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3627" w:rsidRDefault="00CB3627" w:rsidP="00CB3627">
      <w:pPr>
        <w:pStyle w:val="Heading1"/>
        <w:jc w:val="center"/>
      </w:pPr>
      <w:r>
        <w:t>Installing Anaconda, Tensorflow and others</w:t>
      </w:r>
    </w:p>
    <w:p w:rsidR="00CB3627" w:rsidRDefault="00CB3627"/>
    <w:p w:rsidR="00D8211C" w:rsidRDefault="00D8211C" w:rsidP="005F3BA7">
      <w:pPr>
        <w:pStyle w:val="ListParagraph"/>
        <w:numPr>
          <w:ilvl w:val="0"/>
          <w:numId w:val="1"/>
        </w:numPr>
      </w:pPr>
      <w:r>
        <w:t xml:space="preserve">Download the environment-cpu.yml to an appropriate location on your computer. </w:t>
      </w:r>
    </w:p>
    <w:p w:rsidR="00D8211C" w:rsidRDefault="00D8211C"/>
    <w:p w:rsidR="00C93E98" w:rsidRDefault="007830AB" w:rsidP="003E7DC4">
      <w:pPr>
        <w:pStyle w:val="ListParagraph"/>
        <w:numPr>
          <w:ilvl w:val="0"/>
          <w:numId w:val="1"/>
        </w:numPr>
      </w:pPr>
      <w:r>
        <w:t>Install Anaconda</w:t>
      </w:r>
      <w:r w:rsidR="003E7DC4">
        <w:t xml:space="preserve"> from </w:t>
      </w:r>
      <w:hyperlink r:id="rId5" w:history="1">
        <w:r w:rsidR="003E7DC4" w:rsidRPr="003F15A7">
          <w:rPr>
            <w:rStyle w:val="Hyperlink"/>
          </w:rPr>
          <w:t>https://www.anaconda.com/download/</w:t>
        </w:r>
      </w:hyperlink>
      <w:r w:rsidR="003E7DC4">
        <w:t xml:space="preserve"> </w:t>
      </w:r>
    </w:p>
    <w:p w:rsidR="007830AB" w:rsidRDefault="007830AB"/>
    <w:p w:rsidR="007830AB" w:rsidRDefault="007830AB" w:rsidP="005F3BA7">
      <w:pPr>
        <w:pStyle w:val="ListParagraph"/>
        <w:numPr>
          <w:ilvl w:val="0"/>
          <w:numId w:val="1"/>
        </w:numPr>
      </w:pPr>
      <w:r>
        <w:t>Open Anaconda Navigator</w:t>
      </w:r>
      <w:r w:rsidR="003E7DC4">
        <w:t xml:space="preserve"> and select “Environments”.</w:t>
      </w:r>
    </w:p>
    <w:p w:rsidR="007830AB" w:rsidRDefault="007830AB"/>
    <w:p w:rsidR="007830AB" w:rsidRDefault="007830AB">
      <w:r>
        <w:rPr>
          <w:noProof/>
        </w:rPr>
        <w:drawing>
          <wp:inline distT="0" distB="0" distL="0" distR="0">
            <wp:extent cx="5943600" cy="4914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1-23 at 10.10.5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AB" w:rsidRDefault="007830AB"/>
    <w:p w:rsidR="007830AB" w:rsidRDefault="007830AB" w:rsidP="005F3BA7">
      <w:pPr>
        <w:pStyle w:val="ListParagraph"/>
        <w:numPr>
          <w:ilvl w:val="0"/>
          <w:numId w:val="1"/>
        </w:numPr>
      </w:pPr>
      <w:r>
        <w:t>Click on the “Import” button</w:t>
      </w:r>
      <w:r w:rsidR="004D2F00">
        <w:t xml:space="preserve"> at the bottom of the center column</w:t>
      </w:r>
      <w:r>
        <w:t>.</w:t>
      </w:r>
    </w:p>
    <w:p w:rsidR="007830AB" w:rsidRDefault="007830AB"/>
    <w:p w:rsidR="007830AB" w:rsidRDefault="007830AB" w:rsidP="007830AB">
      <w:pPr>
        <w:jc w:val="center"/>
      </w:pPr>
      <w:r>
        <w:rPr>
          <w:noProof/>
        </w:rPr>
        <w:lastRenderedPageBreak/>
        <w:drawing>
          <wp:inline distT="0" distB="0" distL="0" distR="0">
            <wp:extent cx="2247900" cy="109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1-23 at 10.12.0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AB" w:rsidRDefault="007830AB" w:rsidP="007830AB">
      <w:pPr>
        <w:jc w:val="center"/>
      </w:pPr>
    </w:p>
    <w:p w:rsidR="007830AB" w:rsidRDefault="007830AB" w:rsidP="005F3BA7">
      <w:pPr>
        <w:pStyle w:val="ListParagraph"/>
        <w:numPr>
          <w:ilvl w:val="0"/>
          <w:numId w:val="1"/>
        </w:numPr>
      </w:pPr>
      <w:r>
        <w:t>In the window that pops up, type “tf-cpu” for Environment name and select the environment-cpu.yml for Specification file and then click “Import”.</w:t>
      </w:r>
    </w:p>
    <w:p w:rsidR="007830AB" w:rsidRDefault="007830AB" w:rsidP="007830AB"/>
    <w:p w:rsidR="005F3BA7" w:rsidRDefault="007830AB" w:rsidP="005F3BA7">
      <w:pPr>
        <w:pStyle w:val="ListParagraph"/>
        <w:numPr>
          <w:ilvl w:val="0"/>
          <w:numId w:val="1"/>
        </w:numPr>
      </w:pPr>
      <w:r>
        <w:t xml:space="preserve">The environment setup and downloading of modules will begin. This process will take around 5 minutes. Once complete, you will see the new environment </w:t>
      </w:r>
      <w:r w:rsidR="00D8211C">
        <w:t xml:space="preserve">that </w:t>
      </w:r>
      <w:r>
        <w:t xml:space="preserve">you </w:t>
      </w:r>
      <w:r w:rsidR="00D8211C">
        <w:t xml:space="preserve">just </w:t>
      </w:r>
      <w:r>
        <w:t xml:space="preserve">created listed in the center column. </w:t>
      </w:r>
    </w:p>
    <w:p w:rsidR="005F3BA7" w:rsidRDefault="005F3BA7" w:rsidP="007830A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1053548</wp:posOffset>
                </wp:positionH>
                <wp:positionV relativeFrom="paragraph">
                  <wp:posOffset>172504</wp:posOffset>
                </wp:positionV>
                <wp:extent cx="259882" cy="240631"/>
                <wp:effectExtent l="0" t="15557" r="29527" b="29528"/>
                <wp:wrapNone/>
                <wp:docPr id="3" name="Tri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9882" cy="240631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1BFD0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" o:spid="_x0000_s1026" type="#_x0000_t5" style="position:absolute;margin-left:82.95pt;margin-top:13.6pt;width:20.45pt;height:18.95pt;rotation: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" fillcolor="#4472c4 [3204]" strokecolor="#1f3763 [1604]" strokeweight="1pt"/>
            </w:pict>
          </mc:Fallback>
        </mc:AlternateContent>
      </w:r>
    </w:p>
    <w:p w:rsidR="007830AB" w:rsidRDefault="007830AB" w:rsidP="005F3BA7">
      <w:pPr>
        <w:pStyle w:val="ListParagraph"/>
        <w:numPr>
          <w:ilvl w:val="0"/>
          <w:numId w:val="1"/>
        </w:numPr>
      </w:pPr>
      <w:r>
        <w:t>Click the           icon next to the name “tf-cpu”</w:t>
      </w:r>
      <w:r w:rsidR="00CC49FA">
        <w:t xml:space="preserve"> in the center column</w:t>
      </w:r>
      <w:r>
        <w:t>.</w:t>
      </w:r>
      <w:r w:rsidR="002912FC">
        <w:t xml:space="preserve"> This will pop up the following window.</w:t>
      </w:r>
    </w:p>
    <w:p w:rsidR="007830AB" w:rsidRDefault="007830AB" w:rsidP="007830AB"/>
    <w:p w:rsidR="007830AB" w:rsidRDefault="002912FC" w:rsidP="002912FC">
      <w:pPr>
        <w:jc w:val="center"/>
      </w:pPr>
      <w:r>
        <w:rPr>
          <w:noProof/>
        </w:rPr>
        <w:drawing>
          <wp:inline distT="0" distB="0" distL="0" distR="0">
            <wp:extent cx="1600200" cy="927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1-23 at 10.16.41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84" w:rsidRDefault="006C5C84" w:rsidP="002912FC"/>
    <w:p w:rsidR="002912FC" w:rsidRDefault="002912FC" w:rsidP="005F3BA7">
      <w:pPr>
        <w:pStyle w:val="ListParagraph"/>
        <w:numPr>
          <w:ilvl w:val="0"/>
          <w:numId w:val="1"/>
        </w:numPr>
      </w:pPr>
      <w:r>
        <w:t>Then click “Open with Jupyter notebook”. This will open a browser session where you can navigate to the Jupyter notebook that you are interested in.</w:t>
      </w:r>
    </w:p>
    <w:p w:rsidR="005F3BA7" w:rsidRDefault="005F3BA7" w:rsidP="002912FC"/>
    <w:p w:rsidR="005F3BA7" w:rsidRDefault="005F3BA7" w:rsidP="002912FC">
      <w:r>
        <w:t>In the future, you need to open Anaconda Navigator and then follow instruction in steps 7 and 8.</w:t>
      </w:r>
    </w:p>
    <w:p w:rsidR="006C35C6" w:rsidRDefault="006C35C6" w:rsidP="002912FC"/>
    <w:p w:rsidR="006C35C6" w:rsidRDefault="006C35C6" w:rsidP="002912FC"/>
    <w:p w:rsidR="006C35C6" w:rsidRDefault="006C35C6" w:rsidP="002912FC">
      <w:pPr>
        <w:rPr>
          <w:b/>
        </w:rPr>
      </w:pPr>
      <w:r w:rsidRPr="008E7C8D">
        <w:rPr>
          <w:b/>
        </w:rPr>
        <w:t>Accessing Tensorboard</w:t>
      </w:r>
    </w:p>
    <w:p w:rsidR="00571C44" w:rsidRDefault="008E7C8D" w:rsidP="00571C44">
      <w:pPr>
        <w:pStyle w:val="ListParagraph"/>
        <w:numPr>
          <w:ilvl w:val="0"/>
          <w:numId w:val="2"/>
        </w:numPr>
      </w:pPr>
      <w:r w:rsidRPr="00962EB9">
        <w:t>Open Anaconda Navigator and the</w:t>
      </w:r>
      <w:r w:rsidR="0035760E">
        <w:t>n follow instruction in steps 7 from previous section.</w:t>
      </w:r>
      <w:r w:rsidRPr="00962EB9">
        <w:t xml:space="preserve"> </w:t>
      </w:r>
    </w:p>
    <w:p w:rsidR="00571C44" w:rsidRDefault="00571C44" w:rsidP="00571C44">
      <w:pPr>
        <w:pStyle w:val="ListParagraph"/>
      </w:pPr>
    </w:p>
    <w:p w:rsidR="00571C44" w:rsidRPr="00962EB9" w:rsidRDefault="00571C44" w:rsidP="00571C44">
      <w:pPr>
        <w:jc w:val="center"/>
      </w:pPr>
      <w:r>
        <w:rPr>
          <w:noProof/>
        </w:rPr>
        <w:drawing>
          <wp:inline distT="0" distB="0" distL="0" distR="0">
            <wp:extent cx="3686476" cy="2078282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02-12 at 10.57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015" cy="207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C8D" w:rsidRPr="00962EB9" w:rsidRDefault="008E7C8D" w:rsidP="008E7C8D">
      <w:pPr>
        <w:pStyle w:val="ListParagraph"/>
        <w:numPr>
          <w:ilvl w:val="0"/>
          <w:numId w:val="2"/>
        </w:numPr>
      </w:pPr>
      <w:r w:rsidRPr="00962EB9">
        <w:lastRenderedPageBreak/>
        <w:t xml:space="preserve">Click “Open Terminal”.  This will open </w:t>
      </w:r>
      <w:r w:rsidR="00571C44" w:rsidRPr="00962EB9">
        <w:t>a</w:t>
      </w:r>
      <w:r w:rsidRPr="00962EB9">
        <w:t xml:space="preserve"> command line terminal. </w:t>
      </w:r>
    </w:p>
    <w:p w:rsidR="008E7C8D" w:rsidRPr="00962EB9" w:rsidRDefault="008E7C8D" w:rsidP="008E7C8D">
      <w:pPr>
        <w:pStyle w:val="ListParagraph"/>
        <w:numPr>
          <w:ilvl w:val="0"/>
          <w:numId w:val="2"/>
        </w:numPr>
      </w:pPr>
      <w:r w:rsidRPr="00962EB9">
        <w:t>In the command line, use ‘cd’ to change to the directory that contains the log folder created by Tensorflow.</w:t>
      </w:r>
    </w:p>
    <w:p w:rsidR="008E7C8D" w:rsidRPr="00962EB9" w:rsidRDefault="008E7C8D" w:rsidP="008E7C8D">
      <w:pPr>
        <w:pStyle w:val="ListParagraph"/>
        <w:numPr>
          <w:ilvl w:val="0"/>
          <w:numId w:val="2"/>
        </w:numPr>
      </w:pPr>
      <w:r w:rsidRPr="00962EB9">
        <w:t>Then type the command, “tensorboard --logdir=./logs” to launch Tensorboard. This will launch a local web server at port 6006</w:t>
      </w:r>
      <w:r w:rsidR="0035760E">
        <w:t>. If you do not wish to cd to the directory, you can alternately provide the full pa</w:t>
      </w:r>
      <w:bookmarkStart w:id="0" w:name="_GoBack"/>
      <w:bookmarkEnd w:id="0"/>
      <w:r w:rsidR="0035760E">
        <w:t xml:space="preserve">th to logdir option. </w:t>
      </w:r>
    </w:p>
    <w:p w:rsidR="008E7C8D" w:rsidRPr="00962EB9" w:rsidRDefault="008E7C8D" w:rsidP="008E7C8D">
      <w:pPr>
        <w:pStyle w:val="ListParagraph"/>
        <w:numPr>
          <w:ilvl w:val="0"/>
          <w:numId w:val="2"/>
        </w:numPr>
      </w:pPr>
      <w:r w:rsidRPr="00962EB9">
        <w:t xml:space="preserve">Go to your favorite browser and visit the page, “localhost:6006”. </w:t>
      </w:r>
    </w:p>
    <w:p w:rsidR="008E7C8D" w:rsidRPr="00962EB9" w:rsidRDefault="008E7C8D" w:rsidP="002912FC"/>
    <w:p w:rsidR="006C35C6" w:rsidRDefault="00571C44" w:rsidP="002912FC">
      <w:r>
        <w:rPr>
          <w:noProof/>
        </w:rPr>
        <w:drawing>
          <wp:inline distT="0" distB="0" distL="0" distR="0">
            <wp:extent cx="5943600" cy="2168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2-12 at 10.59.1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5C6" w:rsidSect="00B10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A1991"/>
    <w:multiLevelType w:val="hybridMultilevel"/>
    <w:tmpl w:val="439A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9408B"/>
    <w:multiLevelType w:val="hybridMultilevel"/>
    <w:tmpl w:val="439AE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0AB"/>
    <w:rsid w:val="00044514"/>
    <w:rsid w:val="002912FC"/>
    <w:rsid w:val="0035760E"/>
    <w:rsid w:val="003E7DC4"/>
    <w:rsid w:val="004D2F00"/>
    <w:rsid w:val="00571C44"/>
    <w:rsid w:val="005F3BA7"/>
    <w:rsid w:val="00653F16"/>
    <w:rsid w:val="006C35C6"/>
    <w:rsid w:val="006C5C84"/>
    <w:rsid w:val="007830AB"/>
    <w:rsid w:val="008E7C8D"/>
    <w:rsid w:val="00962EB9"/>
    <w:rsid w:val="00B10BE5"/>
    <w:rsid w:val="00CB3627"/>
    <w:rsid w:val="00CC49FA"/>
    <w:rsid w:val="00D8211C"/>
    <w:rsid w:val="00D8510C"/>
    <w:rsid w:val="00F32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9656"/>
  <w14:defaultImageDpi w14:val="32767"/>
  <w15:chartTrackingRefBased/>
  <w15:docId w15:val="{013127AD-8214-C449-9937-56057AFAE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6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autoRedefine/>
    <w:uiPriority w:val="9"/>
    <w:unhideWhenUsed/>
    <w:qFormat/>
    <w:rsid w:val="00D8510C"/>
    <w:pPr>
      <w:keepNext/>
      <w:keepLines/>
      <w:spacing w:before="200"/>
      <w:outlineLvl w:val="1"/>
    </w:pPr>
    <w:rPr>
      <w:rFonts w:eastAsiaTheme="majorEastAsia" w:cstheme="majorBidi"/>
      <w:b/>
      <w:bCs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utput">
    <w:name w:val="Output"/>
    <w:basedOn w:val="Normal"/>
    <w:autoRedefine/>
    <w:qFormat/>
    <w:rsid w:val="00F32BC0"/>
    <w:pPr>
      <w:pBdr>
        <w:left w:val="single" w:sz="24" w:space="4" w:color="70AD47" w:themeColor="accent6"/>
      </w:pBdr>
      <w:wordWrap w:val="0"/>
      <w:spacing w:before="120" w:after="120" w:line="360" w:lineRule="auto"/>
      <w:contextualSpacing/>
    </w:pPr>
    <w:rPr>
      <w:rFonts w:ascii="Consolas" w:hAnsi="Consolas"/>
    </w:rPr>
  </w:style>
  <w:style w:type="character" w:customStyle="1" w:styleId="Heading2Char">
    <w:name w:val="Heading 2 Char"/>
    <w:basedOn w:val="DefaultParagraphFont"/>
    <w:link w:val="Heading2"/>
    <w:uiPriority w:val="9"/>
    <w:rsid w:val="00D8510C"/>
    <w:rPr>
      <w:rFonts w:eastAsiaTheme="majorEastAsia" w:cstheme="majorBidi"/>
      <w:b/>
      <w:bCs/>
      <w:color w:val="4472C4" w:themeColor="accen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D8510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8510C"/>
  </w:style>
  <w:style w:type="character" w:customStyle="1" w:styleId="Heading1Char">
    <w:name w:val="Heading 1 Char"/>
    <w:basedOn w:val="DefaultParagraphFont"/>
    <w:link w:val="Heading1"/>
    <w:uiPriority w:val="9"/>
    <w:rsid w:val="00CB3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3B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naconda.com/download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Chityala</dc:creator>
  <cp:keywords/>
  <dc:description/>
  <cp:lastModifiedBy>Ravi Chityala</cp:lastModifiedBy>
  <cp:revision>15</cp:revision>
  <cp:lastPrinted>2018-02-13T07:02:00Z</cp:lastPrinted>
  <dcterms:created xsi:type="dcterms:W3CDTF">2018-01-24T06:11:00Z</dcterms:created>
  <dcterms:modified xsi:type="dcterms:W3CDTF">2018-02-13T07:04:00Z</dcterms:modified>
</cp:coreProperties>
</file>