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
        <w:tabs>
          <w:tab w:val="clear" w:pos="720"/>
          <w:tab w:val="left" w:pos="2977" w:leader="none"/>
        </w:tabs>
        <w:jc w:val="center"/>
        <w:rPr>
          <w:rFonts w:ascii="Champagne &amp; Limousines" w:hAnsi="Champagne &amp; Limousines" w:eastAsia="Champagne &amp; Limousines" w:cs="Champagne &amp; Limousines"/>
          <w:b/>
          <w:b/>
          <w:color w:val="011993"/>
          <w:sz w:val="28"/>
          <w:szCs w:val="28"/>
        </w:rPr>
      </w:pPr>
      <w:r>
        <w:rPr>
          <w:rFonts w:ascii="Champagne &amp; Limousines" w:hAnsi="Champagne &amp; Limousines"/>
          <w:b/>
          <w:color w:val="011993"/>
          <w:position w:val="-6"/>
          <w:sz w:val="28"/>
          <w:szCs w:val="28"/>
        </w:rPr>
        <w:t>Evaluation des sites internet - Carnet de bord</w:t>
      </w:r>
    </w:p>
    <w:tbl>
      <w:tblPr>
        <w:tblStyle w:val="TableNormal"/>
        <w:tblW w:w="15400" w:type="dxa"/>
        <w:jc w:val="left"/>
        <w:tblInd w:w="109" w:type="dxa"/>
        <w:tblLayout w:type="fixed"/>
        <w:tblCellMar>
          <w:top w:w="80" w:type="dxa"/>
          <w:left w:w="80" w:type="dxa"/>
          <w:bottom w:w="80" w:type="dxa"/>
          <w:right w:w="80" w:type="dxa"/>
        </w:tblCellMar>
        <w:tblLook w:val="04a0" w:noHBand="0" w:noVBand="1" w:firstColumn="1" w:lastRow="0" w:lastColumn="0" w:firstRow="1"/>
      </w:tblPr>
      <w:tblGrid>
        <w:gridCol w:w="1690"/>
        <w:gridCol w:w="4041"/>
        <w:gridCol w:w="3134"/>
        <w:gridCol w:w="6534"/>
      </w:tblGrid>
      <w:tr>
        <w:trPr>
          <w:trHeight w:val="407" w:hRule="atLeast"/>
        </w:trPr>
        <w:tc>
          <w:tcPr>
            <w:tcW w:w="1690"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spacing w:before="0" w:after="0"/>
              <w:jc w:val="center"/>
              <w:rPr>
                <w:kern w:val="0"/>
                <w:sz w:val="20"/>
                <w:szCs w:val="20"/>
                <w:lang w:val="fr-FR" w:eastAsia="fr-FR" w:bidi="ar-SA"/>
              </w:rPr>
            </w:pPr>
            <w:r>
              <w:rPr>
                <w:rFonts w:ascii="Champagne &amp; Limousines" w:hAnsi="Champagne &amp; Limousines"/>
                <w:b/>
                <w:bCs/>
                <w:color w:val="011993"/>
                <w:kern w:val="0"/>
                <w:sz w:val="20"/>
                <w:szCs w:val="20"/>
                <w:lang w:val="fr-FR" w:eastAsia="fr-FR" w:bidi="ar-SA"/>
              </w:rPr>
              <w:t>OU ?</w:t>
            </w:r>
          </w:p>
        </w:tc>
        <w:tc>
          <w:tcPr>
            <w:tcW w:w="4041" w:type="dxa"/>
            <w:tcBorders>
              <w:top w:val="single" w:sz="2" w:space="0" w:color="000000"/>
              <w:left w:val="single" w:sz="2" w:space="0" w:color="000000"/>
              <w:bottom w:val="single" w:sz="2" w:space="0" w:color="000000"/>
            </w:tcBorders>
            <w:shd w:color="auto" w:fill="FFFFFF"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color w:val="011993"/>
                <w:kern w:val="0"/>
                <w:sz w:val="20"/>
                <w:szCs w:val="20"/>
                <w:lang w:val="fr-FR" w:eastAsia="fr-FR" w:bidi="ar-SA"/>
              </w:rPr>
              <w:t xml:space="preserve">Adresse URL : </w:t>
            </w:r>
            <w:bookmarkStart w:id="0" w:name="_GoBack"/>
            <w:bookmarkEnd w:id="0"/>
          </w:p>
        </w:tc>
        <w:tc>
          <w:tcPr>
            <w:tcW w:w="3134" w:type="dxa"/>
            <w:tcBorders>
              <w:top w:val="single" w:sz="2" w:space="0" w:color="000000"/>
              <w:bottom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t>https://www.onisep.fr/</w:t>
            </w:r>
          </w:p>
        </w:tc>
        <w:tc>
          <w:tcPr>
            <w:tcW w:w="6534" w:type="dxa"/>
            <w:tcBorders>
              <w:top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r>
          </w:p>
        </w:tc>
      </w:tr>
      <w:tr>
        <w:trPr>
          <w:trHeight w:val="407" w:hRule="atLeast"/>
        </w:trPr>
        <w:tc>
          <w:tcPr>
            <w:tcW w:w="1690"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spacing w:before="0" w:after="0"/>
              <w:jc w:val="center"/>
              <w:rPr>
                <w:kern w:val="0"/>
                <w:sz w:val="20"/>
                <w:szCs w:val="20"/>
                <w:lang w:val="fr-FR" w:eastAsia="fr-FR" w:bidi="ar-SA"/>
              </w:rPr>
            </w:pPr>
            <w:r>
              <w:rPr>
                <w:rFonts w:ascii="Champagne &amp; Limousines" w:hAnsi="Champagne &amp; Limousines"/>
                <w:b/>
                <w:bCs/>
                <w:color w:val="011993"/>
                <w:kern w:val="0"/>
                <w:sz w:val="20"/>
                <w:szCs w:val="20"/>
                <w:lang w:val="fr-FR" w:eastAsia="fr-FR" w:bidi="ar-SA"/>
              </w:rPr>
              <w:t>QUI ?</w:t>
            </w:r>
          </w:p>
        </w:tc>
        <w:tc>
          <w:tcPr>
            <w:tcW w:w="4041" w:type="dxa"/>
            <w:tcBorders>
              <w:top w:val="single" w:sz="2" w:space="0" w:color="000000"/>
              <w:left w:val="single" w:sz="2" w:space="0" w:color="000000"/>
              <w:bottom w:val="single" w:sz="2" w:space="0" w:color="000000"/>
            </w:tcBorders>
            <w:shd w:color="auto" w:fill="FFFFFF"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color w:val="011993"/>
                <w:kern w:val="0"/>
                <w:sz w:val="20"/>
                <w:szCs w:val="20"/>
                <w:lang w:val="fr-FR" w:eastAsia="fr-FR" w:bidi="ar-SA"/>
              </w:rPr>
              <w:t>1 - Auteur, responsable du site</w:t>
            </w:r>
          </w:p>
        </w:tc>
        <w:tc>
          <w:tcPr>
            <w:tcW w:w="3134" w:type="dxa"/>
            <w:tcBorders>
              <w:top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r>
          </w:p>
        </w:tc>
        <w:tc>
          <w:tcPr>
            <w:tcW w:w="6534"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spacing w:before="0" w:after="0"/>
              <w:jc w:val="center"/>
              <w:rPr>
                <w:kern w:val="0"/>
                <w:sz w:val="20"/>
                <w:szCs w:val="20"/>
                <w:lang w:val="fr-FR" w:eastAsia="fr-FR" w:bidi="ar-SA"/>
              </w:rPr>
            </w:pPr>
            <w:r>
              <w:rPr>
                <w:rFonts w:ascii="Champagne &amp; Limousines" w:hAnsi="Champagne &amp; Limousines"/>
                <w:b/>
                <w:bCs/>
                <w:color w:val="011993"/>
                <w:kern w:val="0"/>
                <w:sz w:val="20"/>
                <w:szCs w:val="20"/>
                <w:lang w:val="fr-FR" w:eastAsia="fr-FR" w:bidi="ar-SA"/>
              </w:rPr>
              <w:t xml:space="preserve">Commentaires, exemples </w:t>
            </w:r>
          </w:p>
        </w:tc>
      </w:tr>
      <w:tr>
        <w:trPr>
          <w:trHeight w:val="860" w:hRule="atLeast"/>
        </w:trPr>
        <w:tc>
          <w:tcPr>
            <w:tcW w:w="1690"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r>
          </w:p>
        </w:tc>
        <w:tc>
          <w:tcPr>
            <w:tcW w:w="4041"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Identification claire du/des auteurs ou responsables</w:t>
            </w:r>
          </w:p>
        </w:tc>
        <w:tc>
          <w:tcPr>
            <w:tcW w:w="3134"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numPr>
                <w:ilvl w:val="0"/>
                <w:numId w:val="1"/>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Incertain</w:t>
            </w:r>
          </w:p>
        </w:tc>
        <w:tc>
          <w:tcPr>
            <w:tcW w:w="6534"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t>Les responsables du site sont clairs, Onisep, un organisme public don’t le but est l’information à l’emploi.</w:t>
            </w:r>
          </w:p>
          <w:p>
            <w:pPr>
              <w:pStyle w:val="Normal"/>
              <w:widowControl/>
              <w:spacing w:before="0" w:after="0"/>
              <w:jc w:val="left"/>
              <w:rPr>
                <w:sz w:val="20"/>
                <w:szCs w:val="20"/>
              </w:rPr>
            </w:pPr>
            <w:r>
              <w:rPr>
                <w:rFonts w:eastAsia="Arial Unicode MS" w:cs="Times New Roman"/>
                <w:kern w:val="0"/>
                <w:sz w:val="20"/>
                <w:szCs w:val="20"/>
                <w:lang w:bidi="ar-SA"/>
              </w:rPr>
              <w:t>Or les auteurs de différents articles et fiches ne sont pa toujours signée.</w:t>
            </w:r>
          </w:p>
        </w:tc>
      </w:tr>
      <w:tr>
        <w:trPr>
          <w:trHeight w:val="754" w:hRule="atLeast"/>
        </w:trPr>
        <w:tc>
          <w:tcPr>
            <w:tcW w:w="1690"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r>
          </w:p>
        </w:tc>
        <w:tc>
          <w:tcPr>
            <w:tcW w:w="4041"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On précise sa qualité, ton titre, son expertise, ses compétences</w:t>
            </w:r>
          </w:p>
        </w:tc>
        <w:tc>
          <w:tcPr>
            <w:tcW w:w="3134"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numPr>
                <w:ilvl w:val="0"/>
                <w:numId w:val="2"/>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p>
            <w:pPr>
              <w:pStyle w:val="Styledetableau2"/>
              <w:widowControl/>
              <w:numPr>
                <w:ilvl w:val="0"/>
                <w:numId w:val="0"/>
              </w:numPr>
              <w:spacing w:before="0" w:after="0"/>
              <w:ind w:left="432" w:hanging="0"/>
              <w:jc w:val="left"/>
              <w:rPr>
                <w:rFonts w:ascii="Champagne &amp; Limousines" w:hAnsi="Champagne &amp; Limousines"/>
                <w:b/>
                <w:b/>
                <w:bCs/>
              </w:rPr>
            </w:pPr>
            <w:r>
              <w:rPr>
                <w:kern w:val="0"/>
                <w:sz w:val="20"/>
                <w:szCs w:val="20"/>
                <w:lang w:val="fr-FR" w:eastAsia="fr-FR" w:bidi="ar-SA"/>
              </w:rPr>
            </w:r>
          </w:p>
        </w:tc>
        <w:tc>
          <w:tcPr>
            <w:tcW w:w="6534"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t xml:space="preserve">Organisme public dont le but est l’information à l’emploi. En qualité de personne morale donc mais dirigé par </w:t>
            </w:r>
            <w:r>
              <w:rPr>
                <w:sz w:val="20"/>
                <w:szCs w:val="20"/>
              </w:rPr>
              <w:t>Frédérique Alexandre-Bailly.</w:t>
            </w:r>
          </w:p>
        </w:tc>
      </w:tr>
      <w:tr>
        <w:trPr>
          <w:trHeight w:val="749" w:hRule="atLeast"/>
        </w:trPr>
        <w:tc>
          <w:tcPr>
            <w:tcW w:w="1690"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r>
          </w:p>
        </w:tc>
        <w:tc>
          <w:tcPr>
            <w:tcW w:w="4041"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Des renseignements permettent de le contacter</w:t>
            </w:r>
          </w:p>
        </w:tc>
        <w:tc>
          <w:tcPr>
            <w:tcW w:w="3134"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numPr>
                <w:ilvl w:val="0"/>
                <w:numId w:val="3"/>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tc>
        <w:tc>
          <w:tcPr>
            <w:tcW w:w="6534"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t>Une page de contact est disponible sur le site avec toute les information néssésaires</w:t>
            </w:r>
          </w:p>
        </w:tc>
      </w:tr>
      <w:tr>
        <w:trPr>
          <w:trHeight w:val="407" w:hRule="atLeast"/>
        </w:trPr>
        <w:tc>
          <w:tcPr>
            <w:tcW w:w="1690"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spacing w:before="0" w:after="0"/>
              <w:jc w:val="center"/>
              <w:rPr>
                <w:kern w:val="0"/>
                <w:sz w:val="20"/>
                <w:szCs w:val="20"/>
                <w:lang w:val="fr-FR" w:eastAsia="fr-FR" w:bidi="ar-SA"/>
              </w:rPr>
            </w:pPr>
            <w:r>
              <w:rPr>
                <w:rFonts w:ascii="Champagne &amp; Limousines" w:hAnsi="Champagne &amp; Limousines"/>
                <w:b/>
                <w:bCs/>
                <w:color w:val="011993"/>
                <w:kern w:val="0"/>
                <w:sz w:val="20"/>
                <w:szCs w:val="20"/>
                <w:lang w:val="fr-FR" w:eastAsia="fr-FR" w:bidi="ar-SA"/>
              </w:rPr>
              <w:t>QUOI ?</w:t>
            </w:r>
          </w:p>
        </w:tc>
        <w:tc>
          <w:tcPr>
            <w:tcW w:w="4041"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color w:val="011993"/>
                <w:kern w:val="0"/>
                <w:sz w:val="20"/>
                <w:szCs w:val="20"/>
                <w:lang w:val="fr-FR" w:eastAsia="fr-FR" w:bidi="ar-SA"/>
              </w:rPr>
              <w:t>2 - Information contenue dans le site</w:t>
            </w:r>
          </w:p>
        </w:tc>
        <w:tc>
          <w:tcPr>
            <w:tcW w:w="3134" w:type="dxa"/>
            <w:tcBorders>
              <w:top w:val="single" w:sz="2" w:space="0" w:color="000000"/>
              <w:left w:val="single" w:sz="2" w:space="0" w:color="000000"/>
              <w:bottom w:val="single" w:sz="2" w:space="0" w:color="000000"/>
            </w:tcBorders>
            <w:shd w:color="auto" w:fill="FFFFFF" w:val="clear"/>
          </w:tcPr>
          <w:p>
            <w:pPr>
              <w:pStyle w:val="Normal"/>
              <w:widowControl/>
              <w:spacing w:before="0" w:after="0"/>
              <w:jc w:val="left"/>
              <w:rPr>
                <w:sz w:val="20"/>
                <w:szCs w:val="20"/>
                <w:lang w:val="fr-FR"/>
              </w:rPr>
            </w:pPr>
            <w:r>
              <w:rPr>
                <w:rFonts w:eastAsia="Arial Unicode MS" w:cs="Times New Roman"/>
                <w:kern w:val="0"/>
                <w:sz w:val="20"/>
                <w:szCs w:val="20"/>
                <w:lang w:val="fr-FR" w:bidi="ar-SA"/>
              </w:rPr>
            </w:r>
          </w:p>
        </w:tc>
        <w:tc>
          <w:tcPr>
            <w:tcW w:w="6534" w:type="dxa"/>
            <w:tcBorders>
              <w:top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lang w:val="fr-FR"/>
              </w:rPr>
            </w:pPr>
            <w:r>
              <w:rPr>
                <w:rFonts w:eastAsia="Arial Unicode MS" w:cs="Times New Roman"/>
                <w:kern w:val="0"/>
                <w:sz w:val="20"/>
                <w:szCs w:val="20"/>
                <w:lang w:val="fr-FR" w:bidi="ar-SA"/>
              </w:rPr>
            </w:r>
          </w:p>
        </w:tc>
      </w:tr>
      <w:tr>
        <w:trPr>
          <w:trHeight w:val="860" w:hRule="atLeast"/>
        </w:trPr>
        <w:tc>
          <w:tcPr>
            <w:tcW w:w="1690"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lang w:val="fr-FR"/>
              </w:rPr>
            </w:pPr>
            <w:r>
              <w:rPr>
                <w:rFonts w:eastAsia="Arial Unicode MS" w:cs="Times New Roman"/>
                <w:kern w:val="0"/>
                <w:sz w:val="20"/>
                <w:szCs w:val="20"/>
                <w:lang w:val="fr-FR" w:bidi="ar-SA"/>
              </w:rPr>
            </w:r>
          </w:p>
        </w:tc>
        <w:tc>
          <w:tcPr>
            <w:tcW w:w="4041"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L’information semble complète</w:t>
            </w:r>
          </w:p>
        </w:tc>
        <w:tc>
          <w:tcPr>
            <w:tcW w:w="3134"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numPr>
                <w:ilvl w:val="0"/>
                <w:numId w:val="4"/>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tc>
        <w:tc>
          <w:tcPr>
            <w:tcW w:w="6534"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t>Les articles sont complets, bien découpés et remplissent leurs r</w:t>
            </w:r>
            <w:r>
              <w:rPr>
                <w:rFonts w:eastAsia="Arial Unicode MS" w:cs="Times New Roman"/>
                <w:kern w:val="0"/>
                <w:sz w:val="20"/>
                <w:szCs w:val="20"/>
                <w:lang w:val="en-US" w:eastAsia="en-US" w:bidi="ar-SA"/>
              </w:rPr>
              <w:t>ôle, en guise de complément, il redirigent vers d’autres article de leurs site.</w:t>
            </w:r>
          </w:p>
        </w:tc>
      </w:tr>
      <w:tr>
        <w:trPr>
          <w:trHeight w:val="860" w:hRule="atLeast"/>
        </w:trPr>
        <w:tc>
          <w:tcPr>
            <w:tcW w:w="1690"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r>
          </w:p>
        </w:tc>
        <w:tc>
          <w:tcPr>
            <w:tcW w:w="4041"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Les sources à l’origine des informations présentées sont citées</w:t>
            </w:r>
          </w:p>
        </w:tc>
        <w:tc>
          <w:tcPr>
            <w:tcW w:w="3134"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numPr>
                <w:ilvl w:val="0"/>
                <w:numId w:val="5"/>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tc>
        <w:tc>
          <w:tcPr>
            <w:tcW w:w="6534"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t>L’oragisme étant d’état et officiel il est la source sure de la plupart de ses informations et articles. Cependant, le images ne venant pas d’eux sont sourcées ainsi que certains autres document.</w:t>
            </w:r>
          </w:p>
        </w:tc>
      </w:tr>
      <w:tr>
        <w:trPr>
          <w:trHeight w:val="731" w:hRule="atLeast"/>
        </w:trPr>
        <w:tc>
          <w:tcPr>
            <w:tcW w:w="1690"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r>
          </w:p>
        </w:tc>
        <w:tc>
          <w:tcPr>
            <w:tcW w:w="4041"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Ces liens fonctionnent</w:t>
            </w:r>
          </w:p>
        </w:tc>
        <w:tc>
          <w:tcPr>
            <w:tcW w:w="3134"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numPr>
                <w:ilvl w:val="0"/>
                <w:numId w:val="6"/>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tc>
        <w:tc>
          <w:tcPr>
            <w:tcW w:w="6534"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t>Aprés un parcour de plusieurs pages et de leurs liens, on note que le site est trés bien concu et que nous n’avons pa trouvés de liens morts.</w:t>
            </w:r>
          </w:p>
        </w:tc>
      </w:tr>
      <w:tr>
        <w:trPr>
          <w:trHeight w:val="860" w:hRule="atLeast"/>
        </w:trPr>
        <w:tc>
          <w:tcPr>
            <w:tcW w:w="1690"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r>
          </w:p>
        </w:tc>
        <w:tc>
          <w:tcPr>
            <w:tcW w:w="4041"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xml:space="preserve">- Le document est adapté à votre niveau de compréhension et à votre recherche </w:t>
            </w:r>
          </w:p>
        </w:tc>
        <w:tc>
          <w:tcPr>
            <w:tcW w:w="3134" w:type="dxa"/>
            <w:tcBorders>
              <w:top w:val="single" w:sz="2" w:space="0" w:color="000000"/>
              <w:left w:val="single" w:sz="2" w:space="0" w:color="000000"/>
              <w:bottom w:val="single" w:sz="2" w:space="0" w:color="000000"/>
              <w:right w:val="single" w:sz="2" w:space="0" w:color="000000"/>
            </w:tcBorders>
            <w:shd w:color="auto" w:fill="FFFFFF" w:val="clear"/>
          </w:tcPr>
          <w:p>
            <w:pPr>
              <w:pStyle w:val="Styledetableau2"/>
              <w:widowControl/>
              <w:numPr>
                <w:ilvl w:val="0"/>
                <w:numId w:val="7"/>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tc>
        <w:tc>
          <w:tcPr>
            <w:tcW w:w="6534" w:type="dxa"/>
            <w:tcBorders>
              <w:top w:val="single" w:sz="2" w:space="0" w:color="000000"/>
              <w:left w:val="single" w:sz="2" w:space="0" w:color="000000"/>
              <w:bottom w:val="single" w:sz="2" w:space="0" w:color="000000"/>
              <w:right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t>Les informations de L’onnisep vise en particulier les jeunes et personnes en reconvertions professionnelles qui cherchent a s’informer sur des pistes d’avenir. Les articles concis et clairs replissent ce r</w:t>
            </w:r>
            <w:r>
              <w:rPr>
                <w:rFonts w:eastAsia="Arial Unicode MS" w:cs="Times New Roman"/>
                <w:kern w:val="0"/>
                <w:sz w:val="20"/>
                <w:szCs w:val="20"/>
                <w:lang w:val="en-US" w:eastAsia="en-US" w:bidi="ar-SA"/>
              </w:rPr>
              <w:t>ôle, ils informe sur les tenants et les aboutussant de chaque travail et permette de savoir si il est intéressant pour nous.</w:t>
            </w:r>
          </w:p>
        </w:tc>
      </w:tr>
      <w:tr>
        <w:trPr>
          <w:trHeight w:val="298" w:hRule="atLeast"/>
        </w:trPr>
        <w:tc>
          <w:tcPr>
            <w:tcW w:w="1690" w:type="dxa"/>
            <w:tcBorders>
              <w:top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r>
          </w:p>
        </w:tc>
        <w:tc>
          <w:tcPr>
            <w:tcW w:w="4041" w:type="dxa"/>
            <w:tcBorders>
              <w:top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r>
          </w:p>
        </w:tc>
        <w:tc>
          <w:tcPr>
            <w:tcW w:w="3134" w:type="dxa"/>
            <w:tcBorders>
              <w:top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r>
          </w:p>
        </w:tc>
        <w:tc>
          <w:tcPr>
            <w:tcW w:w="6534" w:type="dxa"/>
            <w:tcBorders>
              <w:top w:val="single" w:sz="2" w:space="0" w:color="000000"/>
            </w:tcBorders>
            <w:shd w:color="auto" w:fill="FFFFFF" w:val="clear"/>
          </w:tcPr>
          <w:p>
            <w:pPr>
              <w:pStyle w:val="Normal"/>
              <w:widowControl/>
              <w:spacing w:before="0" w:after="0"/>
              <w:jc w:val="left"/>
              <w:rPr>
                <w:sz w:val="20"/>
                <w:szCs w:val="20"/>
              </w:rPr>
            </w:pPr>
            <w:r>
              <w:rPr>
                <w:rFonts w:eastAsia="Arial Unicode MS" w:cs="Times New Roman"/>
                <w:kern w:val="0"/>
                <w:sz w:val="20"/>
                <w:szCs w:val="20"/>
                <w:lang w:bidi="ar-SA"/>
              </w:rPr>
            </w:r>
          </w:p>
        </w:tc>
      </w:tr>
    </w:tbl>
    <w:p>
      <w:pPr>
        <w:pStyle w:val="Corps"/>
        <w:pBdr>
          <w:right w:val="single" w:sz="4" w:space="1" w:color="000000"/>
        </w:pBdr>
        <w:rPr/>
      </w:pPr>
      <w:r>
        <w:rPr/>
        <mc:AlternateContent>
          <mc:Choice Requires="wps">
            <w:drawing>
              <wp:anchor behindDoc="0" distT="152400" distB="152400" distL="152400" distR="152400" simplePos="0" locked="0" layoutInCell="0" allowOverlap="1" relativeHeight="2">
                <wp:simplePos x="0" y="0"/>
                <wp:positionH relativeFrom="page">
                  <wp:posOffset>452755</wp:posOffset>
                </wp:positionH>
                <wp:positionV relativeFrom="page">
                  <wp:posOffset>226060</wp:posOffset>
                </wp:positionV>
                <wp:extent cx="9710420" cy="7152640"/>
                <wp:effectExtent l="0" t="0" r="0" b="0"/>
                <wp:wrapTopAndBottom/>
                <wp:docPr id="1" name="officeArt object"/>
                <a:graphic xmlns:a="http://schemas.openxmlformats.org/drawingml/2006/main">
                  <a:graphicData uri="http://schemas.microsoft.com/office/word/2010/wordprocessingShape">
                    <wps:wsp>
                      <wps:cNvSpPr/>
                      <wps:spPr>
                        <a:xfrm>
                          <a:off x="0" y="0"/>
                          <a:ext cx="9710280" cy="7152480"/>
                        </a:xfrm>
                        <a:prstGeom prst="rect">
                          <a:avLst/>
                        </a:prstGeom>
                        <a:noFill/>
                        <a:ln w="0">
                          <a:noFill/>
                        </a:ln>
                      </wps:spPr>
                      <wps:style>
                        <a:lnRef idx="0"/>
                        <a:fillRef idx="0"/>
                        <a:effectRef idx="0"/>
                        <a:fontRef idx="minor"/>
                      </wps:style>
                      <wps:txbx>
                        <w:txbxContent>
                          <w:tbl>
                            <w:tblPr>
                              <w:tblStyle w:val="TableNormal"/>
                              <w:tblW w:w="15400" w:type="dxa"/>
                              <w:jc w:val="left"/>
                              <w:tblInd w:w="2" w:type="dxa"/>
                              <w:tblLayout w:type="fixed"/>
                              <w:tblCellMar>
                                <w:top w:w="80" w:type="dxa"/>
                                <w:left w:w="80" w:type="dxa"/>
                                <w:bottom w:w="80" w:type="dxa"/>
                                <w:right w:w="80" w:type="dxa"/>
                              </w:tblCellMar>
                              <w:tblLook w:val="04a0" w:noHBand="0" w:noVBand="1" w:firstColumn="1" w:lastRow="0" w:lastColumn="0" w:firstRow="1"/>
                            </w:tblPr>
                            <w:tblGrid>
                              <w:gridCol w:w="1684"/>
                              <w:gridCol w:w="4021"/>
                              <w:gridCol w:w="3133"/>
                              <w:gridCol w:w="6561"/>
                            </w:tblGrid>
                            <w:tr>
                              <w:trPr>
                                <w:trHeight w:val="407" w:hRule="atLeast"/>
                              </w:trPr>
                              <w:tc>
                                <w:tcPr>
                                  <w:tcW w:w="1684" w:type="dxa"/>
                                  <w:tcBorders>
                                    <w:top w:val="single" w:sz="4"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center"/>
                                    <w:rPr>
                                      <w:kern w:val="0"/>
                                      <w:sz w:val="20"/>
                                      <w:szCs w:val="20"/>
                                      <w:lang w:val="fr-FR" w:eastAsia="fr-FR" w:bidi="ar-SA"/>
                                    </w:rPr>
                                  </w:pPr>
                                  <w:r>
                                    <w:rPr>
                                      <w:rFonts w:ascii="Champagne &amp; Limousines" w:hAnsi="Champagne &amp; Limousines"/>
                                      <w:b/>
                                      <w:bCs/>
                                      <w:color w:val="011993"/>
                                      <w:kern w:val="0"/>
                                      <w:sz w:val="20"/>
                                      <w:szCs w:val="20"/>
                                      <w:lang w:val="fr-FR" w:eastAsia="fr-FR" w:bidi="ar-SA"/>
                                    </w:rPr>
                                    <w:t>QUAND ?</w:t>
                                  </w:r>
                                </w:p>
                              </w:tc>
                              <w:tc>
                                <w:tcPr>
                                  <w:tcW w:w="4021" w:type="dxa"/>
                                  <w:tcBorders>
                                    <w:top w:val="single" w:sz="4"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color w:val="011993"/>
                                      <w:kern w:val="0"/>
                                      <w:sz w:val="20"/>
                                      <w:szCs w:val="20"/>
                                      <w:lang w:val="fr-FR" w:eastAsia="fr-FR" w:bidi="ar-SA"/>
                                    </w:rPr>
                                    <w:t>3 - Indices temporels</w:t>
                                  </w:r>
                                </w:p>
                              </w:tc>
                              <w:tc>
                                <w:tcPr>
                                  <w:tcW w:w="3133" w:type="dxa"/>
                                  <w:tcBorders>
                                    <w:top w:val="single" w:sz="4"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6561" w:type="dxa"/>
                                  <w:tcBorders>
                                    <w:top w:val="single" w:sz="4"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r>
                              <w:trPr>
                                <w:trHeight w:val="860"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xml:space="preserve">- La date de création du site est visible </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8"/>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t>Oui dans la sous page ‘qui sommes nous ?’</w:t>
                                  </w:r>
                                </w:p>
                              </w:tc>
                            </w:tr>
                            <w:tr>
                              <w:trPr>
                                <w:trHeight w:val="860"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Le site est mis à jour, les liens sont mis à jour et fonctionnent</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9"/>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t>Oui les articles ont des dates de modifications récentes</w:t>
                                  </w:r>
                                </w:p>
                              </w:tc>
                            </w:tr>
                            <w:tr>
                              <w:trPr>
                                <w:trHeight w:val="407"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center"/>
                                    <w:rPr>
                                      <w:kern w:val="0"/>
                                      <w:sz w:val="20"/>
                                      <w:szCs w:val="20"/>
                                      <w:lang w:val="fr-FR" w:eastAsia="fr-FR" w:bidi="ar-SA"/>
                                    </w:rPr>
                                  </w:pPr>
                                  <w:r>
                                    <w:rPr>
                                      <w:rFonts w:ascii="Champagne &amp; Limousines" w:hAnsi="Champagne &amp; Limousines"/>
                                      <w:b/>
                                      <w:bCs/>
                                      <w:color w:val="011993"/>
                                      <w:kern w:val="0"/>
                                      <w:sz w:val="20"/>
                                      <w:szCs w:val="20"/>
                                      <w:lang w:val="fr-FR" w:eastAsia="fr-FR" w:bidi="ar-SA"/>
                                    </w:rPr>
                                    <w:t>COMMENT ?</w:t>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color w:val="011993"/>
                                      <w:kern w:val="0"/>
                                      <w:sz w:val="20"/>
                                      <w:szCs w:val="20"/>
                                      <w:lang w:val="fr-FR" w:eastAsia="fr-FR" w:bidi="ar-SA"/>
                                    </w:rPr>
                                    <w:t>4- ergonomie, organisation de l’information, navigation</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lang w:val="fr-FR"/>
                                    </w:rPr>
                                  </w:pPr>
                                  <w:r>
                                    <w:rPr>
                                      <w:rFonts w:eastAsia="Arial Unicode MS" w:cs="Times New Roman"/>
                                      <w:kern w:val="0"/>
                                      <w:sz w:val="20"/>
                                      <w:szCs w:val="20"/>
                                      <w:lang w:val="fr-FR" w:eastAsia="fr-FR" w:bidi="ar-SA"/>
                                    </w:rPr>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lang w:val="fr-FR"/>
                                    </w:rPr>
                                  </w:pPr>
                                  <w:r>
                                    <w:rPr>
                                      <w:rFonts w:eastAsia="Arial Unicode MS" w:cs="Times New Roman"/>
                                      <w:kern w:val="0"/>
                                      <w:sz w:val="20"/>
                                      <w:szCs w:val="20"/>
                                      <w:lang w:val="fr-FR" w:eastAsia="fr-FR" w:bidi="ar-SA"/>
                                    </w:rPr>
                                  </w:r>
                                </w:p>
                              </w:tc>
                            </w:tr>
                            <w:tr>
                              <w:trPr>
                                <w:trHeight w:val="634"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lang w:val="fr-FR"/>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Les infos sont organisées et présentées de façon logique</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10"/>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p>
                                  <w:pPr>
                                    <w:pStyle w:val="Styledetableau2"/>
                                    <w:widowControl/>
                                    <w:spacing w:before="0" w:after="0"/>
                                    <w:jc w:val="left"/>
                                    <w:rPr>
                                      <w:rFonts w:ascii="Champagne &amp; Limousines" w:hAnsi="Champagne &amp; Limousines"/>
                                      <w:b/>
                                      <w:b/>
                                      <w:bCs/>
                                    </w:rPr>
                                  </w:pPr>
                                  <w:r>
                                    <w:rPr>
                                      <w:kern w:val="0"/>
                                      <w:sz w:val="20"/>
                                      <w:szCs w:val="20"/>
                                      <w:lang w:val="fr-FR" w:eastAsia="fr-FR" w:bidi="ar-SA"/>
                                    </w:rPr>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t xml:space="preserve">Les métiers sont triés par domaines et milieux, </w:t>
                                  </w:r>
                                </w:p>
                              </w:tc>
                            </w:tr>
                            <w:tr>
                              <w:trPr>
                                <w:trHeight w:val="634"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-Les illustrations (photos, vidéos, schémas…) sont de bonne qualité</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11"/>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p>
                                  <w:pPr>
                                    <w:pStyle w:val="Styledetableau2"/>
                                    <w:widowControl/>
                                    <w:numPr>
                                      <w:ilvl w:val="0"/>
                                      <w:numId w:val="11"/>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Non</w:t>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r>
                              <w:trPr>
                                <w:trHeight w:val="634"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Le site est facilement « navigable », l’interface est agréable</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12"/>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p>
                                  <w:pPr>
                                    <w:pStyle w:val="Styledetableau2"/>
                                    <w:widowControl/>
                                    <w:numPr>
                                      <w:ilvl w:val="0"/>
                                      <w:numId w:val="12"/>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Non</w:t>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r>
                              <w:trPr>
                                <w:trHeight w:val="860"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Le type de langage employé est correct, la qualité de l’expression et de l’orthographe sont corrects</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13"/>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p>
                                  <w:pPr>
                                    <w:pStyle w:val="Styledetableau2"/>
                                    <w:widowControl/>
                                    <w:numPr>
                                      <w:ilvl w:val="0"/>
                                      <w:numId w:val="13"/>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Non</w:t>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r>
                              <w:trPr>
                                <w:trHeight w:val="407"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color w:val="011993"/>
                                      <w:spacing w:val="-2"/>
                                      <w:kern w:val="0"/>
                                      <w:sz w:val="20"/>
                                      <w:szCs w:val="20"/>
                                      <w:lang w:val="fr-FR" w:eastAsia="fr-FR" w:bidi="ar-SA"/>
                                    </w:rPr>
                                    <w:t>POURQUOI ?</w:t>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color w:val="011993"/>
                                      <w:kern w:val="0"/>
                                      <w:sz w:val="20"/>
                                      <w:szCs w:val="20"/>
                                      <w:lang w:val="fr-FR" w:eastAsia="fr-FR" w:bidi="ar-SA"/>
                                    </w:rPr>
                                    <w:t>Motivations, profits possibles</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r>
                              <w:trPr>
                                <w:trHeight w:val="1662"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Type de site</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14"/>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Page personnelle / blog</w:t>
                                  </w:r>
                                </w:p>
                                <w:p>
                                  <w:pPr>
                                    <w:pStyle w:val="Styledetableau2"/>
                                    <w:widowControl/>
                                    <w:numPr>
                                      <w:ilvl w:val="0"/>
                                      <w:numId w:val="14"/>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Organisation officielle</w:t>
                                  </w:r>
                                </w:p>
                                <w:p>
                                  <w:pPr>
                                    <w:pStyle w:val="Styledetableau2"/>
                                    <w:widowControl/>
                                    <w:numPr>
                                      <w:ilvl w:val="0"/>
                                      <w:numId w:val="14"/>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Entreprise</w:t>
                                  </w:r>
                                </w:p>
                                <w:p>
                                  <w:pPr>
                                    <w:pStyle w:val="Styledetableau2"/>
                                    <w:widowControl/>
                                    <w:numPr>
                                      <w:ilvl w:val="0"/>
                                      <w:numId w:val="14"/>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Association</w:t>
                                  </w:r>
                                </w:p>
                                <w:p>
                                  <w:pPr>
                                    <w:pStyle w:val="Styledetableau2"/>
                                    <w:widowControl/>
                                    <w:numPr>
                                      <w:ilvl w:val="0"/>
                                      <w:numId w:val="14"/>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Journal/TV/Radio</w:t>
                                  </w:r>
                                </w:p>
                                <w:p>
                                  <w:pPr>
                                    <w:pStyle w:val="Styledetableau2"/>
                                    <w:widowControl/>
                                    <w:numPr>
                                      <w:ilvl w:val="0"/>
                                      <w:numId w:val="14"/>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Dico/Encyclopédie</w:t>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r>
                              <w:trPr>
                                <w:trHeight w:val="1144" w:hRule="atLeast"/>
                              </w:trPr>
                              <w:tc>
                                <w:tcPr>
                                  <w:tcW w:w="1684" w:type="dxa"/>
                                  <w:tcBorders>
                                    <w:top w:val="single" w:sz="2" w:space="0" w:color="000000"/>
                                    <w:left w:val="single" w:sz="4" w:space="0" w:color="000000"/>
                                    <w:bottom w:val="single" w:sz="4"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4"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Motivations possibles</w:t>
                                  </w:r>
                                </w:p>
                              </w:tc>
                              <w:tc>
                                <w:tcPr>
                                  <w:tcW w:w="3133" w:type="dxa"/>
                                  <w:tcBorders>
                                    <w:top w:val="single" w:sz="2" w:space="0" w:color="000000"/>
                                    <w:left w:val="single" w:sz="4" w:space="0" w:color="000000"/>
                                    <w:bottom w:val="single" w:sz="4" w:space="0" w:color="000000"/>
                                    <w:right w:val="single" w:sz="4" w:space="0" w:color="000000"/>
                                  </w:tcBorders>
                                  <w:shd w:color="auto" w:fill="FFFFFF" w:themeFill="background1" w:val="clear"/>
                                </w:tcPr>
                                <w:p>
                                  <w:pPr>
                                    <w:pStyle w:val="Styledetableau2"/>
                                    <w:widowControl/>
                                    <w:numPr>
                                      <w:ilvl w:val="0"/>
                                      <w:numId w:val="15"/>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Altruisme / informatif</w:t>
                                  </w:r>
                                </w:p>
                                <w:p>
                                  <w:pPr>
                                    <w:pStyle w:val="Styledetableau2"/>
                                    <w:widowControl/>
                                    <w:numPr>
                                      <w:ilvl w:val="0"/>
                                      <w:numId w:val="15"/>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Egoïsme / exhibition</w:t>
                                  </w:r>
                                </w:p>
                                <w:p>
                                  <w:pPr>
                                    <w:pStyle w:val="Styledetableau2"/>
                                    <w:widowControl/>
                                    <w:numPr>
                                      <w:ilvl w:val="0"/>
                                      <w:numId w:val="15"/>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Capitalisme / commercial</w:t>
                                  </w:r>
                                </w:p>
                                <w:p>
                                  <w:pPr>
                                    <w:pStyle w:val="Styledetableau2"/>
                                    <w:widowControl/>
                                    <w:numPr>
                                      <w:ilvl w:val="0"/>
                                      <w:numId w:val="15"/>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Prosélytisme / opinion</w:t>
                                  </w:r>
                                </w:p>
                              </w:tc>
                              <w:tc>
                                <w:tcPr>
                                  <w:tcW w:w="6561" w:type="dxa"/>
                                  <w:tcBorders>
                                    <w:top w:val="single" w:sz="2" w:space="0" w:color="000000"/>
                                    <w:left w:val="single" w:sz="4" w:space="0" w:color="000000"/>
                                    <w:bottom w:val="single" w:sz="4"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bl>
                          <w:p>
                            <w:pPr>
                              <w:pStyle w:val="FrameContents"/>
                              <w:rPr/>
                            </w:pPr>
                            <w:r>
                              <w:rPr/>
                            </w:r>
                          </w:p>
                        </w:txbxContent>
                      </wps:txbx>
                      <wps:bodyPr lIns="0" rIns="0" tIns="0" bIns="0" anchor="t">
                        <a:noAutofit/>
                      </wps:bodyPr>
                    </wps:wsp>
                  </a:graphicData>
                </a:graphic>
              </wp:anchor>
            </w:drawing>
          </mc:Choice>
          <mc:Fallback>
            <w:pict>
              <v:rect id="shape_0" ID="officeArt object" path="m0,0l-2147483645,0l-2147483645,-2147483646l0,-2147483646xe" stroked="f" o:allowincell="f" style="position:absolute;margin-left:35.65pt;margin-top:17.8pt;width:764.55pt;height:563.15pt;mso-wrap-style:none;v-text-anchor:middle;mso-position-horizontal-relative:page;mso-position-vertical-relative:page">
                <v:fill o:detectmouseclick="t" on="false"/>
                <v:stroke color="#3465a4" joinstyle="round" endcap="flat"/>
                <v:textbox>
                  <w:txbxContent>
                    <w:tbl>
                      <w:tblPr>
                        <w:tblStyle w:val="TableNormal"/>
                        <w:tblW w:w="15400" w:type="dxa"/>
                        <w:jc w:val="left"/>
                        <w:tblInd w:w="2" w:type="dxa"/>
                        <w:tblLayout w:type="fixed"/>
                        <w:tblCellMar>
                          <w:top w:w="80" w:type="dxa"/>
                          <w:left w:w="80" w:type="dxa"/>
                          <w:bottom w:w="80" w:type="dxa"/>
                          <w:right w:w="80" w:type="dxa"/>
                        </w:tblCellMar>
                        <w:tblLook w:val="04a0" w:noHBand="0" w:noVBand="1" w:firstColumn="1" w:lastRow="0" w:lastColumn="0" w:firstRow="1"/>
                      </w:tblPr>
                      <w:tblGrid>
                        <w:gridCol w:w="1684"/>
                        <w:gridCol w:w="4021"/>
                        <w:gridCol w:w="3133"/>
                        <w:gridCol w:w="6561"/>
                      </w:tblGrid>
                      <w:tr>
                        <w:trPr>
                          <w:trHeight w:val="407" w:hRule="atLeast"/>
                        </w:trPr>
                        <w:tc>
                          <w:tcPr>
                            <w:tcW w:w="1684" w:type="dxa"/>
                            <w:tcBorders>
                              <w:top w:val="single" w:sz="4"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center"/>
                              <w:rPr>
                                <w:kern w:val="0"/>
                                <w:sz w:val="20"/>
                                <w:szCs w:val="20"/>
                                <w:lang w:val="fr-FR" w:eastAsia="fr-FR" w:bidi="ar-SA"/>
                              </w:rPr>
                            </w:pPr>
                            <w:r>
                              <w:rPr>
                                <w:rFonts w:ascii="Champagne &amp; Limousines" w:hAnsi="Champagne &amp; Limousines"/>
                                <w:b/>
                                <w:bCs/>
                                <w:color w:val="011993"/>
                                <w:kern w:val="0"/>
                                <w:sz w:val="20"/>
                                <w:szCs w:val="20"/>
                                <w:lang w:val="fr-FR" w:eastAsia="fr-FR" w:bidi="ar-SA"/>
                              </w:rPr>
                              <w:t>QUAND ?</w:t>
                            </w:r>
                          </w:p>
                        </w:tc>
                        <w:tc>
                          <w:tcPr>
                            <w:tcW w:w="4021" w:type="dxa"/>
                            <w:tcBorders>
                              <w:top w:val="single" w:sz="4"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color w:val="011993"/>
                                <w:kern w:val="0"/>
                                <w:sz w:val="20"/>
                                <w:szCs w:val="20"/>
                                <w:lang w:val="fr-FR" w:eastAsia="fr-FR" w:bidi="ar-SA"/>
                              </w:rPr>
                              <w:t>3 - Indices temporels</w:t>
                            </w:r>
                          </w:p>
                        </w:tc>
                        <w:tc>
                          <w:tcPr>
                            <w:tcW w:w="3133" w:type="dxa"/>
                            <w:tcBorders>
                              <w:top w:val="single" w:sz="4"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6561" w:type="dxa"/>
                            <w:tcBorders>
                              <w:top w:val="single" w:sz="4"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r>
                        <w:trPr>
                          <w:trHeight w:val="860"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xml:space="preserve">- La date de création du site est visible </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8"/>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t>Oui dans la sous page ‘qui sommes nous ?’</w:t>
                            </w:r>
                          </w:p>
                        </w:tc>
                      </w:tr>
                      <w:tr>
                        <w:trPr>
                          <w:trHeight w:val="860"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Le site est mis à jour, les liens sont mis à jour et fonctionnent</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9"/>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t>Oui les articles ont des dates de modifications récentes</w:t>
                            </w:r>
                          </w:p>
                        </w:tc>
                      </w:tr>
                      <w:tr>
                        <w:trPr>
                          <w:trHeight w:val="407"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center"/>
                              <w:rPr>
                                <w:kern w:val="0"/>
                                <w:sz w:val="20"/>
                                <w:szCs w:val="20"/>
                                <w:lang w:val="fr-FR" w:eastAsia="fr-FR" w:bidi="ar-SA"/>
                              </w:rPr>
                            </w:pPr>
                            <w:r>
                              <w:rPr>
                                <w:rFonts w:ascii="Champagne &amp; Limousines" w:hAnsi="Champagne &amp; Limousines"/>
                                <w:b/>
                                <w:bCs/>
                                <w:color w:val="011993"/>
                                <w:kern w:val="0"/>
                                <w:sz w:val="20"/>
                                <w:szCs w:val="20"/>
                                <w:lang w:val="fr-FR" w:eastAsia="fr-FR" w:bidi="ar-SA"/>
                              </w:rPr>
                              <w:t>COMMENT ?</w:t>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color w:val="011993"/>
                                <w:kern w:val="0"/>
                                <w:sz w:val="20"/>
                                <w:szCs w:val="20"/>
                                <w:lang w:val="fr-FR" w:eastAsia="fr-FR" w:bidi="ar-SA"/>
                              </w:rPr>
                              <w:t>4- ergonomie, organisation de l’information, navigation</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lang w:val="fr-FR"/>
                              </w:rPr>
                            </w:pPr>
                            <w:r>
                              <w:rPr>
                                <w:rFonts w:eastAsia="Arial Unicode MS" w:cs="Times New Roman"/>
                                <w:kern w:val="0"/>
                                <w:sz w:val="20"/>
                                <w:szCs w:val="20"/>
                                <w:lang w:val="fr-FR" w:eastAsia="fr-FR" w:bidi="ar-SA"/>
                              </w:rPr>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lang w:val="fr-FR"/>
                              </w:rPr>
                            </w:pPr>
                            <w:r>
                              <w:rPr>
                                <w:rFonts w:eastAsia="Arial Unicode MS" w:cs="Times New Roman"/>
                                <w:kern w:val="0"/>
                                <w:sz w:val="20"/>
                                <w:szCs w:val="20"/>
                                <w:lang w:val="fr-FR" w:eastAsia="fr-FR" w:bidi="ar-SA"/>
                              </w:rPr>
                            </w:r>
                          </w:p>
                        </w:tc>
                      </w:tr>
                      <w:tr>
                        <w:trPr>
                          <w:trHeight w:val="634"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lang w:val="fr-FR"/>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Les infos sont organisées et présentées de façon logique</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10"/>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p>
                            <w:pPr>
                              <w:pStyle w:val="Styledetableau2"/>
                              <w:widowControl/>
                              <w:spacing w:before="0" w:after="0"/>
                              <w:jc w:val="left"/>
                              <w:rPr>
                                <w:rFonts w:ascii="Champagne &amp; Limousines" w:hAnsi="Champagne &amp; Limousines"/>
                                <w:b/>
                                <w:b/>
                                <w:bCs/>
                              </w:rPr>
                            </w:pPr>
                            <w:r>
                              <w:rPr>
                                <w:kern w:val="0"/>
                                <w:sz w:val="20"/>
                                <w:szCs w:val="20"/>
                                <w:lang w:val="fr-FR" w:eastAsia="fr-FR" w:bidi="ar-SA"/>
                              </w:rPr>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t xml:space="preserve">Les métiers sont triés par domaines et milieux, </w:t>
                            </w:r>
                          </w:p>
                        </w:tc>
                      </w:tr>
                      <w:tr>
                        <w:trPr>
                          <w:trHeight w:val="634"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-Les illustrations (photos, vidéos, schémas…) sont de bonne qualité</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11"/>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p>
                            <w:pPr>
                              <w:pStyle w:val="Styledetableau2"/>
                              <w:widowControl/>
                              <w:numPr>
                                <w:ilvl w:val="0"/>
                                <w:numId w:val="11"/>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Non</w:t>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r>
                        <w:trPr>
                          <w:trHeight w:val="634"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Le site est facilement « navigable », l’interface est agréable</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12"/>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p>
                            <w:pPr>
                              <w:pStyle w:val="Styledetableau2"/>
                              <w:widowControl/>
                              <w:numPr>
                                <w:ilvl w:val="0"/>
                                <w:numId w:val="12"/>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Non</w:t>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r>
                        <w:trPr>
                          <w:trHeight w:val="860"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Le type de langage employé est correct, la qualité de l’expression et de l’orthographe sont corrects</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13"/>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Oui</w:t>
                            </w:r>
                          </w:p>
                          <w:p>
                            <w:pPr>
                              <w:pStyle w:val="Styledetableau2"/>
                              <w:widowControl/>
                              <w:numPr>
                                <w:ilvl w:val="0"/>
                                <w:numId w:val="13"/>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Non</w:t>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r>
                        <w:trPr>
                          <w:trHeight w:val="407"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color w:val="011993"/>
                                <w:spacing w:val="-2"/>
                                <w:kern w:val="0"/>
                                <w:sz w:val="20"/>
                                <w:szCs w:val="20"/>
                                <w:lang w:val="fr-FR" w:eastAsia="fr-FR" w:bidi="ar-SA"/>
                              </w:rPr>
                              <w:t>POURQUOI ?</w:t>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color w:val="011993"/>
                                <w:kern w:val="0"/>
                                <w:sz w:val="20"/>
                                <w:szCs w:val="20"/>
                                <w:lang w:val="fr-FR" w:eastAsia="fr-FR" w:bidi="ar-SA"/>
                              </w:rPr>
                              <w:t>Motivations, profits possibles</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r>
                        <w:trPr>
                          <w:trHeight w:val="1662" w:hRule="atLeast"/>
                        </w:trPr>
                        <w:tc>
                          <w:tcPr>
                            <w:tcW w:w="1684"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Type de site</w:t>
                            </w:r>
                          </w:p>
                        </w:tc>
                        <w:tc>
                          <w:tcPr>
                            <w:tcW w:w="3133" w:type="dxa"/>
                            <w:tcBorders>
                              <w:top w:val="single" w:sz="2" w:space="0" w:color="000000"/>
                              <w:left w:val="single" w:sz="4" w:space="0" w:color="000000"/>
                              <w:bottom w:val="single" w:sz="2" w:space="0" w:color="000000"/>
                              <w:right w:val="single" w:sz="4" w:space="0" w:color="000000"/>
                            </w:tcBorders>
                            <w:shd w:color="auto" w:fill="FFFFFF" w:themeFill="background1" w:val="clear"/>
                          </w:tcPr>
                          <w:p>
                            <w:pPr>
                              <w:pStyle w:val="Styledetableau2"/>
                              <w:widowControl/>
                              <w:numPr>
                                <w:ilvl w:val="0"/>
                                <w:numId w:val="14"/>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Page personnelle / blog</w:t>
                            </w:r>
                          </w:p>
                          <w:p>
                            <w:pPr>
                              <w:pStyle w:val="Styledetableau2"/>
                              <w:widowControl/>
                              <w:numPr>
                                <w:ilvl w:val="0"/>
                                <w:numId w:val="14"/>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Organisation officielle</w:t>
                            </w:r>
                          </w:p>
                          <w:p>
                            <w:pPr>
                              <w:pStyle w:val="Styledetableau2"/>
                              <w:widowControl/>
                              <w:numPr>
                                <w:ilvl w:val="0"/>
                                <w:numId w:val="14"/>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Entreprise</w:t>
                            </w:r>
                          </w:p>
                          <w:p>
                            <w:pPr>
                              <w:pStyle w:val="Styledetableau2"/>
                              <w:widowControl/>
                              <w:numPr>
                                <w:ilvl w:val="0"/>
                                <w:numId w:val="14"/>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Association</w:t>
                            </w:r>
                          </w:p>
                          <w:p>
                            <w:pPr>
                              <w:pStyle w:val="Styledetableau2"/>
                              <w:widowControl/>
                              <w:numPr>
                                <w:ilvl w:val="0"/>
                                <w:numId w:val="14"/>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Journal/TV/Radio</w:t>
                            </w:r>
                          </w:p>
                          <w:p>
                            <w:pPr>
                              <w:pStyle w:val="Styledetableau2"/>
                              <w:widowControl/>
                              <w:numPr>
                                <w:ilvl w:val="0"/>
                                <w:numId w:val="14"/>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Dico/Encyclopédie</w:t>
                            </w:r>
                          </w:p>
                        </w:tc>
                        <w:tc>
                          <w:tcPr>
                            <w:tcW w:w="6561" w:type="dxa"/>
                            <w:tcBorders>
                              <w:top w:val="single" w:sz="2" w:space="0" w:color="000000"/>
                              <w:left w:val="single" w:sz="4" w:space="0" w:color="000000"/>
                              <w:bottom w:val="single" w:sz="2"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r>
                        <w:trPr>
                          <w:trHeight w:val="1144" w:hRule="atLeast"/>
                        </w:trPr>
                        <w:tc>
                          <w:tcPr>
                            <w:tcW w:w="1684" w:type="dxa"/>
                            <w:tcBorders>
                              <w:top w:val="single" w:sz="2" w:space="0" w:color="000000"/>
                              <w:left w:val="single" w:sz="4" w:space="0" w:color="000000"/>
                              <w:bottom w:val="single" w:sz="4" w:space="0" w:color="000000"/>
                              <w:right w:val="single" w:sz="4"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c>
                          <w:tcPr>
                            <w:tcW w:w="4021" w:type="dxa"/>
                            <w:tcBorders>
                              <w:top w:val="single" w:sz="2" w:space="0" w:color="000000"/>
                              <w:left w:val="single" w:sz="4" w:space="0" w:color="000000"/>
                              <w:bottom w:val="single" w:sz="4" w:space="0" w:color="000000"/>
                              <w:right w:val="single" w:sz="4" w:space="0" w:color="000000"/>
                            </w:tcBorders>
                            <w:shd w:color="auto" w:fill="FFFFFF" w:themeFill="background1" w:val="clear"/>
                          </w:tcPr>
                          <w:p>
                            <w:pPr>
                              <w:pStyle w:val="Styledetableau2"/>
                              <w:widowControl/>
                              <w:spacing w:before="0" w:after="0"/>
                              <w:jc w:val="left"/>
                              <w:rPr>
                                <w:kern w:val="0"/>
                                <w:sz w:val="20"/>
                                <w:szCs w:val="20"/>
                                <w:lang w:val="fr-FR" w:eastAsia="fr-FR" w:bidi="ar-SA"/>
                              </w:rPr>
                            </w:pPr>
                            <w:r>
                              <w:rPr>
                                <w:rFonts w:ascii="Champagne &amp; Limousines" w:hAnsi="Champagne &amp; Limousines"/>
                                <w:b/>
                                <w:bCs/>
                                <w:kern w:val="0"/>
                                <w:sz w:val="20"/>
                                <w:szCs w:val="20"/>
                                <w:lang w:val="fr-FR" w:eastAsia="fr-FR" w:bidi="ar-SA"/>
                              </w:rPr>
                              <w:t>- Motivations possibles</w:t>
                            </w:r>
                          </w:p>
                        </w:tc>
                        <w:tc>
                          <w:tcPr>
                            <w:tcW w:w="3133" w:type="dxa"/>
                            <w:tcBorders>
                              <w:top w:val="single" w:sz="2" w:space="0" w:color="000000"/>
                              <w:left w:val="single" w:sz="4" w:space="0" w:color="000000"/>
                              <w:bottom w:val="single" w:sz="4" w:space="0" w:color="000000"/>
                              <w:right w:val="single" w:sz="4" w:space="0" w:color="000000"/>
                            </w:tcBorders>
                            <w:shd w:color="auto" w:fill="FFFFFF" w:themeFill="background1" w:val="clear"/>
                          </w:tcPr>
                          <w:p>
                            <w:pPr>
                              <w:pStyle w:val="Styledetableau2"/>
                              <w:widowControl/>
                              <w:numPr>
                                <w:ilvl w:val="0"/>
                                <w:numId w:val="15"/>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Altruisme / informatif</w:t>
                            </w:r>
                          </w:p>
                          <w:p>
                            <w:pPr>
                              <w:pStyle w:val="Styledetableau2"/>
                              <w:widowControl/>
                              <w:numPr>
                                <w:ilvl w:val="0"/>
                                <w:numId w:val="15"/>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Egoïsme / exhibition</w:t>
                            </w:r>
                          </w:p>
                          <w:p>
                            <w:pPr>
                              <w:pStyle w:val="Styledetableau2"/>
                              <w:widowControl/>
                              <w:numPr>
                                <w:ilvl w:val="0"/>
                                <w:numId w:val="15"/>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Capitalisme / commercial</w:t>
                            </w:r>
                          </w:p>
                          <w:p>
                            <w:pPr>
                              <w:pStyle w:val="Styledetableau2"/>
                              <w:widowControl/>
                              <w:numPr>
                                <w:ilvl w:val="0"/>
                                <w:numId w:val="15"/>
                              </w:numPr>
                              <w:spacing w:before="0" w:after="0"/>
                              <w:jc w:val="left"/>
                              <w:rPr>
                                <w:rFonts w:ascii="Champagne &amp; Limousines" w:hAnsi="Champagne &amp; Limousines"/>
                                <w:b/>
                                <w:b/>
                                <w:bCs/>
                              </w:rPr>
                            </w:pPr>
                            <w:r>
                              <w:rPr>
                                <w:rFonts w:ascii="Champagne &amp; Limousines" w:hAnsi="Champagne &amp; Limousines"/>
                                <w:b/>
                                <w:bCs/>
                                <w:kern w:val="0"/>
                                <w:sz w:val="20"/>
                                <w:szCs w:val="20"/>
                                <w:lang w:val="fr-FR" w:eastAsia="fr-FR" w:bidi="ar-SA"/>
                              </w:rPr>
                              <w:t>Prosélytisme / opinion</w:t>
                            </w:r>
                          </w:p>
                        </w:tc>
                        <w:tc>
                          <w:tcPr>
                            <w:tcW w:w="6561" w:type="dxa"/>
                            <w:tcBorders>
                              <w:top w:val="single" w:sz="2" w:space="0" w:color="000000"/>
                              <w:left w:val="single" w:sz="4" w:space="0" w:color="000000"/>
                              <w:bottom w:val="single" w:sz="4" w:space="0" w:color="000000"/>
                              <w:right w:val="single" w:sz="6" w:space="0" w:color="000000"/>
                            </w:tcBorders>
                            <w:shd w:color="auto" w:fill="FFFFFF" w:themeFill="background1" w:val="clear"/>
                          </w:tcPr>
                          <w:p>
                            <w:pPr>
                              <w:pStyle w:val="FrameContents"/>
                              <w:widowControl/>
                              <w:spacing w:before="0" w:after="0"/>
                              <w:jc w:val="left"/>
                              <w:rPr>
                                <w:sz w:val="20"/>
                                <w:szCs w:val="20"/>
                              </w:rPr>
                            </w:pPr>
                            <w:r>
                              <w:rPr>
                                <w:rFonts w:eastAsia="Arial Unicode MS" w:cs="Times New Roman"/>
                                <w:kern w:val="0"/>
                                <w:sz w:val="20"/>
                                <w:szCs w:val="20"/>
                                <w:lang w:val="fr-FR" w:eastAsia="fr-FR" w:bidi="ar-SA"/>
                              </w:rPr>
                            </w:r>
                          </w:p>
                        </w:tc>
                      </w:tr>
                    </w:tbl>
                    <w:p>
                      <w:pPr>
                        <w:pStyle w:val="FrameContents"/>
                        <w:rPr/>
                      </w:pPr>
                      <w:r>
                        <w:rPr/>
                      </w:r>
                    </w:p>
                  </w:txbxContent>
                </v:textbox>
                <w10:wrap type="topAndBottom"/>
              </v:rect>
            </w:pict>
          </mc:Fallback>
        </mc:AlternateContent>
      </w:r>
    </w:p>
    <w:sectPr>
      <w:headerReference w:type="default" r:id="rId2"/>
      <w:footerReference w:type="default" r:id="rId3"/>
      <w:type w:val="nextPage"/>
      <w:pgSz w:orient="landscape" w:w="16838" w:h="11906"/>
      <w:pgMar w:left="720" w:right="720" w:gutter="0" w:header="709" w:top="766" w:footer="850" w:bottom="907"/>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Champagne &amp; Limousines">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8.75pt;height:18.75pt" o:bullet="t">
        <v:imagedata r:id="rId1" o:title=""/>
      </v:shape>
    </w:pict>
  </w:numPicBullet>
  <w:abstractNum w:abstractNumId="1">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2">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3">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4">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5">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6">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7">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8">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9">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10">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11">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12">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13">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14">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15">
    <w:lvl w:ilvl="0">
      <w:start w:val="1"/>
      <w:numFmt w:val="bullet"/>
      <w:lvlText w:val=""/>
      <w:lvlPicBulletId w:val="0"/>
      <w:lvlJc w:val="left"/>
      <w:pPr>
        <w:tabs>
          <w:tab w:val="num" w:pos="0"/>
        </w:tabs>
        <w:ind w:left="432" w:hanging="432"/>
      </w:pPr>
      <w:rPr>
        <w:rFonts w:ascii="Symbol" w:hAnsi="Symbol" w:cs="Symbol" w:hint="default"/>
        <w:smallCaps w:val="false"/>
        <w:caps w:val="false"/>
        <w:outline w:val="false"/>
        <w:dstrike w:val="false"/>
        <w:strike w:val="false"/>
        <w:vertAlign w:val="baseline"/>
        <w:position w:val="0"/>
        <w:sz w:val="20"/>
        <w:spacing w:val="0"/>
        <w:b/>
        <w:kern w:val="0"/>
        <w:bCs/>
        <w:w w:val="100"/>
        <w:emboss w:val="false"/>
        <w:imprint w:val="false"/>
      </w:rPr>
    </w:lvl>
    <w:lvl w:ilvl="1">
      <w:start w:val="1"/>
      <w:numFmt w:val="bullet"/>
      <w:lvlText w:val=""/>
      <w:lvlJc w:val="left"/>
      <w:pPr>
        <w:tabs>
          <w:tab w:val="num" w:pos="0"/>
        </w:tabs>
        <w:ind w:left="48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3">
      <w:start w:val="1"/>
      <w:numFmt w:val="bullet"/>
      <w:lvlText w:val=""/>
      <w:lvlJc w:val="left"/>
      <w:pPr>
        <w:tabs>
          <w:tab w:val="num" w:pos="0"/>
        </w:tabs>
        <w:ind w:left="96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5">
      <w:start w:val="1"/>
      <w:numFmt w:val="bullet"/>
      <w:lvlText w:val=""/>
      <w:lvlJc w:val="left"/>
      <w:pPr>
        <w:tabs>
          <w:tab w:val="num" w:pos="0"/>
        </w:tabs>
        <w:ind w:left="144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7">
      <w:start w:val="1"/>
      <w:numFmt w:val="bullet"/>
      <w:lvlText w:val=""/>
      <w:lvlJc w:val="left"/>
      <w:pPr>
        <w:tabs>
          <w:tab w:val="num" w:pos="0"/>
        </w:tabs>
        <w:ind w:left="1920" w:hanging="240"/>
      </w:pPr>
      <w:rPr>
        <w:rFonts w:ascii="Symbol" w:hAnsi="Symbol" w:cs="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9"/>
        <w:sz w:val="29"/>
        <w:spacing w:val="0"/>
        <w:b/>
        <w:kern w:val="0"/>
        <w:szCs w:val="29"/>
        <w:bCs/>
        <w:w w:val="100"/>
        <w:emboss w:val="false"/>
        <w:imprint w:val="fals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fr-FR"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Corps" w:customStyle="1">
    <w:name w:val="Corps"/>
    <w:qFormat/>
    <w:pPr>
      <w:widowControl/>
      <w:pBdr/>
      <w:bidi w:val="0"/>
      <w:spacing w:before="0" w:after="0"/>
      <w:jc w:val="left"/>
    </w:pPr>
    <w:rPr>
      <w:rFonts w:ascii="Helvetica" w:hAnsi="Helvetica" w:cs="Arial Unicode MS" w:eastAsia="Arial Unicode MS"/>
      <w:color w:val="000000"/>
      <w:kern w:val="0"/>
      <w:sz w:val="22"/>
      <w:szCs w:val="22"/>
      <w:lang w:val="fr-FR" w:eastAsia="fr-FR" w:bidi="ar-SA"/>
      <w14:textOutline w14:w="0" w14:cap="flat" w14:cmpd="sng" w14:algn="ctr">
        <w14:noFill/>
        <w14:prstDash w14:val="solid"/>
        <w14:bevel/>
      </w14:textOutline>
    </w:rPr>
  </w:style>
  <w:style w:type="paragraph" w:styleId="Styledetableau2" w:customStyle="1">
    <w:name w:val="Style de tableau 2"/>
    <w:qFormat/>
    <w:pPr>
      <w:widowControl/>
      <w:pBdr/>
      <w:bidi w:val="0"/>
      <w:spacing w:before="0" w:after="0"/>
      <w:jc w:val="left"/>
    </w:pPr>
    <w:rPr>
      <w:rFonts w:ascii="Helvetica" w:hAnsi="Helvetica" w:eastAsia="Helvetica" w:cs="Helvetica"/>
      <w:color w:val="000000"/>
      <w:kern w:val="0"/>
      <w:sz w:val="20"/>
      <w:szCs w:val="20"/>
      <w:lang w:val="fr-FR" w:eastAsia="fr-FR" w:bidi="ar-SA"/>
      <w14:textOutline w14:w="0" w14:cap="flat" w14:cmpd="sng" w14:algn="ctr">
        <w14:noFill/>
        <w14:prstDash w14:val="solid"/>
        <w14:bevel/>
      </w14:textOutline>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LibreOffice/7.3.1.3$Linux_X86_64 LibreOffice_project/30$Build-3</Application>
  <AppVersion>15.0000</AppVersion>
  <Pages>2</Pages>
  <Words>475</Words>
  <Characters>2364</Characters>
  <CharactersWithSpaces>2750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2022-02-14T12:34:00Z</dcterms:created>
  <dc:creator/>
  <dc:description/>
  <dc:language>fr-FR</dc:language>
  <cp:lastModifiedBy/>
  <dcterms:modified xsi:type="dcterms:W3CDTF">2022-03-25T11:00:52Z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