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030" w:rsidP="009E6030" w:rsidRDefault="009E6030" w14:paraId="1F6591D1" w14:textId="77777777">
      <w:pPr>
        <w:pBdr>
          <w:top w:val="single" w:color="auto" w:sz="4" w:space="1"/>
          <w:left w:val="single" w:color="auto" w:sz="4" w:space="4"/>
          <w:bottom w:val="single" w:color="auto" w:sz="4" w:space="1"/>
          <w:right w:val="single" w:color="auto" w:sz="4" w:space="4"/>
        </w:pBdr>
        <w:spacing w:after="0"/>
        <w:jc w:val="center"/>
        <w:rPr>
          <w:sz w:val="44"/>
          <w:szCs w:val="44"/>
        </w:rPr>
      </w:pPr>
      <w:r>
        <w:rPr>
          <w:sz w:val="44"/>
          <w:szCs w:val="44"/>
        </w:rPr>
        <w:t>ORGANISATION D’UN TRIATHLON</w:t>
      </w:r>
    </w:p>
    <w:p w:rsidR="009E6030" w:rsidP="009E6030" w:rsidRDefault="009E6030" w14:paraId="672A6659" w14:textId="77777777">
      <w:pPr>
        <w:spacing w:after="0"/>
      </w:pPr>
    </w:p>
    <w:p w:rsidR="009E6030" w:rsidP="009E6030" w:rsidRDefault="009E6030" w14:paraId="0F8ED3FD" w14:textId="77777777">
      <w:pPr>
        <w:spacing w:after="0"/>
        <w:rPr>
          <w:sz w:val="24"/>
          <w:szCs w:val="24"/>
        </w:rPr>
      </w:pPr>
      <w:r>
        <w:rPr>
          <w:sz w:val="24"/>
          <w:szCs w:val="24"/>
        </w:rPr>
        <w:t>Votre société est spécialisée dans l’organisation d’évènements sportifs.</w:t>
      </w:r>
    </w:p>
    <w:p w:rsidR="009E6030" w:rsidP="009E6030" w:rsidRDefault="009E6030" w14:paraId="0A37501D" w14:textId="77777777">
      <w:pPr>
        <w:spacing w:after="0"/>
        <w:rPr>
          <w:sz w:val="24"/>
          <w:szCs w:val="24"/>
        </w:rPr>
      </w:pPr>
    </w:p>
    <w:p w:rsidR="009E6030" w:rsidP="009E6030" w:rsidRDefault="009E6030" w14:paraId="3269243A" w14:textId="77777777">
      <w:pPr>
        <w:spacing w:after="0"/>
        <w:rPr>
          <w:sz w:val="24"/>
          <w:szCs w:val="24"/>
        </w:rPr>
      </w:pPr>
      <w:r>
        <w:rPr>
          <w:sz w:val="24"/>
          <w:szCs w:val="24"/>
        </w:rPr>
        <w:t xml:space="preserve">Son nom est « …………………………………………………………… ».  </w:t>
      </w:r>
    </w:p>
    <w:p w:rsidR="009E6030" w:rsidP="009E6030" w:rsidRDefault="009E6030" w14:paraId="5DAB6C7B" w14:textId="77777777">
      <w:pPr>
        <w:spacing w:after="0"/>
        <w:rPr>
          <w:sz w:val="24"/>
          <w:szCs w:val="24"/>
        </w:rPr>
      </w:pPr>
    </w:p>
    <w:p w:rsidR="009E6030" w:rsidP="009E6030" w:rsidRDefault="009E6030" w14:paraId="02DA97F1" w14:textId="77777777">
      <w:pPr>
        <w:spacing w:after="0"/>
        <w:rPr>
          <w:sz w:val="24"/>
          <w:szCs w:val="24"/>
        </w:rPr>
      </w:pPr>
      <w:r>
        <w:rPr>
          <w:sz w:val="24"/>
          <w:szCs w:val="24"/>
        </w:rPr>
        <w:t xml:space="preserve">Elle est composée de ………………. Salariés.  </w:t>
      </w:r>
    </w:p>
    <w:p w:rsidR="009E6030" w:rsidP="009E6030" w:rsidRDefault="009E6030" w14:paraId="7EA96A2F" w14:textId="77777777">
      <w:pPr>
        <w:pStyle w:val="ListParagraph"/>
        <w:numPr>
          <w:ilvl w:val="0"/>
          <w:numId w:val="1"/>
        </w:numPr>
        <w:spacing w:after="0"/>
        <w:rPr>
          <w:sz w:val="24"/>
          <w:szCs w:val="24"/>
        </w:rPr>
      </w:pPr>
      <w:r>
        <w:rPr>
          <w:sz w:val="24"/>
          <w:szCs w:val="24"/>
        </w:rPr>
        <w:t>………………………………………………………</w:t>
      </w:r>
    </w:p>
    <w:p w:rsidR="009E6030" w:rsidP="009E6030" w:rsidRDefault="009E6030" w14:paraId="7DA7AACA" w14:textId="77777777">
      <w:pPr>
        <w:pStyle w:val="ListParagraph"/>
        <w:numPr>
          <w:ilvl w:val="0"/>
          <w:numId w:val="1"/>
        </w:numPr>
        <w:spacing w:after="0"/>
        <w:rPr>
          <w:sz w:val="24"/>
          <w:szCs w:val="24"/>
        </w:rPr>
      </w:pPr>
      <w:r>
        <w:rPr>
          <w:sz w:val="24"/>
          <w:szCs w:val="24"/>
        </w:rPr>
        <w:t>………………………………………………………</w:t>
      </w:r>
    </w:p>
    <w:p w:rsidR="009E6030" w:rsidP="009E6030" w:rsidRDefault="009E6030" w14:paraId="22A9FA94" w14:textId="77777777">
      <w:pPr>
        <w:pStyle w:val="ListParagraph"/>
        <w:numPr>
          <w:ilvl w:val="0"/>
          <w:numId w:val="1"/>
        </w:numPr>
        <w:spacing w:after="0"/>
        <w:rPr>
          <w:sz w:val="24"/>
          <w:szCs w:val="24"/>
        </w:rPr>
      </w:pPr>
      <w:r>
        <w:rPr>
          <w:sz w:val="24"/>
          <w:szCs w:val="24"/>
        </w:rPr>
        <w:t>………………………………………………………</w:t>
      </w:r>
    </w:p>
    <w:p w:rsidR="009E6030" w:rsidP="009E6030" w:rsidRDefault="009E6030" w14:paraId="3D14BC2C" w14:textId="77777777">
      <w:pPr>
        <w:pStyle w:val="ListParagraph"/>
        <w:numPr>
          <w:ilvl w:val="0"/>
          <w:numId w:val="1"/>
        </w:numPr>
        <w:spacing w:after="0"/>
        <w:rPr>
          <w:sz w:val="24"/>
          <w:szCs w:val="24"/>
        </w:rPr>
      </w:pPr>
      <w:r>
        <w:rPr>
          <w:sz w:val="24"/>
          <w:szCs w:val="24"/>
        </w:rPr>
        <w:t>………………………………………………………</w:t>
      </w:r>
    </w:p>
    <w:p w:rsidR="009E6030" w:rsidP="009E6030" w:rsidRDefault="009E6030" w14:paraId="2B887484" w14:textId="77777777">
      <w:pPr>
        <w:pStyle w:val="ListParagraph"/>
        <w:numPr>
          <w:ilvl w:val="0"/>
          <w:numId w:val="1"/>
        </w:numPr>
        <w:spacing w:after="0"/>
        <w:rPr>
          <w:sz w:val="24"/>
          <w:szCs w:val="24"/>
        </w:rPr>
      </w:pPr>
      <w:r>
        <w:rPr>
          <w:sz w:val="24"/>
          <w:szCs w:val="24"/>
        </w:rPr>
        <w:t>………………………………………………………</w:t>
      </w:r>
    </w:p>
    <w:p w:rsidR="009E6030" w:rsidP="009E6030" w:rsidRDefault="009E6030" w14:paraId="72E2BED1" w14:textId="77777777">
      <w:pPr>
        <w:spacing w:after="0"/>
        <w:rPr>
          <w:sz w:val="24"/>
          <w:szCs w:val="24"/>
        </w:rPr>
      </w:pPr>
      <w:r>
        <w:rPr>
          <w:sz w:val="24"/>
          <w:szCs w:val="24"/>
        </w:rPr>
        <w:t>La rémunération mensuelle de vos salariés est de 2 000 € net/mois.</w:t>
      </w:r>
    </w:p>
    <w:p w:rsidR="009E6030" w:rsidP="009E6030" w:rsidRDefault="009E6030" w14:paraId="16355AD4" w14:textId="77777777">
      <w:pPr>
        <w:spacing w:after="0"/>
        <w:rPr>
          <w:sz w:val="24"/>
          <w:szCs w:val="24"/>
        </w:rPr>
      </w:pPr>
      <w:r>
        <w:rPr>
          <w:sz w:val="24"/>
          <w:szCs w:val="24"/>
        </w:rPr>
        <w:t>Les charges sociales et patronales correspondent à 80 % du montant du salaire net.</w:t>
      </w:r>
    </w:p>
    <w:p w:rsidR="009E6030" w:rsidP="009E6030" w:rsidRDefault="009E6030" w14:paraId="02EB378F" w14:textId="77777777">
      <w:pPr>
        <w:spacing w:after="0"/>
        <w:rPr>
          <w:sz w:val="24"/>
          <w:szCs w:val="24"/>
        </w:rPr>
      </w:pPr>
    </w:p>
    <w:p w:rsidR="009E6030" w:rsidP="009E6030" w:rsidRDefault="009E6030" w14:paraId="0849D514" w14:textId="77777777">
      <w:pPr>
        <w:spacing w:after="0"/>
        <w:rPr>
          <w:sz w:val="24"/>
          <w:szCs w:val="24"/>
        </w:rPr>
      </w:pPr>
      <w:r>
        <w:rPr>
          <w:sz w:val="24"/>
          <w:szCs w:val="24"/>
        </w:rPr>
        <w:t>L’association les</w:t>
      </w:r>
      <w:r>
        <w:rPr>
          <w:b/>
          <w:i/>
          <w:sz w:val="24"/>
          <w:szCs w:val="24"/>
        </w:rPr>
        <w:t xml:space="preserve"> « Sportifs Toulousains »</w:t>
      </w:r>
      <w:r>
        <w:rPr>
          <w:sz w:val="24"/>
          <w:szCs w:val="24"/>
        </w:rPr>
        <w:t xml:space="preserve"> en quête de notoriété, contacte votre société pour organiser un triathlon. </w:t>
      </w:r>
    </w:p>
    <w:p w:rsidR="009E6030" w:rsidP="009E6030" w:rsidRDefault="009E6030" w14:paraId="18541915" w14:textId="77777777">
      <w:pPr>
        <w:spacing w:after="0"/>
        <w:rPr>
          <w:sz w:val="24"/>
          <w:szCs w:val="24"/>
        </w:rPr>
      </w:pPr>
      <w:r>
        <w:rPr>
          <w:sz w:val="24"/>
          <w:szCs w:val="24"/>
        </w:rPr>
        <w:t xml:space="preserve">L’association désire que l’évènement se déroule durant </w:t>
      </w:r>
      <w:r>
        <w:rPr>
          <w:sz w:val="24"/>
          <w:szCs w:val="24"/>
          <w:u w:val="single"/>
        </w:rPr>
        <w:t>un dimanche du mois de Juillet</w:t>
      </w:r>
      <w:r>
        <w:rPr>
          <w:sz w:val="24"/>
          <w:szCs w:val="24"/>
        </w:rPr>
        <w:t xml:space="preserve">. </w:t>
      </w:r>
    </w:p>
    <w:p w:rsidR="009E6030" w:rsidP="009E6030" w:rsidRDefault="009E6030" w14:paraId="53979AA8" w14:textId="77777777">
      <w:pPr>
        <w:spacing w:after="0"/>
        <w:rPr>
          <w:sz w:val="24"/>
          <w:szCs w:val="24"/>
        </w:rPr>
      </w:pPr>
      <w:r>
        <w:rPr>
          <w:sz w:val="24"/>
          <w:szCs w:val="24"/>
        </w:rPr>
        <w:t>Les participants ne seront pas forcément des adhérents</w:t>
      </w:r>
      <w:r w:rsidR="001654ED">
        <w:rPr>
          <w:sz w:val="24"/>
          <w:szCs w:val="24"/>
        </w:rPr>
        <w:t xml:space="preserve"> de l’association cliente, mais on en espère environ 500.</w:t>
      </w:r>
    </w:p>
    <w:p w:rsidR="009E6030" w:rsidP="009E6030" w:rsidRDefault="009E6030" w14:paraId="29027F89" w14:textId="77777777">
      <w:pPr>
        <w:spacing w:after="0"/>
        <w:rPr>
          <w:sz w:val="24"/>
          <w:szCs w:val="24"/>
        </w:rPr>
      </w:pPr>
      <w:r>
        <w:rPr>
          <w:sz w:val="24"/>
          <w:szCs w:val="24"/>
        </w:rPr>
        <w:t>Cette manifestation ne comptera pas pour le championnat national.</w:t>
      </w:r>
    </w:p>
    <w:p w:rsidR="009E6030" w:rsidP="009E6030" w:rsidRDefault="009E6030" w14:paraId="4BDF4695" w14:textId="77777777">
      <w:pPr>
        <w:spacing w:after="0"/>
        <w:rPr>
          <w:sz w:val="24"/>
          <w:szCs w:val="24"/>
        </w:rPr>
      </w:pPr>
      <w:r>
        <w:rPr>
          <w:sz w:val="24"/>
          <w:szCs w:val="24"/>
        </w:rPr>
        <w:t xml:space="preserve">Le lieu est décidé par votre agence. Bien entendu il doit respecter les critères qui définissent un triathlon. </w:t>
      </w:r>
    </w:p>
    <w:p w:rsidR="009E6030" w:rsidP="009E6030" w:rsidRDefault="009E6030" w14:paraId="6A05A809" w14:textId="77777777">
      <w:pPr>
        <w:spacing w:after="0"/>
        <w:rPr>
          <w:sz w:val="24"/>
          <w:szCs w:val="24"/>
        </w:rPr>
      </w:pPr>
    </w:p>
    <w:p w:rsidR="009E6030" w:rsidP="009E6030" w:rsidRDefault="009E6030" w14:paraId="5E07AE26" w14:textId="77777777">
      <w:pPr>
        <w:spacing w:after="0"/>
        <w:rPr>
          <w:sz w:val="24"/>
          <w:szCs w:val="24"/>
        </w:rPr>
      </w:pPr>
      <w:r>
        <w:rPr>
          <w:sz w:val="24"/>
          <w:szCs w:val="24"/>
        </w:rPr>
        <w:t>Deux contraintes dans le choix du lieu :</w:t>
      </w:r>
    </w:p>
    <w:p w:rsidR="009E6030" w:rsidP="009E6030" w:rsidRDefault="009E6030" w14:paraId="1BBC9F51" w14:textId="77777777">
      <w:pPr>
        <w:pStyle w:val="ListParagraph"/>
        <w:numPr>
          <w:ilvl w:val="0"/>
          <w:numId w:val="1"/>
        </w:numPr>
        <w:spacing w:after="0"/>
        <w:rPr>
          <w:sz w:val="24"/>
          <w:szCs w:val="24"/>
        </w:rPr>
      </w:pPr>
      <w:r>
        <w:rPr>
          <w:sz w:val="24"/>
          <w:szCs w:val="24"/>
        </w:rPr>
        <w:t>Le parcours doit être nouveau.</w:t>
      </w:r>
    </w:p>
    <w:p w:rsidR="009E6030" w:rsidP="009E6030" w:rsidRDefault="009E6030" w14:paraId="0DC65EE8" w14:textId="77777777">
      <w:pPr>
        <w:pStyle w:val="ListParagraph"/>
        <w:numPr>
          <w:ilvl w:val="0"/>
          <w:numId w:val="1"/>
        </w:numPr>
        <w:spacing w:after="0"/>
        <w:rPr>
          <w:sz w:val="24"/>
          <w:szCs w:val="24"/>
        </w:rPr>
      </w:pPr>
      <w:r>
        <w:rPr>
          <w:sz w:val="24"/>
          <w:szCs w:val="24"/>
        </w:rPr>
        <w:t>Le parcours doit être en Occitanie.</w:t>
      </w:r>
    </w:p>
    <w:p w:rsidR="009E6030" w:rsidP="009E6030" w:rsidRDefault="009E6030" w14:paraId="5A39BBE3" w14:textId="77777777">
      <w:pPr>
        <w:spacing w:after="0"/>
        <w:ind w:left="360"/>
        <w:rPr>
          <w:sz w:val="24"/>
          <w:szCs w:val="24"/>
        </w:rPr>
      </w:pPr>
    </w:p>
    <w:p w:rsidR="009E6030" w:rsidP="009E6030" w:rsidRDefault="009E6030" w14:paraId="029F7EED" w14:textId="77777777">
      <w:pPr>
        <w:spacing w:after="0"/>
        <w:rPr>
          <w:sz w:val="24"/>
          <w:szCs w:val="24"/>
        </w:rPr>
      </w:pPr>
      <w:r>
        <w:rPr>
          <w:sz w:val="24"/>
          <w:szCs w:val="24"/>
        </w:rPr>
        <w:t>Le format choisi est le format « Sprint » avec comme modalité de mise en œuvre le départ « groupé ».</w:t>
      </w:r>
    </w:p>
    <w:p w:rsidR="009E6030" w:rsidP="009E6030" w:rsidRDefault="009E6030" w14:paraId="41C8F396" w14:textId="77777777">
      <w:pPr>
        <w:spacing w:after="0"/>
        <w:rPr>
          <w:sz w:val="24"/>
          <w:szCs w:val="24"/>
        </w:rPr>
      </w:pPr>
    </w:p>
    <w:p w:rsidR="009E6030" w:rsidP="009E6030" w:rsidRDefault="009E6030" w14:paraId="5B086203" w14:textId="77777777">
      <w:pPr>
        <w:spacing w:after="0"/>
        <w:rPr>
          <w:b/>
          <w:sz w:val="24"/>
          <w:szCs w:val="24"/>
        </w:rPr>
      </w:pPr>
      <w:r>
        <w:rPr>
          <w:b/>
          <w:sz w:val="24"/>
          <w:szCs w:val="24"/>
        </w:rPr>
        <w:t xml:space="preserve">Ce projet va entraîner </w:t>
      </w:r>
      <w:r w:rsidR="001654ED">
        <w:rPr>
          <w:b/>
          <w:sz w:val="24"/>
          <w:szCs w:val="24"/>
        </w:rPr>
        <w:t xml:space="preserve">pour votre société </w:t>
      </w:r>
      <w:r>
        <w:rPr>
          <w:b/>
          <w:sz w:val="24"/>
          <w:szCs w:val="24"/>
        </w:rPr>
        <w:t>des charges et des produits :</w:t>
      </w:r>
    </w:p>
    <w:p w:rsidR="009E6030" w:rsidP="009E6030" w:rsidRDefault="009E6030" w14:paraId="4C671AFE" w14:textId="77777777">
      <w:pPr>
        <w:pStyle w:val="ListParagraph"/>
        <w:numPr>
          <w:ilvl w:val="0"/>
          <w:numId w:val="1"/>
        </w:numPr>
        <w:spacing w:after="0"/>
        <w:rPr>
          <w:sz w:val="24"/>
          <w:szCs w:val="24"/>
        </w:rPr>
      </w:pPr>
      <w:r>
        <w:rPr>
          <w:sz w:val="24"/>
          <w:szCs w:val="24"/>
        </w:rPr>
        <w:t>2 familles de charges : celles payées au comptant et celles payées à 30 jours.</w:t>
      </w:r>
    </w:p>
    <w:p w:rsidR="009E6030" w:rsidP="009E6030" w:rsidRDefault="009E6030" w14:paraId="4D0F53A0" w14:textId="77777777">
      <w:pPr>
        <w:pStyle w:val="ListParagraph"/>
        <w:numPr>
          <w:ilvl w:val="0"/>
          <w:numId w:val="1"/>
        </w:numPr>
        <w:spacing w:after="0"/>
        <w:rPr>
          <w:sz w:val="24"/>
          <w:szCs w:val="24"/>
        </w:rPr>
      </w:pPr>
      <w:r>
        <w:rPr>
          <w:sz w:val="24"/>
          <w:szCs w:val="24"/>
        </w:rPr>
        <w:t>2 familles de produits : ceux payés au comptant (les frais d’inscription) et ceux payés à crédit (Paiement de l’organisation de l’évènement par l’association les « Sportifs Toulousains*).</w:t>
      </w:r>
    </w:p>
    <w:p w:rsidR="009E6030" w:rsidP="009E6030" w:rsidRDefault="009E6030" w14:paraId="708CD924" w14:textId="77777777">
      <w:pPr>
        <w:spacing w:after="0"/>
        <w:rPr>
          <w:sz w:val="24"/>
          <w:szCs w:val="24"/>
        </w:rPr>
      </w:pPr>
      <w:r>
        <w:rPr>
          <w:sz w:val="24"/>
          <w:szCs w:val="24"/>
        </w:rPr>
        <w:t>*Le versement sera effectué 8 jours après</w:t>
      </w:r>
      <w:r w:rsidR="001654ED">
        <w:rPr>
          <w:sz w:val="24"/>
          <w:szCs w:val="24"/>
        </w:rPr>
        <w:t xml:space="preserve"> la date de</w:t>
      </w:r>
      <w:r>
        <w:rPr>
          <w:sz w:val="24"/>
          <w:szCs w:val="24"/>
        </w:rPr>
        <w:t xml:space="preserve"> l’évènement</w:t>
      </w:r>
    </w:p>
    <w:p w:rsidR="009E6030" w:rsidP="009E6030" w:rsidRDefault="009E6030" w14:paraId="72A3D3EC" w14:textId="77777777">
      <w:pPr>
        <w:pStyle w:val="ListParagraph"/>
        <w:spacing w:after="0"/>
        <w:rPr>
          <w:sz w:val="24"/>
          <w:szCs w:val="24"/>
        </w:rPr>
      </w:pPr>
    </w:p>
    <w:p w:rsidR="009E6030" w:rsidP="009E6030" w:rsidRDefault="009E6030" w14:paraId="0D0B940D" w14:textId="77777777">
      <w:pPr>
        <w:spacing w:after="0"/>
        <w:rPr>
          <w:sz w:val="24"/>
          <w:szCs w:val="24"/>
        </w:rPr>
      </w:pPr>
    </w:p>
    <w:p w:rsidR="009E6030" w:rsidP="009E6030" w:rsidRDefault="009E6030" w14:paraId="29D6B04F" w14:textId="77777777">
      <w:pPr>
        <w:spacing w:after="0"/>
        <w:rPr>
          <w:sz w:val="24"/>
          <w:szCs w:val="24"/>
        </w:rPr>
      </w:pPr>
      <w:r>
        <w:rPr>
          <w:sz w:val="24"/>
          <w:szCs w:val="24"/>
        </w:rPr>
        <w:t xml:space="preserve"> </w:t>
      </w:r>
    </w:p>
    <w:p w:rsidR="009E6030" w:rsidP="009E6030" w:rsidRDefault="009E6030" w14:paraId="0E27B00A" w14:textId="77777777">
      <w:pPr>
        <w:spacing w:after="0"/>
        <w:rPr>
          <w:sz w:val="24"/>
          <w:szCs w:val="24"/>
        </w:rPr>
      </w:pPr>
    </w:p>
    <w:p w:rsidR="009E6030" w:rsidP="009E6030" w:rsidRDefault="009E6030" w14:paraId="60061E4C" w14:textId="77777777">
      <w:pPr>
        <w:spacing w:after="0"/>
        <w:rPr>
          <w:sz w:val="24"/>
          <w:szCs w:val="24"/>
        </w:rPr>
      </w:pPr>
    </w:p>
    <w:p w:rsidR="009E6030" w:rsidP="009E6030" w:rsidRDefault="009E6030" w14:paraId="44EAFD9C" w14:textId="77777777">
      <w:pPr>
        <w:pStyle w:val="ListParagraph"/>
        <w:spacing w:after="0"/>
        <w:rPr>
          <w:sz w:val="24"/>
          <w:szCs w:val="24"/>
        </w:rPr>
      </w:pPr>
    </w:p>
    <w:p w:rsidR="009E6030" w:rsidP="009E6030" w:rsidRDefault="009E6030" w14:paraId="4B94D5A5" w14:textId="77777777">
      <w:pPr>
        <w:spacing w:after="0"/>
        <w:rPr>
          <w:sz w:val="24"/>
          <w:szCs w:val="24"/>
        </w:rPr>
      </w:pPr>
    </w:p>
    <w:p w:rsidR="009E6030" w:rsidP="009E6030" w:rsidRDefault="009E6030" w14:paraId="3DEEC669" w14:textId="77777777">
      <w:pPr>
        <w:spacing w:after="0"/>
        <w:rPr>
          <w:b/>
          <w:sz w:val="24"/>
          <w:szCs w:val="24"/>
        </w:rPr>
      </w:pPr>
    </w:p>
    <w:p w:rsidR="009E6030" w:rsidP="009E6030" w:rsidRDefault="009E6030" w14:paraId="0A6959E7" w14:textId="77777777">
      <w:pPr>
        <w:spacing w:after="0"/>
        <w:rPr>
          <w:b/>
          <w:sz w:val="24"/>
          <w:szCs w:val="24"/>
        </w:rPr>
      </w:pPr>
      <w:r>
        <w:rPr>
          <w:b/>
          <w:sz w:val="24"/>
          <w:szCs w:val="24"/>
        </w:rPr>
        <w:t xml:space="preserve"> </w:t>
      </w:r>
    </w:p>
    <w:p w:rsidR="009E6030" w:rsidP="009E6030" w:rsidRDefault="009E6030" w14:paraId="3656B9AB" w14:textId="77777777">
      <w:pPr>
        <w:spacing w:after="0"/>
        <w:rPr>
          <w:b/>
          <w:sz w:val="24"/>
          <w:szCs w:val="24"/>
        </w:rPr>
      </w:pPr>
    </w:p>
    <w:p w:rsidR="009E6030" w:rsidP="009E6030" w:rsidRDefault="009E6030" w14:paraId="45FB0818" w14:textId="77777777">
      <w:pPr>
        <w:spacing w:after="0"/>
        <w:rPr>
          <w:b/>
          <w:sz w:val="24"/>
          <w:szCs w:val="24"/>
        </w:rPr>
      </w:pPr>
    </w:p>
    <w:p w:rsidR="009E6030" w:rsidP="009E6030" w:rsidRDefault="009E6030" w14:paraId="049F31CB" w14:textId="77777777">
      <w:pPr>
        <w:spacing w:after="0"/>
        <w:rPr>
          <w:b/>
          <w:sz w:val="24"/>
          <w:szCs w:val="24"/>
        </w:rPr>
      </w:pPr>
    </w:p>
    <w:p w:rsidR="009E6030" w:rsidP="009E6030" w:rsidRDefault="009E6030" w14:paraId="53128261" w14:textId="77777777">
      <w:pPr>
        <w:spacing w:after="0"/>
        <w:rPr>
          <w:b/>
          <w:sz w:val="24"/>
          <w:szCs w:val="24"/>
        </w:rPr>
      </w:pPr>
    </w:p>
    <w:p w:rsidR="009E6030" w:rsidP="009E6030" w:rsidRDefault="009E6030" w14:paraId="62486C05" w14:textId="77777777">
      <w:pPr>
        <w:spacing w:after="0"/>
        <w:rPr>
          <w:b/>
          <w:sz w:val="24"/>
          <w:szCs w:val="24"/>
        </w:rPr>
      </w:pPr>
    </w:p>
    <w:p w:rsidR="009E6030" w:rsidP="009E6030" w:rsidRDefault="009E6030" w14:paraId="4101652C" w14:textId="77777777">
      <w:pPr>
        <w:spacing w:after="0"/>
        <w:rPr>
          <w:b/>
          <w:sz w:val="24"/>
          <w:szCs w:val="24"/>
        </w:rPr>
      </w:pPr>
    </w:p>
    <w:p w:rsidR="009E6030" w:rsidP="009E6030" w:rsidRDefault="009E6030" w14:paraId="4B99056E" w14:textId="77777777">
      <w:pPr>
        <w:spacing w:after="0"/>
        <w:rPr>
          <w:b/>
          <w:sz w:val="32"/>
          <w:szCs w:val="32"/>
        </w:rPr>
      </w:pPr>
    </w:p>
    <w:p w:rsidR="009E6030" w:rsidP="009E6030" w:rsidRDefault="009E6030" w14:paraId="6DABFCEC" w14:textId="77777777">
      <w:pPr>
        <w:spacing w:after="0"/>
        <w:rPr>
          <w:b/>
          <w:i/>
        </w:rPr>
      </w:pPr>
      <w:r>
        <w:rPr>
          <w:b/>
          <w:sz w:val="24"/>
          <w:szCs w:val="24"/>
        </w:rPr>
        <w:t>LISTE DES TÂCHES NON EXHAUSTIVE A REALISER</w:t>
      </w:r>
    </w:p>
    <w:tbl>
      <w:tblPr>
        <w:tblStyle w:val="TableGrid"/>
        <w:tblW w:w="0" w:type="auto"/>
        <w:tblInd w:w="0" w:type="dxa"/>
        <w:tblLook w:val="04A0" w:firstRow="1" w:lastRow="0" w:firstColumn="1" w:lastColumn="0" w:noHBand="0" w:noVBand="1"/>
      </w:tblPr>
      <w:tblGrid>
        <w:gridCol w:w="8500"/>
      </w:tblGrid>
      <w:tr w:rsidR="009E6030" w:rsidTr="009E6030" w14:paraId="6667EDE5" w14:textId="77777777">
        <w:tc>
          <w:tcPr>
            <w:tcW w:w="8500" w:type="dxa"/>
            <w:tcBorders>
              <w:top w:val="single" w:color="auto" w:sz="4" w:space="0"/>
              <w:left w:val="single" w:color="auto" w:sz="4" w:space="0"/>
              <w:bottom w:val="single" w:color="auto" w:sz="4" w:space="0"/>
              <w:right w:val="single" w:color="auto" w:sz="4" w:space="0"/>
            </w:tcBorders>
            <w:hideMark/>
          </w:tcPr>
          <w:p w:rsidR="009E6030" w:rsidRDefault="009E6030" w14:paraId="4E23537E" w14:textId="77777777">
            <w:pPr>
              <w:spacing w:line="240" w:lineRule="auto"/>
              <w:jc w:val="center"/>
              <w:rPr>
                <w:sz w:val="24"/>
                <w:szCs w:val="24"/>
              </w:rPr>
            </w:pPr>
            <w:r>
              <w:rPr>
                <w:sz w:val="24"/>
                <w:szCs w:val="24"/>
              </w:rPr>
              <w:t>TÂCHES</w:t>
            </w:r>
          </w:p>
        </w:tc>
      </w:tr>
      <w:tr w:rsidR="009E6030" w:rsidTr="009E6030" w14:paraId="4F83E8D8" w14:textId="77777777">
        <w:tc>
          <w:tcPr>
            <w:tcW w:w="8500" w:type="dxa"/>
            <w:tcBorders>
              <w:top w:val="single" w:color="auto" w:sz="4" w:space="0"/>
              <w:left w:val="single" w:color="auto" w:sz="4" w:space="0"/>
              <w:bottom w:val="single" w:color="auto" w:sz="4" w:space="0"/>
              <w:right w:val="single" w:color="auto" w:sz="4" w:space="0"/>
            </w:tcBorders>
            <w:hideMark/>
          </w:tcPr>
          <w:p w:rsidR="009E6030" w:rsidRDefault="009E6030" w14:paraId="2F64976E" w14:textId="77777777">
            <w:pPr>
              <w:spacing w:line="240" w:lineRule="auto"/>
              <w:rPr>
                <w:sz w:val="24"/>
                <w:szCs w:val="24"/>
              </w:rPr>
            </w:pPr>
            <w:r>
              <w:rPr>
                <w:sz w:val="24"/>
                <w:szCs w:val="24"/>
              </w:rPr>
              <w:t>- Accueil des bénévoles, des secouristes, …</w:t>
            </w:r>
          </w:p>
          <w:p w:rsidR="009E6030" w:rsidRDefault="009E6030" w14:paraId="686E9AEA" w14:textId="77777777">
            <w:pPr>
              <w:spacing w:line="240" w:lineRule="auto"/>
              <w:rPr>
                <w:sz w:val="24"/>
                <w:szCs w:val="24"/>
              </w:rPr>
            </w:pPr>
            <w:r>
              <w:rPr>
                <w:sz w:val="24"/>
                <w:szCs w:val="24"/>
              </w:rPr>
              <w:t>- Vérification des licences et des assurances des participants</w:t>
            </w:r>
          </w:p>
          <w:p w:rsidR="009E6030" w:rsidRDefault="009E6030" w14:paraId="0A957ADA" w14:textId="77777777">
            <w:pPr>
              <w:spacing w:line="240" w:lineRule="auto"/>
              <w:rPr>
                <w:sz w:val="24"/>
                <w:szCs w:val="24"/>
              </w:rPr>
            </w:pPr>
            <w:r>
              <w:rPr>
                <w:sz w:val="24"/>
                <w:szCs w:val="24"/>
              </w:rPr>
              <w:t>- Marquage au sol du circuit</w:t>
            </w:r>
            <w:r w:rsidR="001654ED">
              <w:rPr>
                <w:sz w:val="24"/>
                <w:szCs w:val="24"/>
              </w:rPr>
              <w:t>, balisage du plan d’eau.</w:t>
            </w:r>
          </w:p>
          <w:p w:rsidR="009E6030" w:rsidRDefault="009E6030" w14:paraId="3493B28E" w14:textId="77777777">
            <w:pPr>
              <w:spacing w:line="240" w:lineRule="auto"/>
              <w:rPr>
                <w:sz w:val="24"/>
                <w:szCs w:val="24"/>
              </w:rPr>
            </w:pPr>
            <w:r>
              <w:rPr>
                <w:sz w:val="24"/>
                <w:szCs w:val="24"/>
              </w:rPr>
              <w:t>- Préparation des poches des concurrents. Ces poches contiennent des dossards, des bonnets, des cadeaux, de la publicité sous forme d’étiquettes autocollantes.</w:t>
            </w:r>
          </w:p>
          <w:p w:rsidR="009E6030" w:rsidRDefault="009E6030" w14:paraId="70301DE9" w14:textId="77777777">
            <w:pPr>
              <w:spacing w:line="240" w:lineRule="auto"/>
              <w:rPr>
                <w:sz w:val="24"/>
                <w:szCs w:val="24"/>
              </w:rPr>
            </w:pPr>
            <w:r>
              <w:rPr>
                <w:sz w:val="24"/>
                <w:szCs w:val="24"/>
              </w:rPr>
              <w:t>- On édite une liste des participants. On affecte alors un dossard à chaque participant que l’on communique au chronométreur et à l’animateur.</w:t>
            </w:r>
          </w:p>
          <w:p w:rsidR="009E6030" w:rsidRDefault="009E6030" w14:paraId="51E5A0E1" w14:textId="77777777">
            <w:pPr>
              <w:spacing w:line="240" w:lineRule="auto"/>
              <w:rPr>
                <w:sz w:val="24"/>
                <w:szCs w:val="24"/>
              </w:rPr>
            </w:pPr>
            <w:r>
              <w:rPr>
                <w:sz w:val="24"/>
                <w:szCs w:val="24"/>
              </w:rPr>
              <w:t>- Remerciements adressés aux bénévoles et organisation d’une soirée avec un repas.</w:t>
            </w:r>
          </w:p>
          <w:p w:rsidR="009E6030" w:rsidRDefault="009E6030" w14:paraId="631AB98F" w14:textId="77777777">
            <w:pPr>
              <w:spacing w:line="240" w:lineRule="auto"/>
              <w:rPr>
                <w:sz w:val="24"/>
                <w:szCs w:val="24"/>
              </w:rPr>
            </w:pPr>
            <w:r>
              <w:rPr>
                <w:sz w:val="24"/>
                <w:szCs w:val="24"/>
              </w:rPr>
              <w:t>- Parution de la publicité sous forme d’affichages, de spots radio, de flyers dans les magasins de sports et d’articles dans la presse.</w:t>
            </w:r>
          </w:p>
          <w:p w:rsidR="009E6030" w:rsidRDefault="009E6030" w14:paraId="7099F3BB" w14:textId="77777777">
            <w:pPr>
              <w:spacing w:line="240" w:lineRule="auto"/>
              <w:rPr>
                <w:sz w:val="24"/>
                <w:szCs w:val="24"/>
              </w:rPr>
            </w:pPr>
            <w:r>
              <w:rPr>
                <w:sz w:val="24"/>
                <w:szCs w:val="24"/>
              </w:rPr>
              <w:t>- Création d’un site internet en lien avec celui de la fédération nationale de Triathlon. Il permettra l’inscription des participants, le paiement en ligne devra être possible.  Il donnera des informations sur la manifestation. Sa mise à jour devra être régulière.</w:t>
            </w:r>
          </w:p>
          <w:p w:rsidR="009E6030" w:rsidRDefault="009E6030" w14:paraId="53201461" w14:textId="77777777">
            <w:pPr>
              <w:spacing w:line="240" w:lineRule="auto"/>
              <w:rPr>
                <w:sz w:val="24"/>
                <w:szCs w:val="24"/>
              </w:rPr>
            </w:pPr>
            <w:r>
              <w:rPr>
                <w:sz w:val="24"/>
                <w:szCs w:val="24"/>
              </w:rPr>
              <w:t xml:space="preserve">- Remettre des plateaux repas aux bénévoles. </w:t>
            </w:r>
          </w:p>
          <w:p w:rsidR="009E6030" w:rsidRDefault="009E6030" w14:paraId="439781EA" w14:textId="77777777">
            <w:pPr>
              <w:spacing w:line="240" w:lineRule="auto"/>
              <w:rPr>
                <w:sz w:val="24"/>
                <w:szCs w:val="24"/>
              </w:rPr>
            </w:pPr>
            <w:r>
              <w:rPr>
                <w:sz w:val="24"/>
                <w:szCs w:val="24"/>
              </w:rPr>
              <w:t>- Distribution du ravitaillement des coureurs (eau, boissons et barres énergétiques).</w:t>
            </w:r>
          </w:p>
          <w:p w:rsidR="009E6030" w:rsidRDefault="009E6030" w14:paraId="1755189F" w14:textId="77777777">
            <w:pPr>
              <w:spacing w:line="240" w:lineRule="auto"/>
              <w:rPr>
                <w:sz w:val="24"/>
                <w:szCs w:val="24"/>
              </w:rPr>
            </w:pPr>
            <w:r>
              <w:rPr>
                <w:sz w:val="24"/>
                <w:szCs w:val="24"/>
              </w:rPr>
              <w:t>- Rechercher des bénévoles pour aider au bon déroulement de la manifestation. La liste pourra être établie avec l’aide de la fédération nationale de Triathlon.</w:t>
            </w:r>
          </w:p>
          <w:p w:rsidR="009E6030" w:rsidRDefault="009E6030" w14:paraId="3BF1EA15" w14:textId="77777777">
            <w:pPr>
              <w:spacing w:line="240" w:lineRule="auto"/>
              <w:rPr>
                <w:sz w:val="24"/>
                <w:szCs w:val="24"/>
              </w:rPr>
            </w:pPr>
            <w:r>
              <w:rPr>
                <w:sz w:val="24"/>
                <w:szCs w:val="24"/>
              </w:rPr>
              <w:t>- Demander les autorisations des communes traversées et des préfectures.</w:t>
            </w:r>
          </w:p>
          <w:p w:rsidR="009E6030" w:rsidRDefault="009E6030" w14:paraId="23BED9F1" w14:textId="77777777">
            <w:pPr>
              <w:spacing w:line="240" w:lineRule="auto"/>
              <w:rPr>
                <w:sz w:val="24"/>
                <w:szCs w:val="24"/>
              </w:rPr>
            </w:pPr>
            <w:r>
              <w:rPr>
                <w:sz w:val="24"/>
                <w:szCs w:val="24"/>
              </w:rPr>
              <w:t>- Rechercher des secouristes et des médecins.</w:t>
            </w:r>
          </w:p>
          <w:p w:rsidR="009E6030" w:rsidRDefault="009E6030" w14:paraId="3567B471" w14:textId="77777777">
            <w:pPr>
              <w:spacing w:line="240" w:lineRule="auto"/>
              <w:rPr>
                <w:sz w:val="24"/>
                <w:szCs w:val="24"/>
              </w:rPr>
            </w:pPr>
            <w:r>
              <w:rPr>
                <w:sz w:val="24"/>
                <w:szCs w:val="24"/>
              </w:rPr>
              <w:t>- Affecter les bénévoles par poste avec précision.</w:t>
            </w:r>
          </w:p>
          <w:p w:rsidR="009E6030" w:rsidRDefault="009E6030" w14:paraId="7A2FC534" w14:textId="77777777">
            <w:pPr>
              <w:spacing w:line="240" w:lineRule="auto"/>
              <w:rPr>
                <w:sz w:val="24"/>
                <w:szCs w:val="24"/>
              </w:rPr>
            </w:pPr>
            <w:r>
              <w:rPr>
                <w:sz w:val="24"/>
                <w:szCs w:val="24"/>
              </w:rPr>
              <w:t>- Louer des kayaks pour les maîtres-nageurs.</w:t>
            </w:r>
          </w:p>
          <w:p w:rsidR="009E6030" w:rsidRDefault="009E6030" w14:paraId="72958ECC" w14:textId="77777777">
            <w:pPr>
              <w:spacing w:line="240" w:lineRule="auto"/>
              <w:rPr>
                <w:sz w:val="24"/>
                <w:szCs w:val="24"/>
              </w:rPr>
            </w:pPr>
            <w:r>
              <w:rPr>
                <w:sz w:val="24"/>
                <w:szCs w:val="24"/>
              </w:rPr>
              <w:t>- Louer une voiture d’ouverture et de fermeture pour la course à vélo.</w:t>
            </w:r>
          </w:p>
          <w:p w:rsidR="009E6030" w:rsidRDefault="009E6030" w14:paraId="1E46FEB2" w14:textId="77777777">
            <w:pPr>
              <w:spacing w:line="240" w:lineRule="auto"/>
              <w:rPr>
                <w:sz w:val="24"/>
                <w:szCs w:val="24"/>
              </w:rPr>
            </w:pPr>
            <w:r>
              <w:rPr>
                <w:sz w:val="24"/>
                <w:szCs w:val="24"/>
              </w:rPr>
              <w:t xml:space="preserve">- Louer une voiture d’ouverture et de fermeture pour la course à pied. </w:t>
            </w:r>
          </w:p>
          <w:p w:rsidR="009E6030" w:rsidRDefault="009E6030" w14:paraId="36F10881" w14:textId="77777777">
            <w:pPr>
              <w:spacing w:line="240" w:lineRule="auto"/>
              <w:rPr>
                <w:sz w:val="24"/>
                <w:szCs w:val="24"/>
              </w:rPr>
            </w:pPr>
            <w:r>
              <w:rPr>
                <w:sz w:val="24"/>
                <w:szCs w:val="24"/>
              </w:rPr>
              <w:t>- Remise des prix.</w:t>
            </w:r>
          </w:p>
          <w:p w:rsidR="009E6030" w:rsidRDefault="009E6030" w14:paraId="51C8A132" w14:textId="77777777">
            <w:pPr>
              <w:spacing w:line="240" w:lineRule="auto"/>
            </w:pPr>
            <w:r>
              <w:rPr>
                <w:sz w:val="24"/>
                <w:szCs w:val="24"/>
              </w:rPr>
              <w:t>- Passer des commandes pour : podium, sono, société de chronométrage, jeux de dossards, société de gardiennage (pour la nuit correspondante à la veille de la course), tentes pour les médecins et secouristes et douche</w:t>
            </w:r>
            <w:r w:rsidR="001654ED">
              <w:rPr>
                <w:sz w:val="24"/>
                <w:szCs w:val="24"/>
              </w:rPr>
              <w:t>s</w:t>
            </w:r>
            <w:r>
              <w:rPr>
                <w:sz w:val="24"/>
                <w:szCs w:val="24"/>
              </w:rPr>
              <w:t xml:space="preserve"> pour l’après course.</w:t>
            </w:r>
          </w:p>
        </w:tc>
      </w:tr>
    </w:tbl>
    <w:p w:rsidR="009E6030" w:rsidP="009E6030" w:rsidRDefault="009E6030" w14:paraId="1299C43A" w14:textId="77777777">
      <w:pPr>
        <w:spacing w:after="0"/>
      </w:pPr>
    </w:p>
    <w:p w:rsidR="009E6030" w:rsidP="009E6030" w:rsidRDefault="009E6030" w14:paraId="4DDBEF00" w14:textId="77777777">
      <w:pPr>
        <w:spacing w:after="0"/>
      </w:pPr>
    </w:p>
    <w:p w:rsidR="009E6030" w:rsidP="009E6030" w:rsidRDefault="009E6030" w14:paraId="3461D779" w14:textId="77777777">
      <w:pPr>
        <w:spacing w:after="0"/>
        <w:rPr>
          <w:sz w:val="24"/>
          <w:szCs w:val="24"/>
        </w:rPr>
      </w:pPr>
    </w:p>
    <w:p w:rsidR="009E6030" w:rsidP="009E6030" w:rsidRDefault="009E6030" w14:paraId="3CF2D8B6" w14:textId="77777777">
      <w:pPr>
        <w:spacing w:after="0"/>
        <w:rPr>
          <w:sz w:val="24"/>
          <w:szCs w:val="24"/>
        </w:rPr>
      </w:pPr>
    </w:p>
    <w:p w:rsidR="009E6030" w:rsidP="009E6030" w:rsidRDefault="009E6030" w14:paraId="0FB78278" w14:textId="77777777">
      <w:pPr>
        <w:spacing w:after="0"/>
        <w:rPr>
          <w:sz w:val="24"/>
          <w:szCs w:val="24"/>
        </w:rPr>
      </w:pPr>
    </w:p>
    <w:p w:rsidR="009E6030" w:rsidP="009E6030" w:rsidRDefault="009E6030" w14:paraId="1FC39945" w14:textId="77777777">
      <w:pPr>
        <w:spacing w:after="0"/>
        <w:rPr>
          <w:sz w:val="24"/>
          <w:szCs w:val="24"/>
        </w:rPr>
      </w:pPr>
    </w:p>
    <w:p w:rsidR="009E6030" w:rsidP="009E6030" w:rsidRDefault="009E6030" w14:paraId="0562CB0E" w14:textId="77777777">
      <w:pPr>
        <w:spacing w:after="0"/>
        <w:rPr>
          <w:sz w:val="24"/>
          <w:szCs w:val="24"/>
        </w:rPr>
      </w:pPr>
    </w:p>
    <w:p w:rsidRPr="0040482D" w:rsidR="0040482D" w:rsidP="0040482D" w:rsidRDefault="0040482D" w14:paraId="4764FE08" w14:textId="77777777">
      <w:pPr>
        <w:spacing w:after="0" w:line="252" w:lineRule="auto"/>
        <w:rPr>
          <w:b/>
          <w:sz w:val="32"/>
          <w:szCs w:val="32"/>
        </w:rPr>
      </w:pPr>
      <w:r w:rsidRPr="0040482D">
        <w:rPr>
          <w:b/>
          <w:sz w:val="32"/>
          <w:szCs w:val="32"/>
        </w:rPr>
        <w:t xml:space="preserve">SAE S2 05 / SEANCE </w:t>
      </w:r>
      <w:r w:rsidR="007766D1">
        <w:rPr>
          <w:b/>
          <w:sz w:val="32"/>
          <w:szCs w:val="32"/>
        </w:rPr>
        <w:t>2/4</w:t>
      </w:r>
    </w:p>
    <w:p w:rsidRPr="0040482D" w:rsidR="0040482D" w:rsidP="0040482D" w:rsidRDefault="0040482D" w14:paraId="1267977E" w14:textId="77777777">
      <w:pPr>
        <w:spacing w:after="0" w:line="252" w:lineRule="auto"/>
        <w:rPr>
          <w:b/>
          <w:sz w:val="32"/>
          <w:szCs w:val="32"/>
        </w:rPr>
      </w:pPr>
      <w:r w:rsidRPr="0040482D">
        <w:rPr>
          <w:b/>
          <w:sz w:val="32"/>
          <w:szCs w:val="32"/>
        </w:rPr>
        <w:t xml:space="preserve">GROUPE : </w:t>
      </w:r>
    </w:p>
    <w:p w:rsidRPr="0040482D" w:rsidR="0040482D" w:rsidP="0040482D" w:rsidRDefault="0040482D" w14:paraId="513B789B" w14:textId="77777777">
      <w:pPr>
        <w:spacing w:after="0" w:line="252" w:lineRule="auto"/>
        <w:rPr>
          <w:b/>
          <w:sz w:val="32"/>
          <w:szCs w:val="32"/>
        </w:rPr>
      </w:pPr>
      <w:r w:rsidRPr="0040482D">
        <w:rPr>
          <w:b/>
          <w:sz w:val="32"/>
          <w:szCs w:val="32"/>
        </w:rPr>
        <w:t xml:space="preserve">EQUIPE N° : </w:t>
      </w:r>
    </w:p>
    <w:p w:rsidRPr="0040482D" w:rsidR="0040482D" w:rsidP="0040482D" w:rsidRDefault="0040482D" w14:paraId="34CE0A41" w14:textId="77777777">
      <w:pPr>
        <w:spacing w:after="0" w:line="252" w:lineRule="auto"/>
        <w:rPr>
          <w:b/>
          <w:sz w:val="32"/>
          <w:szCs w:val="32"/>
        </w:rPr>
      </w:pPr>
    </w:p>
    <w:p w:rsidRPr="0040482D" w:rsidR="0040482D" w:rsidP="0040482D" w:rsidRDefault="007766D1" w14:paraId="5B3D6C8A" w14:textId="77777777">
      <w:pPr>
        <w:spacing w:after="0" w:line="252" w:lineRule="auto"/>
        <w:rPr>
          <w:b/>
          <w:sz w:val="32"/>
          <w:szCs w:val="32"/>
        </w:rPr>
      </w:pPr>
      <w:r>
        <w:rPr>
          <w:b/>
          <w:sz w:val="32"/>
          <w:szCs w:val="32"/>
        </w:rPr>
        <w:t>2</w:t>
      </w:r>
      <w:r w:rsidRPr="007766D1">
        <w:rPr>
          <w:b/>
          <w:sz w:val="32"/>
          <w:szCs w:val="32"/>
          <w:vertAlign w:val="superscript"/>
        </w:rPr>
        <w:t>ième</w:t>
      </w:r>
      <w:r w:rsidRPr="0040482D" w:rsidR="0040482D">
        <w:rPr>
          <w:b/>
          <w:sz w:val="32"/>
          <w:szCs w:val="32"/>
        </w:rPr>
        <w:t xml:space="preserve"> PARTIE : </w:t>
      </w:r>
      <w:r w:rsidR="00AB2992">
        <w:rPr>
          <w:b/>
          <w:sz w:val="32"/>
          <w:szCs w:val="32"/>
        </w:rPr>
        <w:t>MISE EN PLACE DU « PLAN DE COMMUNICATION »</w:t>
      </w:r>
    </w:p>
    <w:p w:rsidR="00AB2992" w:rsidP="00482285" w:rsidRDefault="00CB4D71" w14:paraId="0220F131" w14:textId="77777777">
      <w:pPr>
        <w:spacing w:after="0"/>
      </w:pPr>
      <w:r>
        <w:t xml:space="preserve">Votre société doit communiquer sur </w:t>
      </w:r>
      <w:r w:rsidR="00AB2992">
        <w:t>le triathlon</w:t>
      </w:r>
      <w:r>
        <w:t xml:space="preserve"> qu’elle organise afin d’atteindre le nombre de participants et de spectateurs</w:t>
      </w:r>
      <w:r w:rsidR="00AB2992">
        <w:t xml:space="preserve"> désirés.</w:t>
      </w:r>
    </w:p>
    <w:p w:rsidR="00482285" w:rsidP="00482285" w:rsidRDefault="00AB2992" w14:paraId="163615A1" w14:textId="77777777">
      <w:pPr>
        <w:spacing w:after="0"/>
      </w:pPr>
      <w:r>
        <w:t xml:space="preserve"> </w:t>
      </w:r>
      <w:r w:rsidR="00CB4D71">
        <w:t xml:space="preserve">Ceci correspond </w:t>
      </w:r>
      <w:r>
        <w:t xml:space="preserve">à la </w:t>
      </w:r>
      <w:r w:rsidR="00CB4D71">
        <w:t>mission du service</w:t>
      </w:r>
      <w:r>
        <w:t xml:space="preserve"> </w:t>
      </w:r>
      <w:r w:rsidR="00CB4D71">
        <w:t>« Communication/Marketing ».</w:t>
      </w:r>
      <w:r w:rsidR="00482285">
        <w:br/>
      </w:r>
      <w:r w:rsidR="00482285">
        <w:t xml:space="preserve">Les différents </w:t>
      </w:r>
      <w:r w:rsidR="00122458">
        <w:t>canaux utilisés</w:t>
      </w:r>
      <w:r w:rsidR="00482285">
        <w:t xml:space="preserve"> peuvent être :</w:t>
      </w:r>
    </w:p>
    <w:p w:rsidR="00482285" w:rsidP="005E22E5" w:rsidRDefault="00482285" w14:paraId="75FB4E06" w14:textId="77777777">
      <w:pPr>
        <w:pStyle w:val="ListParagraph"/>
        <w:numPr>
          <w:ilvl w:val="0"/>
          <w:numId w:val="1"/>
        </w:numPr>
        <w:spacing w:after="0"/>
      </w:pPr>
      <w:r>
        <w:t>L’affichage ;</w:t>
      </w:r>
    </w:p>
    <w:p w:rsidR="00482285" w:rsidP="00482285" w:rsidRDefault="00482285" w14:paraId="324B9558" w14:textId="77777777">
      <w:pPr>
        <w:pStyle w:val="ListParagraph"/>
        <w:numPr>
          <w:ilvl w:val="0"/>
          <w:numId w:val="1"/>
        </w:numPr>
        <w:spacing w:after="0"/>
      </w:pPr>
      <w:r>
        <w:t>La radio ;</w:t>
      </w:r>
    </w:p>
    <w:p w:rsidR="00482285" w:rsidP="00482285" w:rsidRDefault="00482285" w14:paraId="1978A7F4" w14:textId="77777777">
      <w:pPr>
        <w:pStyle w:val="ListParagraph"/>
        <w:numPr>
          <w:ilvl w:val="0"/>
          <w:numId w:val="1"/>
        </w:numPr>
        <w:spacing w:after="0"/>
      </w:pPr>
      <w:r>
        <w:t>La presse ;</w:t>
      </w:r>
    </w:p>
    <w:p w:rsidR="00482285" w:rsidP="00482285" w:rsidRDefault="00482285" w14:paraId="068C4042" w14:textId="77777777">
      <w:pPr>
        <w:pStyle w:val="ListParagraph"/>
        <w:numPr>
          <w:ilvl w:val="0"/>
          <w:numId w:val="1"/>
        </w:numPr>
        <w:spacing w:after="0"/>
      </w:pPr>
      <w:r>
        <w:t>Les flyers ;</w:t>
      </w:r>
    </w:p>
    <w:p w:rsidR="00482285" w:rsidP="00482285" w:rsidRDefault="00482285" w14:paraId="68E1498E" w14:textId="77777777">
      <w:pPr>
        <w:pStyle w:val="ListParagraph"/>
        <w:numPr>
          <w:ilvl w:val="0"/>
          <w:numId w:val="1"/>
        </w:numPr>
        <w:spacing w:after="0"/>
      </w:pPr>
      <w:r>
        <w:t>L’e-mailing ;</w:t>
      </w:r>
    </w:p>
    <w:p w:rsidR="00482285" w:rsidP="00482285" w:rsidRDefault="00482285" w14:paraId="22C8F919" w14:textId="77777777">
      <w:pPr>
        <w:pStyle w:val="ListParagraph"/>
        <w:numPr>
          <w:ilvl w:val="0"/>
          <w:numId w:val="1"/>
        </w:numPr>
        <w:spacing w:after="0"/>
      </w:pPr>
      <w:r>
        <w:t>Conférence de presse ;</w:t>
      </w:r>
    </w:p>
    <w:p w:rsidR="005E22E5" w:rsidP="005E22E5" w:rsidRDefault="00482285" w14:paraId="69786F35" w14:textId="5CC9413C">
      <w:pPr>
        <w:pStyle w:val="ListParagraph"/>
        <w:numPr>
          <w:ilvl w:val="0"/>
          <w:numId w:val="1"/>
        </w:numPr>
        <w:spacing w:after="0"/>
        <w:rPr/>
      </w:pPr>
      <w:r w:rsidR="42C849E5">
        <w:rPr/>
        <w:t>Le</w:t>
      </w:r>
      <w:r w:rsidR="743D3FDE">
        <w:rPr/>
        <w:t>s canaux numériques (</w:t>
      </w:r>
      <w:r w:rsidR="36A28C61">
        <w:rPr/>
        <w:t xml:space="preserve">site internet, blog, Facebook, </w:t>
      </w:r>
      <w:r w:rsidR="36A28C61">
        <w:rPr/>
        <w:t>YouTube</w:t>
      </w:r>
      <w:r w:rsidR="36A28C61">
        <w:rPr/>
        <w:t>, Twitter, Instagram,)</w:t>
      </w:r>
      <w:r w:rsidR="77E9A6B6">
        <w:rPr/>
        <w:t>.</w:t>
      </w:r>
    </w:p>
    <w:p w:rsidR="005E22E5" w:rsidP="005E22E5" w:rsidRDefault="005E22E5" w14:paraId="62EBF3C5" w14:textId="77777777">
      <w:pPr>
        <w:spacing w:after="0"/>
      </w:pPr>
    </w:p>
    <w:p w:rsidRPr="00AB2992" w:rsidR="005E22E5" w:rsidP="005E22E5" w:rsidRDefault="005E22E5" w14:paraId="1C67B126" w14:textId="77777777">
      <w:pPr>
        <w:pStyle w:val="ListParagraph"/>
        <w:numPr>
          <w:ilvl w:val="0"/>
          <w:numId w:val="2"/>
        </w:numPr>
        <w:spacing w:after="0"/>
        <w:rPr>
          <w:i/>
        </w:rPr>
      </w:pPr>
      <w:r w:rsidRPr="00AB2992">
        <w:rPr>
          <w:i/>
        </w:rPr>
        <w:t>Etablir la liste des tâches et leurs durées en heures respectives à effectuer par ce service.</w:t>
      </w:r>
      <w:r w:rsidRPr="00AB2992">
        <w:rPr>
          <w:b/>
          <w:i/>
        </w:rPr>
        <w:t xml:space="preserve"> </w:t>
      </w:r>
    </w:p>
    <w:p w:rsidR="005E22E5" w:rsidP="005E22E5" w:rsidRDefault="005E22E5" w14:paraId="2AF79C1D" w14:textId="77777777">
      <w:pPr>
        <w:pStyle w:val="ListParagraph"/>
        <w:spacing w:after="0"/>
        <w:rPr>
          <w:b/>
        </w:rPr>
      </w:pPr>
      <w:r w:rsidRPr="005E22E5">
        <w:rPr>
          <w:b/>
        </w:rPr>
        <w:t>Annexe1</w:t>
      </w:r>
    </w:p>
    <w:tbl>
      <w:tblPr>
        <w:tblStyle w:val="TableGrid"/>
        <w:tblW w:w="0" w:type="auto"/>
        <w:tblInd w:w="720" w:type="dxa"/>
        <w:tblLook w:val="04A0" w:firstRow="1" w:lastRow="0" w:firstColumn="1" w:lastColumn="0" w:noHBand="0" w:noVBand="1"/>
      </w:tblPr>
      <w:tblGrid>
        <w:gridCol w:w="5654"/>
        <w:gridCol w:w="2688"/>
      </w:tblGrid>
      <w:tr w:rsidR="005E22E5" w:rsidTr="005E22E5" w14:paraId="0B69AE1E" w14:textId="77777777">
        <w:tc>
          <w:tcPr>
            <w:tcW w:w="5654" w:type="dxa"/>
          </w:tcPr>
          <w:p w:rsidR="005E22E5" w:rsidP="0040482D" w:rsidRDefault="005E22E5" w14:paraId="57C59F7B" w14:textId="77777777">
            <w:pPr>
              <w:pStyle w:val="ListParagraph"/>
              <w:ind w:left="0"/>
              <w:jc w:val="center"/>
              <w:rPr>
                <w:b/>
              </w:rPr>
            </w:pPr>
            <w:r>
              <w:rPr>
                <w:b/>
              </w:rPr>
              <w:t>LISTES DES TÂCHES</w:t>
            </w:r>
          </w:p>
        </w:tc>
        <w:tc>
          <w:tcPr>
            <w:tcW w:w="2688" w:type="dxa"/>
          </w:tcPr>
          <w:p w:rsidR="005E22E5" w:rsidP="0040482D" w:rsidRDefault="005E22E5" w14:paraId="1E2B1AA4" w14:textId="77777777">
            <w:pPr>
              <w:pStyle w:val="ListParagraph"/>
              <w:ind w:left="0"/>
              <w:jc w:val="center"/>
              <w:rPr>
                <w:b/>
              </w:rPr>
            </w:pPr>
            <w:r>
              <w:rPr>
                <w:b/>
              </w:rPr>
              <w:t>DUREES EN HEURES</w:t>
            </w:r>
          </w:p>
        </w:tc>
      </w:tr>
      <w:tr w:rsidR="005E22E5" w:rsidTr="005E22E5" w14:paraId="6D98A12B" w14:textId="77777777">
        <w:tc>
          <w:tcPr>
            <w:tcW w:w="5654" w:type="dxa"/>
          </w:tcPr>
          <w:p w:rsidR="005E22E5" w:rsidP="005E22E5" w:rsidRDefault="005E22E5" w14:paraId="2946DB82" w14:textId="77777777">
            <w:pPr>
              <w:pStyle w:val="ListParagraph"/>
              <w:ind w:left="0"/>
              <w:rPr>
                <w:b/>
              </w:rPr>
            </w:pPr>
          </w:p>
          <w:p w:rsidR="0040482D" w:rsidP="005E22E5" w:rsidRDefault="0040482D" w14:paraId="5997CC1D" w14:textId="77777777">
            <w:pPr>
              <w:pStyle w:val="ListParagraph"/>
              <w:ind w:left="0"/>
              <w:rPr>
                <w:b/>
              </w:rPr>
            </w:pPr>
          </w:p>
        </w:tc>
        <w:tc>
          <w:tcPr>
            <w:tcW w:w="2688" w:type="dxa"/>
          </w:tcPr>
          <w:p w:rsidR="005E22E5" w:rsidP="005E22E5" w:rsidRDefault="005E22E5" w14:paraId="110FFD37" w14:textId="77777777">
            <w:pPr>
              <w:pStyle w:val="ListParagraph"/>
              <w:ind w:left="0"/>
              <w:rPr>
                <w:b/>
              </w:rPr>
            </w:pPr>
          </w:p>
        </w:tc>
      </w:tr>
    </w:tbl>
    <w:p w:rsidRPr="004C7D53" w:rsidR="00D73137" w:rsidP="004C7D53" w:rsidRDefault="00D73137" w14:paraId="6B699379" w14:textId="77777777">
      <w:pPr>
        <w:spacing w:after="0"/>
        <w:rPr>
          <w:b/>
        </w:rPr>
      </w:pPr>
    </w:p>
    <w:p w:rsidRPr="001034D7" w:rsidR="001034D7" w:rsidP="001034D7" w:rsidRDefault="005E22E5" w14:paraId="14AFACB9" w14:textId="77777777">
      <w:pPr>
        <w:pStyle w:val="ListParagraph"/>
        <w:numPr>
          <w:ilvl w:val="0"/>
          <w:numId w:val="2"/>
        </w:numPr>
        <w:spacing w:after="0"/>
        <w:rPr>
          <w:i/>
        </w:rPr>
      </w:pPr>
      <w:r w:rsidRPr="001034D7">
        <w:rPr>
          <w:i/>
        </w:rPr>
        <w:t>Présenter l’</w:t>
      </w:r>
      <w:r w:rsidRPr="001034D7" w:rsidR="001034D7">
        <w:rPr>
          <w:i/>
        </w:rPr>
        <w:t>ordonnancement</w:t>
      </w:r>
      <w:r w:rsidRPr="001034D7">
        <w:rPr>
          <w:i/>
        </w:rPr>
        <w:t xml:space="preserve"> des tâches sous forme de tableau. </w:t>
      </w:r>
    </w:p>
    <w:p w:rsidRPr="001034D7" w:rsidR="005E22E5" w:rsidP="001034D7" w:rsidRDefault="005E22E5" w14:paraId="1371C408" w14:textId="77777777">
      <w:pPr>
        <w:pStyle w:val="ListParagraph"/>
        <w:spacing w:after="0"/>
        <w:rPr>
          <w:b/>
        </w:rPr>
      </w:pPr>
      <w:r w:rsidRPr="001034D7">
        <w:rPr>
          <w:b/>
        </w:rPr>
        <w:t xml:space="preserve">Annexe </w:t>
      </w:r>
      <w:r w:rsidR="004C7D53">
        <w:rPr>
          <w:b/>
        </w:rPr>
        <w:t>2</w:t>
      </w:r>
    </w:p>
    <w:tbl>
      <w:tblPr>
        <w:tblStyle w:val="TableGrid"/>
        <w:tblW w:w="0" w:type="auto"/>
        <w:tblInd w:w="0" w:type="dxa"/>
        <w:tblLook w:val="04A0" w:firstRow="1" w:lastRow="0" w:firstColumn="1" w:lastColumn="0" w:noHBand="0" w:noVBand="1"/>
      </w:tblPr>
      <w:tblGrid>
        <w:gridCol w:w="3020"/>
        <w:gridCol w:w="3021"/>
        <w:gridCol w:w="3021"/>
      </w:tblGrid>
      <w:tr w:rsidR="001034D7" w:rsidTr="001034D7" w14:paraId="70758518" w14:textId="77777777">
        <w:tc>
          <w:tcPr>
            <w:tcW w:w="3020" w:type="dxa"/>
          </w:tcPr>
          <w:p w:rsidRPr="001034D7" w:rsidR="001034D7" w:rsidP="001034D7" w:rsidRDefault="001034D7" w14:paraId="232D42A3" w14:textId="77777777">
            <w:pPr>
              <w:jc w:val="center"/>
              <w:rPr>
                <w:b/>
              </w:rPr>
            </w:pPr>
            <w:r w:rsidRPr="001034D7">
              <w:rPr>
                <w:b/>
              </w:rPr>
              <w:t>TÂCHES IMMEDIATEMENT ANTERIEURES</w:t>
            </w:r>
          </w:p>
        </w:tc>
        <w:tc>
          <w:tcPr>
            <w:tcW w:w="3021" w:type="dxa"/>
          </w:tcPr>
          <w:p w:rsidRPr="001034D7" w:rsidR="001034D7" w:rsidP="001034D7" w:rsidRDefault="001034D7" w14:paraId="428BDC8F" w14:textId="77777777">
            <w:pPr>
              <w:jc w:val="center"/>
              <w:rPr>
                <w:b/>
              </w:rPr>
            </w:pPr>
            <w:r w:rsidRPr="001034D7">
              <w:rPr>
                <w:b/>
              </w:rPr>
              <w:t>TÂCHES</w:t>
            </w:r>
          </w:p>
        </w:tc>
        <w:tc>
          <w:tcPr>
            <w:tcW w:w="3021" w:type="dxa"/>
          </w:tcPr>
          <w:p w:rsidRPr="001034D7" w:rsidR="001034D7" w:rsidP="001034D7" w:rsidRDefault="001034D7" w14:paraId="770CA6C9" w14:textId="77777777">
            <w:pPr>
              <w:jc w:val="center"/>
              <w:rPr>
                <w:b/>
              </w:rPr>
            </w:pPr>
            <w:r w:rsidRPr="001034D7">
              <w:rPr>
                <w:b/>
              </w:rPr>
              <w:t>TÂCHES IMMEDIATEMENT POSTERIEURES</w:t>
            </w:r>
          </w:p>
        </w:tc>
      </w:tr>
      <w:tr w:rsidR="001034D7" w:rsidTr="001034D7" w14:paraId="3FE9F23F" w14:textId="77777777">
        <w:tc>
          <w:tcPr>
            <w:tcW w:w="3020" w:type="dxa"/>
          </w:tcPr>
          <w:p w:rsidR="001034D7" w:rsidP="00122458" w:rsidRDefault="001034D7" w14:paraId="1F72F646" w14:textId="77777777"/>
          <w:p w:rsidR="0040482D" w:rsidP="00122458" w:rsidRDefault="0040482D" w14:paraId="08CE6F91" w14:textId="77777777"/>
        </w:tc>
        <w:tc>
          <w:tcPr>
            <w:tcW w:w="3021" w:type="dxa"/>
          </w:tcPr>
          <w:p w:rsidR="001034D7" w:rsidP="00122458" w:rsidRDefault="001034D7" w14:paraId="61CDCEAD" w14:textId="77777777"/>
        </w:tc>
        <w:tc>
          <w:tcPr>
            <w:tcW w:w="3021" w:type="dxa"/>
          </w:tcPr>
          <w:p w:rsidR="001034D7" w:rsidP="00122458" w:rsidRDefault="001034D7" w14:paraId="6BB9E253" w14:textId="77777777"/>
        </w:tc>
      </w:tr>
    </w:tbl>
    <w:p w:rsidR="00122458" w:rsidP="00122458" w:rsidRDefault="00122458" w14:paraId="23DE523C" w14:textId="77777777">
      <w:pPr>
        <w:spacing w:after="0"/>
      </w:pPr>
    </w:p>
    <w:p w:rsidR="00122458" w:rsidP="001034D7" w:rsidRDefault="001034D7" w14:paraId="048BB213" w14:textId="77777777">
      <w:pPr>
        <w:pStyle w:val="ListParagraph"/>
        <w:numPr>
          <w:ilvl w:val="0"/>
          <w:numId w:val="2"/>
        </w:numPr>
        <w:spacing w:after="0"/>
        <w:rPr>
          <w:i/>
        </w:rPr>
      </w:pPr>
      <w:r w:rsidRPr="001034D7">
        <w:rPr>
          <w:i/>
        </w:rPr>
        <w:t>Présenter le PERT du projet « TRIATHLON » pour le service « Communication/Marketing »</w:t>
      </w:r>
    </w:p>
    <w:p w:rsidR="001034D7" w:rsidP="001034D7" w:rsidRDefault="001034D7" w14:paraId="512D3E9D" w14:textId="77777777">
      <w:pPr>
        <w:pStyle w:val="ListParagraph"/>
        <w:spacing w:after="0"/>
        <w:rPr>
          <w:b/>
        </w:rPr>
      </w:pPr>
      <w:r w:rsidRPr="001034D7">
        <w:rPr>
          <w:b/>
        </w:rPr>
        <w:t xml:space="preserve">Annexe </w:t>
      </w:r>
      <w:r w:rsidR="004C7D53">
        <w:rPr>
          <w:b/>
        </w:rPr>
        <w:t>3</w:t>
      </w:r>
    </w:p>
    <w:tbl>
      <w:tblPr>
        <w:tblStyle w:val="TableGrid"/>
        <w:tblW w:w="0" w:type="auto"/>
        <w:tblInd w:w="720" w:type="dxa"/>
        <w:tblLook w:val="04A0" w:firstRow="1" w:lastRow="0" w:firstColumn="1" w:lastColumn="0" w:noHBand="0" w:noVBand="1"/>
      </w:tblPr>
      <w:tblGrid>
        <w:gridCol w:w="8342"/>
      </w:tblGrid>
      <w:tr w:rsidR="001034D7" w:rsidTr="001034D7" w14:paraId="52E56223" w14:textId="77777777">
        <w:tc>
          <w:tcPr>
            <w:tcW w:w="9062" w:type="dxa"/>
          </w:tcPr>
          <w:p w:rsidR="001034D7" w:rsidP="001034D7" w:rsidRDefault="001034D7" w14:paraId="07547A01" w14:textId="77777777">
            <w:pPr>
              <w:pStyle w:val="ListParagraph"/>
              <w:ind w:left="0"/>
              <w:rPr>
                <w:b/>
              </w:rPr>
            </w:pPr>
          </w:p>
          <w:p w:rsidR="001034D7" w:rsidP="001034D7" w:rsidRDefault="001034D7" w14:paraId="5043CB0F" w14:textId="77777777">
            <w:pPr>
              <w:pStyle w:val="ListParagraph"/>
              <w:ind w:left="0"/>
              <w:rPr>
                <w:b/>
              </w:rPr>
            </w:pPr>
          </w:p>
          <w:p w:rsidR="001034D7" w:rsidP="001034D7" w:rsidRDefault="001034D7" w14:paraId="07459315" w14:textId="77777777">
            <w:pPr>
              <w:pStyle w:val="ListParagraph"/>
              <w:ind w:left="0"/>
              <w:rPr>
                <w:b/>
              </w:rPr>
            </w:pPr>
          </w:p>
        </w:tc>
      </w:tr>
    </w:tbl>
    <w:p w:rsidR="001034D7" w:rsidP="001034D7" w:rsidRDefault="001034D7" w14:paraId="6537F28F" w14:textId="77777777">
      <w:pPr>
        <w:pStyle w:val="ListParagraph"/>
        <w:spacing w:after="0"/>
        <w:rPr>
          <w:b/>
        </w:rPr>
      </w:pPr>
    </w:p>
    <w:p w:rsidRPr="004C7D53" w:rsidR="004C7D53" w:rsidP="004C7D53" w:rsidRDefault="004C7D53" w14:paraId="35726311" w14:textId="77777777">
      <w:pPr>
        <w:pStyle w:val="ListParagraph"/>
        <w:numPr>
          <w:ilvl w:val="0"/>
          <w:numId w:val="2"/>
        </w:numPr>
        <w:spacing w:after="0"/>
        <w:rPr>
          <w:i/>
        </w:rPr>
      </w:pPr>
      <w:r w:rsidRPr="004C7D53">
        <w:rPr>
          <w:i/>
        </w:rPr>
        <w:t>De nouvelles tâches apparaissent par rapport à la séance 1 avec le service « Communication/Marketing ». Ceci entraîne de nouvelles charges.</w:t>
      </w:r>
      <w:r w:rsidRPr="004C7D53">
        <w:rPr>
          <w:i/>
        </w:rPr>
        <w:br/>
      </w:r>
      <w:r w:rsidRPr="004C7D53">
        <w:rPr>
          <w:i/>
        </w:rPr>
        <w:t>Présenter le nouveau « Compte de résultat ».</w:t>
      </w:r>
    </w:p>
    <w:p w:rsidR="004C7D53" w:rsidP="004C7D53" w:rsidRDefault="004C7D53" w14:paraId="2A0A695C" w14:textId="77777777">
      <w:pPr>
        <w:pStyle w:val="ListParagraph"/>
        <w:spacing w:after="0"/>
        <w:rPr>
          <w:b/>
        </w:rPr>
      </w:pPr>
      <w:r w:rsidRPr="004C7D53">
        <w:rPr>
          <w:b/>
        </w:rPr>
        <w:t>Annexe 4</w:t>
      </w:r>
    </w:p>
    <w:tbl>
      <w:tblPr>
        <w:tblStyle w:val="TableGrid"/>
        <w:tblW w:w="0" w:type="auto"/>
        <w:tblInd w:w="720" w:type="dxa"/>
        <w:tblLook w:val="04A0" w:firstRow="1" w:lastRow="0" w:firstColumn="1" w:lastColumn="0" w:noHBand="0" w:noVBand="1"/>
      </w:tblPr>
      <w:tblGrid>
        <w:gridCol w:w="8342"/>
      </w:tblGrid>
      <w:tr w:rsidR="004C7D53" w:rsidTr="004C7D53" w14:paraId="6DFB9E20" w14:textId="77777777">
        <w:tc>
          <w:tcPr>
            <w:tcW w:w="9062" w:type="dxa"/>
          </w:tcPr>
          <w:p w:rsidR="004C7D53" w:rsidP="004C7D53" w:rsidRDefault="004C7D53" w14:paraId="70DF9E56" w14:textId="77777777">
            <w:pPr>
              <w:pStyle w:val="ListParagraph"/>
              <w:ind w:left="0"/>
              <w:rPr>
                <w:b/>
              </w:rPr>
            </w:pPr>
          </w:p>
          <w:p w:rsidR="004C7D53" w:rsidP="004C7D53" w:rsidRDefault="004C7D53" w14:paraId="44E871BC" w14:textId="77777777">
            <w:pPr>
              <w:pStyle w:val="ListParagraph"/>
              <w:ind w:left="0"/>
              <w:rPr>
                <w:b/>
              </w:rPr>
            </w:pPr>
          </w:p>
          <w:p w:rsidR="004C7D53" w:rsidP="004C7D53" w:rsidRDefault="004C7D53" w14:paraId="144A5D23" w14:textId="77777777">
            <w:pPr>
              <w:pStyle w:val="ListParagraph"/>
              <w:ind w:left="0"/>
              <w:rPr>
                <w:b/>
              </w:rPr>
            </w:pPr>
          </w:p>
        </w:tc>
      </w:tr>
    </w:tbl>
    <w:p w:rsidR="004C7D53" w:rsidP="004C7D53" w:rsidRDefault="004C7D53" w14:paraId="738610EB" w14:textId="77777777">
      <w:pPr>
        <w:pStyle w:val="ListParagraph"/>
        <w:spacing w:after="0"/>
        <w:rPr>
          <w:b/>
        </w:rPr>
      </w:pPr>
    </w:p>
    <w:p w:rsidR="004C7D53" w:rsidP="004C7D53" w:rsidRDefault="004C7D53" w14:paraId="57A5E0E4" w14:textId="77777777">
      <w:pPr>
        <w:pStyle w:val="ListParagraph"/>
        <w:spacing w:after="0"/>
        <w:rPr>
          <w:b/>
          <w:sz w:val="28"/>
          <w:szCs w:val="28"/>
          <w:u w:val="single"/>
        </w:rPr>
      </w:pPr>
      <w:r w:rsidRPr="004C7D53">
        <w:rPr>
          <w:b/>
          <w:sz w:val="28"/>
          <w:szCs w:val="28"/>
          <w:u w:val="single"/>
        </w:rPr>
        <w:t>ENVOYER VOTRE TRAVAIL</w:t>
      </w:r>
      <w:r w:rsidR="00165A28">
        <w:rPr>
          <w:b/>
          <w:sz w:val="28"/>
          <w:szCs w:val="28"/>
          <w:u w:val="single"/>
        </w:rPr>
        <w:t xml:space="preserve"> EN PDF</w:t>
      </w:r>
      <w:bookmarkStart w:name="_GoBack" w:id="0"/>
      <w:bookmarkEnd w:id="0"/>
      <w:r w:rsidRPr="004C7D53">
        <w:rPr>
          <w:b/>
          <w:sz w:val="28"/>
          <w:szCs w:val="28"/>
          <w:u w:val="single"/>
        </w:rPr>
        <w:t xml:space="preserve"> PAR MAIL AVEC L’OBJET SUIVANT : </w:t>
      </w:r>
    </w:p>
    <w:p w:rsidRPr="004C7D53" w:rsidR="004C7D53" w:rsidP="07B8AC26" w:rsidRDefault="5E8308E0" w14:paraId="3C695EDA" w14:textId="01049647">
      <w:pPr>
        <w:pStyle w:val="ListParagraph"/>
        <w:spacing w:after="0"/>
        <w:rPr>
          <w:b/>
          <w:bCs/>
          <w:sz w:val="28"/>
          <w:szCs w:val="28"/>
          <w:u w:val="single"/>
        </w:rPr>
      </w:pPr>
      <w:r w:rsidRPr="046DF90D">
        <w:rPr>
          <w:b/>
          <w:bCs/>
          <w:sz w:val="28"/>
          <w:szCs w:val="28"/>
          <w:u w:val="single"/>
        </w:rPr>
        <w:t>SAE S2.05 Groupe... Equipe...</w:t>
      </w:r>
    </w:p>
    <w:sectPr w:rsidRPr="004C7D53" w:rsidR="004C7D5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93B"/>
    <w:multiLevelType w:val="hybridMultilevel"/>
    <w:tmpl w:val="76E6B8CA"/>
    <w:lvl w:ilvl="0" w:tplc="F880DEEA">
      <w:numFmt w:val="bullet"/>
      <w:lvlText w:val="-"/>
      <w:lvlJc w:val="left"/>
      <w:pPr>
        <w:ind w:left="720" w:hanging="360"/>
      </w:pPr>
      <w:rPr>
        <w:rFonts w:hint="default" w:ascii="Calibri" w:hAnsi="Calibri"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 w15:restartNumberingAfterBreak="0">
    <w:nsid w:val="74E702B3"/>
    <w:multiLevelType w:val="hybridMultilevel"/>
    <w:tmpl w:val="EFAAFA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30"/>
    <w:rsid w:val="001034D7"/>
    <w:rsid w:val="00122458"/>
    <w:rsid w:val="001654ED"/>
    <w:rsid w:val="00165A28"/>
    <w:rsid w:val="00314592"/>
    <w:rsid w:val="0040482D"/>
    <w:rsid w:val="00482285"/>
    <w:rsid w:val="004C7D53"/>
    <w:rsid w:val="005E22E5"/>
    <w:rsid w:val="007766D1"/>
    <w:rsid w:val="009E6030"/>
    <w:rsid w:val="00A07994"/>
    <w:rsid w:val="00AB2992"/>
    <w:rsid w:val="00CB4D71"/>
    <w:rsid w:val="00D05F46"/>
    <w:rsid w:val="00D73137"/>
    <w:rsid w:val="00E51BD7"/>
    <w:rsid w:val="00FC0C23"/>
    <w:rsid w:val="046DF90D"/>
    <w:rsid w:val="07B8AC26"/>
    <w:rsid w:val="333B49B0"/>
    <w:rsid w:val="36A28C61"/>
    <w:rsid w:val="38F385F7"/>
    <w:rsid w:val="42C849E5"/>
    <w:rsid w:val="5E8308E0"/>
    <w:rsid w:val="743D3FDE"/>
    <w:rsid w:val="77E9A6B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2AFE"/>
  <w15:chartTrackingRefBased/>
  <w15:docId w15:val="{702BA000-7455-44F3-82EB-129527893F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6030"/>
    <w:pPr>
      <w:spacing w:line="254"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E6030"/>
    <w:pPr>
      <w:ind w:left="720"/>
      <w:contextualSpacing/>
    </w:pPr>
  </w:style>
  <w:style w:type="table" w:styleId="TableGrid">
    <w:name w:val="Table Grid"/>
    <w:basedOn w:val="TableNormal"/>
    <w:uiPriority w:val="39"/>
    <w:rsid w:val="009E6030"/>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7EAC252B8E2245934944EECCF70228" ma:contentTypeVersion="10" ma:contentTypeDescription="Crée un document." ma:contentTypeScope="" ma:versionID="d5266487e3c26f46d9c4279e650c366d">
  <xsd:schema xmlns:xsd="http://www.w3.org/2001/XMLSchema" xmlns:xs="http://www.w3.org/2001/XMLSchema" xmlns:p="http://schemas.microsoft.com/office/2006/metadata/properties" xmlns:ns2="3c35750c-042c-452a-a362-3d09eb96f95a" xmlns:ns3="1e2cddc2-338d-4c5f-9a6c-8e61a79883ab" targetNamespace="http://schemas.microsoft.com/office/2006/metadata/properties" ma:root="true" ma:fieldsID="5a29bf2758e8d4a2bf0e812c06e7fa90" ns2:_="" ns3:_="">
    <xsd:import namespace="3c35750c-042c-452a-a362-3d09eb96f95a"/>
    <xsd:import namespace="1e2cddc2-338d-4c5f-9a6c-8e61a79883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5750c-042c-452a-a362-3d09eb96f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2cddc2-338d-4c5f-9a6c-8e61a79883ab"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69622-B8F3-4D32-9DC5-04B97E92C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5750c-042c-452a-a362-3d09eb96f95a"/>
    <ds:schemaRef ds:uri="1e2cddc2-338d-4c5f-9a6c-8e61a7988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4EC786-4163-46D7-A6CA-41AF7BBEEE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F356C6-E7A4-4157-9F1C-2F5645863CE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Olivier Marquie</dc:creator>
  <keywords/>
  <dc:description/>
  <lastModifiedBy>Thomas Doumeng</lastModifiedBy>
  <revision>14</revision>
  <dcterms:created xsi:type="dcterms:W3CDTF">2022-03-28T17:27:00.0000000Z</dcterms:created>
  <dcterms:modified xsi:type="dcterms:W3CDTF">2022-04-12T12:08:38.1882456Z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0x010100767EAC252B8E2245934944EECCF70228</vt:lpwstr>
  </property>
</Properties>
</file>