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Curriculum Vitae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Chen Chi-Yun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Date of Birth</w:t>
      </w:r>
      <w:r w:rsidDel="00000000" w:rsidR="00000000" w:rsidRPr="00000000">
        <w:rPr>
          <w:sz w:val="24"/>
          <w:szCs w:val="24"/>
          <w:rtl w:val="0"/>
        </w:rPr>
        <w:t xml:space="preserve">:</w:t>
        <w:tab/>
        <w:t xml:space="preserve">3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sz w:val="24"/>
          <w:szCs w:val="24"/>
          <w:rtl w:val="0"/>
        </w:rPr>
        <w:t xml:space="preserve"> September 1995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Address: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Jiaxing St, Xinyi District, Taipei City, 110 Taiwan</w:t>
        <w:tab/>
        <w:tab/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Education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 14 - Jun. 17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Tamkang University</w:t>
      </w:r>
      <w:r w:rsidDel="00000000" w:rsidR="00000000" w:rsidRPr="00000000">
        <w:rPr>
          <w:sz w:val="24"/>
          <w:szCs w:val="24"/>
          <w:rtl w:val="0"/>
        </w:rPr>
        <w:t xml:space="preserve"> – Bachelor’s Degree in International Business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 13 - Jun 14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Tamkang University</w:t>
      </w:r>
      <w:r w:rsidDel="00000000" w:rsidR="00000000" w:rsidRPr="00000000">
        <w:rPr>
          <w:sz w:val="24"/>
          <w:szCs w:val="24"/>
          <w:rtl w:val="0"/>
        </w:rPr>
        <w:tab/>
        <w:t xml:space="preserve">- Department of Banking and Finance 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Work Experience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Jan 19 - Jun 19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Bwiel </w:t>
      </w:r>
      <w:r w:rsidDel="00000000" w:rsidR="00000000" w:rsidRPr="00000000">
        <w:rPr>
          <w:sz w:val="24"/>
          <w:szCs w:val="24"/>
          <w:rtl w:val="0"/>
        </w:rPr>
        <w:t xml:space="preserve">- Senior iOS developer for chat and web-based </w:t>
        <w:tab/>
        <w:tab/>
        <w:tab/>
        <w:tab/>
        <w:tab/>
        <w:tab/>
        <w:t xml:space="preserve">applications, write product specifications and design documentation for </w:t>
        <w:tab/>
        <w:tab/>
        <w:tab/>
        <w:t xml:space="preserve">assigned system components, organise review and release of </w:t>
        <w:tab/>
        <w:tab/>
        <w:tab/>
        <w:tab/>
        <w:t xml:space="preserve">documentation when required, established automatic development </w:t>
        <w:tab/>
        <w:tab/>
        <w:tab/>
        <w:tab/>
        <w:t xml:space="preserve">tool and frameworks/libraries that group will use for development.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 18 – Mar 19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Future Sync</w:t>
      </w:r>
      <w:r w:rsidDel="00000000" w:rsidR="00000000" w:rsidRPr="00000000">
        <w:rPr>
          <w:sz w:val="24"/>
          <w:szCs w:val="24"/>
          <w:rtl w:val="0"/>
        </w:rPr>
        <w:t xml:space="preserve"> - iOS developer for shopping-cart applications, developed </w:t>
        <w:tab/>
        <w:tab/>
        <w:tab/>
        <w:t xml:space="preserve">prototypes and proof-of-concept during planning and design stages,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worked with team members to clarify requirements, define functional </w:t>
        <w:tab/>
        <w:tab/>
        <w:tab/>
        <w:t xml:space="preserve">spec, develop technical solutions and provide accurate level of effort </w:t>
        <w:tab/>
        <w:tab/>
        <w:tab/>
        <w:t xml:space="preserve">estimates for every stage.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Jul 18 – Dec18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Pklotcorp</w:t>
      </w:r>
      <w:r w:rsidDel="00000000" w:rsidR="00000000" w:rsidRPr="00000000">
        <w:rPr>
          <w:sz w:val="24"/>
          <w:szCs w:val="24"/>
          <w:rtl w:val="0"/>
        </w:rPr>
        <w:t xml:space="preserve"> - Junior iOS developer for parking solution application, </w:t>
        <w:tab/>
        <w:tab/>
        <w:tab/>
        <w:tab/>
        <w:t xml:space="preserve">involved in fast-growth team and assisted senior developer in analysis, </w:t>
        <w:tab/>
        <w:tab/>
        <w:tab/>
        <w:t xml:space="preserve">design, development and performance optimisation, worked with </w:t>
        <w:tab/>
        <w:tab/>
        <w:tab/>
        <w:tab/>
        <w:t xml:space="preserve">product development team to improve consistency and timing of </w:t>
        <w:tab/>
        <w:tab/>
        <w:tab/>
        <w:tab/>
        <w:t xml:space="preserve">releases.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sz w:val="24"/>
          <w:szCs w:val="24"/>
          <w:rtl w:val="0"/>
        </w:rPr>
        <w:t xml:space="preserve">Feb 18 - Jun 18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Cybilltek Software, Quezon City, Philippines</w:t>
      </w:r>
      <w:r w:rsidDel="00000000" w:rsidR="00000000" w:rsidRPr="00000000">
        <w:rPr>
          <w:sz w:val="24"/>
          <w:szCs w:val="24"/>
          <w:rtl w:val="0"/>
        </w:rPr>
        <w:t xml:space="preserve"> - Junior iOS developer for </w:t>
        <w:tab/>
        <w:tab/>
        <w:tab/>
        <w:t xml:space="preserve">online-betting applications worked with members of mobile app team in </w:t>
        <w:tab/>
        <w:tab/>
        <w:tab/>
        <w:t xml:space="preserve">English, followed senior iOS developer’s  design pattern to refactor old </w:t>
        <w:tab/>
        <w:tab/>
        <w:tab/>
        <w:t xml:space="preserve">features, reviewed defects with quality assurance team and took lead </w:t>
        <w:tab/>
        <w:tab/>
        <w:tab/>
        <w:t xml:space="preserve">on investigating hard to debug and solve problems, worked with project </w:t>
        <w:tab/>
        <w:tab/>
        <w:tab/>
        <w:t xml:space="preserve">manager and UI designer to prioritise, define and size new features.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Extracurricular Activities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 13 - Jun 14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Tamkang University</w:t>
      </w:r>
      <w:r w:rsidDel="00000000" w:rsidR="00000000" w:rsidRPr="00000000">
        <w:rPr>
          <w:sz w:val="24"/>
          <w:szCs w:val="24"/>
          <w:rtl w:val="0"/>
        </w:rPr>
        <w:tab/>
        <w:t xml:space="preserve">- Department PR officer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bookmarkStart w:colFirst="0" w:colLast="0" w:name="_heading=h.1fob9te" w:id="1"/>
      <w:bookmarkEnd w:id="1"/>
      <w:r w:rsidDel="00000000" w:rsidR="00000000" w:rsidRPr="00000000">
        <w:rPr>
          <w:sz w:val="24"/>
          <w:szCs w:val="24"/>
          <w:rtl w:val="0"/>
        </w:rPr>
        <w:t xml:space="preserve">Jan 14 – Jun. 16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Tamkang University</w:t>
      </w:r>
      <w:r w:rsidDel="00000000" w:rsidR="00000000" w:rsidRPr="00000000">
        <w:rPr>
          <w:sz w:val="24"/>
          <w:szCs w:val="24"/>
          <w:rtl w:val="0"/>
        </w:rPr>
        <w:tab/>
        <w:t xml:space="preserve">- Guitar Club, Head of internet publicity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bookmarkStart w:colFirst="0" w:colLast="0" w:name="_heading=h.eqko5kub8c8d" w:id="2"/>
      <w:bookmarkEnd w:id="2"/>
      <w:r w:rsidDel="00000000" w:rsidR="00000000" w:rsidRPr="00000000">
        <w:rPr>
          <w:sz w:val="24"/>
          <w:szCs w:val="24"/>
          <w:rtl w:val="0"/>
        </w:rPr>
        <w:t xml:space="preserve">Jul. 15 – Aug. 15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Nagasaki University,</w:t>
      </w:r>
      <w:r w:rsidDel="00000000" w:rsidR="00000000" w:rsidRPr="00000000">
        <w:rPr>
          <w:sz w:val="24"/>
          <w:szCs w:val="24"/>
          <w:rtl w:val="0"/>
        </w:rPr>
        <w:t xml:space="preserve"> Japan - Overseas Exchange Programme</w:t>
      </w:r>
    </w:p>
    <w:p w:rsidR="00000000" w:rsidDel="00000000" w:rsidP="00000000" w:rsidRDefault="00000000" w:rsidRPr="00000000" w14:paraId="00000014">
      <w:pPr>
        <w:rPr>
          <w:rFonts w:ascii="Cor" w:cs="Cor" w:eastAsia="Cor" w:hAnsi="Cor"/>
          <w:sz w:val="24"/>
          <w:szCs w:val="24"/>
        </w:rPr>
      </w:pPr>
      <w:bookmarkStart w:colFirst="0" w:colLast="0" w:name="_heading=h.q6ptzrp0w1e9" w:id="3"/>
      <w:bookmarkEnd w:id="3"/>
      <w:r w:rsidDel="00000000" w:rsidR="00000000" w:rsidRPr="00000000">
        <w:rPr>
          <w:sz w:val="24"/>
          <w:szCs w:val="24"/>
          <w:rtl w:val="0"/>
        </w:rPr>
        <w:t xml:space="preserve">Feb.17 – Jun. 17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Kaminura Gakuen Vocational College</w:t>
      </w:r>
      <w:r w:rsidDel="00000000" w:rsidR="00000000" w:rsidRPr="00000000">
        <w:rPr>
          <w:sz w:val="24"/>
          <w:szCs w:val="24"/>
          <w:rtl w:val="0"/>
        </w:rPr>
        <w:t xml:space="preserve">- Japanese study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Languages: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Mandarin Chinese (native) and English (excellent)</w:t>
      </w:r>
      <w:r w:rsidDel="00000000" w:rsidR="00000000" w:rsidRPr="00000000">
        <w:rPr>
          <w:rtl w:val="0"/>
        </w:rPr>
      </w:r>
    </w:p>
    <w:sectPr>
      <w:pgSz w:h="16840" w:w="11900"/>
      <w:pgMar w:bottom="1440" w:top="426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line="276" w:lineRule="auto"/>
    </w:pPr>
    <w:rPr>
      <w:rFonts w:ascii="Arial" w:cs="Arial Unicode MS" w:eastAsia="Arial Unicode MS" w:hAnsi="Arial"/>
      <w:color w:val="000000"/>
      <w:sz w:val="22"/>
      <w:szCs w:val="22"/>
      <w:u w:color="000000"/>
      <w14:textOutline w14:cap="flat" w14:cmpd="sng" w14:algn="ctr">
        <w14:noFill/>
        <w14:prstDash w14:val="solid"/>
        <w14:bevel/>
      </w14:textOutline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rPr>
      <w:u w:val="single"/>
    </w:rPr>
  </w:style>
  <w:style w:type="table" w:styleId="TableNormal1" w:customStyle="1">
    <w:name w:val="Table Normal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" w:customStyle="1">
    <w:name w:val="頁首與頁尾"/>
    <w:pPr>
      <w:tabs>
        <w:tab w:val="right" w:pos="9020"/>
      </w:tabs>
    </w:pPr>
    <w:rPr>
      <w:rFonts w:ascii="Helvetica Neue" w:cs="Arial Unicode MS" w:eastAsia="Arial Unicode MS" w:hAnsi="Helvetica Neue"/>
      <w:color w:val="000000"/>
      <w:sz w:val="24"/>
      <w:szCs w:val="24"/>
      <w14:textOutline w14:cap="flat" w14:cmpd="sng" w14:algn="ctr">
        <w14:noFill/>
        <w14:prstDash w14:val="solid"/>
        <w14:bevel/>
      </w14:textOutline>
    </w:rPr>
  </w:style>
  <w:style w:type="character" w:styleId="a0" w:customStyle="1">
    <w:name w:val="無"/>
  </w:style>
  <w:style w:type="character" w:styleId="Hyperlink0" w:customStyle="1">
    <w:name w:val="Hyperlink.0"/>
    <w:basedOn w:val="a0"/>
    <w:rPr>
      <w:outline w:val="0"/>
      <w:color w:val="1155cc"/>
      <w:u w:color="1155cc" w:val="single"/>
    </w:rPr>
  </w:style>
  <w:style w:type="character" w:styleId="Hyperlink1" w:customStyle="1">
    <w:name w:val="Hyperlink.1"/>
    <w:basedOn w:val="Hyperlink"/>
    <w:rPr>
      <w:outline w:val="0"/>
      <w:color w:val="0000ff"/>
      <w:u w:color="0000ff" w:val="single"/>
    </w:rPr>
  </w:style>
  <w:style w:type="numbering" w:styleId="1" w:customStyle="1">
    <w:name w:val="已輸入樣式 1"/>
    <w:pPr>
      <w:numPr>
        <w:numId w:val="1"/>
      </w:numPr>
    </w:pPr>
  </w:style>
  <w:style w:type="numbering" w:styleId="2" w:customStyle="1">
    <w:name w:val="已輸入樣式 2"/>
    <w:pPr>
      <w:numPr>
        <w:numId w:val="3"/>
      </w:numPr>
    </w:pPr>
  </w:style>
  <w:style w:type="numbering" w:styleId="3" w:customStyle="1">
    <w:name w:val="已輸入樣式 3"/>
    <w:pPr>
      <w:numPr>
        <w:numId w:val="5"/>
      </w:numPr>
    </w:pPr>
  </w:style>
  <w:style w:type="numbering" w:styleId="4" w:customStyle="1">
    <w:name w:val="已輸入樣式 4"/>
    <w:pPr>
      <w:numPr>
        <w:numId w:val="7"/>
      </w:numPr>
    </w:pPr>
  </w:style>
  <w:style w:type="numbering" w:styleId="5" w:customStyle="1">
    <w:name w:val="已輸入樣式 5"/>
    <w:pPr>
      <w:numPr>
        <w:numId w:val="9"/>
      </w:numPr>
    </w:pPr>
  </w:style>
  <w:style w:type="numbering" w:styleId="6" w:customStyle="1">
    <w:name w:val="已輸入樣式 6"/>
    <w:pPr>
      <w:numPr>
        <w:numId w:val="11"/>
      </w:numPr>
    </w:pPr>
  </w:style>
  <w:style w:type="numbering" w:styleId="7" w:customStyle="1">
    <w:name w:val="已輸入樣式 7"/>
    <w:pPr>
      <w:numPr>
        <w:numId w:val="13"/>
      </w:numPr>
    </w:pPr>
  </w:style>
  <w:style w:type="paragraph" w:styleId="a1" w:customStyle="1">
    <w:name w:val="預設值"/>
    <w:rPr>
      <w:rFonts w:ascii="Helvetica Neue" w:cs="Arial Unicode MS" w:eastAsia="Arial Unicode MS" w:hAnsi="Helvetica Neue"/>
      <w:color w:val="000000"/>
      <w:sz w:val="22"/>
      <w:szCs w:val="22"/>
      <w14:textOutline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 w:val="1"/>
    <w:rsid w:val="009C3B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rsid w:val="009C3B42"/>
    <w:rPr>
      <w:rFonts w:ascii="Arial" w:cs="Arial Unicode MS" w:eastAsia="Arial Unicode MS" w:hAnsi="Arial"/>
      <w:color w:val="000000"/>
      <w:u w:color="000000"/>
      <w14:textOutline w14:cap="flat" w14:cmpd="sng" w14:algn="ctr">
        <w14:noFill/>
        <w14:prstDash w14:val="solid"/>
        <w14:bevel/>
      </w14:textOutline>
    </w:rPr>
  </w:style>
  <w:style w:type="paragraph" w:styleId="Footer">
    <w:name w:val="footer"/>
    <w:basedOn w:val="Normal"/>
    <w:link w:val="FooterChar"/>
    <w:uiPriority w:val="99"/>
    <w:unhideWhenUsed w:val="1"/>
    <w:rsid w:val="009C3B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rsid w:val="009C3B42"/>
    <w:rPr>
      <w:rFonts w:ascii="Arial" w:cs="Arial Unicode MS" w:eastAsia="Arial Unicode MS" w:hAnsi="Arial"/>
      <w:color w:val="000000"/>
      <w:u w:color="000000"/>
      <w14:textOutline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 w:val="1"/>
    <w:rsid w:val="00F654D5"/>
    <w:pPr>
      <w:ind w:left="480" w:leftChars="2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GeaDDo7rQCmZDRby1sfBnQ/jXw==">AMUW2mUfm/hncKiiL8xWP15taVE8jm6psY33Fzja6XVkdMD4nIf0RcbHpnFHM6IiTFksTvBb0AlG1GJ+75U4kxE7TxMjQp3hD+okDunWA4hURHvCwJ/9VxB8dFWBE427hDYY8FoOKoJeHIH+VU3kcS0ipX1uHys6o2ZioTEvSrVP0FFQByjTyczTtWsfXDU/s035oi5OADhQ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2019-11-11T03:44:00Z</dcterms:created>
  <dc:creator>Moon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0x0101009605B8FFCFA91D49AFFA345FA7C75485</vt:lpwstr>
  </property>
</Properties>
</file>