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1520" w14:textId="77777777" w:rsidR="000E7638" w:rsidRPr="000E7638" w:rsidRDefault="000E7638" w:rsidP="000E7638">
      <w:pPr>
        <w:rPr>
          <w:sz w:val="52"/>
          <w:szCs w:val="52"/>
        </w:rPr>
      </w:pPr>
      <w:r w:rsidRPr="000E7638">
        <w:rPr>
          <w:b/>
          <w:bCs/>
          <w:sz w:val="52"/>
          <w:szCs w:val="52"/>
        </w:rPr>
        <w:t>Placement Data Analysis Report</w:t>
      </w:r>
    </w:p>
    <w:p w14:paraId="2B4D2160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1. Introduction</w:t>
      </w:r>
    </w:p>
    <w:p w14:paraId="490634EB" w14:textId="77777777" w:rsidR="000E7638" w:rsidRPr="000E7638" w:rsidRDefault="000E7638" w:rsidP="000E7638">
      <w:r w:rsidRPr="000E7638">
        <w:t xml:space="preserve">This report analyzes the placement dataset containing academic, skill-based, and extracurricular details of students. The aim is to identify factors influencing placement outcomes and provide insights </w:t>
      </w:r>
      <w:proofErr w:type="gramStart"/>
      <w:r w:rsidRPr="000E7638">
        <w:t>for</w:t>
      </w:r>
      <w:proofErr w:type="gramEnd"/>
      <w:r w:rsidRPr="000E7638">
        <w:t xml:space="preserve"> improving placement rates.</w:t>
      </w:r>
    </w:p>
    <w:p w14:paraId="0E28FB6F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2. Dataset Overview</w:t>
      </w:r>
    </w:p>
    <w:p w14:paraId="55427F8E" w14:textId="77777777" w:rsidR="000E7638" w:rsidRPr="000E7638" w:rsidRDefault="000E7638" w:rsidP="000E7638">
      <w:pPr>
        <w:numPr>
          <w:ilvl w:val="0"/>
          <w:numId w:val="1"/>
        </w:numPr>
      </w:pPr>
      <w:r w:rsidRPr="000E7638">
        <w:rPr>
          <w:b/>
          <w:bCs/>
        </w:rPr>
        <w:t>Total Records:</w:t>
      </w:r>
      <w:r w:rsidRPr="000E7638">
        <w:t xml:space="preserve"> 10,000 students</w:t>
      </w:r>
    </w:p>
    <w:p w14:paraId="73244732" w14:textId="77777777" w:rsidR="000E7638" w:rsidRPr="000E7638" w:rsidRDefault="000E7638" w:rsidP="000E7638">
      <w:pPr>
        <w:numPr>
          <w:ilvl w:val="0"/>
          <w:numId w:val="1"/>
        </w:numPr>
      </w:pPr>
      <w:r w:rsidRPr="000E7638">
        <w:rPr>
          <w:b/>
          <w:bCs/>
        </w:rPr>
        <w:t>Key Features:</w:t>
      </w:r>
      <w:r w:rsidRPr="000E7638">
        <w:t xml:space="preserve"> CGPA, Internships, Projects, Aptitude Score, Soft Skills, SSC &amp; HSC Marks, Placement Training</w:t>
      </w:r>
    </w:p>
    <w:p w14:paraId="51CC367C" w14:textId="77777777" w:rsidR="000E7638" w:rsidRPr="000E7638" w:rsidRDefault="000E7638" w:rsidP="000E7638">
      <w:pPr>
        <w:numPr>
          <w:ilvl w:val="0"/>
          <w:numId w:val="1"/>
        </w:numPr>
      </w:pPr>
      <w:r w:rsidRPr="000E7638">
        <w:rPr>
          <w:b/>
          <w:bCs/>
        </w:rPr>
        <w:t>Placement Rate:</w:t>
      </w:r>
      <w:r w:rsidRPr="000E7638">
        <w:t xml:space="preserve"> 41.97% (4,197 students placed out of 10,000)</w:t>
      </w:r>
    </w:p>
    <w:p w14:paraId="22530D7D" w14:textId="77777777" w:rsidR="000E7638" w:rsidRPr="000E7638" w:rsidRDefault="000E7638" w:rsidP="000E7638">
      <w:pPr>
        <w:numPr>
          <w:ilvl w:val="0"/>
          <w:numId w:val="1"/>
        </w:numPr>
      </w:pPr>
      <w:r w:rsidRPr="000E7638">
        <w:rPr>
          <w:b/>
          <w:bCs/>
        </w:rPr>
        <w:t>Missing Data:</w:t>
      </w:r>
      <w:r w:rsidRPr="000E7638">
        <w:t xml:space="preserve"> Minor missing values in "Projects" and "SSC Marks"</w:t>
      </w:r>
    </w:p>
    <w:p w14:paraId="6739311A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3. Key Findings</w:t>
      </w:r>
    </w:p>
    <w:p w14:paraId="181D913B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3.1 Placement Status Distribution</w:t>
      </w:r>
    </w:p>
    <w:p w14:paraId="415955A8" w14:textId="77777777" w:rsidR="000E7638" w:rsidRPr="000E7638" w:rsidRDefault="000E7638" w:rsidP="000E7638">
      <w:pPr>
        <w:numPr>
          <w:ilvl w:val="0"/>
          <w:numId w:val="2"/>
        </w:numPr>
      </w:pPr>
      <w:r w:rsidRPr="000E7638">
        <w:rPr>
          <w:b/>
          <w:bCs/>
        </w:rPr>
        <w:t>Majority of students (58%) were not placed.</w:t>
      </w:r>
    </w:p>
    <w:p w14:paraId="1B37E3FA" w14:textId="77777777" w:rsidR="000E7638" w:rsidRPr="000E7638" w:rsidRDefault="000E7638" w:rsidP="000E7638">
      <w:pPr>
        <w:numPr>
          <w:ilvl w:val="0"/>
          <w:numId w:val="2"/>
        </w:numPr>
      </w:pPr>
      <w:r w:rsidRPr="000E7638">
        <w:rPr>
          <w:b/>
          <w:bCs/>
        </w:rPr>
        <w:t>42% secured placements</w:t>
      </w:r>
      <w:r w:rsidRPr="000E7638">
        <w:t>, indicating potential room for improvement.</w:t>
      </w:r>
    </w:p>
    <w:p w14:paraId="4A31AE69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3.2 Impact of CGPA</w:t>
      </w:r>
    </w:p>
    <w:p w14:paraId="6EFCBBA6" w14:textId="77777777" w:rsidR="000E7638" w:rsidRPr="000E7638" w:rsidRDefault="000E7638" w:rsidP="000E7638">
      <w:pPr>
        <w:numPr>
          <w:ilvl w:val="0"/>
          <w:numId w:val="3"/>
        </w:numPr>
      </w:pPr>
      <w:r w:rsidRPr="000E7638">
        <w:rPr>
          <w:b/>
          <w:bCs/>
        </w:rPr>
        <w:t>Students with higher CGPA have better placement chances.</w:t>
      </w:r>
    </w:p>
    <w:p w14:paraId="70B7B069" w14:textId="77777777" w:rsidR="000E7638" w:rsidRPr="000E7638" w:rsidRDefault="000E7638" w:rsidP="000E7638">
      <w:pPr>
        <w:numPr>
          <w:ilvl w:val="0"/>
          <w:numId w:val="3"/>
        </w:numPr>
      </w:pPr>
      <w:r w:rsidRPr="000E7638">
        <w:t>The median CGPA for placed students is higher than that of unplaced students.</w:t>
      </w:r>
    </w:p>
    <w:p w14:paraId="51F79591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3.3 Influence of Internships</w:t>
      </w:r>
    </w:p>
    <w:p w14:paraId="2231CB65" w14:textId="77777777" w:rsidR="000E7638" w:rsidRPr="000E7638" w:rsidRDefault="000E7638" w:rsidP="000E7638">
      <w:pPr>
        <w:numPr>
          <w:ilvl w:val="0"/>
          <w:numId w:val="4"/>
        </w:numPr>
      </w:pPr>
      <w:r w:rsidRPr="000E7638">
        <w:rPr>
          <w:b/>
          <w:bCs/>
        </w:rPr>
        <w:t>Students with at least one internship are more likely to be placed.</w:t>
      </w:r>
    </w:p>
    <w:p w14:paraId="6B54B4DC" w14:textId="77777777" w:rsidR="000E7638" w:rsidRPr="000E7638" w:rsidRDefault="000E7638" w:rsidP="000E7638">
      <w:pPr>
        <w:numPr>
          <w:ilvl w:val="0"/>
          <w:numId w:val="4"/>
        </w:numPr>
      </w:pPr>
      <w:r w:rsidRPr="000E7638">
        <w:t>Those without internships have a higher probability of remaining unplaced.</w:t>
      </w:r>
    </w:p>
    <w:p w14:paraId="2BAB4D97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3.4 Effect of Placement Training</w:t>
      </w:r>
    </w:p>
    <w:p w14:paraId="65CC6276" w14:textId="77777777" w:rsidR="000E7638" w:rsidRPr="000E7638" w:rsidRDefault="000E7638" w:rsidP="000E7638">
      <w:pPr>
        <w:numPr>
          <w:ilvl w:val="0"/>
          <w:numId w:val="5"/>
        </w:numPr>
      </w:pPr>
      <w:r w:rsidRPr="000E7638">
        <w:rPr>
          <w:b/>
          <w:bCs/>
        </w:rPr>
        <w:t>Students who attended placement training were placed at a significantly higher rate.</w:t>
      </w:r>
    </w:p>
    <w:p w14:paraId="6CEA2314" w14:textId="77777777" w:rsidR="000E7638" w:rsidRPr="000E7638" w:rsidRDefault="000E7638" w:rsidP="000E7638">
      <w:pPr>
        <w:numPr>
          <w:ilvl w:val="0"/>
          <w:numId w:val="5"/>
        </w:numPr>
      </w:pPr>
      <w:r w:rsidRPr="000E7638">
        <w:t>Training seems to be an effective factor in securing placements.</w:t>
      </w:r>
    </w:p>
    <w:p w14:paraId="6D50AAC7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4. Recommendations</w:t>
      </w:r>
    </w:p>
    <w:p w14:paraId="4AB47F84" w14:textId="77777777" w:rsidR="000E7638" w:rsidRPr="000E7638" w:rsidRDefault="000E7638" w:rsidP="000E7638">
      <w:pPr>
        <w:numPr>
          <w:ilvl w:val="0"/>
          <w:numId w:val="6"/>
        </w:numPr>
      </w:pPr>
      <w:r w:rsidRPr="000E7638">
        <w:rPr>
          <w:b/>
          <w:bCs/>
        </w:rPr>
        <w:lastRenderedPageBreak/>
        <w:t>Encourage students to maintain a CGPA above 8.0</w:t>
      </w:r>
      <w:r w:rsidRPr="000E7638">
        <w:t xml:space="preserve"> to increase placement chances.</w:t>
      </w:r>
    </w:p>
    <w:p w14:paraId="098CC219" w14:textId="77777777" w:rsidR="000E7638" w:rsidRPr="000E7638" w:rsidRDefault="000E7638" w:rsidP="000E7638">
      <w:pPr>
        <w:numPr>
          <w:ilvl w:val="0"/>
          <w:numId w:val="6"/>
        </w:numPr>
      </w:pPr>
      <w:r w:rsidRPr="000E7638">
        <w:rPr>
          <w:b/>
          <w:bCs/>
        </w:rPr>
        <w:t>Promote internships and projects</w:t>
      </w:r>
      <w:r w:rsidRPr="000E7638">
        <w:t xml:space="preserve"> as they enhance practical experience and employability.</w:t>
      </w:r>
    </w:p>
    <w:p w14:paraId="77FEF612" w14:textId="77777777" w:rsidR="000E7638" w:rsidRPr="000E7638" w:rsidRDefault="000E7638" w:rsidP="000E7638">
      <w:pPr>
        <w:numPr>
          <w:ilvl w:val="0"/>
          <w:numId w:val="6"/>
        </w:numPr>
      </w:pPr>
      <w:r w:rsidRPr="000E7638">
        <w:rPr>
          <w:b/>
          <w:bCs/>
        </w:rPr>
        <w:t>Make placement training mandatory or more accessible</w:t>
      </w:r>
      <w:r w:rsidRPr="000E7638">
        <w:t xml:space="preserve"> to maximize placement success.</w:t>
      </w:r>
    </w:p>
    <w:p w14:paraId="0B330B33" w14:textId="77777777" w:rsidR="000E7638" w:rsidRPr="000E7638" w:rsidRDefault="000E7638" w:rsidP="000E7638">
      <w:pPr>
        <w:rPr>
          <w:b/>
          <w:bCs/>
        </w:rPr>
      </w:pPr>
      <w:r w:rsidRPr="000E7638">
        <w:rPr>
          <w:b/>
          <w:bCs/>
        </w:rPr>
        <w:t>5. Conclusion</w:t>
      </w:r>
    </w:p>
    <w:p w14:paraId="40416457" w14:textId="77777777" w:rsidR="000E7638" w:rsidRPr="000E7638" w:rsidRDefault="000E7638" w:rsidP="000E7638">
      <w:r w:rsidRPr="000E7638">
        <w:t>This analysis highlights the importance of academics, experience, and soft skills in securing placements. Institutions should focus on structured training and industry exposure to improve placement rates further.</w:t>
      </w:r>
    </w:p>
    <w:p w14:paraId="0D85661A" w14:textId="77777777" w:rsidR="000E7638" w:rsidRDefault="000E7638"/>
    <w:sectPr w:rsidR="000E7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2028F"/>
    <w:multiLevelType w:val="multilevel"/>
    <w:tmpl w:val="BA7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13272"/>
    <w:multiLevelType w:val="multilevel"/>
    <w:tmpl w:val="148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837AC"/>
    <w:multiLevelType w:val="multilevel"/>
    <w:tmpl w:val="230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63623"/>
    <w:multiLevelType w:val="multilevel"/>
    <w:tmpl w:val="2CD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8082F"/>
    <w:multiLevelType w:val="multilevel"/>
    <w:tmpl w:val="30A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23F03"/>
    <w:multiLevelType w:val="multilevel"/>
    <w:tmpl w:val="52E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42232">
    <w:abstractNumId w:val="0"/>
  </w:num>
  <w:num w:numId="2" w16cid:durableId="1153522382">
    <w:abstractNumId w:val="1"/>
  </w:num>
  <w:num w:numId="3" w16cid:durableId="630600850">
    <w:abstractNumId w:val="3"/>
  </w:num>
  <w:num w:numId="4" w16cid:durableId="498693923">
    <w:abstractNumId w:val="5"/>
  </w:num>
  <w:num w:numId="5" w16cid:durableId="926813947">
    <w:abstractNumId w:val="2"/>
  </w:num>
  <w:num w:numId="6" w16cid:durableId="1026559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8"/>
    <w:rsid w:val="000E7638"/>
    <w:rsid w:val="008349B2"/>
    <w:rsid w:val="00D4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14933"/>
  <w15:chartTrackingRefBased/>
  <w15:docId w15:val="{DA77497F-E6D8-4D39-A5AB-2477B0F5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1492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AGARWAL</dc:creator>
  <cp:keywords/>
  <dc:description/>
  <cp:lastModifiedBy>CHETAN AGARWAL</cp:lastModifiedBy>
  <cp:revision>1</cp:revision>
  <dcterms:created xsi:type="dcterms:W3CDTF">2025-03-13T15:49:00Z</dcterms:created>
  <dcterms:modified xsi:type="dcterms:W3CDTF">2025-03-13T16:19:00Z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4450adbb-894a-4fa5-9342-ebbebb82b53c</vt:lpwstr>
  </property>
</Properties>
</file>