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9990" w14:textId="57DD2592" w:rsidR="00057EE3" w:rsidRDefault="00057EE3">
      <w:r w:rsidRPr="00057EE3">
        <w:drawing>
          <wp:inline distT="0" distB="0" distL="0" distR="0" wp14:anchorId="0793B7EB" wp14:editId="26F9CA93">
            <wp:extent cx="5940425" cy="2697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2668" w14:textId="72688D80" w:rsidR="00057EE3" w:rsidRDefault="00057EE3">
      <w:r w:rsidRPr="00057EE3">
        <w:drawing>
          <wp:inline distT="0" distB="0" distL="0" distR="0" wp14:anchorId="300961A2" wp14:editId="3EF59FFC">
            <wp:extent cx="5940425" cy="259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3"/>
    <w:rsid w:val="000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055A"/>
  <w15:chartTrackingRefBased/>
  <w15:docId w15:val="{5C356447-418F-4150-9281-DB60FF4C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Ширшов</dc:creator>
  <cp:keywords/>
  <dc:description/>
  <cp:lastModifiedBy>Евгений Ширшов</cp:lastModifiedBy>
  <cp:revision>1</cp:revision>
  <dcterms:created xsi:type="dcterms:W3CDTF">2022-11-16T08:21:00Z</dcterms:created>
  <dcterms:modified xsi:type="dcterms:W3CDTF">2022-11-16T08:22:00Z</dcterms:modified>
</cp:coreProperties>
</file>