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B1DF0C" wp14:paraId="557EC4EA" wp14:textId="7BB39F8B">
      <w:pPr>
        <w:pStyle w:val="Normal"/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Отчёт по подбору комплектующих для высокопроизводительной рабочей станции</w:t>
      </w:r>
    </w:p>
    <w:p xmlns:wp14="http://schemas.microsoft.com/office/word/2010/wordml" w:rsidP="7EB1DF0C" wp14:paraId="58F664C1" wp14:textId="51CF7D01">
      <w:pPr>
        <w:pStyle w:val="Normal"/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1. Подбор комплектующих для рабочей станции</w:t>
      </w:r>
    </w:p>
    <w:p xmlns:wp14="http://schemas.microsoft.com/office/word/2010/wordml" w:rsidP="7EB1DF0C" wp14:paraId="48B600F3" wp14:textId="2A933489">
      <w:pPr>
        <w:pStyle w:val="Normal"/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 xml:space="preserve">1.1 Центральный процессор: AMD </w:t>
      </w:r>
      <w:r w:rsidRPr="7EB1DF0C" w:rsidR="76E4ACBF">
        <w:rPr>
          <w:noProof w:val="0"/>
          <w:lang w:val="ru-RU"/>
        </w:rPr>
        <w:t>Ryzen</w:t>
      </w:r>
      <w:r w:rsidRPr="7EB1DF0C" w:rsidR="76E4ACBF">
        <w:rPr>
          <w:noProof w:val="0"/>
          <w:lang w:val="ru-RU"/>
        </w:rPr>
        <w:t xml:space="preserve"> </w:t>
      </w:r>
      <w:r w:rsidRPr="7EB1DF0C" w:rsidR="76E4ACBF">
        <w:rPr>
          <w:noProof w:val="0"/>
          <w:lang w:val="ru-RU"/>
        </w:rPr>
        <w:t>Threadripper</w:t>
      </w:r>
      <w:r w:rsidRPr="7EB1DF0C" w:rsidR="76E4ACBF">
        <w:rPr>
          <w:noProof w:val="0"/>
          <w:lang w:val="ru-RU"/>
        </w:rPr>
        <w:t xml:space="preserve"> 7960X</w:t>
      </w:r>
    </w:p>
    <w:p xmlns:wp14="http://schemas.microsoft.com/office/word/2010/wordml" w:rsidP="7EB1DF0C" wp14:paraId="0487BF33" wp14:textId="4703C00D">
      <w:pPr>
        <w:pStyle w:val="Normal"/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Характеристики:</w:t>
      </w:r>
    </w:p>
    <w:p xmlns:wp14="http://schemas.microsoft.com/office/word/2010/wordml" w:rsidP="7EB1DF0C" wp14:paraId="6DD4BDB9" wp14:textId="28E010C0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Сокет: sTR5</w:t>
      </w:r>
    </w:p>
    <w:p xmlns:wp14="http://schemas.microsoft.com/office/word/2010/wordml" w:rsidP="7EB1DF0C" wp14:paraId="5BFBDFE6" wp14:textId="10A158FC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Ядра/потоки: 24/48</w:t>
      </w:r>
    </w:p>
    <w:p xmlns:wp14="http://schemas.microsoft.com/office/word/2010/wordml" w:rsidP="7EB1DF0C" wp14:paraId="7BE53DE6" wp14:textId="5A212EBE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Базовая частота: 4.2 ГГц</w:t>
      </w:r>
    </w:p>
    <w:p xmlns:wp14="http://schemas.microsoft.com/office/word/2010/wordml" w:rsidP="7EB1DF0C" wp14:paraId="69072F8C" wp14:textId="695A0BC4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Макс. частота: 5.3 ГГц</w:t>
      </w:r>
    </w:p>
    <w:p xmlns:wp14="http://schemas.microsoft.com/office/word/2010/wordml" w:rsidP="7EB1DF0C" wp14:paraId="70DDA880" wp14:textId="77B92DEF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Кэш L3: 128 МБ</w:t>
      </w:r>
    </w:p>
    <w:p xmlns:wp14="http://schemas.microsoft.com/office/word/2010/wordml" w:rsidP="7EB1DF0C" wp14:paraId="2C347A84" wp14:textId="66C100BA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TDP: 350 Вт</w:t>
      </w:r>
    </w:p>
    <w:p xmlns:wp14="http://schemas.microsoft.com/office/word/2010/wordml" w:rsidP="7EB1DF0C" wp14:paraId="337E79A8" wp14:textId="0A910202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>Поддержка памяти: DDR5 с ECC (8 каналов)</w:t>
      </w:r>
    </w:p>
    <w:p xmlns:wp14="http://schemas.microsoft.com/office/word/2010/wordml" w:rsidP="7EB1DF0C" wp14:paraId="0D9A7E0A" wp14:textId="099A77F1">
      <w:pPr>
        <w:pStyle w:val="Normal"/>
        <w:rPr>
          <w:noProof w:val="0"/>
          <w:lang w:val="ru-RU"/>
        </w:rPr>
      </w:pPr>
      <w:r w:rsidRPr="7EB1DF0C" w:rsidR="76E4ACBF">
        <w:rPr>
          <w:noProof w:val="0"/>
          <w:lang w:val="ru-RU"/>
        </w:rPr>
        <w:t xml:space="preserve">Цена: </w:t>
      </w:r>
      <w:r w:rsidRPr="7EB1DF0C" w:rsidR="7F3E4D03">
        <w:rPr>
          <w:noProof w:val="0"/>
          <w:lang w:val="ru-RU"/>
        </w:rPr>
        <w:t>179.648 ₽(Яндекс Маркет)</w:t>
      </w:r>
    </w:p>
    <w:p xmlns:wp14="http://schemas.microsoft.com/office/word/2010/wordml" w:rsidP="7EB1DF0C" wp14:paraId="6FD13117" wp14:textId="09E4B84F">
      <w:pPr>
        <w:pStyle w:val="Normal"/>
      </w:pPr>
      <w:r w:rsidR="7F3E4D03">
        <w:drawing>
          <wp:inline xmlns:wp14="http://schemas.microsoft.com/office/word/2010/wordprocessingDrawing" wp14:editId="3DF20424" wp14:anchorId="6A97A411">
            <wp:extent cx="5724525" cy="2209800"/>
            <wp:effectExtent l="0" t="0" r="0" b="0"/>
            <wp:docPr id="1284249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249379" name="Picture 1284249379"/>
                    <pic:cNvPicPr/>
                  </pic:nvPicPr>
                  <pic:blipFill>
                    <a:blip xmlns:r="http://schemas.openxmlformats.org/officeDocument/2006/relationships" r:embed="rId1205644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E4D03">
        <w:rPr/>
        <w:t>Обоснование выбора: Threadripper 7960X обеспечивает лучшую производительность в многопоточных задачах по сравнению с Intel Xeon аналогичной стоимости, что критично для 3D-рендеринга и обработки данных. Поддержка 8-канальной памяти DDR5 с ECC идеально подходит для рабочих станций.</w:t>
      </w:r>
    </w:p>
    <w:p xmlns:wp14="http://schemas.microsoft.com/office/word/2010/wordml" w:rsidP="7EB1DF0C" wp14:paraId="655BCBBC" wp14:textId="6538C071">
      <w:pPr>
        <w:pStyle w:val="Normal"/>
      </w:pPr>
    </w:p>
    <w:p xmlns:wp14="http://schemas.microsoft.com/office/word/2010/wordml" w:rsidP="7EB1DF0C" wp14:paraId="34AD4166" wp14:textId="75F18D97">
      <w:pPr>
        <w:pStyle w:val="Normal"/>
      </w:pPr>
    </w:p>
    <w:p xmlns:wp14="http://schemas.microsoft.com/office/word/2010/wordml" w:rsidP="7EB1DF0C" wp14:paraId="3058B32A" wp14:textId="40756286">
      <w:pPr>
        <w:pStyle w:val="Normal"/>
      </w:pPr>
    </w:p>
    <w:p xmlns:wp14="http://schemas.microsoft.com/office/word/2010/wordml" w:rsidP="7EB1DF0C" wp14:paraId="6EF7C7F1" wp14:textId="662D5FBB">
      <w:pPr>
        <w:pStyle w:val="Normal"/>
      </w:pPr>
      <w:r w:rsidR="7F3E4D03">
        <w:rPr/>
        <w:t>1.2 Материнская плата: ASUS Pro WS TRX50-SAGE WIFI</w:t>
      </w:r>
    </w:p>
    <w:p xmlns:wp14="http://schemas.microsoft.com/office/word/2010/wordml" w:rsidP="7EB1DF0C" wp14:paraId="397E7C4C" wp14:textId="66A0A792">
      <w:pPr>
        <w:pStyle w:val="Normal"/>
      </w:pPr>
      <w:r w:rsidR="7F3E4D03">
        <w:rPr/>
        <w:t>Характеристики:</w:t>
      </w:r>
    </w:p>
    <w:p xmlns:wp14="http://schemas.microsoft.com/office/word/2010/wordml" w:rsidP="7EB1DF0C" wp14:paraId="323C9F9F" wp14:textId="67D513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 xml:space="preserve">Сокет: sTR5 (для </w:t>
      </w:r>
      <w:r w:rsidR="7F3E4D03">
        <w:rPr/>
        <w:t>Threadripper</w:t>
      </w:r>
      <w:r w:rsidR="7F3E4D03">
        <w:rPr/>
        <w:t xml:space="preserve"> 7000)</w:t>
      </w:r>
    </w:p>
    <w:p xmlns:wp14="http://schemas.microsoft.com/office/word/2010/wordml" w:rsidP="7EB1DF0C" wp14:paraId="0DB55529" wp14:textId="105CBA8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Чипсет: AMD TRX50</w:t>
      </w:r>
    </w:p>
    <w:p xmlns:wp14="http://schemas.microsoft.com/office/word/2010/wordml" w:rsidP="7EB1DF0C" wp14:paraId="3E1DCDCD" wp14:textId="06E007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Память: 8× DDR5 DIMM, до 2 ТБ, с ECC</w:t>
      </w:r>
    </w:p>
    <w:p xmlns:wp14="http://schemas.microsoft.com/office/word/2010/wordml" w:rsidP="7EB1DF0C" wp14:paraId="6D40C36A" wp14:textId="3E05E56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Слоты расширения:</w:t>
      </w:r>
    </w:p>
    <w:p xmlns:wp14="http://schemas.microsoft.com/office/word/2010/wordml" w:rsidP="7EB1DF0C" wp14:paraId="594CA566" wp14:textId="2D91716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 xml:space="preserve">3× </w:t>
      </w:r>
      <w:r w:rsidR="7F3E4D03">
        <w:rPr/>
        <w:t>PCIe</w:t>
      </w:r>
      <w:r w:rsidR="7F3E4D03">
        <w:rPr/>
        <w:t xml:space="preserve"> 5.0 x16</w:t>
      </w:r>
    </w:p>
    <w:p xmlns:wp14="http://schemas.microsoft.com/office/word/2010/wordml" w:rsidP="7EB1DF0C" wp14:paraId="5AB24ED2" wp14:textId="35CAA4C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 xml:space="preserve">1× </w:t>
      </w:r>
      <w:r w:rsidR="7F3E4D03">
        <w:rPr/>
        <w:t>PCIe</w:t>
      </w:r>
      <w:r w:rsidR="7F3E4D03">
        <w:rPr/>
        <w:t xml:space="preserve"> 4.0 x16</w:t>
      </w:r>
    </w:p>
    <w:p xmlns:wp14="http://schemas.microsoft.com/office/word/2010/wordml" w:rsidP="7EB1DF0C" wp14:paraId="6AEF08DA" wp14:textId="2B2983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Накопители:</w:t>
      </w:r>
    </w:p>
    <w:p xmlns:wp14="http://schemas.microsoft.com/office/word/2010/wordml" w:rsidP="7EB1DF0C" wp14:paraId="08C802D9" wp14:textId="6464356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 xml:space="preserve">4× M.2 </w:t>
      </w:r>
      <w:r w:rsidR="7F3E4D03">
        <w:rPr/>
        <w:t>NVMe</w:t>
      </w:r>
      <w:r w:rsidR="7F3E4D03">
        <w:rPr/>
        <w:t xml:space="preserve"> </w:t>
      </w:r>
      <w:r w:rsidR="7F3E4D03">
        <w:rPr/>
        <w:t>PCIe</w:t>
      </w:r>
      <w:r w:rsidR="7F3E4D03">
        <w:rPr/>
        <w:t xml:space="preserve"> 5.0</w:t>
      </w:r>
    </w:p>
    <w:p xmlns:wp14="http://schemas.microsoft.com/office/word/2010/wordml" w:rsidP="7EB1DF0C" wp14:paraId="71630E40" wp14:textId="005BD64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8× SATA 6 Гбит/с</w:t>
      </w:r>
    </w:p>
    <w:p xmlns:wp14="http://schemas.microsoft.com/office/word/2010/wordml" w:rsidP="7EB1DF0C" wp14:paraId="1489FB9B" wp14:textId="67EB8B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Сеть:</w:t>
      </w:r>
    </w:p>
    <w:p xmlns:wp14="http://schemas.microsoft.com/office/word/2010/wordml" w:rsidP="7EB1DF0C" wp14:paraId="6858DB6E" wp14:textId="51B222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 xml:space="preserve">1× </w:t>
      </w:r>
      <w:r w:rsidR="7F3E4D03">
        <w:rPr/>
        <w:t>Marvell</w:t>
      </w:r>
      <w:r w:rsidR="7F3E4D03">
        <w:rPr/>
        <w:t xml:space="preserve"> AQC113CS 10GbE</w:t>
      </w:r>
    </w:p>
    <w:p xmlns:wp14="http://schemas.microsoft.com/office/word/2010/wordml" w:rsidP="7EB1DF0C" wp14:paraId="5C3D3F9C" wp14:textId="08A536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1× Intel I226-V 2.5GbE</w:t>
      </w:r>
    </w:p>
    <w:p xmlns:wp14="http://schemas.microsoft.com/office/word/2010/wordml" w:rsidP="7EB1DF0C" wp14:paraId="7DEC8EFD" wp14:textId="746180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F3E4D03">
        <w:rPr/>
        <w:t>Wi</w:t>
      </w:r>
      <w:r w:rsidR="7F3E4D03">
        <w:rPr/>
        <w:t>-Fi 6E + Bluetooth 5.3</w:t>
      </w:r>
    </w:p>
    <w:p xmlns:wp14="http://schemas.microsoft.com/office/word/2010/wordml" w:rsidP="7EB1DF0C" wp14:paraId="45E921A4" wp14:textId="506CD3C0">
      <w:pPr>
        <w:pStyle w:val="Normal"/>
      </w:pPr>
      <w:r w:rsidR="7F3E4D03">
        <w:rPr/>
        <w:t xml:space="preserve">Цена: 85 </w:t>
      </w:r>
      <w:r w:rsidR="6E697763">
        <w:rPr/>
        <w:t>999</w:t>
      </w:r>
    </w:p>
    <w:p xmlns:wp14="http://schemas.microsoft.com/office/word/2010/wordml" w:rsidP="7EB1DF0C" wp14:paraId="041FEEEE" wp14:textId="5AB52B4D">
      <w:pPr>
        <w:pStyle w:val="Normal"/>
      </w:pPr>
      <w:r w:rsidR="6E697763">
        <w:drawing>
          <wp:inline xmlns:wp14="http://schemas.microsoft.com/office/word/2010/wordprocessingDrawing" wp14:editId="6F26D48E" wp14:anchorId="14219134">
            <wp:extent cx="5724525" cy="2943225"/>
            <wp:effectExtent l="0" t="0" r="0" b="0"/>
            <wp:docPr id="55187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87266" name="Picture 55187266"/>
                    <pic:cNvPicPr/>
                  </pic:nvPicPr>
                  <pic:blipFill>
                    <a:blip xmlns:r="http://schemas.openxmlformats.org/officeDocument/2006/relationships" r:embed="rId2087405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697763">
        <w:rPr/>
        <w:t>Обоснование выбора: Плата полностью соответствует требованиям: поддержка ECC-памяти, встроенный 10GbE Ethernet, 4 слота NVMe PCIe 5.0 (превышает требование "минимум 3 NVMe"). Высококачественная система питания VRM (24+2 фазы) обеспечивает стабильную работу Threadripper под нагрузкой.</w:t>
      </w:r>
    </w:p>
    <w:p xmlns:wp14="http://schemas.microsoft.com/office/word/2010/wordml" w:rsidP="7EB1DF0C" wp14:paraId="51628FA8" wp14:textId="51E828F1">
      <w:pPr>
        <w:pStyle w:val="Normal"/>
      </w:pPr>
      <w:r w:rsidR="6E697763">
        <w:rPr/>
        <w:t>1.3 Оперативная память: Kingston Server Premier DDR5 4800MHz ECC 64GB (2×32GB)</w:t>
      </w:r>
    </w:p>
    <w:p xmlns:wp14="http://schemas.microsoft.com/office/word/2010/wordml" w:rsidP="7EB1DF0C" wp14:paraId="2821270D" wp14:textId="5C0F725C">
      <w:pPr>
        <w:pStyle w:val="Normal"/>
      </w:pPr>
      <w:r w:rsidR="6E697763">
        <w:rPr/>
        <w:t>Характеристики:</w:t>
      </w:r>
    </w:p>
    <w:p xmlns:wp14="http://schemas.microsoft.com/office/word/2010/wordml" w:rsidP="7EB1DF0C" wp14:paraId="4F402CE8" wp14:textId="6D71873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E697763">
        <w:rPr/>
        <w:t xml:space="preserve">Тип: DDR5 ECC </w:t>
      </w:r>
      <w:r w:rsidR="6E697763">
        <w:rPr/>
        <w:t>Registered</w:t>
      </w:r>
    </w:p>
    <w:p xmlns:wp14="http://schemas.microsoft.com/office/word/2010/wordml" w:rsidP="7EB1DF0C" wp14:paraId="3380C6C0" wp14:textId="483ACA4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E697763">
        <w:rPr/>
        <w:t xml:space="preserve">Объём: 64 ГБ </w:t>
      </w:r>
    </w:p>
    <w:p xmlns:wp14="http://schemas.microsoft.com/office/word/2010/wordml" w:rsidP="7EB1DF0C" wp14:paraId="123A5884" wp14:textId="195201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E697763">
        <w:rPr/>
        <w:t>Частота: 4800 МГц</w:t>
      </w:r>
    </w:p>
    <w:p xmlns:wp14="http://schemas.microsoft.com/office/word/2010/wordml" w:rsidP="7EB1DF0C" wp14:paraId="19D5ED55" wp14:textId="103B20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E697763">
        <w:rPr/>
        <w:t>Тайминги: CL40</w:t>
      </w:r>
    </w:p>
    <w:p xmlns:wp14="http://schemas.microsoft.com/office/word/2010/wordml" w:rsidP="7EB1DF0C" wp14:paraId="4F158726" wp14:textId="77E4CEC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E697763">
        <w:rPr/>
        <w:t>Напряжение: 1.1 В</w:t>
      </w:r>
    </w:p>
    <w:p xmlns:wp14="http://schemas.microsoft.com/office/word/2010/wordml" w:rsidP="7EB1DF0C" wp14:paraId="16B4AB24" wp14:textId="5ECAED4F">
      <w:pPr>
        <w:pStyle w:val="Normal"/>
      </w:pPr>
      <w:r w:rsidR="6E697763">
        <w:rPr/>
        <w:t>Цена: 24 999 ₽  (DNS)</w:t>
      </w:r>
    </w:p>
    <w:p xmlns:wp14="http://schemas.microsoft.com/office/word/2010/wordml" w:rsidP="7EB1DF0C" wp14:paraId="043251C1" wp14:textId="229BBE8E">
      <w:pPr>
        <w:pStyle w:val="Normal"/>
      </w:pPr>
      <w:r w:rsidR="6E697763">
        <w:rPr/>
        <w:t>Обоснование выбора: ECC Registered память обеспечивает коррекцию ошибок и повышенную надёжность для критически важных вычислений. Начальный объём 64 ГБ соответствует минимальным требованиям, при этом на плате есть слоты для увеличения до 2 ТБ в будущем.</w:t>
      </w:r>
    </w:p>
    <w:p xmlns:wp14="http://schemas.microsoft.com/office/word/2010/wordml" w:rsidP="7EB1DF0C" wp14:paraId="69063C5C" wp14:textId="499D97DD">
      <w:pPr>
        <w:pStyle w:val="Normal"/>
      </w:pPr>
      <w:r w:rsidR="6E697763">
        <w:drawing>
          <wp:inline xmlns:wp14="http://schemas.microsoft.com/office/word/2010/wordprocessingDrawing" wp14:editId="386B4C73" wp14:anchorId="1A465670">
            <wp:extent cx="5724525" cy="2771775"/>
            <wp:effectExtent l="0" t="0" r="0" b="0"/>
            <wp:docPr id="789786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786883" name="Picture 789786883"/>
                    <pic:cNvPicPr/>
                  </pic:nvPicPr>
                  <pic:blipFill>
                    <a:blip xmlns:r="http://schemas.openxmlformats.org/officeDocument/2006/relationships" r:embed="rId496278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B1DF0C" wp14:paraId="4D313C3D" wp14:textId="0C1FA37B">
      <w:pPr>
        <w:pStyle w:val="Normal"/>
      </w:pPr>
      <w:r w:rsidR="6E697763">
        <w:rPr/>
        <w:t>1.4 Видеокарта: NVIDIA GeForce RTX 4080 SUPER 16GB</w:t>
      </w:r>
    </w:p>
    <w:p xmlns:wp14="http://schemas.microsoft.com/office/word/2010/wordml" w:rsidP="7EB1DF0C" wp14:paraId="3DA33661" wp14:textId="54049C07">
      <w:pPr>
        <w:pStyle w:val="Normal"/>
      </w:pPr>
      <w:r w:rsidR="6E697763">
        <w:rPr/>
        <w:t>Характеристики:</w:t>
      </w:r>
    </w:p>
    <w:p xmlns:wp14="http://schemas.microsoft.com/office/word/2010/wordml" w:rsidP="7EB1DF0C" wp14:paraId="222C8ADA" wp14:textId="1CB67E9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GPU: AD103-400</w:t>
      </w:r>
    </w:p>
    <w:p xmlns:wp14="http://schemas.microsoft.com/office/word/2010/wordml" w:rsidP="7EB1DF0C" wp14:paraId="5BF89F5F" wp14:textId="05ACE77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Память: 16 ГБ GDDR6X</w:t>
      </w:r>
    </w:p>
    <w:p xmlns:wp14="http://schemas.microsoft.com/office/word/2010/wordml" w:rsidP="7EB1DF0C" wp14:paraId="4FEF76EA" wp14:textId="06F0D8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Шина памяти: 256 бит</w:t>
      </w:r>
    </w:p>
    <w:p xmlns:wp14="http://schemas.microsoft.com/office/word/2010/wordml" w:rsidP="7EB1DF0C" wp14:paraId="3CB37D2A" wp14:textId="2BAC67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CUDA ядер: 10240</w:t>
      </w:r>
    </w:p>
    <w:p xmlns:wp14="http://schemas.microsoft.com/office/word/2010/wordml" w:rsidP="7EB1DF0C" wp14:paraId="38A848F1" wp14:textId="258469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RT ядер: 80</w:t>
      </w:r>
    </w:p>
    <w:p xmlns:wp14="http://schemas.microsoft.com/office/word/2010/wordml" w:rsidP="7EB1DF0C" wp14:paraId="7F57C689" wp14:textId="01B862C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Tensor</w:t>
      </w:r>
      <w:r w:rsidR="6E697763">
        <w:rPr/>
        <w:t xml:space="preserve"> ядер: 320</w:t>
      </w:r>
    </w:p>
    <w:p xmlns:wp14="http://schemas.microsoft.com/office/word/2010/wordml" w:rsidP="7EB1DF0C" wp14:paraId="0A067C06" wp14:textId="797A0D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 xml:space="preserve">Интерфейсы: 3× </w:t>
      </w:r>
      <w:r w:rsidR="6E697763">
        <w:rPr/>
        <w:t>DisplayPort</w:t>
      </w:r>
      <w:r w:rsidR="6E697763">
        <w:rPr/>
        <w:t xml:space="preserve"> 1.4a, 1× HDMI 2.1</w:t>
      </w:r>
    </w:p>
    <w:p xmlns:wp14="http://schemas.microsoft.com/office/word/2010/wordml" w:rsidP="7EB1DF0C" wp14:paraId="3209A205" wp14:textId="6547C4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E697763">
        <w:rPr/>
        <w:t>Рекомендуемый БП: 850 Вт</w:t>
      </w:r>
    </w:p>
    <w:p xmlns:wp14="http://schemas.microsoft.com/office/word/2010/wordml" w:rsidP="7EB1DF0C" wp14:paraId="60B2A63A" wp14:textId="037F041E">
      <w:pPr>
        <w:pStyle w:val="Normal"/>
      </w:pPr>
      <w:r w:rsidR="6E697763">
        <w:rPr/>
        <w:t xml:space="preserve">Цена: </w:t>
      </w:r>
      <w:r w:rsidR="4630E134">
        <w:rPr/>
        <w:t>114 874</w:t>
      </w:r>
      <w:r w:rsidR="6E697763">
        <w:rPr/>
        <w:t xml:space="preserve"> ₽ (</w:t>
      </w:r>
      <w:r w:rsidR="2504C507">
        <w:rPr/>
        <w:t>Яндекс Маркет)</w:t>
      </w:r>
    </w:p>
    <w:p xmlns:wp14="http://schemas.microsoft.com/office/word/2010/wordml" w:rsidP="7EB1DF0C" wp14:paraId="2DF1917F" wp14:textId="290351DB">
      <w:pPr>
        <w:pStyle w:val="Normal"/>
      </w:pPr>
      <w:r w:rsidR="2504C507">
        <w:drawing>
          <wp:inline xmlns:wp14="http://schemas.microsoft.com/office/word/2010/wordprocessingDrawing" wp14:editId="1304E0BC" wp14:anchorId="26E16B24">
            <wp:extent cx="5724525" cy="2066925"/>
            <wp:effectExtent l="0" t="0" r="0" b="0"/>
            <wp:docPr id="1227509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509136" name="Picture 1227509136"/>
                    <pic:cNvPicPr/>
                  </pic:nvPicPr>
                  <pic:blipFill>
                    <a:blip xmlns:r="http://schemas.openxmlformats.org/officeDocument/2006/relationships" r:embed="rId2083020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B1DF0C" wp14:paraId="2CF8ADF7" wp14:textId="77529461">
      <w:pPr>
        <w:pStyle w:val="Normal"/>
      </w:pPr>
      <w:r w:rsidR="537F313A">
        <w:rPr/>
        <w:t xml:space="preserve">Обоснование выбора: RTX 4080 SUPER предлагает оптимальное соотношение цена/производительность для задач ML и 3D-рендеринга. 16 ГБ памяти достаточно для большинства моделей машинного обучения, а архитектура </w:t>
      </w:r>
      <w:r w:rsidR="537F313A">
        <w:rPr/>
        <w:t>Ada</w:t>
      </w:r>
      <w:r w:rsidR="537F313A">
        <w:rPr/>
        <w:t xml:space="preserve"> </w:t>
      </w:r>
      <w:r w:rsidR="537F313A">
        <w:rPr/>
        <w:t>Lovelace</w:t>
      </w:r>
      <w:r w:rsidR="537F313A">
        <w:rPr/>
        <w:t xml:space="preserve"> обеспечивает высокую эффективность в CUDA-задачах.</w:t>
      </w:r>
    </w:p>
    <w:p xmlns:wp14="http://schemas.microsoft.com/office/word/2010/wordml" w:rsidP="7EB1DF0C" wp14:paraId="35A19496" wp14:textId="584F5FD4">
      <w:pPr>
        <w:pStyle w:val="Normal"/>
      </w:pPr>
      <w:r w:rsidR="537F313A">
        <w:rPr/>
        <w:t>1.5 Накопители: 2× Kingston DC1500M 3.84TB U.2 NVMe</w:t>
      </w:r>
    </w:p>
    <w:p xmlns:wp14="http://schemas.microsoft.com/office/word/2010/wordml" w:rsidP="7EB1DF0C" wp14:paraId="16AD3656" wp14:textId="6278FEF1">
      <w:pPr>
        <w:pStyle w:val="Normal"/>
      </w:pPr>
      <w:r w:rsidR="537F313A">
        <w:rPr/>
        <w:t>Характеристики:</w:t>
      </w:r>
    </w:p>
    <w:p xmlns:wp14="http://schemas.microsoft.com/office/word/2010/wordml" w:rsidP="7EB1DF0C" wp14:paraId="19053545" wp14:textId="4BC6BD3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>Форм-фактор: U.2 2.5"</w:t>
      </w:r>
    </w:p>
    <w:p xmlns:wp14="http://schemas.microsoft.com/office/word/2010/wordml" w:rsidP="7EB1DF0C" wp14:paraId="488E0741" wp14:textId="06EA1D8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 xml:space="preserve">Интерфейс: </w:t>
      </w:r>
      <w:r w:rsidR="537F313A">
        <w:rPr/>
        <w:t>PCIe</w:t>
      </w:r>
      <w:r w:rsidR="537F313A">
        <w:rPr/>
        <w:t xml:space="preserve"> 4.0 x4 </w:t>
      </w:r>
      <w:r w:rsidR="537F313A">
        <w:rPr/>
        <w:t>NVMe</w:t>
      </w:r>
    </w:p>
    <w:p xmlns:wp14="http://schemas.microsoft.com/office/word/2010/wordml" w:rsidP="7EB1DF0C" wp14:paraId="37BA44B8" wp14:textId="16248E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>Ёмкость: 3.84 ТБ</w:t>
      </w:r>
    </w:p>
    <w:p xmlns:wp14="http://schemas.microsoft.com/office/word/2010/wordml" w:rsidP="7EB1DF0C" wp14:paraId="1F34B28A" wp14:textId="12777A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>Скорость чтения: до 7000 МБ/с</w:t>
      </w:r>
    </w:p>
    <w:p xmlns:wp14="http://schemas.microsoft.com/office/word/2010/wordml" w:rsidP="7EB1DF0C" wp14:paraId="2287B0E4" wp14:textId="18539E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>Скорость записи: до 3900 МБ/с</w:t>
      </w:r>
    </w:p>
    <w:p xmlns:wp14="http://schemas.microsoft.com/office/word/2010/wordml" w:rsidP="7EB1DF0C" wp14:paraId="7D77480D" wp14:textId="24505B1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37F313A">
        <w:rPr/>
        <w:t>TBW: 7 ПБ (ресурс записи)</w:t>
      </w:r>
    </w:p>
    <w:p xmlns:wp14="http://schemas.microsoft.com/office/word/2010/wordml" w:rsidP="7EB1DF0C" wp14:paraId="68F8D2DF" wp14:textId="2B7EE79A">
      <w:pPr>
        <w:pStyle w:val="Normal"/>
      </w:pPr>
      <w:r w:rsidR="537F313A">
        <w:rPr/>
        <w:t>Цена: 9 416(1 шт)</w:t>
      </w:r>
    </w:p>
    <w:p xmlns:wp14="http://schemas.microsoft.com/office/word/2010/wordml" w:rsidP="7EB1DF0C" wp14:paraId="6420367C" wp14:textId="555DE40B">
      <w:pPr>
        <w:pStyle w:val="Normal"/>
      </w:pPr>
      <w:r w:rsidR="537F313A">
        <w:drawing>
          <wp:inline xmlns:wp14="http://schemas.microsoft.com/office/word/2010/wordprocessingDrawing" wp14:editId="1E8371B2" wp14:anchorId="3D795414">
            <wp:extent cx="5724525" cy="2114550"/>
            <wp:effectExtent l="0" t="0" r="0" b="0"/>
            <wp:docPr id="175892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92991" name="Picture 175892991"/>
                    <pic:cNvPicPr/>
                  </pic:nvPicPr>
                  <pic:blipFill>
                    <a:blip xmlns:r="http://schemas.openxmlformats.org/officeDocument/2006/relationships" r:embed="rId1208974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8FDCFD">
        <w:rPr/>
        <w:t>Обоснование выбора: Enterprise-накопители U.2 с высокой надёжностью и ресурсом записи. Подключаются через U.2 порты материнской платы или дополнительный контроллер.</w:t>
      </w:r>
    </w:p>
    <w:p xmlns:wp14="http://schemas.microsoft.com/office/word/2010/wordml" w:rsidP="7EB1DF0C" wp14:paraId="6153E67F" wp14:textId="410EEBD7">
      <w:pPr>
        <w:pStyle w:val="Normal"/>
      </w:pPr>
    </w:p>
    <w:p xmlns:wp14="http://schemas.microsoft.com/office/word/2010/wordml" w:rsidP="7EB1DF0C" wp14:paraId="08364242" wp14:textId="22789B89">
      <w:pPr>
        <w:pStyle w:val="Normal"/>
      </w:pPr>
      <w:r w:rsidR="348FDCFD">
        <w:rPr/>
        <w:t>1.6 Блок питания: Seasonic PRIME TX-1300 1300W</w:t>
      </w:r>
    </w:p>
    <w:p xmlns:wp14="http://schemas.microsoft.com/office/word/2010/wordml" w:rsidP="7EB1DF0C" wp14:paraId="7D84D9D2" wp14:textId="44A5D7F3">
      <w:pPr>
        <w:pStyle w:val="Normal"/>
      </w:pPr>
      <w:r w:rsidR="348FDCFD">
        <w:rPr/>
        <w:t>Характеристики:</w:t>
      </w:r>
    </w:p>
    <w:p xmlns:wp14="http://schemas.microsoft.com/office/word/2010/wordml" w:rsidP="7EB1DF0C" wp14:paraId="095D95CB" wp14:textId="59460BA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48FDCFD">
        <w:rPr/>
        <w:t>Мощность: 1300 Вт</w:t>
      </w:r>
    </w:p>
    <w:p xmlns:wp14="http://schemas.microsoft.com/office/word/2010/wordml" w:rsidP="7EB1DF0C" wp14:paraId="51B1199D" wp14:textId="4CFC38D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48FDCFD">
        <w:rPr/>
        <w:t xml:space="preserve">Сертификат: 80 PLUS </w:t>
      </w:r>
      <w:r w:rsidR="348FDCFD">
        <w:rPr/>
        <w:t>Titanium</w:t>
      </w:r>
      <w:r w:rsidR="348FDCFD">
        <w:rPr/>
        <w:t xml:space="preserve"> (КПД &gt;94%)</w:t>
      </w:r>
    </w:p>
    <w:p xmlns:wp14="http://schemas.microsoft.com/office/word/2010/wordml" w:rsidP="7EB1DF0C" wp14:paraId="15AC7492" wp14:textId="359C89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48FDCFD">
        <w:rPr/>
        <w:t xml:space="preserve">Разъёмы: 2× CPU 8-pin, 6× </w:t>
      </w:r>
      <w:r w:rsidR="348FDCFD">
        <w:rPr/>
        <w:t>PCIe</w:t>
      </w:r>
      <w:r w:rsidR="348FDCFD">
        <w:rPr/>
        <w:t xml:space="preserve"> 8-pin</w:t>
      </w:r>
    </w:p>
    <w:p xmlns:wp14="http://schemas.microsoft.com/office/word/2010/wordml" w:rsidP="7EB1DF0C" wp14:paraId="553BFDEB" wp14:textId="424731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48FDCFD">
        <w:rPr/>
        <w:t>Гарантия: 12 лет</w:t>
      </w:r>
    </w:p>
    <w:p xmlns:wp14="http://schemas.microsoft.com/office/word/2010/wordml" w:rsidP="7EB1DF0C" wp14:paraId="523E3A0C" wp14:textId="689653E9">
      <w:pPr>
        <w:pStyle w:val="Normal"/>
      </w:pPr>
      <w:r w:rsidR="348FDCFD">
        <w:rPr/>
        <w:t>Цена: 34 990 ₽ (DNS)</w:t>
      </w:r>
    </w:p>
    <w:p xmlns:wp14="http://schemas.microsoft.com/office/word/2010/wordml" w:rsidP="7EB1DF0C" wp14:paraId="7F7279C0" wp14:textId="17614819">
      <w:pPr>
        <w:pStyle w:val="Normal"/>
      </w:pPr>
      <w:r w:rsidR="348FDCFD">
        <w:drawing>
          <wp:inline xmlns:wp14="http://schemas.microsoft.com/office/word/2010/wordprocessingDrawing" wp14:editId="3103F511" wp14:anchorId="755E0CC8">
            <wp:extent cx="5724525" cy="2466975"/>
            <wp:effectExtent l="0" t="0" r="0" b="0"/>
            <wp:docPr id="377996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96108" name="Picture 377996108"/>
                    <pic:cNvPicPr/>
                  </pic:nvPicPr>
                  <pic:blipFill>
                    <a:blip xmlns:r="http://schemas.openxmlformats.org/officeDocument/2006/relationships" r:embed="rId1242389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8FDCFD">
        <w:rPr/>
        <w:t>1.7 Корпус: be quiet! Dark Base Pro 501</w:t>
      </w:r>
    </w:p>
    <w:p xmlns:wp14="http://schemas.microsoft.com/office/word/2010/wordml" w:rsidP="7EB1DF0C" wp14:paraId="49BA9019" wp14:textId="3D5C1DEB">
      <w:pPr>
        <w:pStyle w:val="Normal"/>
      </w:pPr>
      <w:r w:rsidR="348FDCFD">
        <w:rPr/>
        <w:t>Характеристики:</w:t>
      </w:r>
    </w:p>
    <w:p xmlns:wp14="http://schemas.microsoft.com/office/word/2010/wordml" w:rsidP="7EB1DF0C" wp14:paraId="17A20A20" wp14:textId="725252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48FDCFD">
        <w:rPr/>
        <w:t>Форм-фактор: Full-Tower E-ATX</w:t>
      </w:r>
    </w:p>
    <w:p xmlns:wp14="http://schemas.microsoft.com/office/word/2010/wordml" w:rsidP="7EB1DF0C" wp14:paraId="3AD91520" wp14:textId="0CEA96B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48FDCFD">
        <w:rPr/>
        <w:t>Охлаждение: предустановлено 4× Silent Wings 4</w:t>
      </w:r>
    </w:p>
    <w:p xmlns:wp14="http://schemas.microsoft.com/office/word/2010/wordml" w:rsidP="7EB1DF0C" wp14:paraId="74351FA0" wp14:textId="566226F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48FDCFD">
        <w:rPr/>
        <w:t>Слоты: 10+2</w:t>
      </w:r>
    </w:p>
    <w:p xmlns:wp14="http://schemas.microsoft.com/office/word/2010/wordml" w:rsidP="7EB1DF0C" wp14:paraId="2C0D7ED2" wp14:textId="3BBED5A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48FDCFD">
        <w:rPr/>
        <w:t>Отсеки для накопителей: 7× 2.5", 6× 3.5"</w:t>
      </w:r>
    </w:p>
    <w:p xmlns:wp14="http://schemas.microsoft.com/office/word/2010/wordml" w:rsidP="7EB1DF0C" wp14:paraId="49757C0D" wp14:textId="7CF0ACD2">
      <w:pPr>
        <w:pStyle w:val="Normal"/>
      </w:pPr>
      <w:r w:rsidR="348FDCFD">
        <w:rPr/>
        <w:t>Цена: 77 883 ₽ (Яндекс Маркет)</w:t>
      </w:r>
    </w:p>
    <w:p xmlns:wp14="http://schemas.microsoft.com/office/word/2010/wordml" w:rsidP="7EB1DF0C" wp14:paraId="5AE6EA12" wp14:textId="3B728DD4">
      <w:pPr>
        <w:pStyle w:val="Normal"/>
      </w:pPr>
      <w:r w:rsidR="348FDCFD">
        <w:drawing>
          <wp:inline xmlns:wp14="http://schemas.microsoft.com/office/word/2010/wordprocessingDrawing" wp14:editId="3F67485D" wp14:anchorId="6E588448">
            <wp:extent cx="5724525" cy="2371725"/>
            <wp:effectExtent l="0" t="0" r="0" b="0"/>
            <wp:docPr id="372889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889255" name="Picture 372889255"/>
                    <pic:cNvPicPr/>
                  </pic:nvPicPr>
                  <pic:blipFill>
                    <a:blip xmlns:r="http://schemas.openxmlformats.org/officeDocument/2006/relationships" r:embed="rId24162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B1DF0C" wp14:paraId="6988AFE7" wp14:textId="016A8AFC">
      <w:pPr>
        <w:pStyle w:val="Normal"/>
      </w:pPr>
    </w:p>
    <w:p xmlns:wp14="http://schemas.microsoft.com/office/word/2010/wordml" w:rsidP="7EB1DF0C" wp14:paraId="39D416E5" wp14:textId="48C7305A">
      <w:pPr>
        <w:pStyle w:val="Normal"/>
      </w:pPr>
    </w:p>
    <w:p xmlns:wp14="http://schemas.microsoft.com/office/word/2010/wordml" w:rsidP="7EB1DF0C" wp14:paraId="544BB8FA" wp14:textId="4A5FDE0D">
      <w:pPr>
        <w:pStyle w:val="Normal"/>
      </w:pPr>
      <w:r w:rsidR="348FDCFD">
        <w:rPr/>
        <w:t>2. Подбор МФУ: Xerox VersaLink C7000N</w:t>
      </w:r>
    </w:p>
    <w:p xmlns:wp14="http://schemas.microsoft.com/office/word/2010/wordml" w:rsidP="7EB1DF0C" wp14:paraId="39C582AD" wp14:textId="33B83188">
      <w:pPr>
        <w:pStyle w:val="Normal"/>
      </w:pPr>
      <w:r w:rsidR="348FDCFD">
        <w:rPr/>
        <w:t>Характеристики:</w:t>
      </w:r>
    </w:p>
    <w:p xmlns:wp14="http://schemas.microsoft.com/office/word/2010/wordml" w:rsidP="7EB1DF0C" wp14:paraId="76722050" wp14:textId="5ED9A1D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>Технология печати: цветная лазерная</w:t>
      </w:r>
    </w:p>
    <w:p xmlns:wp14="http://schemas.microsoft.com/office/word/2010/wordml" w:rsidP="7EB1DF0C" wp14:paraId="133F219A" wp14:textId="3804C75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>Месячный ресурс: до 50 000 страниц</w:t>
      </w:r>
    </w:p>
    <w:p xmlns:wp14="http://schemas.microsoft.com/office/word/2010/wordml" w:rsidP="7EB1DF0C" wp14:paraId="1D987D06" wp14:textId="5E9A3A7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>Скорость печати: 40 стр./мин (ч/б и цвет)</w:t>
      </w:r>
    </w:p>
    <w:p xmlns:wp14="http://schemas.microsoft.com/office/word/2010/wordml" w:rsidP="7EB1DF0C" wp14:paraId="0093FC7E" wp14:textId="1E7BA90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 xml:space="preserve">Разрешение: 1200×1200 </w:t>
      </w:r>
      <w:r w:rsidR="348FDCFD">
        <w:rPr/>
        <w:t>dpi</w:t>
      </w:r>
    </w:p>
    <w:p xmlns:wp14="http://schemas.microsoft.com/office/word/2010/wordml" w:rsidP="7EB1DF0C" wp14:paraId="42F9E0AE" wp14:textId="5580F4B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>Сканер: автоматический податчик (ADF) на 100 листов</w:t>
      </w:r>
    </w:p>
    <w:p xmlns:wp14="http://schemas.microsoft.com/office/word/2010/wordml" w:rsidP="7EB1DF0C" wp14:paraId="27110C5D" wp14:textId="67620D2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 xml:space="preserve">Сетевые интерфейсы: Gigabit Ethernet, </w:t>
      </w:r>
      <w:r w:rsidR="348FDCFD">
        <w:rPr/>
        <w:t>Wi</w:t>
      </w:r>
      <w:r w:rsidR="348FDCFD">
        <w:rPr/>
        <w:t>-Fi</w:t>
      </w:r>
    </w:p>
    <w:p xmlns:wp14="http://schemas.microsoft.com/office/word/2010/wordml" w:rsidP="7EB1DF0C" wp14:paraId="3B9C90D8" wp14:textId="47357B3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48FDCFD">
        <w:rPr/>
        <w:t xml:space="preserve">Поддержка: </w:t>
      </w:r>
      <w:r w:rsidR="348FDCFD">
        <w:rPr/>
        <w:t>AirPrint</w:t>
      </w:r>
      <w:r w:rsidR="348FDCFD">
        <w:rPr/>
        <w:t xml:space="preserve">, </w:t>
      </w:r>
      <w:r w:rsidR="348FDCFD">
        <w:rPr/>
        <w:t>Mopria</w:t>
      </w:r>
      <w:r w:rsidR="348FDCFD">
        <w:rPr/>
        <w:t xml:space="preserve">, Google </w:t>
      </w:r>
      <w:r w:rsidR="348FDCFD">
        <w:rPr/>
        <w:t>Cloud</w:t>
      </w:r>
      <w:r w:rsidR="348FDCFD">
        <w:rPr/>
        <w:t xml:space="preserve"> Print</w:t>
      </w:r>
    </w:p>
    <w:p xmlns:wp14="http://schemas.microsoft.com/office/word/2010/wordml" w:rsidP="7EB1DF0C" wp14:paraId="03CFD0A1" wp14:textId="038D4BAE">
      <w:pPr>
        <w:pStyle w:val="Normal"/>
      </w:pPr>
      <w:r w:rsidR="348FDCFD">
        <w:rPr/>
        <w:t>Цена: 115 990(Ситилинк)</w:t>
      </w:r>
    </w:p>
    <w:p xmlns:wp14="http://schemas.microsoft.com/office/word/2010/wordml" w:rsidP="7EB1DF0C" wp14:paraId="4DB2F011" wp14:textId="349A939F">
      <w:pPr>
        <w:pStyle w:val="Normal"/>
      </w:pPr>
      <w:r w:rsidR="348FDCFD">
        <w:drawing>
          <wp:inline xmlns:wp14="http://schemas.microsoft.com/office/word/2010/wordprocessingDrawing" wp14:editId="64923E7B" wp14:anchorId="3703B4DF">
            <wp:extent cx="5724525" cy="2333625"/>
            <wp:effectExtent l="0" t="0" r="0" b="0"/>
            <wp:docPr id="116046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460012" name="Picture 1160460012"/>
                    <pic:cNvPicPr/>
                  </pic:nvPicPr>
                  <pic:blipFill>
                    <a:blip xmlns:r="http://schemas.openxmlformats.org/officeDocument/2006/relationships" r:embed="rId1369678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B1DF0C" wp14:paraId="12ECEF10" wp14:textId="6979BAA7">
      <w:pPr>
        <w:pStyle w:val="Normal"/>
      </w:pPr>
      <w:r w:rsidR="348FDCFD">
        <w:rPr/>
        <w:t xml:space="preserve">Обоснование выбора: Профессиональное МФУ с запасом по месячному ресурсу (50 000 </w:t>
      </w:r>
      <w:r w:rsidR="348FDCFD">
        <w:rPr/>
        <w:t>vs</w:t>
      </w:r>
      <w:r w:rsidR="348FDCFD">
        <w:rPr/>
        <w:t xml:space="preserve"> требуемых 30 000 страниц). Сетевые функции и высококачественная цветная печать соответствуют требованиям производственной среды.</w:t>
      </w:r>
    </w:p>
    <w:p xmlns:wp14="http://schemas.microsoft.com/office/word/2010/wordml" w:rsidP="7EB1DF0C" wp14:paraId="1D03997E" wp14:textId="52868BB4">
      <w:pPr>
        <w:pStyle w:val="Normal"/>
      </w:pPr>
      <w:r w:rsidR="348FDCFD">
        <w:rPr/>
        <w:t>3. Моделирование выхода из строя оперативной памяти</w:t>
      </w:r>
    </w:p>
    <w:p xmlns:wp14="http://schemas.microsoft.com/office/word/2010/wordml" w:rsidP="7EB1DF0C" wp14:paraId="6733A614" wp14:textId="4A7D120C">
      <w:pPr>
        <w:pStyle w:val="Normal"/>
      </w:pPr>
      <w:r w:rsidR="348FDCFD">
        <w:rPr/>
        <w:t>Текущая память: Kingston Server Premier DDR5 4800MHz ECC 64GB (2×32GB) - 64 990 ₽</w:t>
      </w:r>
    </w:p>
    <w:p xmlns:wp14="http://schemas.microsoft.com/office/word/2010/wordml" w:rsidP="7EB1DF0C" wp14:paraId="73F7DD82" wp14:textId="132E0F98">
      <w:pPr>
        <w:pStyle w:val="Normal"/>
      </w:pPr>
      <w:r w:rsidR="348FDCFD">
        <w:rPr/>
        <w:t>Аналог для замены: Samsung M323R4GA3BB0-CQK DDR5 4800MHz 64GB ECC RDIMM (2×32GB)</w:t>
      </w:r>
    </w:p>
    <w:p xmlns:wp14="http://schemas.microsoft.com/office/word/2010/wordml" w:rsidP="7EB1DF0C" wp14:paraId="01A48F71" wp14:textId="75CA3220">
      <w:pPr>
        <w:pStyle w:val="Normal"/>
      </w:pPr>
      <w:r w:rsidR="348FDCFD">
        <w:rPr/>
        <w:t>Характеристики Samsung:</w:t>
      </w:r>
    </w:p>
    <w:p xmlns:wp14="http://schemas.microsoft.com/office/word/2010/wordml" w:rsidP="7EB1DF0C" wp14:paraId="1B23C4D4" wp14:textId="17E04CE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48FDCFD">
        <w:rPr/>
        <w:t xml:space="preserve">Тип: DDR5 ECC </w:t>
      </w:r>
      <w:r w:rsidR="348FDCFD">
        <w:rPr/>
        <w:t>Registered</w:t>
      </w:r>
    </w:p>
    <w:p xmlns:wp14="http://schemas.microsoft.com/office/word/2010/wordml" w:rsidP="7EB1DF0C" wp14:paraId="30EB5696" wp14:textId="1FC4ECA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48FDCFD">
        <w:rPr/>
        <w:t>Объём: 64 ГБ (2×32 ГБ)</w:t>
      </w:r>
    </w:p>
    <w:p xmlns:wp14="http://schemas.microsoft.com/office/word/2010/wordml" w:rsidP="7EB1DF0C" wp14:paraId="4A06B826" wp14:textId="3DC9A4A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48FDCFD">
        <w:rPr/>
        <w:t>Частота: 4800 МГц</w:t>
      </w:r>
    </w:p>
    <w:p xmlns:wp14="http://schemas.microsoft.com/office/word/2010/wordml" w:rsidP="7EB1DF0C" wp14:paraId="1A5A4355" wp14:textId="17ED37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48FDCFD">
        <w:rPr/>
        <w:t>Тайминги: CL40-</w:t>
      </w:r>
      <w:r w:rsidR="348FDCFD">
        <w:rPr/>
        <w:t>40-40</w:t>
      </w:r>
    </w:p>
    <w:p xmlns:wp14="http://schemas.microsoft.com/office/word/2010/wordml" w:rsidP="7EB1DF0C" wp14:paraId="575CE7F4" wp14:textId="1B32C90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348FDCFD">
        <w:rPr/>
        <w:t>Напряжение: 1.1 В</w:t>
      </w:r>
    </w:p>
    <w:p xmlns:wp14="http://schemas.microsoft.com/office/word/2010/wordml" w:rsidP="7EB1DF0C" wp14:paraId="0EA3202B" wp14:textId="37B2244D">
      <w:pPr>
        <w:pStyle w:val="Normal"/>
      </w:pPr>
      <w:r w:rsidR="348FDCFD">
        <w:rPr/>
        <w:t>Цена: 68 500 ₽ (ComputerUniverse)</w:t>
      </w:r>
    </w:p>
    <w:p xmlns:wp14="http://schemas.microsoft.com/office/word/2010/wordml" w:rsidP="7EB1DF0C" wp14:paraId="5B7F6CB1" wp14:textId="3B21B29A">
      <w:pPr>
        <w:pStyle w:val="Normal"/>
      </w:pPr>
      <w:r w:rsidR="348FDCFD">
        <w:rPr/>
        <w:t>Обоснование: Память Samsung является отраслевым стандартом для серверных решений, имеет аналогичные характеристики, но с потенциально лучшей совместимостью и стабильностью. Разница в цене 3 510 ₽ оправдана повышенной надёжностью.</w:t>
      </w:r>
    </w:p>
    <w:p xmlns:wp14="http://schemas.microsoft.com/office/word/2010/wordml" w:rsidP="7EB1DF0C" wp14:paraId="41B111AD" wp14:textId="5F584163">
      <w:pPr>
        <w:pStyle w:val="Normal"/>
      </w:pPr>
      <w:r w:rsidR="348FDCFD">
        <w:rPr/>
        <w:t>4. Дополнительный контроллер: HighPoint SSD7101A-1</w:t>
      </w:r>
    </w:p>
    <w:p xmlns:wp14="http://schemas.microsoft.com/office/word/2010/wordml" w:rsidP="7EB1DF0C" wp14:paraId="6A580957" wp14:textId="689A4D16">
      <w:pPr>
        <w:pStyle w:val="Normal"/>
      </w:pPr>
      <w:r w:rsidR="348FDCFD">
        <w:rPr/>
        <w:t>Характеристики:</w:t>
      </w:r>
    </w:p>
    <w:p xmlns:wp14="http://schemas.microsoft.com/office/word/2010/wordml" w:rsidP="7EB1DF0C" wp14:paraId="0812C900" wp14:textId="31299D5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48FDCFD">
        <w:rPr/>
        <w:t xml:space="preserve">Интерфейс: </w:t>
      </w:r>
      <w:r w:rsidR="348FDCFD">
        <w:rPr/>
        <w:t>PCIe</w:t>
      </w:r>
      <w:r w:rsidR="348FDCFD">
        <w:rPr/>
        <w:t xml:space="preserve"> 4.0 x16</w:t>
      </w:r>
    </w:p>
    <w:p xmlns:wp14="http://schemas.microsoft.com/office/word/2010/wordml" w:rsidP="7EB1DF0C" wp14:paraId="35BA1B8F" wp14:textId="5A45B34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48FDCFD">
        <w:rPr/>
        <w:t xml:space="preserve">Поддержка: 4× </w:t>
      </w:r>
      <w:r w:rsidR="348FDCFD">
        <w:rPr/>
        <w:t>NVMe</w:t>
      </w:r>
      <w:r w:rsidR="348FDCFD">
        <w:rPr/>
        <w:t xml:space="preserve"> U.2/SATA 3</w:t>
      </w:r>
    </w:p>
    <w:p xmlns:wp14="http://schemas.microsoft.com/office/word/2010/wordml" w:rsidP="7EB1DF0C" wp14:paraId="0BC6F937" wp14:textId="364D371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48FDCFD">
        <w:rPr/>
        <w:t>Скорость: до 26 ГБ/с совокупная</w:t>
      </w:r>
    </w:p>
    <w:p xmlns:wp14="http://schemas.microsoft.com/office/word/2010/wordml" w:rsidP="7EB1DF0C" wp14:paraId="18162FB7" wp14:textId="76EB810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48FDCFD">
        <w:rPr/>
        <w:t>RAID: 0, 1, 5, 10 (аппаратный)</w:t>
      </w:r>
    </w:p>
    <w:p xmlns:wp14="http://schemas.microsoft.com/office/word/2010/wordml" w:rsidP="7EB1DF0C" wp14:paraId="583F0081" wp14:textId="318FA896">
      <w:pPr>
        <w:pStyle w:val="Normal"/>
      </w:pPr>
      <w:r w:rsidR="348FDCFD">
        <w:rPr/>
        <w:t>Цена: 58 107 ₽ (Яндекс Маркет)</w:t>
      </w:r>
    </w:p>
    <w:p xmlns:wp14="http://schemas.microsoft.com/office/word/2010/wordml" w:rsidP="7EB1DF0C" wp14:paraId="387EE0EB" wp14:textId="055C6FA9">
      <w:pPr>
        <w:pStyle w:val="Normal"/>
      </w:pPr>
      <w:r w:rsidR="348FDCFD">
        <w:rPr/>
        <w:t>Обоснование: Контроллер добавляет 4 порта U.2/NVMe, позволяя создать RAID-массив из высокоскоростных накопителей для баз данных или рабочих файлов проектов.</w:t>
      </w:r>
    </w:p>
    <w:p xmlns:wp14="http://schemas.microsoft.com/office/word/2010/wordml" w:rsidP="7EB1DF0C" wp14:paraId="7A0387AD" wp14:textId="2EA2756C">
      <w:pPr>
        <w:pStyle w:val="Normal"/>
      </w:pPr>
      <w:r w:rsidR="348FDCFD">
        <w:drawing>
          <wp:inline xmlns:wp14="http://schemas.microsoft.com/office/word/2010/wordprocessingDrawing" wp14:editId="5A7B5C0F" wp14:anchorId="5D2E095F">
            <wp:extent cx="5724525" cy="2009775"/>
            <wp:effectExtent l="0" t="0" r="0" b="0"/>
            <wp:docPr id="56239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399384" name="Picture 562399384"/>
                    <pic:cNvPicPr/>
                  </pic:nvPicPr>
                  <pic:blipFill>
                    <a:blip xmlns:r="http://schemas.openxmlformats.org/officeDocument/2006/relationships" r:embed="rId13978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B1DF0C" wp14:paraId="09F54597" wp14:textId="56BEACAC">
      <w:pPr>
        <w:pStyle w:val="Normal"/>
      </w:pPr>
      <w:r w:rsidR="348FDCFD">
        <w:rPr/>
        <w:t>5. Оценка конфигурации для целевых задач</w:t>
      </w:r>
    </w:p>
    <w:p xmlns:wp14="http://schemas.microsoft.com/office/word/2010/wordml" w:rsidP="7EB1DF0C" wp14:paraId="58EC9AF4" wp14:textId="7EFE714E">
      <w:pPr>
        <w:pStyle w:val="Normal"/>
      </w:pPr>
      <w:r w:rsidR="348FDCFD">
        <w:rPr/>
        <w:t>3D-рендеринг (Blender, V-Ray, Arnold):</w:t>
      </w:r>
    </w:p>
    <w:p xmlns:wp14="http://schemas.microsoft.com/office/word/2010/wordml" w:rsidP="7EB1DF0C" wp14:paraId="46973AA0" wp14:textId="6491710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348FDCFD">
        <w:rPr/>
        <w:t>Сильные стороны: 24 ядра Threadripper оптимальны для CPU-рендеринга. RTX 4080 SUPER ускоряет GPU-рендеринг и операции вьюпорта.</w:t>
      </w:r>
    </w:p>
    <w:p xmlns:wp14="http://schemas.microsoft.com/office/word/2010/wordml" w:rsidP="7EB1DF0C" wp14:paraId="0FF5A9E0" wp14:textId="0F8B0E1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348FDCFD">
        <w:rPr/>
        <w:t>Ограничения</w:t>
      </w:r>
      <w:r w:rsidR="348FDCFD">
        <w:rPr/>
        <w:t>: Для сложных сцен может потребоваться больше видеопамяти (рассмотреть RTX 4090 24GB при увеличении бюджета).</w:t>
      </w:r>
    </w:p>
    <w:p xmlns:wp14="http://schemas.microsoft.com/office/word/2010/wordml" w:rsidP="7EB1DF0C" wp14:paraId="1912ED22" wp14:textId="4D3CA180">
      <w:pPr>
        <w:pStyle w:val="Normal"/>
      </w:pPr>
    </w:p>
    <w:p xmlns:wp14="http://schemas.microsoft.com/office/word/2010/wordml" w:rsidP="7EB1DF0C" wp14:paraId="34341C27" wp14:textId="7A9E42BA">
      <w:pPr>
        <w:pStyle w:val="Normal"/>
      </w:pPr>
      <w:r w:rsidR="644F6949">
        <w:rPr/>
        <w:t>Машинное обучение (TensorFlow, PyTorch):</w:t>
      </w:r>
    </w:p>
    <w:p xmlns:wp14="http://schemas.microsoft.com/office/word/2010/wordml" w:rsidP="7EB1DF0C" wp14:paraId="7E59B11A" wp14:textId="4737FDCA">
      <w:pPr>
        <w:pStyle w:val="Normal"/>
      </w:pPr>
      <w:r w:rsidR="644F6949">
        <w:rPr/>
        <w:t>Сильные стороны: RTX 4080 SUPER с 10240 CUDA ядрами и 320 Tensor ядрами отлично подходит для обучения моделей.</w:t>
      </w:r>
    </w:p>
    <w:p xmlns:wp14="http://schemas.microsoft.com/office/word/2010/wordml" w:rsidP="7EB1DF0C" wp14:paraId="148C15DE" wp14:textId="2902B83E">
      <w:pPr>
        <w:pStyle w:val="Normal"/>
      </w:pPr>
      <w:r w:rsidR="644F6949">
        <w:rPr/>
        <w:t>Оптимизация: U.2 накопители обеспечивают высокую скорость загрузки датасетов.</w:t>
      </w:r>
    </w:p>
    <w:p xmlns:wp14="http://schemas.microsoft.com/office/word/2010/wordml" w:rsidP="7EB1DF0C" wp14:paraId="41C20D49" wp14:textId="12A2049C">
      <w:pPr>
        <w:pStyle w:val="Normal"/>
      </w:pPr>
      <w:r w:rsidR="644F6949">
        <w:rPr/>
        <w:t>Большие базы данных (PostgreSQL, MySQL):</w:t>
      </w:r>
    </w:p>
    <w:p xmlns:wp14="http://schemas.microsoft.com/office/word/2010/wordml" w:rsidP="7EB1DF0C" wp14:paraId="117922D4" wp14:textId="038C4D70">
      <w:pPr>
        <w:pStyle w:val="Normal"/>
      </w:pPr>
      <w:r w:rsidR="644F6949">
        <w:rPr/>
        <w:t>Сильные стороны: ECC-память предотвращает коррупцию данных. Высокоскоростные NVMe накопители ускоряют операции ввода-вывода.</w:t>
      </w:r>
    </w:p>
    <w:p xmlns:wp14="http://schemas.microsoft.com/office/word/2010/wordml" w:rsidP="7EB1DF0C" wp14:paraId="5A5A0077" wp14:textId="5DED4CA5">
      <w:pPr>
        <w:pStyle w:val="Normal"/>
      </w:pPr>
      <w:r w:rsidR="644F6949">
        <w:rPr/>
        <w:t>Масштабируемость: Возможность расширения до 2 ТБ ОЗУ и добавления RAID-массива через контроллер.</w:t>
      </w:r>
    </w:p>
    <w:p xmlns:wp14="http://schemas.microsoft.com/office/word/2010/wordml" w:rsidP="7EB1DF0C" wp14:paraId="4D4B0AF5" wp14:textId="18423657">
      <w:pPr>
        <w:pStyle w:val="Normal"/>
      </w:pPr>
      <w:r w:rsidR="644F6949">
        <w:rPr/>
        <w:t>6. Сравнительная таблица комплектующих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94"/>
        <w:gridCol w:w="2944"/>
        <w:gridCol w:w="3487"/>
        <w:gridCol w:w="1230"/>
      </w:tblGrid>
      <w:tr w:rsidR="7EB1DF0C" w:rsidTr="7EB1DF0C" w14:paraId="171FC3BB">
        <w:trPr>
          <w:trHeight w:val="300"/>
        </w:trPr>
        <w:tc>
          <w:tcPr>
            <w:tcW w:w="1494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B99CD54" w14:textId="4513C3E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Компонент</w:t>
            </w:r>
          </w:p>
        </w:tc>
        <w:tc>
          <w:tcPr>
            <w:tcW w:w="2944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57DCE0F4" w14:textId="5955135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Модель</w:t>
            </w:r>
          </w:p>
        </w:tc>
        <w:tc>
          <w:tcPr>
            <w:tcW w:w="3487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0656526A" w14:textId="7729FEF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Ключевые характеристики</w:t>
            </w:r>
          </w:p>
        </w:tc>
        <w:tc>
          <w:tcPr>
            <w:tcW w:w="123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7253A37" w14:textId="50B28078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Цена (₽)</w:t>
            </w:r>
          </w:p>
        </w:tc>
      </w:tr>
      <w:tr w:rsidR="7EB1DF0C" w:rsidTr="7EB1DF0C" w14:paraId="7A8CC01E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55440938" w14:textId="63FEAF20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Процессор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3BCDBAA5" w14:textId="3EBA0941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AMD Ryzen Threadripper 7960X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7192F751" w14:textId="4DC9495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24 ядра/48 потоков, 5.3 ГГц, DDR5 ECC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4A68C9B4" w14:textId="07AB1CD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189 990</w:t>
            </w:r>
          </w:p>
        </w:tc>
      </w:tr>
      <w:tr w:rsidR="7EB1DF0C" w:rsidTr="7EB1DF0C" w14:paraId="24FC8393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5072F67F" w14:textId="2AEB0017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Материнская плата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3F0B7DEA" w14:textId="4A9F66C3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ASUS Pro WS TRX50-SAGE WIFI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70686F6E" w14:textId="7BA70364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10GbE, 4× NVMe PCIe 5.0, 8-канальная память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6B5A8D66" w14:textId="741CE544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89 990</w:t>
            </w:r>
          </w:p>
        </w:tc>
      </w:tr>
      <w:tr w:rsidR="7EB1DF0C" w:rsidTr="7EB1DF0C" w14:paraId="1F8A1A84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E442E3A" w14:textId="34FF4A0B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ОЗУ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2EE0349E" w14:textId="7BCDAD34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Kingston Server Premier 64GB DDR5 ECC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7BDDA263" w14:textId="7FA512B2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2×32GB, 4800 МГц, ECC Registered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26CF06A3" w14:textId="70A62156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64 990</w:t>
            </w:r>
          </w:p>
        </w:tc>
      </w:tr>
      <w:tr w:rsidR="7EB1DF0C" w:rsidTr="7EB1DF0C" w14:paraId="1B56AC41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794C0CF" w14:textId="5CE468FD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Видеокарта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7A4114B6" w14:textId="4E3854A0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NVIDIA GeForce RTX 4080 SUPER 16GB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6D6091B" w14:textId="63D55B24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10240 CUDA ядер, 16 ГБ GDDR6X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166A9CBA" w14:textId="65162BB2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129 990</w:t>
            </w:r>
          </w:p>
        </w:tc>
      </w:tr>
      <w:tr w:rsidR="7EB1DF0C" w:rsidTr="7EB1DF0C" w14:paraId="1B9D753F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4B72F06D" w14:textId="65235C03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Накопители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7AADFA95" w14:textId="7EF6E55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2× Kingston DC1500M 3.84TB U.2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3A6E4616" w14:textId="7CCC614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3.84 ТБ, PCIe 4.0, 7 ПБ TBW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38A57799" w14:textId="2928C0B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299 980</w:t>
            </w:r>
          </w:p>
        </w:tc>
      </w:tr>
      <w:tr w:rsidR="7EB1DF0C" w:rsidTr="7EB1DF0C" w14:paraId="58FE39B0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E13CD21" w14:textId="596EE4E2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Блок питания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189EFFB" w14:textId="7D22D755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Seasonic PRIME TX-1300 1300W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4B53C7FF" w14:textId="5FE5FB0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80 PLUS Titanium, 12 лет гарантии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1D0EF637" w14:textId="3B8A623B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34 990</w:t>
            </w:r>
          </w:p>
        </w:tc>
      </w:tr>
      <w:tr w:rsidR="7EB1DF0C" w:rsidTr="7EB1DF0C" w14:paraId="7CF3E17F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455DF620" w14:textId="39725563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Корпус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B1ACD06" w14:textId="1C7294E5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be quiet! Dark Base Pro 901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CF42053" w14:textId="5F15BB1C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Full-Tower, 4× предустановленных вентилятора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1CE0FAF3" w14:textId="250AF8FC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28 990</w:t>
            </w:r>
          </w:p>
        </w:tc>
      </w:tr>
      <w:tr w:rsidR="7EB1DF0C" w:rsidTr="7EB1DF0C" w14:paraId="772EEFA6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3CCD4BED" w14:textId="31D17D90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МФУ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3C214D8C" w14:textId="1B36DD77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Xerox VersaLink C7000N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5464AD67" w14:textId="4447C566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50 000 стр./мес, цветной, сетевой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2EADA34A" w14:textId="22CA953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189 990</w:t>
            </w:r>
          </w:p>
        </w:tc>
      </w:tr>
      <w:tr w:rsidR="7EB1DF0C" w:rsidTr="7EB1DF0C" w14:paraId="32C8F572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83F0E22" w14:textId="64CCBE17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Контроллер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1232FD72" w14:textId="4A2260CF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HighPoint SSD7101A-1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4C97B1D8" w14:textId="4EBF13D5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4× U.2/NVMe, RAID 0/1/5/10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52D4458D" w14:textId="3BD23BC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45 990</w:t>
            </w:r>
          </w:p>
        </w:tc>
      </w:tr>
      <w:tr w:rsidR="7EB1DF0C" w:rsidTr="7EB1DF0C" w14:paraId="6B3D575D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DCE8DE9" w14:textId="647DEC7F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Замена ОЗУ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56419C9A" w14:textId="0FAFDEC3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Samsung M323R4GA3BB0-CQK 64GB</w:t>
            </w:r>
          </w:p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66AF7298" w14:textId="0E68FB03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DDR5 4800 ECC, альтернатива Kingston</w:t>
            </w:r>
          </w:p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60E88519" w14:textId="495EA35A">
            <w:pPr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68 500</w:t>
            </w:r>
          </w:p>
        </w:tc>
      </w:tr>
      <w:tr w:rsidR="7EB1DF0C" w:rsidTr="7EB1DF0C" w14:paraId="2E7D86EF">
        <w:trPr>
          <w:trHeight w:val="300"/>
        </w:trPr>
        <w:tc>
          <w:tcPr>
            <w:tcW w:w="1494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7EB1DF0C" w:rsidP="7EB1DF0C" w:rsidRDefault="7EB1DF0C" w14:paraId="03C50B2F" w14:textId="683B56D4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Итого</w:t>
            </w:r>
          </w:p>
        </w:tc>
        <w:tc>
          <w:tcPr>
            <w:tcW w:w="294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RDefault="7EB1DF0C" w14:paraId="3C4821E7" w14:textId="57FAEE47"/>
        </w:tc>
        <w:tc>
          <w:tcPr>
            <w:tcW w:w="3487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EB1DF0C" w:rsidRDefault="7EB1DF0C" w14:paraId="45B0A913" w14:textId="0E72EBA2"/>
        </w:tc>
        <w:tc>
          <w:tcPr>
            <w:tcW w:w="123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7EB1DF0C" w:rsidP="7EB1DF0C" w:rsidRDefault="7EB1DF0C" w14:paraId="152F3EB3" w14:textId="31D69C20">
            <w:pPr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7EB1DF0C" w:rsidR="7EB1DF0C">
              <w:rPr>
                <w:rFonts w:ascii="Aptos" w:hAnsi="Aptos" w:eastAsia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1 144 410</w:t>
            </w:r>
          </w:p>
        </w:tc>
      </w:tr>
    </w:tbl>
    <w:p xmlns:wp14="http://schemas.microsoft.com/office/word/2010/wordml" w:rsidP="7EB1DF0C" wp14:paraId="23D238C1" wp14:textId="15D786B8">
      <w:pPr>
        <w:pStyle w:val="Normal"/>
      </w:pPr>
    </w:p>
    <w:p xmlns:wp14="http://schemas.microsoft.com/office/word/2010/wordml" w:rsidP="7EB1DF0C" wp14:paraId="6D807FCC" wp14:textId="177EDB19">
      <w:pPr>
        <w:pStyle w:val="Normal"/>
      </w:pPr>
      <w:r w:rsidR="644F6949">
        <w:rPr/>
        <w:t>7. Вывод по соотношению цена/производительность</w:t>
      </w:r>
    </w:p>
    <w:p xmlns:wp14="http://schemas.microsoft.com/office/word/2010/wordml" w:rsidP="7EB1DF0C" wp14:paraId="0D746619" wp14:textId="3E583FF8">
      <w:pPr>
        <w:pStyle w:val="Normal"/>
      </w:pPr>
      <w:r w:rsidR="644F6949">
        <w:rPr/>
        <w:t>Представленная конфигурация предлагает оптимальный баланс между стоимостью и производительностью для профессиональной рабочей станции:</w:t>
      </w:r>
    </w:p>
    <w:p xmlns:wp14="http://schemas.microsoft.com/office/word/2010/wordml" w:rsidP="7EB1DF0C" wp14:paraId="1DCD2979" wp14:textId="73AB3E6B">
      <w:pPr>
        <w:pStyle w:val="Normal"/>
      </w:pPr>
      <w:r w:rsidR="644F6949">
        <w:rPr/>
        <w:t>Сильные стороны:</w:t>
      </w:r>
    </w:p>
    <w:p xmlns:wp14="http://schemas.microsoft.com/office/word/2010/wordml" w:rsidP="7EB1DF0C" wp14:paraId="2ABED3E2" wp14:textId="6CB782A3">
      <w:pPr>
        <w:pStyle w:val="Normal"/>
      </w:pPr>
      <w:r w:rsidR="644F6949">
        <w:rPr/>
        <w:t>Масштабируемость: платформа Threadripper 7000 позволяет увеличить ОЗУ до 2 ТБ и добавить несколько видеокарт</w:t>
      </w:r>
    </w:p>
    <w:p xmlns:wp14="http://schemas.microsoft.com/office/word/2010/wordml" w:rsidP="7EB1DF0C" wp14:paraId="779FE79B" wp14:textId="31B8022D">
      <w:pPr>
        <w:pStyle w:val="Normal"/>
      </w:pPr>
      <w:r w:rsidR="644F6949">
        <w:rPr/>
        <w:t>Надёжность: ECC-память, серверные накопители и блок питания уровня Titanium</w:t>
      </w:r>
    </w:p>
    <w:p xmlns:wp14="http://schemas.microsoft.com/office/word/2010/wordml" w:rsidP="7EB1DF0C" wp14:paraId="05D6227E" wp14:textId="70E37792">
      <w:pPr>
        <w:pStyle w:val="Normal"/>
      </w:pPr>
      <w:r w:rsidR="644F6949">
        <w:rPr/>
        <w:t>Производительность: 24-ядерный CPU и RTX 4080 SUPER покрывают требования всех целевых задач</w:t>
      </w:r>
    </w:p>
    <w:p xmlns:wp14="http://schemas.microsoft.com/office/word/2010/wordml" w:rsidP="7EB1DF0C" wp14:paraId="37424563" wp14:textId="723EA770">
      <w:pPr>
        <w:pStyle w:val="Normal"/>
      </w:pPr>
      <w:r w:rsidR="644F6949">
        <w:rPr/>
        <w:t>Сетевая инфраструктура: встроенный 10GbE и возможность расширения</w:t>
      </w:r>
    </w:p>
    <w:p xmlns:wp14="http://schemas.microsoft.com/office/word/2010/wordml" w:rsidP="7EB1DF0C" wp14:paraId="0BB5EDDB" wp14:textId="57691095">
      <w:pPr>
        <w:pStyle w:val="Normal"/>
      </w:pPr>
      <w:r w:rsidR="644F6949">
        <w:rPr/>
        <w:t>Альтернативы для оптимизации бюджета:</w:t>
      </w:r>
    </w:p>
    <w:p xmlns:wp14="http://schemas.microsoft.com/office/word/2010/wordml" w:rsidP="7EB1DF0C" wp14:paraId="02763B1C" wp14:textId="7175156C">
      <w:pPr>
        <w:pStyle w:val="Normal"/>
      </w:pPr>
      <w:r w:rsidR="644F6949">
        <w:rPr/>
        <w:t>Процессор: AMD Threadripper 7970X (32 ядра) +52 000 ₽ для ещё большей многопоточности</w:t>
      </w:r>
    </w:p>
    <w:p xmlns:wp14="http://schemas.microsoft.com/office/word/2010/wordml" w:rsidP="7EB1DF0C" wp14:paraId="1B187359" wp14:textId="63E28AE8">
      <w:pPr>
        <w:pStyle w:val="Normal"/>
      </w:pPr>
      <w:r w:rsidR="644F6949">
        <w:rPr/>
        <w:t>Видеокарта: NVIDIA RTX 4090 24GB +90 000 ₽ для задач ML с большими моделями</w:t>
      </w:r>
    </w:p>
    <w:p xmlns:wp14="http://schemas.microsoft.com/office/word/2010/wordml" w:rsidP="7EB1DF0C" wp14:paraId="3EA7A8E2" wp14:textId="0ABD397F">
      <w:pPr>
        <w:pStyle w:val="Normal"/>
      </w:pPr>
      <w:r w:rsidR="644F6949">
        <w:rPr/>
        <w:t>Экономия: переход на RTX 4070 Ti SUPER -45 000 ₽ с потерей 20% производительности в ML</w:t>
      </w:r>
    </w:p>
    <w:p xmlns:wp14="http://schemas.microsoft.com/office/word/2010/wordml" w:rsidP="7EB1DF0C" wp14:paraId="45CD2CB1" wp14:textId="063E3D14">
      <w:pPr>
        <w:pStyle w:val="Normal"/>
      </w:pPr>
      <w:r w:rsidR="644F6949">
        <w:rPr/>
        <w:t>Итоговая оценка:</w:t>
      </w:r>
    </w:p>
    <w:p xmlns:wp14="http://schemas.microsoft.com/office/word/2010/wordml" w:rsidP="7EB1DF0C" wp14:paraId="0C232508" wp14:textId="4C55F275">
      <w:pPr>
        <w:pStyle w:val="Normal"/>
      </w:pPr>
      <w:r w:rsidR="644F6949">
        <w:rPr/>
        <w:t>Конфигурация превышает минимальные требования по всем параметрам:</w:t>
      </w:r>
    </w:p>
    <w:p xmlns:wp14="http://schemas.microsoft.com/office/word/2010/wordml" w:rsidP="7EB1DF0C" wp14:paraId="0456E794" wp14:textId="72CAFB91">
      <w:pPr>
        <w:pStyle w:val="Normal"/>
      </w:pPr>
      <w:r w:rsidR="644F6949">
        <w:rPr/>
        <w:t>ОЗУ: 64 ГБ ECC (соответствует минимуму, с возможностью расширения)</w:t>
      </w:r>
    </w:p>
    <w:p xmlns:wp14="http://schemas.microsoft.com/office/word/2010/wordml" w:rsidP="7EB1DF0C" wp14:paraId="4142D920" wp14:textId="6AC35EBA">
      <w:pPr>
        <w:pStyle w:val="Normal"/>
      </w:pPr>
      <w:r w:rsidR="644F6949">
        <w:rPr/>
        <w:t>Накопители: 2× U.2 NVMe + 4 слота M.2 (превышает требование "минимум 3 NVMe")</w:t>
      </w:r>
    </w:p>
    <w:p xmlns:wp14="http://schemas.microsoft.com/office/word/2010/wordml" w:rsidP="7EB1DF0C" wp14:paraId="34FF34B6" wp14:textId="7EEBE2A5">
      <w:pPr>
        <w:pStyle w:val="Normal"/>
      </w:pPr>
      <w:r w:rsidR="644F6949">
        <w:rPr/>
        <w:t>Сеть: встроенный 10GbE + дополнительный 2.5GbE</w:t>
      </w:r>
    </w:p>
    <w:p xmlns:wp14="http://schemas.microsoft.com/office/word/2010/wordml" w:rsidP="7EB1DF0C" wp14:paraId="3E13B69A" wp14:textId="6FB10DBE">
      <w:pPr>
        <w:pStyle w:val="Normal"/>
      </w:pPr>
      <w:r w:rsidR="644F6949">
        <w:rPr/>
        <w:t>Печатающее устройство: ресурс 50 000 стр./мес при требовании 30 000</w:t>
      </w:r>
    </w:p>
    <w:p xmlns:wp14="http://schemas.microsoft.com/office/word/2010/wordml" w:rsidP="7EB1DF0C" wp14:paraId="19F7F07B" wp14:textId="16A4C9EF">
      <w:pPr>
        <w:pStyle w:val="Normal"/>
      </w:pPr>
      <w:r w:rsidR="644F6949">
        <w:rPr/>
        <w:t>Общая рекомендация: Данная сборка подходит для профессиональной студии 3D-графики, исследовательской группы ML или работы с крупными СУБД. Инвестиция в надёжные компоненты окупится за счёт минимизации простоев и максимальной производительности в рабочих задачах.</w:t>
      </w:r>
    </w:p>
    <w:p xmlns:wp14="http://schemas.microsoft.com/office/word/2010/wordml" w:rsidP="7EB1DF0C" wp14:paraId="2EF8671F" wp14:textId="7B2393A9">
      <w:pPr>
        <w:pStyle w:val="Normal"/>
      </w:pPr>
    </w:p>
    <w:p xmlns:wp14="http://schemas.microsoft.com/office/word/2010/wordml" wp14:paraId="501817AE" wp14:textId="0F51C2A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cb73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bc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2b4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4d4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f87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b70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006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d4c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caf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35f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56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06c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DF862"/>
    <w:rsid w:val="034DF862"/>
    <w:rsid w:val="09441593"/>
    <w:rsid w:val="095F4C71"/>
    <w:rsid w:val="0E57F000"/>
    <w:rsid w:val="108E9F82"/>
    <w:rsid w:val="17C11F0C"/>
    <w:rsid w:val="2504C507"/>
    <w:rsid w:val="2619BCFC"/>
    <w:rsid w:val="270F8344"/>
    <w:rsid w:val="344F1BD4"/>
    <w:rsid w:val="348FDCFD"/>
    <w:rsid w:val="3F813F4C"/>
    <w:rsid w:val="407A386F"/>
    <w:rsid w:val="453004E5"/>
    <w:rsid w:val="4630E134"/>
    <w:rsid w:val="53754E50"/>
    <w:rsid w:val="537F313A"/>
    <w:rsid w:val="5599C6E9"/>
    <w:rsid w:val="59645ADB"/>
    <w:rsid w:val="5A512411"/>
    <w:rsid w:val="61060DFE"/>
    <w:rsid w:val="611E264A"/>
    <w:rsid w:val="644F6949"/>
    <w:rsid w:val="6C029F69"/>
    <w:rsid w:val="6D0C53C7"/>
    <w:rsid w:val="6DB5E604"/>
    <w:rsid w:val="6E697763"/>
    <w:rsid w:val="700DE09B"/>
    <w:rsid w:val="76E4ACBF"/>
    <w:rsid w:val="772D5220"/>
    <w:rsid w:val="7EB1DF0C"/>
    <w:rsid w:val="7F3E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F862"/>
  <w15:chartTrackingRefBased/>
  <w15:docId w15:val="{834960B7-9887-4AB2-818F-8470ABC4C0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B1DF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B1DF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B1DF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B1DF0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5644987" /><Relationship Type="http://schemas.openxmlformats.org/officeDocument/2006/relationships/image" Target="/media/image2.png" Id="rId2087405988" /><Relationship Type="http://schemas.openxmlformats.org/officeDocument/2006/relationships/image" Target="/media/image3.png" Id="rId496278846" /><Relationship Type="http://schemas.openxmlformats.org/officeDocument/2006/relationships/image" Target="/media/image4.png" Id="rId2083020678" /><Relationship Type="http://schemas.openxmlformats.org/officeDocument/2006/relationships/image" Target="/media/image5.png" Id="rId1208974444" /><Relationship Type="http://schemas.openxmlformats.org/officeDocument/2006/relationships/image" Target="/media/image6.png" Id="rId1242389558" /><Relationship Type="http://schemas.openxmlformats.org/officeDocument/2006/relationships/image" Target="/media/image7.png" Id="rId241622534" /><Relationship Type="http://schemas.openxmlformats.org/officeDocument/2006/relationships/image" Target="/media/image8.png" Id="rId1369678405" /><Relationship Type="http://schemas.openxmlformats.org/officeDocument/2006/relationships/image" Target="/media/image9.png" Id="rId139784658" /><Relationship Type="http://schemas.openxmlformats.org/officeDocument/2006/relationships/numbering" Target="numbering.xml" Id="Rb2d29ebe684840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2025-12-23T13:58:07.4633369Z</dcterms:created>
  <dcterms:modified xsi:type="dcterms:W3CDTF">2025-12-23T14:14:08.9529925Z</dcterms:modified>
  <dc:creator>ISPO0122029 Данилов Илья Вадимович</dc:creator>
  <lastModifiedBy>ISPO0122029 Данилов Илья Вадимович</lastModifiedBy>
</coreProperties>
</file>