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34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Ширяев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моделью</w:t>
      </w:r>
      <w:r>
        <w:t xml:space="preserve"> </w:t>
      </w:r>
      <w:r>
        <w:t xml:space="preserve">“</w:t>
      </w:r>
      <w:r>
        <w:t xml:space="preserve">Эффективность рекламы</w:t>
      </w:r>
      <w:r>
        <w:t xml:space="preserve">”</w:t>
      </w:r>
      <w:r>
        <w:t xml:space="preserve"> </w:t>
      </w:r>
      <w:r>
        <w:t xml:space="preserve">и построить графики по этой модели.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39</w:t>
      </w:r>
    </w:p>
    <w:p>
      <w:pPr>
        <w:pStyle w:val="BodyText"/>
      </w:pPr>
      <w:r>
        <w:t xml:space="preserve">Построить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  <w:r>
        <w:br/>
      </w:r>
      <w:r>
        <w:t xml:space="preserve">1.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0.67</m:t>
          </m:r>
          <m:r>
            <m:rPr>
              <m:sty m:val="p"/>
            </m:rPr>
            <m:t>+</m:t>
          </m:r>
          <m:r>
            <m:t>0.000067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br/>
      </w:r>
      <w:r>
        <w:t xml:space="preserve">2.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0.000076</m:t>
          </m:r>
          <m:r>
            <m:rPr>
              <m:sty m:val="p"/>
            </m:rPr>
            <m:t>+</m:t>
          </m:r>
          <m:r>
            <m:t>0.76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br/>
      </w:r>
      <w:r>
        <w:t xml:space="preserve">3.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0.76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0.67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 следующих начальных условиях: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1150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-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</w:t>
      </w:r>
      <w:r>
        <w:t xml:space="preserve"> </w:t>
      </w:r>
      <w:r>
        <w:t xml:space="preserve">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</w:t>
      </w:r>
      <w:r>
        <w:t xml:space="preserve"> </w:t>
      </w:r>
      <w:r>
        <w:t xml:space="preserve">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bookmarkEnd w:id="22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библиотеки"/>
    <w:p>
      <w:pPr>
        <w:pStyle w:val="Heading2"/>
      </w:pPr>
      <w:r>
        <w:t xml:space="preserve">Библиотеки</w:t>
      </w:r>
    </w:p>
    <w:p>
      <w:pPr>
        <w:pStyle w:val="FirstParagraph"/>
      </w:pPr>
      <w:r>
        <w:t xml:space="preserve">Подключаю все необходимые библиотеки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from math import sin,cos</w:t>
      </w:r>
    </w:p>
    <w:bookmarkEnd w:id="23"/>
    <w:bookmarkStart w:id="29" w:name="случай-1"/>
    <w:p>
      <w:pPr>
        <w:pStyle w:val="Heading2"/>
      </w:pPr>
      <w:r>
        <w:t xml:space="preserve">Случай №1</w:t>
      </w:r>
    </w:p>
    <w:bookmarkStart w:id="24" w:name="значения"/>
    <w:p>
      <w:pPr>
        <w:pStyle w:val="Heading3"/>
      </w:pPr>
      <w:r>
        <w:t xml:space="preserve">Значения</w:t>
      </w:r>
    </w:p>
    <w:p>
      <w:pPr>
        <w:pStyle w:val="FirstParagraph"/>
      </w:pPr>
      <w:r>
        <w:t xml:space="preserve">Ввод значений из своего варианта для первого случая (39 вариант)</w:t>
      </w:r>
    </w:p>
    <w:p>
      <w:pPr>
        <w:pStyle w:val="SourceCode"/>
      </w:pPr>
      <w:r>
        <w:rPr>
          <w:rStyle w:val="VerbatimChar"/>
        </w:rPr>
        <w:t xml:space="preserve">a1 = 0.67</w:t>
      </w:r>
      <w:r>
        <w:br/>
      </w:r>
      <w:r>
        <w:rPr>
          <w:rStyle w:val="VerbatimChar"/>
        </w:rPr>
        <w:t xml:space="preserve">a2 = 0.000067</w:t>
      </w:r>
      <w:r>
        <w:br/>
      </w:r>
      <w:r>
        <w:rPr>
          <w:rStyle w:val="VerbatimChar"/>
        </w:rPr>
        <w:t xml:space="preserve">t = np.arange(0,5,0.1)</w:t>
      </w:r>
    </w:p>
    <w:bookmarkEnd w:id="24"/>
    <w:bookmarkStart w:id="25" w:name="решение-системы"/>
    <w:p>
      <w:pPr>
        <w:pStyle w:val="Heading3"/>
      </w:pPr>
      <w:r>
        <w:t xml:space="preserve">Решение системы</w:t>
      </w:r>
    </w:p>
    <w:p>
      <w:pPr>
        <w:pStyle w:val="SourceCode"/>
      </w:pPr>
      <w:r>
        <w:rPr>
          <w:rStyle w:val="VerbatimChar"/>
        </w:rPr>
        <w:t xml:space="preserve">def f(n,t):</w:t>
      </w:r>
      <w:r>
        <w:br/>
      </w:r>
      <w:r>
        <w:rPr>
          <w:rStyle w:val="VerbatimChar"/>
        </w:rPr>
        <w:t xml:space="preserve">    dn = (a1 + a2*n)*(N-n)</w:t>
      </w:r>
      <w:r>
        <w:br/>
      </w:r>
      <w:r>
        <w:rPr>
          <w:rStyle w:val="VerbatimChar"/>
        </w:rPr>
        <w:t xml:space="preserve">    return dn</w:t>
      </w:r>
      <w:r>
        <w:br/>
      </w:r>
      <w:r>
        <w:rPr>
          <w:rStyle w:val="VerbatimChar"/>
        </w:rPr>
        <w:t xml:space="preserve">res = odeint(f,n,t)</w:t>
      </w:r>
    </w:p>
    <w:bookmarkEnd w:id="25"/>
    <w:bookmarkStart w:id="28" w:name="вывод-графика"/>
    <w:p>
      <w:pPr>
        <w:pStyle w:val="Heading3"/>
      </w:pPr>
      <w:r>
        <w:t xml:space="preserve">Вывод графика</w:t>
      </w:r>
    </w:p>
    <w:p>
      <w:pPr>
        <w:pStyle w:val="FirstParagraph"/>
      </w:pPr>
      <w:r>
        <w:t xml:space="preserve">Вывод графика распространения рекламы(рис.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Вывод графика №1" title="" id="1" name="Picture"/>
            <a:graphic>
              <a:graphicData uri="http://schemas.openxmlformats.org/drawingml/2006/picture">
                <pic:pic>
                  <pic:nvPicPr>
                    <pic:cNvPr descr="images/lab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Вывод графика №1</w:t>
      </w:r>
    </w:p>
    <w:bookmarkEnd w:id="28"/>
    <w:bookmarkEnd w:id="29"/>
    <w:bookmarkStart w:id="37" w:name="случай-2"/>
    <w:p>
      <w:pPr>
        <w:pStyle w:val="Heading2"/>
      </w:pPr>
      <w:r>
        <w:t xml:space="preserve">Случай №2</w:t>
      </w:r>
    </w:p>
    <w:bookmarkStart w:id="30" w:name="значения-1"/>
    <w:p>
      <w:pPr>
        <w:pStyle w:val="Heading3"/>
      </w:pPr>
      <w:r>
        <w:t xml:space="preserve">Значения</w:t>
      </w:r>
    </w:p>
    <w:p>
      <w:pPr>
        <w:pStyle w:val="FirstParagraph"/>
      </w:pPr>
      <w:r>
        <w:t xml:space="preserve">Ввод значений из своего варианта для первого случая (39 вариант)</w:t>
      </w:r>
    </w:p>
    <w:p>
      <w:pPr>
        <w:pStyle w:val="SourceCode"/>
      </w:pPr>
      <w:r>
        <w:rPr>
          <w:rStyle w:val="VerbatimChar"/>
        </w:rPr>
        <w:t xml:space="preserve">a1 = 0.000076</w:t>
      </w:r>
      <w:r>
        <w:br/>
      </w:r>
      <w:r>
        <w:rPr>
          <w:rStyle w:val="VerbatimChar"/>
        </w:rPr>
        <w:t xml:space="preserve">a2 = 0.76</w:t>
      </w:r>
      <w:r>
        <w:br/>
      </w:r>
      <w:r>
        <w:rPr>
          <w:rStyle w:val="VerbatimChar"/>
        </w:rPr>
        <w:t xml:space="preserve">t = np.arange(0,0.02,0.00001)</w:t>
      </w:r>
    </w:p>
    <w:bookmarkEnd w:id="30"/>
    <w:bookmarkStart w:id="31" w:name="решение-системы-1"/>
    <w:p>
      <w:pPr>
        <w:pStyle w:val="Heading3"/>
      </w:pPr>
      <w:r>
        <w:t xml:space="preserve">Решение системы</w:t>
      </w:r>
    </w:p>
    <w:p>
      <w:pPr>
        <w:pStyle w:val="SourceCode"/>
      </w:pPr>
      <w:r>
        <w:rPr>
          <w:rStyle w:val="VerbatimChar"/>
        </w:rPr>
        <w:t xml:space="preserve">dn_max = [-1,-1]</w:t>
      </w:r>
      <w:r>
        <w:br/>
      </w:r>
      <w:r>
        <w:br/>
      </w:r>
      <w:r>
        <w:rPr>
          <w:rStyle w:val="VerbatimChar"/>
        </w:rPr>
        <w:t xml:space="preserve">def f(n,t):</w:t>
      </w:r>
      <w:r>
        <w:br/>
      </w:r>
      <w:r>
        <w:rPr>
          <w:rStyle w:val="VerbatimChar"/>
        </w:rPr>
        <w:t xml:space="preserve">    dn = (a1 + a2*n)*(N-n)</w:t>
      </w:r>
      <w:r>
        <w:br/>
      </w:r>
      <w:r>
        <w:rPr>
          <w:rStyle w:val="VerbatimChar"/>
        </w:rPr>
        <w:t xml:space="preserve">    global dn_max</w:t>
      </w:r>
      <w:r>
        <w:br/>
      </w:r>
      <w:r>
        <w:rPr>
          <w:rStyle w:val="VerbatimChar"/>
        </w:rPr>
        <w:t xml:space="preserve">    if dn &gt;  dn_max[0]:</w:t>
      </w:r>
      <w:r>
        <w:br/>
      </w:r>
      <w:r>
        <w:rPr>
          <w:rStyle w:val="VerbatimChar"/>
        </w:rPr>
        <w:t xml:space="preserve">         dn_max = [dn,t]</w:t>
      </w:r>
      <w:r>
        <w:br/>
      </w:r>
      <w:r>
        <w:rPr>
          <w:rStyle w:val="VerbatimChar"/>
        </w:rPr>
        <w:t xml:space="preserve">    return dn</w:t>
      </w:r>
      <w:r>
        <w:br/>
      </w:r>
      <w:r>
        <w:br/>
      </w:r>
      <w:r>
        <w:rPr>
          <w:rStyle w:val="VerbatimChar"/>
        </w:rPr>
        <w:t xml:space="preserve">res = odeint(f3,n,t)</w:t>
      </w:r>
      <w:r>
        <w:br/>
      </w:r>
      <w:r>
        <w:br/>
      </w:r>
      <w:r>
        <w:rPr>
          <w:rStyle w:val="VerbatimChar"/>
        </w:rPr>
        <w:t xml:space="preserve">print(dn_max[1])</w:t>
      </w:r>
    </w:p>
    <w:bookmarkEnd w:id="31"/>
    <w:bookmarkStart w:id="36" w:name="вывод-графика-1"/>
    <w:p>
      <w:pPr>
        <w:pStyle w:val="Heading3"/>
      </w:pPr>
      <w:r>
        <w:t xml:space="preserve">Вывод графика</w:t>
      </w:r>
    </w:p>
    <w:p>
      <w:pPr>
        <w:pStyle w:val="FirstParagraph"/>
      </w:pPr>
      <w:r>
        <w:t xml:space="preserve">Вывод графика распространения рекламы(рис.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33" w:name="fig:002"/>
      <w:r>
        <w:drawing>
          <wp:inline>
            <wp:extent cx="5334000" cy="4000499"/>
            <wp:effectExtent b="0" l="0" r="0" t="0"/>
            <wp:docPr descr="Вывод графика №2" title="" id="1" name="Picture"/>
            <a:graphic>
              <a:graphicData uri="http://schemas.openxmlformats.org/drawingml/2006/picture">
                <pic:pic>
                  <pic:nvPicPr>
                    <pic:cNvPr descr="images/lab7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Вывод графика №2</w:t>
      </w:r>
    </w:p>
    <w:p>
      <w:pPr>
        <w:pStyle w:val="BodyText"/>
      </w:pPr>
      <w:r>
        <w:t xml:space="preserve">Момент времени с максимальной скоростью распространения рекламы(рис.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35" w:name="fig:003"/>
      <w:r>
        <w:drawing>
          <wp:inline>
            <wp:extent cx="2043952" cy="1006608"/>
            <wp:effectExtent b="0" l="0" r="0" t="0"/>
            <wp:docPr descr="Время с максимальной скоростью" title="" id="1" name="Picture"/>
            <a:graphic>
              <a:graphicData uri="http://schemas.openxmlformats.org/drawingml/2006/picture">
                <pic:pic>
                  <pic:nvPicPr>
                    <pic:cNvPr descr="images/lab7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952" cy="100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Время с максимальной скоростью</w:t>
      </w:r>
    </w:p>
    <w:bookmarkEnd w:id="36"/>
    <w:bookmarkEnd w:id="37"/>
    <w:bookmarkStart w:id="43" w:name="случай-3"/>
    <w:p>
      <w:pPr>
        <w:pStyle w:val="Heading2"/>
      </w:pPr>
      <w:r>
        <w:t xml:space="preserve">Случай №3</w:t>
      </w:r>
    </w:p>
    <w:bookmarkStart w:id="38" w:name="значения-2"/>
    <w:p>
      <w:pPr>
        <w:pStyle w:val="Heading3"/>
      </w:pPr>
      <w:r>
        <w:t xml:space="preserve">Значения</w:t>
      </w:r>
    </w:p>
    <w:p>
      <w:pPr>
        <w:pStyle w:val="FirstParagraph"/>
      </w:pPr>
      <w:r>
        <w:t xml:space="preserve">Ввод значений из своего варианта для первого случая (39 вариант)</w:t>
      </w:r>
    </w:p>
    <w:p>
      <w:pPr>
        <w:pStyle w:val="SourceCode"/>
      </w:pPr>
      <w:r>
        <w:rPr>
          <w:rStyle w:val="VerbatimChar"/>
        </w:rPr>
        <w:t xml:space="preserve">a1 = 0.76</w:t>
      </w:r>
      <w:r>
        <w:br/>
      </w:r>
      <w:r>
        <w:rPr>
          <w:rStyle w:val="VerbatimChar"/>
        </w:rPr>
        <w:t xml:space="preserve">2 = 0.67</w:t>
      </w:r>
      <w:r>
        <w:br/>
      </w:r>
      <w:r>
        <w:rPr>
          <w:rStyle w:val="VerbatimChar"/>
        </w:rPr>
        <w:t xml:space="preserve">t = np.arange(0,0.5,0.01)</w:t>
      </w:r>
    </w:p>
    <w:bookmarkEnd w:id="38"/>
    <w:bookmarkStart w:id="39" w:name="решение-системы-2"/>
    <w:p>
      <w:pPr>
        <w:pStyle w:val="Heading3"/>
      </w:pPr>
      <w:r>
        <w:t xml:space="preserve">Решение системы</w:t>
      </w:r>
    </w:p>
    <w:p>
      <w:pPr>
        <w:pStyle w:val="SourceCode"/>
      </w:pPr>
      <w:r>
        <w:rPr>
          <w:rStyle w:val="VerbatimChar"/>
        </w:rPr>
        <w:t xml:space="preserve">def f3(n,t):</w:t>
      </w:r>
      <w:r>
        <w:br/>
      </w:r>
      <w:r>
        <w:rPr>
          <w:rStyle w:val="VerbatimChar"/>
        </w:rPr>
        <w:t xml:space="preserve">    dn = (a1*sin(t)+a2*cos(t)*n)*(N-n)</w:t>
      </w:r>
      <w:r>
        <w:br/>
      </w:r>
      <w:r>
        <w:rPr>
          <w:rStyle w:val="VerbatimChar"/>
        </w:rPr>
        <w:t xml:space="preserve">    return dn</w:t>
      </w:r>
      <w:r>
        <w:br/>
      </w:r>
      <w:r>
        <w:br/>
      </w:r>
      <w:r>
        <w:rPr>
          <w:rStyle w:val="VerbatimChar"/>
        </w:rPr>
        <w:t xml:space="preserve">res = odeint(f3,n,t)</w:t>
      </w:r>
    </w:p>
    <w:bookmarkEnd w:id="39"/>
    <w:bookmarkStart w:id="42" w:name="вывод-графика-2"/>
    <w:p>
      <w:pPr>
        <w:pStyle w:val="Heading3"/>
      </w:pPr>
      <w:r>
        <w:t xml:space="preserve">Вывод графика</w:t>
      </w:r>
    </w:p>
    <w:p>
      <w:pPr>
        <w:pStyle w:val="FirstParagraph"/>
      </w:pPr>
      <w:r>
        <w:t xml:space="preserve">Вывод графика распространения рекламы(рис.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41" w:name="fig:004"/>
      <w:r>
        <w:drawing>
          <wp:inline>
            <wp:extent cx="5334000" cy="4000499"/>
            <wp:effectExtent b="0" l="0" r="0" t="0"/>
            <wp:docPr descr="Вывод графика №3" title="" id="1" name="Picture"/>
            <a:graphic>
              <a:graphicData uri="http://schemas.openxmlformats.org/drawingml/2006/picture">
                <pic:pic>
                  <pic:nvPicPr>
                    <pic:cNvPr descr="images/lab7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Вывод графика №3</w:t>
      </w:r>
    </w:p>
    <w:bookmarkEnd w:id="42"/>
    <w:bookmarkEnd w:id="43"/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моделью</w:t>
      </w:r>
      <w:r>
        <w:t xml:space="preserve"> </w:t>
      </w:r>
      <w:r>
        <w:t xml:space="preserve">“</w:t>
      </w:r>
      <w:r>
        <w:t xml:space="preserve">Эффективность рекламы</w:t>
      </w:r>
      <w:r>
        <w:t xml:space="preserve">”</w:t>
      </w:r>
      <w:r>
        <w:t xml:space="preserve"> </w:t>
      </w:r>
      <w:r>
        <w:t xml:space="preserve">и построил графики по этой модели.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Ширяев Кирилл Владимирович</dc:creator>
  <dc:language>ru-RU</dc:language>
  <cp:keywords/>
  <dcterms:created xsi:type="dcterms:W3CDTF">2021-03-27T14:08:08Z</dcterms:created>
  <dcterms:modified xsi:type="dcterms:W3CDTF">2021-03-27T14:08:08Z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1032182518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group">
    <vt:lpwstr>НФИбд-03-18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Эффективность рекламы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