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color w:val="ff0000"/>
          <w:sz w:val="100"/>
          <w:szCs w:val="100"/>
        </w:rPr>
      </w:pPr>
      <w:r w:rsidDel="00000000" w:rsidR="00000000" w:rsidRPr="00000000">
        <w:rPr>
          <w:rFonts w:ascii="Bebas Neue" w:cs="Bebas Neue" w:eastAsia="Bebas Neue" w:hAnsi="Bebas Neue"/>
          <w:color w:val="ff0000"/>
          <w:sz w:val="100"/>
          <w:szCs w:val="100"/>
          <w:rtl w:val="0"/>
        </w:rPr>
        <w:t xml:space="preserve">youtube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02122"/>
          <w:sz w:val="24"/>
          <w:szCs w:val="24"/>
          <w:highlight w:val="white"/>
          <w:rtl w:val="0"/>
        </w:rPr>
        <w:t xml:space="preserve">YouTube</w:t>
      </w:r>
      <w:r w:rsidDel="00000000" w:rsidR="00000000" w:rsidRPr="00000000">
        <w:rPr>
          <w:rFonts w:ascii="Nunito" w:cs="Nunito" w:eastAsia="Nunito" w:hAnsi="Nunito"/>
          <w:color w:val="202122"/>
          <w:sz w:val="24"/>
          <w:szCs w:val="24"/>
          <w:highlight w:val="white"/>
          <w:rtl w:val="0"/>
        </w:rPr>
        <w:t xml:space="preserve"> é uma plataforma de compartilhamento de vídeos com sede em San Bruno, Califórnia. O serviço foi criado por três ex-funcionários do PayPal - Chad Hurley, Steve Chen e Jawed Karim - em fevereiro de 2005. A Google comprou o site em novembro de 2006 por US$ 1,65 bilhão; desde então o YouTube funciona como uma das subsidiárias da Google;</w:t>
      </w:r>
    </w:p>
    <w:p w:rsidR="00000000" w:rsidDel="00000000" w:rsidP="00000000" w:rsidRDefault="00000000" w:rsidRPr="00000000" w14:paraId="00000003">
      <w:pPr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02122"/>
          <w:sz w:val="24"/>
          <w:szCs w:val="24"/>
          <w:highlight w:val="white"/>
          <w:rtl w:val="0"/>
        </w:rPr>
        <w:t xml:space="preserve">O aplicativo utiliza 3 cores - Preto, branco e vermelho;</w:t>
      </w:r>
    </w:p>
    <w:p w:rsidR="00000000" w:rsidDel="00000000" w:rsidP="00000000" w:rsidRDefault="00000000" w:rsidRPr="00000000" w14:paraId="00000005">
      <w:pPr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02122"/>
          <w:sz w:val="24"/>
          <w:szCs w:val="24"/>
          <w:highlight w:val="white"/>
          <w:rtl w:val="0"/>
        </w:rPr>
        <w:t xml:space="preserve">São necessários aproximadamente 2 cliques para acessar o conteúdo desejado no site;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202122"/>
          <w:sz w:val="24"/>
          <w:szCs w:val="24"/>
          <w:highlight w:val="white"/>
          <w:rtl w:val="0"/>
        </w:rPr>
        <w:t xml:space="preserve">O site apresenta tanto figuras arredondadas quanto figuras quadradas. Exemplo:</w:t>
      </w:r>
    </w:p>
    <w:p w:rsidR="00000000" w:rsidDel="00000000" w:rsidP="00000000" w:rsidRDefault="00000000" w:rsidRPr="00000000" w14:paraId="00000009">
      <w:pPr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Nunito" w:cs="Nunito" w:eastAsia="Nunito" w:hAnsi="Nunito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7312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Nunito" w:cs="Nunito" w:eastAsia="Nunito" w:hAnsi="Nuni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 site também está disponível na versão de aplicativo e site no mobile;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É visível que é o mesmo aplicativo no computador e no celular, afinal eles têm a mesma aparência em ambos dispositivos, e se usa a mesma quantidade de cliques para acessar seu conteúdo.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ebas Neu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