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EE240" w14:textId="5C2E60C8" w:rsidR="001C6551" w:rsidRPr="00CF61CD" w:rsidRDefault="001C6551" w:rsidP="00CF61CD">
      <w:pPr>
        <w:pStyle w:val="berschrift1"/>
        <w:jc w:val="both"/>
        <w:rPr>
          <w:rFonts w:cs="Times New Roman"/>
          <w:bCs w:val="0"/>
          <w:color w:val="00659C"/>
          <w:kern w:val="0"/>
          <w:sz w:val="56"/>
          <w:szCs w:val="20"/>
          <w:lang w:val="en-US"/>
        </w:rPr>
      </w:pPr>
      <w:r w:rsidRPr="00CF61CD">
        <w:rPr>
          <w:rFonts w:cs="Times New Roman"/>
          <w:bCs w:val="0"/>
          <w:color w:val="00659C"/>
          <w:kern w:val="0"/>
          <w:sz w:val="56"/>
          <w:szCs w:val="20"/>
          <w:lang w:val="en-US"/>
        </w:rPr>
        <w:t>Excitation propagation at myocardium modelled by a</w:t>
      </w:r>
      <w:bookmarkStart w:id="0" w:name="_GoBack"/>
      <w:bookmarkEnd w:id="0"/>
      <w:r w:rsidRPr="00CF61CD">
        <w:rPr>
          <w:rFonts w:cs="Times New Roman"/>
          <w:bCs w:val="0"/>
          <w:color w:val="00659C"/>
          <w:kern w:val="0"/>
          <w:sz w:val="56"/>
          <w:szCs w:val="20"/>
          <w:lang w:val="en-US"/>
        </w:rPr>
        <w:t xml:space="preserve"> Cellular Automat</w:t>
      </w:r>
      <w:r w:rsidR="00AC5DC4" w:rsidRPr="00CF61CD">
        <w:rPr>
          <w:rFonts w:cs="Times New Roman"/>
          <w:bCs w:val="0"/>
          <w:color w:val="00659C"/>
          <w:kern w:val="0"/>
          <w:sz w:val="56"/>
          <w:szCs w:val="20"/>
          <w:lang w:val="en-US"/>
        </w:rPr>
        <w:t>on</w:t>
      </w:r>
    </w:p>
    <w:p w14:paraId="34285D6E" w14:textId="77777777" w:rsidR="0091134F" w:rsidRPr="00CF61CD" w:rsidRDefault="007F3AD5" w:rsidP="00C1042A">
      <w:pPr>
        <w:pStyle w:val="DeckblattTitel2"/>
        <w:jc w:val="both"/>
        <w:rPr>
          <w:color w:val="00659C"/>
          <w:sz w:val="44"/>
          <w:szCs w:val="18"/>
          <w:lang w:val="en-US"/>
        </w:rPr>
      </w:pPr>
      <w:r w:rsidRPr="00CF61CD">
        <w:rPr>
          <w:color w:val="00659C"/>
          <w:sz w:val="44"/>
          <w:szCs w:val="18"/>
          <w:lang w:val="en-US"/>
        </w:rPr>
        <w:t>Bioinformatics - Assignment</w:t>
      </w:r>
    </w:p>
    <w:p w14:paraId="0B95155D" w14:textId="77777777" w:rsidR="0091134F" w:rsidRPr="007F3AD5" w:rsidRDefault="0091134F" w:rsidP="00C1042A">
      <w:pPr>
        <w:jc w:val="both"/>
        <w:rPr>
          <w:lang w:val="en-US"/>
        </w:rPr>
      </w:pPr>
    </w:p>
    <w:p w14:paraId="71614070" w14:textId="2C84174B" w:rsidR="007B5D07" w:rsidRPr="00D45734" w:rsidRDefault="007F3AD5" w:rsidP="00C1042A">
      <w:pPr>
        <w:pStyle w:val="Anmerkungen-bittelschen"/>
        <w:jc w:val="both"/>
        <w:rPr>
          <w:lang w:val="en-US"/>
        </w:rPr>
      </w:pPr>
      <w:r w:rsidRPr="00D45734">
        <w:rPr>
          <w:lang w:val="en-US"/>
        </w:rPr>
        <w:t>Author</w:t>
      </w:r>
      <w:r w:rsidR="00D45734" w:rsidRPr="00D45734">
        <w:rPr>
          <w:lang w:val="en-US"/>
        </w:rPr>
        <w:t>s</w:t>
      </w:r>
      <w:r w:rsidR="003F4113" w:rsidRPr="00D45734">
        <w:rPr>
          <w:lang w:val="en-US"/>
        </w:rPr>
        <w:t xml:space="preserve">: </w:t>
      </w:r>
      <w:r w:rsidRPr="00D45734">
        <w:rPr>
          <w:lang w:val="en-US"/>
        </w:rPr>
        <w:t xml:space="preserve">Anna Friedl, </w:t>
      </w:r>
      <w:r w:rsidR="001C6551" w:rsidRPr="00D45734">
        <w:rPr>
          <w:lang w:val="en-US"/>
        </w:rPr>
        <w:t>Kerstin Pegler, Ingo Weigel</w:t>
      </w:r>
    </w:p>
    <w:p w14:paraId="3AF1F69C" w14:textId="77777777" w:rsidR="007B5D07" w:rsidRPr="00D45734" w:rsidRDefault="007B5D07" w:rsidP="00C1042A">
      <w:pPr>
        <w:jc w:val="both"/>
        <w:rPr>
          <w:lang w:val="en-US"/>
        </w:rPr>
      </w:pPr>
    </w:p>
    <w:p w14:paraId="6F8E8421" w14:textId="77777777" w:rsidR="007B5D07" w:rsidRPr="00D45734" w:rsidRDefault="007B5D07" w:rsidP="00C1042A">
      <w:pPr>
        <w:jc w:val="both"/>
        <w:rPr>
          <w:lang w:val="en-US"/>
        </w:rPr>
        <w:sectPr w:rsidR="007B5D07" w:rsidRPr="00D45734"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75CB302C" w14:textId="2E20C764" w:rsidR="00D45734" w:rsidRPr="00D45734" w:rsidRDefault="00D45734" w:rsidP="00C1042A">
      <w:pPr>
        <w:pStyle w:val="berschrift2"/>
        <w:keepLines/>
        <w:numPr>
          <w:ilvl w:val="0"/>
          <w:numId w:val="12"/>
        </w:numPr>
        <w:spacing w:before="40" w:after="0" w:line="259" w:lineRule="auto"/>
        <w:ind w:left="426" w:hanging="66"/>
        <w:contextualSpacing w:val="0"/>
        <w:jc w:val="both"/>
        <w:rPr>
          <w:iCs w:val="0"/>
          <w:color w:val="00659C"/>
          <w:kern w:val="32"/>
          <w:sz w:val="52"/>
          <w:szCs w:val="32"/>
          <w:lang w:val="en-US"/>
        </w:rPr>
      </w:pPr>
      <w:r w:rsidRPr="00D45734">
        <w:rPr>
          <w:iCs w:val="0"/>
          <w:color w:val="00659C"/>
          <w:kern w:val="32"/>
          <w:sz w:val="52"/>
          <w:szCs w:val="32"/>
          <w:lang w:val="en-US"/>
        </w:rPr>
        <w:lastRenderedPageBreak/>
        <w:t>Anatomy and Physiology of the human heart and its conduction system</w:t>
      </w:r>
    </w:p>
    <w:p w14:paraId="0F040964" w14:textId="1D487ABC" w:rsidR="00D45734" w:rsidRDefault="00D45734" w:rsidP="00C1042A">
      <w:pPr>
        <w:jc w:val="both"/>
      </w:pPr>
      <w:r w:rsidRPr="00D45734">
        <w:rPr>
          <w:lang w:val="en-US"/>
        </w:rPr>
        <w:t>The human heart (</w:t>
      </w:r>
      <w:r>
        <w:fldChar w:fldCharType="begin"/>
      </w:r>
      <w:r w:rsidRPr="00D45734">
        <w:rPr>
          <w:lang w:val="en-US"/>
        </w:rPr>
        <w:instrText xml:space="preserve"> REF _Ref39849563 \h  \* MERGEFORMAT </w:instrText>
      </w:r>
      <w:r>
        <w:fldChar w:fldCharType="separate"/>
      </w:r>
      <w:r w:rsidR="00C868C9" w:rsidRPr="00D45734">
        <w:rPr>
          <w:lang w:val="en-US"/>
        </w:rPr>
        <w:t xml:space="preserve">Figure </w:t>
      </w:r>
      <w:r w:rsidR="00C868C9">
        <w:rPr>
          <w:noProof/>
          <w:lang w:val="en-US"/>
        </w:rPr>
        <w:t>1</w:t>
      </w:r>
      <w:r>
        <w:fldChar w:fldCharType="end"/>
      </w:r>
      <w:r w:rsidRPr="00D45734">
        <w:rPr>
          <w:lang w:val="en-US"/>
        </w:rPr>
        <w:t xml:space="preserve">) has a heartbeat of 60 to 100 beats per minute, which is coordinated by the sine node. It is located between the Vena cava superior and the right atrium. By reaching a threshold potential of -40 mV (resting potential = -70 mV) an action potential is triggered starting the excitation propagation throughout the entire heart and initiating a heartbeat. Over the left and right atrium, the excitation propagates to the atrioventricular node. Expanding from there the depolarization travels through the his-bundle, left and right bundle branch and Purkinje fibers, finally reaching the myocardium. </w:t>
      </w:r>
      <w:r>
        <w:fldChar w:fldCharType="begin" w:fldLock="1"/>
      </w:r>
      <w:r w:rsidRPr="00D45734">
        <w:rPr>
          <w:lang w:val="en-US"/>
        </w:rPr>
        <w:instrText>ADDIN CSL_CITATION {"citationItems":[{"id":"ITEM-1","itemData":{"URL":"https://flexikon.doccheck.com/de/Erregungsleitungssystem_des_Herzens","accessed":{"date-parts":[["2020","4","23"]]},"id":"ITEM-1","issued":{"date-parts":[["0"]]},"title":"Erregungsleitungssystem des Herzens - DocCheck Flexikon","type":"webpage"},"uris":["http://www.mendeley.com/documents/?uuid=3df19b9a-2bf2-3c02-affc-3f2d5ae726dc"]}],"mendeley":{"formattedCitation":"[1]","plainTextFormattedCitation":"[1]","previouslyFormattedCitation":"[2]"},"properties":{"noteIndex":0},"schema":"https://github.com/citation-style-language/schema/raw/master/csl-citation.json"}</w:instrText>
      </w:r>
      <w:r>
        <w:fldChar w:fldCharType="separate"/>
      </w:r>
      <w:r w:rsidRPr="0054391F">
        <w:rPr>
          <w:noProof/>
        </w:rPr>
        <w:t>[1]</w:t>
      </w:r>
      <w:r>
        <w:fldChar w:fldCharType="end"/>
      </w:r>
      <w:r>
        <w:t xml:space="preserve"> </w:t>
      </w:r>
      <w:r>
        <w:fldChar w:fldCharType="begin" w:fldLock="1"/>
      </w:r>
      <w:r>
        <w:instrText>ADDIN CSL_CITATION {"citationItems":[{"id":"ITEM-1","itemData":{"URL":"https://www.onmeda.de/anatomie/herz.html","accessed":{"date-parts":[["2020","5","8"]]},"id":"ITEM-1","issued":{"date-parts":[["0"]]},"title":"Das Herz: Anatomie &amp; Physiologie - Onmeda.de","type":"webpage"},"uris":["http://www.mendeley.com/documents/?uuid=214ddc97-b44e-3013-a869-cbf5d1c6dc49"]}],"mendeley":{"formattedCitation":"[2]","plainTextFormattedCitation":"[2]"},"properties":{"noteIndex":0},"schema":"https://github.com/citation-style-language/schema/raw/master/csl-citation.json"}</w:instrText>
      </w:r>
      <w:r>
        <w:fldChar w:fldCharType="separate"/>
      </w:r>
      <w:r w:rsidRPr="0054391F">
        <w:rPr>
          <w:noProof/>
        </w:rPr>
        <w:t>[2]</w:t>
      </w:r>
      <w:r>
        <w:fldChar w:fldCharType="end"/>
      </w:r>
    </w:p>
    <w:p w14:paraId="3723A88E" w14:textId="1B074C0A" w:rsidR="00E05846" w:rsidRDefault="00105342" w:rsidP="00C1042A">
      <w:pPr>
        <w:jc w:val="both"/>
      </w:pPr>
      <w:r>
        <w:rPr>
          <w:noProof/>
        </w:rPr>
        <mc:AlternateContent>
          <mc:Choice Requires="wps">
            <w:drawing>
              <wp:anchor distT="0" distB="0" distL="114300" distR="114300" simplePos="0" relativeHeight="251659264" behindDoc="0" locked="0" layoutInCell="1" allowOverlap="1" wp14:anchorId="01FCE97D" wp14:editId="23E9E239">
                <wp:simplePos x="0" y="0"/>
                <wp:positionH relativeFrom="column">
                  <wp:posOffset>4034790</wp:posOffset>
                </wp:positionH>
                <wp:positionV relativeFrom="paragraph">
                  <wp:posOffset>207203</wp:posOffset>
                </wp:positionV>
                <wp:extent cx="397565" cy="87465"/>
                <wp:effectExtent l="0" t="0" r="21590" b="27305"/>
                <wp:wrapNone/>
                <wp:docPr id="1" name="Rechteck 1"/>
                <wp:cNvGraphicFramePr/>
                <a:graphic xmlns:a="http://schemas.openxmlformats.org/drawingml/2006/main">
                  <a:graphicData uri="http://schemas.microsoft.com/office/word/2010/wordprocessingShape">
                    <wps:wsp>
                      <wps:cNvSpPr/>
                      <wps:spPr>
                        <a:xfrm>
                          <a:off x="0" y="0"/>
                          <a:ext cx="397565" cy="87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9A35F" id="Rechteck 1" o:spid="_x0000_s1026" style="position:absolute;margin-left:317.7pt;margin-top:16.3pt;width:31.3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" fillcolor="white [3201]" strokecolor="white [3212]" strokeweight="1pt"/>
            </w:pict>
          </mc:Fallback>
        </mc:AlternateContent>
      </w:r>
    </w:p>
    <w:p w14:paraId="28E8E91E" w14:textId="77777777" w:rsidR="00D45734" w:rsidRDefault="00D45734" w:rsidP="00C1042A">
      <w:pPr>
        <w:keepNext/>
        <w:jc w:val="center"/>
      </w:pPr>
      <w:r>
        <w:rPr>
          <w:noProof/>
        </w:rPr>
        <w:drawing>
          <wp:inline distT="0" distB="0" distL="0" distR="0" wp14:anchorId="5DB724A4" wp14:editId="04F78F87">
            <wp:extent cx="5074654" cy="349857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l="413" t="8296" r="1"/>
                    <a:stretch/>
                  </pic:blipFill>
                  <pic:spPr bwMode="auto">
                    <a:xfrm>
                      <a:off x="0" y="0"/>
                      <a:ext cx="5093520" cy="3511580"/>
                    </a:xfrm>
                    <a:prstGeom prst="rect">
                      <a:avLst/>
                    </a:prstGeom>
                    <a:noFill/>
                    <a:ln>
                      <a:noFill/>
                    </a:ln>
                    <a:extLst>
                      <a:ext uri="{53640926-AAD7-44D8-BBD7-CCE9431645EC}">
                        <a14:shadowObscured xmlns:a14="http://schemas.microsoft.com/office/drawing/2010/main"/>
                      </a:ext>
                    </a:extLst>
                  </pic:spPr>
                </pic:pic>
              </a:graphicData>
            </a:graphic>
          </wp:inline>
        </w:drawing>
      </w:r>
    </w:p>
    <w:p w14:paraId="0A43E8B0" w14:textId="2F34D0D0" w:rsidR="00D45734" w:rsidRPr="00D45734" w:rsidRDefault="00D45734" w:rsidP="00C1042A">
      <w:pPr>
        <w:pStyle w:val="Beschriftung"/>
        <w:jc w:val="center"/>
        <w:rPr>
          <w:lang w:val="en-US"/>
        </w:rPr>
      </w:pPr>
      <w:bookmarkStart w:id="1" w:name="_Ref39849563"/>
      <w:r w:rsidRPr="00D45734">
        <w:rPr>
          <w:lang w:val="en-US"/>
        </w:rPr>
        <w:t xml:space="preserve">Figure </w:t>
      </w:r>
      <w:r>
        <w:fldChar w:fldCharType="begin"/>
      </w:r>
      <w:r w:rsidRPr="00D45734">
        <w:rPr>
          <w:lang w:val="en-US"/>
        </w:rPr>
        <w:instrText xml:space="preserve"> SEQ Figure \* ARABIC </w:instrText>
      </w:r>
      <w:r>
        <w:fldChar w:fldCharType="separate"/>
      </w:r>
      <w:r w:rsidR="00C868C9">
        <w:rPr>
          <w:noProof/>
          <w:lang w:val="en-US"/>
        </w:rPr>
        <w:t>1</w:t>
      </w:r>
      <w:r>
        <w:fldChar w:fldCharType="end"/>
      </w:r>
      <w:bookmarkEnd w:id="1"/>
      <w:r w:rsidRPr="00D45734">
        <w:rPr>
          <w:lang w:val="en-US"/>
        </w:rPr>
        <w:t>: Anatomy of heart and its conduction system</w:t>
      </w:r>
    </w:p>
    <w:p w14:paraId="27E8742B" w14:textId="77777777" w:rsidR="00E05846" w:rsidRDefault="00E05846" w:rsidP="00C1042A">
      <w:pPr>
        <w:jc w:val="both"/>
        <w:rPr>
          <w:lang w:val="en-US"/>
        </w:rPr>
      </w:pPr>
    </w:p>
    <w:p w14:paraId="6A4251AC" w14:textId="1BBD6A4B" w:rsidR="00D45734" w:rsidRPr="00D80DBB" w:rsidRDefault="00D45734" w:rsidP="00C1042A">
      <w:pPr>
        <w:jc w:val="both"/>
        <w:rPr>
          <w:lang w:val="en-US"/>
        </w:rPr>
      </w:pPr>
      <w:r w:rsidRPr="00D45734">
        <w:rPr>
          <w:lang w:val="en-US"/>
        </w:rPr>
        <w:t xml:space="preserve">Heart muscle cells are not isolated against each other and forward the stimulus through so called gap junctions. When an electrical impulse is given the entire heart reacts to it (all-or-nothing contraction). </w:t>
      </w:r>
      <w:r w:rsidRPr="00DF1D37">
        <w:rPr>
          <w:lang w:val="en-US"/>
        </w:rPr>
        <w:t>The excitation of</w:t>
      </w:r>
      <w:r w:rsidRPr="00D45734">
        <w:rPr>
          <w:lang w:val="en-US"/>
        </w:rPr>
        <w:t xml:space="preserve"> t</w:t>
      </w:r>
      <w:r w:rsidRPr="00DF1D37">
        <w:rPr>
          <w:lang w:val="en-US"/>
        </w:rPr>
        <w:t>he heart always goes from the i</w:t>
      </w:r>
      <w:r w:rsidRPr="00D45734">
        <w:rPr>
          <w:lang w:val="en-US"/>
        </w:rPr>
        <w:t xml:space="preserve">nside to the outside and from the apex to the base of it. </w:t>
      </w:r>
      <w:r>
        <w:rPr>
          <w:lang w:val="de-AT"/>
        </w:rPr>
        <w:fldChar w:fldCharType="begin" w:fldLock="1"/>
      </w:r>
      <w:r w:rsidRPr="00D45734">
        <w:rPr>
          <w:lang w:val="en-US"/>
        </w:rPr>
        <w:instrText>ADDIN CSL_CITATION {"citationItems":[{"id":"ITEM-1","itemData":{"URL":"http://www.medizinfo.de/kardio/herzrhythmus/erregungsleitung.shtml","accessed":{"date-parts":[["2020","4","23"]]},"id":"ITEM-1","issued":{"date-parts":[["0"]]},"title":"Medizinfo®: Erregungsleitung des Herzens","type":"webpage"},"uris":["http://www.mendeley.com/documents/?uuid=fc0bca6b-7e1f-374f-99a0-7ad338058840"]}],"mendeley":{"formattedCitation":"[3]","plainTextFormattedCitation":"[3]","previouslyFormattedCitation":"[1]"},"properties":{"noteIndex":0},"schema":"https://github.com/citation-style-language/schema/raw/master/csl-citation.json"}</w:instrText>
      </w:r>
      <w:r>
        <w:rPr>
          <w:lang w:val="de-AT"/>
        </w:rPr>
        <w:fldChar w:fldCharType="separate"/>
      </w:r>
      <w:r w:rsidRPr="00D45734">
        <w:rPr>
          <w:noProof/>
          <w:lang w:val="en-US"/>
        </w:rPr>
        <w:t>[3]</w:t>
      </w:r>
      <w:r>
        <w:rPr>
          <w:lang w:val="de-AT"/>
        </w:rPr>
        <w:fldChar w:fldCharType="end"/>
      </w:r>
    </w:p>
    <w:p w14:paraId="4CA37C76" w14:textId="77777777" w:rsidR="00E05846" w:rsidRPr="00D80DBB" w:rsidRDefault="00E05846" w:rsidP="00C1042A">
      <w:pPr>
        <w:jc w:val="both"/>
        <w:rPr>
          <w:lang w:val="en-US"/>
        </w:rPr>
      </w:pPr>
    </w:p>
    <w:p w14:paraId="0CFEE243" w14:textId="11CE7553" w:rsidR="00C1042A" w:rsidRPr="00D45734" w:rsidRDefault="00C1042A" w:rsidP="00C1042A">
      <w:pPr>
        <w:jc w:val="both"/>
        <w:rPr>
          <w:lang w:val="en-US"/>
        </w:rPr>
      </w:pPr>
      <w:r w:rsidRPr="003D6AAB">
        <w:rPr>
          <w:lang w:val="en-US"/>
        </w:rPr>
        <w:t>After the sine node was</w:t>
      </w:r>
      <w:r w:rsidRPr="00D45734">
        <w:rPr>
          <w:lang w:val="en-US"/>
        </w:rPr>
        <w:t xml:space="preserve"> activated it takes a total of 225 ms for the impulse to reach every cell of the myocardium (</w:t>
      </w:r>
      <w:r>
        <w:fldChar w:fldCharType="begin"/>
      </w:r>
      <w:r w:rsidRPr="00D45734">
        <w:rPr>
          <w:lang w:val="en-US"/>
        </w:rPr>
        <w:instrText xml:space="preserve"> REF _Ref39849919 \h  \* MERGEFORMAT </w:instrText>
      </w:r>
      <w:r>
        <w:fldChar w:fldCharType="separate"/>
      </w:r>
      <w:r w:rsidR="00C868C9" w:rsidRPr="00D45734">
        <w:rPr>
          <w:lang w:val="en-US"/>
        </w:rPr>
        <w:t xml:space="preserve">Table </w:t>
      </w:r>
      <w:r w:rsidR="00C868C9">
        <w:rPr>
          <w:noProof/>
          <w:lang w:val="en-US"/>
        </w:rPr>
        <w:t>1</w:t>
      </w:r>
      <w:r>
        <w:fldChar w:fldCharType="end"/>
      </w:r>
      <w:r w:rsidRPr="00D45734">
        <w:rPr>
          <w:lang w:val="en-US"/>
        </w:rPr>
        <w:t>). Each cell is depolarized for 200 ms and subsequently has a refractory period of 300 ms where it cannot be triggered by its neighbors again.</w:t>
      </w:r>
    </w:p>
    <w:p w14:paraId="02AEF523" w14:textId="77777777" w:rsidR="00C1042A" w:rsidRPr="00D45734" w:rsidRDefault="00C1042A" w:rsidP="00C1042A">
      <w:pPr>
        <w:jc w:val="both"/>
        <w:rPr>
          <w:lang w:val="en-US"/>
        </w:rPr>
      </w:pPr>
    </w:p>
    <w:p w14:paraId="0D4413FF" w14:textId="50153F0E" w:rsidR="00D45734" w:rsidRPr="00D45734" w:rsidRDefault="00D45734" w:rsidP="00C1042A">
      <w:pPr>
        <w:pStyle w:val="Beschriftung"/>
        <w:keepNext/>
        <w:jc w:val="both"/>
        <w:rPr>
          <w:lang w:val="en-US"/>
        </w:rPr>
      </w:pPr>
      <w:bookmarkStart w:id="2" w:name="_Ref39849919"/>
      <w:r w:rsidRPr="00D45734">
        <w:rPr>
          <w:lang w:val="en-US"/>
        </w:rPr>
        <w:lastRenderedPageBreak/>
        <w:t xml:space="preserve">Table </w:t>
      </w:r>
      <w:r>
        <w:fldChar w:fldCharType="begin"/>
      </w:r>
      <w:r w:rsidRPr="00D45734">
        <w:rPr>
          <w:lang w:val="en-US"/>
        </w:rPr>
        <w:instrText xml:space="preserve"> SEQ Table \* ARABIC </w:instrText>
      </w:r>
      <w:r>
        <w:fldChar w:fldCharType="separate"/>
      </w:r>
      <w:r w:rsidR="00C868C9">
        <w:rPr>
          <w:noProof/>
          <w:lang w:val="en-US"/>
        </w:rPr>
        <w:t>1</w:t>
      </w:r>
      <w:r>
        <w:fldChar w:fldCharType="end"/>
      </w:r>
      <w:bookmarkEnd w:id="2"/>
      <w:r w:rsidRPr="00D45734">
        <w:rPr>
          <w:lang w:val="en-US"/>
        </w:rPr>
        <w:t xml:space="preserve">: Overview of excitation propagation of human heart </w:t>
      </w:r>
      <w:proofErr w:type="gramStart"/>
      <w:r w:rsidRPr="00D45734">
        <w:rPr>
          <w:lang w:val="en-US"/>
        </w:rPr>
        <w:t>in regard to</w:t>
      </w:r>
      <w:proofErr w:type="gramEnd"/>
      <w:r w:rsidRPr="00D45734">
        <w:rPr>
          <w:lang w:val="en-US"/>
        </w:rPr>
        <w:t xml:space="preserve"> the propagation time, speed and location.</w:t>
      </w:r>
    </w:p>
    <w:tbl>
      <w:tblPr>
        <w:tblStyle w:val="Gitternetztabelle3Akzent5"/>
        <w:tblpPr w:leftFromText="180" w:rightFromText="180" w:vertAnchor="text" w:horzAnchor="margin" w:tblpY="-64"/>
        <w:tblW w:w="5000" w:type="pct"/>
        <w:tblLook w:val="04A0" w:firstRow="1" w:lastRow="0" w:firstColumn="1" w:lastColumn="0" w:noHBand="0" w:noVBand="1"/>
      </w:tblPr>
      <w:tblGrid>
        <w:gridCol w:w="3832"/>
        <w:gridCol w:w="1290"/>
        <w:gridCol w:w="2922"/>
        <w:gridCol w:w="1594"/>
      </w:tblGrid>
      <w:tr w:rsidR="00D45734" w:rsidRPr="00C1042A" w14:paraId="6C1C8184" w14:textId="77777777" w:rsidTr="003D7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8" w:type="pct"/>
            <w:vAlign w:val="center"/>
          </w:tcPr>
          <w:p w14:paraId="07BFCF51" w14:textId="77777777" w:rsidR="00D45734" w:rsidRPr="00C1042A" w:rsidRDefault="00D45734" w:rsidP="00C1042A">
            <w:pPr>
              <w:jc w:val="both"/>
              <w:rPr>
                <w:lang w:val="en-US"/>
              </w:rPr>
            </w:pPr>
          </w:p>
        </w:tc>
        <w:tc>
          <w:tcPr>
            <w:tcW w:w="669" w:type="pct"/>
            <w:tcBorders>
              <w:bottom w:val="single" w:sz="4" w:space="0" w:color="9CC2E5" w:themeColor="accent5" w:themeTint="99"/>
            </w:tcBorders>
            <w:vAlign w:val="center"/>
          </w:tcPr>
          <w:p w14:paraId="64811A4F"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Time [ms]</w:t>
            </w:r>
          </w:p>
        </w:tc>
        <w:tc>
          <w:tcPr>
            <w:tcW w:w="1516" w:type="pct"/>
            <w:tcBorders>
              <w:bottom w:val="single" w:sz="4" w:space="0" w:color="9CC2E5" w:themeColor="accent5" w:themeTint="99"/>
            </w:tcBorders>
            <w:vAlign w:val="center"/>
          </w:tcPr>
          <w:p w14:paraId="47DB3844"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Propagation Speed [m/s]</w:t>
            </w:r>
          </w:p>
        </w:tc>
        <w:tc>
          <w:tcPr>
            <w:tcW w:w="827" w:type="pct"/>
            <w:tcBorders>
              <w:bottom w:val="single" w:sz="4" w:space="0" w:color="9CC2E5" w:themeColor="accent5" w:themeTint="99"/>
            </w:tcBorders>
            <w:vAlign w:val="center"/>
          </w:tcPr>
          <w:p w14:paraId="400A744D"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ECG</w:t>
            </w:r>
          </w:p>
        </w:tc>
      </w:tr>
      <w:tr w:rsidR="00D45734" w:rsidRPr="00C1042A" w14:paraId="4BF2DC93"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1CA1931A" w14:textId="77777777" w:rsidR="00D45734" w:rsidRPr="00C1042A" w:rsidRDefault="00D45734" w:rsidP="00C1042A">
            <w:pPr>
              <w:jc w:val="both"/>
              <w:rPr>
                <w:b/>
                <w:bCs/>
                <w:lang w:val="en-US"/>
              </w:rPr>
            </w:pPr>
            <w:r w:rsidRPr="00C1042A">
              <w:rPr>
                <w:b/>
                <w:bCs/>
                <w:lang w:val="en-US"/>
              </w:rPr>
              <w:t>Sine Node</w:t>
            </w:r>
          </w:p>
        </w:tc>
        <w:tc>
          <w:tcPr>
            <w:tcW w:w="669" w:type="pct"/>
            <w:tcBorders>
              <w:top w:val="single" w:sz="4" w:space="0" w:color="9CC2E5" w:themeColor="accent5" w:themeTint="99"/>
              <w:left w:val="nil"/>
              <w:bottom w:val="single" w:sz="4" w:space="0" w:color="9CC2E5" w:themeColor="accent5" w:themeTint="99"/>
              <w:right w:val="nil"/>
            </w:tcBorders>
            <w:vAlign w:val="center"/>
          </w:tcPr>
          <w:p w14:paraId="7D95008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vAlign w:val="center"/>
          </w:tcPr>
          <w:p w14:paraId="5841D15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vAlign w:val="center"/>
          </w:tcPr>
          <w:p w14:paraId="700A087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40D3546"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F04C141" w14:textId="77777777" w:rsidR="00D45734" w:rsidRPr="00C1042A" w:rsidRDefault="00D45734" w:rsidP="00C1042A">
            <w:pPr>
              <w:jc w:val="both"/>
              <w:rPr>
                <w:lang w:val="en-US"/>
              </w:rPr>
            </w:pPr>
            <w:r w:rsidRPr="00C1042A">
              <w:rPr>
                <w:lang w:val="en-US"/>
              </w:rPr>
              <w:t>Impulse Creation</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476A9E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47604A0C"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54058D5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Wave</w:t>
            </w:r>
          </w:p>
        </w:tc>
      </w:tr>
      <w:tr w:rsidR="00D45734" w:rsidRPr="00C1042A" w14:paraId="78B63049"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9C1AE60" w14:textId="77777777" w:rsidR="00D45734" w:rsidRPr="00C1042A" w:rsidRDefault="00D45734" w:rsidP="00C1042A">
            <w:pPr>
              <w:jc w:val="both"/>
              <w:rPr>
                <w:lang w:val="en-US"/>
              </w:rPr>
            </w:pPr>
            <w:r w:rsidRPr="00C1042A">
              <w:rPr>
                <w:lang w:val="en-US"/>
              </w:rPr>
              <w:t>Impulse Arrival (right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64B5A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50</w:t>
            </w:r>
          </w:p>
        </w:tc>
        <w:tc>
          <w:tcPr>
            <w:tcW w:w="1516" w:type="pct"/>
            <w:vMerge w:val="restart"/>
            <w:tcBorders>
              <w:top w:val="single" w:sz="4" w:space="0" w:color="9CC2E5" w:themeColor="accent5" w:themeTint="99"/>
              <w:left w:val="single" w:sz="4" w:space="0" w:color="9CC2E5" w:themeColor="accent5" w:themeTint="99"/>
              <w:bottom w:val="nil"/>
              <w:right w:val="single" w:sz="4" w:space="0" w:color="9CC2E5" w:themeColor="accent5" w:themeTint="99"/>
            </w:tcBorders>
            <w:vAlign w:val="center"/>
          </w:tcPr>
          <w:p w14:paraId="23E4D18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0,8 – 1,0 in Atrium</w:t>
            </w:r>
          </w:p>
        </w:tc>
        <w:tc>
          <w:tcPr>
            <w:tcW w:w="827" w:type="pct"/>
            <w:tcBorders>
              <w:top w:val="single" w:sz="4" w:space="0" w:color="9CC2E5" w:themeColor="accent5" w:themeTint="99"/>
              <w:left w:val="single" w:sz="4" w:space="0" w:color="9CC2E5" w:themeColor="accent5" w:themeTint="99"/>
              <w:bottom w:val="nil"/>
              <w:right w:val="nil"/>
            </w:tcBorders>
            <w:vAlign w:val="center"/>
          </w:tcPr>
          <w:p w14:paraId="1C475C8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83B91A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0676107" w14:textId="77777777" w:rsidR="00D45734" w:rsidRPr="00C1042A" w:rsidRDefault="00D45734" w:rsidP="00C1042A">
            <w:pPr>
              <w:jc w:val="both"/>
              <w:rPr>
                <w:lang w:val="en-US"/>
              </w:rPr>
            </w:pPr>
            <w:r w:rsidRPr="00C1042A">
              <w:rPr>
                <w:lang w:val="en-US"/>
              </w:rPr>
              <w:t>Impulse Arrival (left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1901EA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80</w:t>
            </w:r>
          </w:p>
        </w:tc>
        <w:tc>
          <w:tcPr>
            <w:tcW w:w="1516" w:type="pct"/>
            <w:vMerge/>
            <w:tcBorders>
              <w:top w:val="nil"/>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798B9A8F"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tcBorders>
              <w:top w:val="nil"/>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7BB56048"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5A57249F"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04EC7D9" w14:textId="77777777" w:rsidR="00D45734" w:rsidRPr="00C1042A" w:rsidRDefault="00D45734" w:rsidP="00C1042A">
            <w:pPr>
              <w:jc w:val="both"/>
              <w:rPr>
                <w:b/>
                <w:bCs/>
                <w:lang w:val="en-US"/>
              </w:rPr>
            </w:pPr>
            <w:r w:rsidRPr="00C1042A">
              <w:rPr>
                <w:b/>
                <w:bCs/>
                <w:lang w:val="en-US"/>
              </w:rPr>
              <w:t>AV-Node</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09559B2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right w:val="nil"/>
            </w:tcBorders>
            <w:shd w:val="clear" w:color="auto" w:fill="FFFFFF" w:themeFill="background1"/>
            <w:vAlign w:val="center"/>
          </w:tcPr>
          <w:p w14:paraId="342D563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A528222"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6E7974D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5C24D288" w14:textId="77777777" w:rsidR="00D45734" w:rsidRPr="00C1042A" w:rsidRDefault="00D45734" w:rsidP="00C1042A">
            <w:pPr>
              <w:jc w:val="both"/>
              <w:rPr>
                <w:lang w:val="en-US"/>
              </w:rPr>
            </w:pPr>
            <w:r w:rsidRPr="00C1042A">
              <w:rPr>
                <w:lang w:val="en-US"/>
              </w:rPr>
              <w:t xml:space="preserve">Impulse Creation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0BADA565"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50</w:t>
            </w:r>
          </w:p>
        </w:tc>
        <w:tc>
          <w:tcPr>
            <w:tcW w:w="1516" w:type="pct"/>
            <w:vMerge w:val="restart"/>
            <w:tcBorders>
              <w:left w:val="single" w:sz="4" w:space="0" w:color="9CC2E5" w:themeColor="accent5" w:themeTint="99"/>
              <w:right w:val="single" w:sz="4" w:space="0" w:color="9CC2E5" w:themeColor="accent5" w:themeTint="99"/>
            </w:tcBorders>
            <w:shd w:val="clear" w:color="auto" w:fill="FFFFFF" w:themeFill="background1"/>
            <w:vAlign w:val="center"/>
          </w:tcPr>
          <w:p w14:paraId="1FAEBC1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vMerge w:val="restart"/>
            <w:tcBorders>
              <w:top w:val="single" w:sz="4" w:space="0" w:color="9CC2E5" w:themeColor="accent5" w:themeTint="99"/>
              <w:left w:val="single" w:sz="4" w:space="0" w:color="9CC2E5" w:themeColor="accent5" w:themeTint="99"/>
              <w:right w:val="nil"/>
            </w:tcBorders>
            <w:shd w:val="clear" w:color="auto" w:fill="FFFFFF" w:themeFill="background1"/>
            <w:vAlign w:val="center"/>
          </w:tcPr>
          <w:p w14:paraId="0D7221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Q Interval</w:t>
            </w:r>
          </w:p>
        </w:tc>
      </w:tr>
      <w:tr w:rsidR="00D45734" w:rsidRPr="00C1042A" w14:paraId="76329021"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4483596E" w14:textId="77777777" w:rsidR="00D45734" w:rsidRPr="00C1042A" w:rsidRDefault="00D45734" w:rsidP="00C1042A">
            <w:pPr>
              <w:jc w:val="both"/>
              <w:rPr>
                <w:lang w:val="en-US"/>
              </w:rPr>
            </w:pPr>
            <w:r w:rsidRPr="00C1042A">
              <w:rPr>
                <w:lang w:val="en-US"/>
              </w:rPr>
              <w:t xml:space="preserve">Impulse Propagation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E0AB330"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125</w:t>
            </w:r>
          </w:p>
        </w:tc>
        <w:tc>
          <w:tcPr>
            <w:tcW w:w="1516" w:type="pct"/>
            <w:vMerge/>
            <w:tcBorders>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B893DA8"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left w:val="single" w:sz="4" w:space="0" w:color="9CC2E5" w:themeColor="accent5" w:themeTint="99"/>
              <w:bottom w:val="single" w:sz="4" w:space="0" w:color="9CC2E5" w:themeColor="accent5" w:themeTint="99"/>
              <w:right w:val="nil"/>
            </w:tcBorders>
            <w:shd w:val="clear" w:color="auto" w:fill="FFFFFF" w:themeFill="background1"/>
            <w:vAlign w:val="center"/>
          </w:tcPr>
          <w:p w14:paraId="5B0F54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54EF1454"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CD0280B" w14:textId="77777777" w:rsidR="00D45734" w:rsidRPr="00C1042A" w:rsidRDefault="00D45734" w:rsidP="00C1042A">
            <w:pPr>
              <w:jc w:val="both"/>
              <w:rPr>
                <w:b/>
                <w:bCs/>
                <w:lang w:val="en-US"/>
              </w:rPr>
            </w:pPr>
            <w:r w:rsidRPr="00C1042A">
              <w:rPr>
                <w:b/>
                <w:bCs/>
                <w:lang w:val="en-US"/>
              </w:rPr>
              <w:t>His-Bundle activated</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89CF0C2"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130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7CD164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01DB4B9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2DD5606C"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72EBB0C2" w14:textId="77777777" w:rsidR="00D45734" w:rsidRPr="00C1042A" w:rsidRDefault="00D45734" w:rsidP="00C1042A">
            <w:pPr>
              <w:jc w:val="both"/>
              <w:rPr>
                <w:b/>
                <w:bCs/>
                <w:lang w:val="en-US"/>
              </w:rPr>
            </w:pPr>
            <w:r w:rsidRPr="00C1042A">
              <w:rPr>
                <w:b/>
                <w:bCs/>
                <w:lang w:val="en-US"/>
              </w:rPr>
              <w:t>Bundle-Branch activated</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56E8F5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145</w:t>
            </w:r>
          </w:p>
        </w:tc>
        <w:tc>
          <w:tcPr>
            <w:tcW w:w="1516"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422FF4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44D4ABF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3CFBC10A"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DE0CC39" w14:textId="77777777" w:rsidR="00D45734" w:rsidRPr="00C1042A" w:rsidRDefault="00D45734" w:rsidP="00C1042A">
            <w:pPr>
              <w:jc w:val="both"/>
              <w:rPr>
                <w:b/>
                <w:bCs/>
                <w:lang w:val="en-US"/>
              </w:rPr>
            </w:pPr>
            <w:r w:rsidRPr="00C1042A">
              <w:rPr>
                <w:b/>
                <w:bCs/>
                <w:lang w:val="en-US"/>
              </w:rPr>
              <w:t>Purkinje-Fibers activated</w:t>
            </w:r>
          </w:p>
        </w:tc>
        <w:tc>
          <w:tcPr>
            <w:tcW w:w="669"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407A15D"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150</w:t>
            </w:r>
          </w:p>
        </w:tc>
        <w:tc>
          <w:tcPr>
            <w:tcW w:w="1516"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13C653F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3,0 – 3,5</w:t>
            </w:r>
          </w:p>
        </w:tc>
        <w:tc>
          <w:tcPr>
            <w:tcW w:w="827"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3A8FE2C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9E59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12960D2" w14:textId="77777777" w:rsidR="00D45734" w:rsidRPr="00C1042A" w:rsidRDefault="00D45734" w:rsidP="00C1042A">
            <w:pPr>
              <w:jc w:val="both"/>
              <w:rPr>
                <w:b/>
                <w:bCs/>
                <w:lang w:val="en-US"/>
              </w:rPr>
            </w:pPr>
            <w:r w:rsidRPr="00C1042A">
              <w:rPr>
                <w:b/>
                <w:bCs/>
                <w:lang w:val="en-US"/>
              </w:rPr>
              <w:t>Myocardium</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B74170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3FA35C7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791F895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2C7DF19"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078BF737" w14:textId="77777777" w:rsidR="00D45734" w:rsidRPr="00C1042A" w:rsidRDefault="00D45734" w:rsidP="00C1042A">
            <w:pPr>
              <w:jc w:val="both"/>
              <w:rPr>
                <w:lang w:val="en-US"/>
              </w:rPr>
            </w:pPr>
            <w:r w:rsidRPr="00C1042A">
              <w:rPr>
                <w:lang w:val="en-US"/>
              </w:rPr>
              <w:t>Myocardium inside (right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1F97BD2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175</w:t>
            </w:r>
          </w:p>
        </w:tc>
        <w:tc>
          <w:tcPr>
            <w:tcW w:w="1516" w:type="pct"/>
            <w:vMerge w:val="restart"/>
            <w:tcBorders>
              <w:top w:val="single" w:sz="4" w:space="0" w:color="9CC2E5" w:themeColor="accent5" w:themeTint="99"/>
              <w:bottom w:val="single" w:sz="4" w:space="0" w:color="9CC2E5" w:themeColor="accent5" w:themeTint="99"/>
            </w:tcBorders>
            <w:shd w:val="clear" w:color="auto" w:fill="FFFFFF" w:themeFill="background1"/>
            <w:vAlign w:val="center"/>
          </w:tcPr>
          <w:p w14:paraId="1B40D95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in Myocardium</w:t>
            </w:r>
          </w:p>
        </w:tc>
        <w:tc>
          <w:tcPr>
            <w:tcW w:w="827" w:type="pct"/>
            <w:vMerge w:val="restar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21DE935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QRS - Complex</w:t>
            </w:r>
          </w:p>
        </w:tc>
      </w:tr>
      <w:tr w:rsidR="00D45734" w:rsidRPr="00C1042A" w14:paraId="136C091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78C6C880" w14:textId="77777777" w:rsidR="00D45734" w:rsidRPr="00C1042A" w:rsidRDefault="00D45734" w:rsidP="00C1042A">
            <w:pPr>
              <w:jc w:val="both"/>
              <w:rPr>
                <w:lang w:val="en-US"/>
              </w:rPr>
            </w:pPr>
            <w:r w:rsidRPr="00C1042A">
              <w:rPr>
                <w:lang w:val="en-US"/>
              </w:rPr>
              <w:t>Myocardium inside (left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7D06D19B"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190</w:t>
            </w:r>
          </w:p>
        </w:tc>
        <w:tc>
          <w:tcPr>
            <w:tcW w:w="1516" w:type="pct"/>
            <w:vMerge/>
            <w:tcBorders>
              <w:top w:val="single" w:sz="4" w:space="0" w:color="9CC2E5" w:themeColor="accent5" w:themeTint="99"/>
            </w:tcBorders>
            <w:shd w:val="clear" w:color="auto" w:fill="FFFFFF" w:themeFill="background1"/>
            <w:vAlign w:val="center"/>
          </w:tcPr>
          <w:p w14:paraId="09A411E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top w:val="single" w:sz="4" w:space="0" w:color="9CC2E5" w:themeColor="accent5" w:themeTint="99"/>
              <w:right w:val="nil"/>
            </w:tcBorders>
            <w:shd w:val="clear" w:color="auto" w:fill="FFFFFF" w:themeFill="background1"/>
            <w:vAlign w:val="center"/>
          </w:tcPr>
          <w:p w14:paraId="7650C39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1FCCBD3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32A588CE" w14:textId="77777777" w:rsidR="00D45734" w:rsidRPr="00C1042A" w:rsidRDefault="00D45734" w:rsidP="00C1042A">
            <w:pPr>
              <w:jc w:val="both"/>
              <w:rPr>
                <w:lang w:val="en-US"/>
              </w:rPr>
            </w:pPr>
            <w:r w:rsidRPr="00C1042A">
              <w:rPr>
                <w:lang w:val="en-US"/>
              </w:rPr>
              <w:t>Myocardium outside (right Ventricle)</w:t>
            </w:r>
          </w:p>
        </w:tc>
        <w:tc>
          <w:tcPr>
            <w:tcW w:w="669" w:type="pct"/>
            <w:shd w:val="clear" w:color="auto" w:fill="FFFFFF" w:themeFill="background1"/>
            <w:vAlign w:val="center"/>
          </w:tcPr>
          <w:p w14:paraId="137E0B5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205</w:t>
            </w:r>
          </w:p>
        </w:tc>
        <w:tc>
          <w:tcPr>
            <w:tcW w:w="1516" w:type="pct"/>
            <w:vMerge/>
            <w:shd w:val="clear" w:color="auto" w:fill="DEEAF6" w:themeFill="accent5" w:themeFillTint="33"/>
            <w:vAlign w:val="center"/>
          </w:tcPr>
          <w:p w14:paraId="6585236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vMerge/>
            <w:tcBorders>
              <w:right w:val="nil"/>
            </w:tcBorders>
            <w:shd w:val="clear" w:color="auto" w:fill="DEEAF6" w:themeFill="accent5" w:themeFillTint="33"/>
            <w:vAlign w:val="center"/>
          </w:tcPr>
          <w:p w14:paraId="3FAB0AD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BA87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0C82D2C7" w14:textId="77777777" w:rsidR="00D45734" w:rsidRPr="00C1042A" w:rsidRDefault="00D45734" w:rsidP="00C1042A">
            <w:pPr>
              <w:jc w:val="both"/>
              <w:rPr>
                <w:lang w:val="en-US"/>
              </w:rPr>
            </w:pPr>
            <w:r w:rsidRPr="00C1042A">
              <w:rPr>
                <w:lang w:val="en-US"/>
              </w:rPr>
              <w:t>Myocardium outside (left Ventricle)</w:t>
            </w:r>
          </w:p>
        </w:tc>
        <w:tc>
          <w:tcPr>
            <w:tcW w:w="669" w:type="pct"/>
            <w:shd w:val="clear" w:color="auto" w:fill="FFFFFF" w:themeFill="background1"/>
            <w:vAlign w:val="center"/>
          </w:tcPr>
          <w:p w14:paraId="11DCC4D5"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225</w:t>
            </w:r>
          </w:p>
        </w:tc>
        <w:tc>
          <w:tcPr>
            <w:tcW w:w="1516" w:type="pct"/>
            <w:vMerge/>
            <w:vAlign w:val="center"/>
          </w:tcPr>
          <w:p w14:paraId="5D77DD1E"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right w:val="nil"/>
            </w:tcBorders>
            <w:vAlign w:val="center"/>
          </w:tcPr>
          <w:p w14:paraId="5A6ABB8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bl>
    <w:p w14:paraId="18975DA9" w14:textId="77777777" w:rsidR="00D45734" w:rsidRPr="00DF1D37" w:rsidRDefault="00D45734" w:rsidP="00C1042A">
      <w:pPr>
        <w:jc w:val="both"/>
        <w:rPr>
          <w:lang w:val="en-US"/>
        </w:rPr>
      </w:pPr>
    </w:p>
    <w:p w14:paraId="0EB6CBF0" w14:textId="321572F2"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Cellular Automata</w:t>
      </w:r>
    </w:p>
    <w:p w14:paraId="15BA64CC" w14:textId="13B619DB" w:rsidR="00D45734" w:rsidRDefault="00D45734" w:rsidP="00C1042A">
      <w:pPr>
        <w:jc w:val="both"/>
      </w:pPr>
      <w:r w:rsidRPr="00871502">
        <w:rPr>
          <w:lang w:val="en-US"/>
        </w:rPr>
        <w:t xml:space="preserve">Cellular automata </w:t>
      </w:r>
      <w:r w:rsidRPr="00D45734">
        <w:rPr>
          <w:lang w:val="en-US"/>
        </w:rPr>
        <w:t>(CA) describe</w:t>
      </w:r>
      <w:r w:rsidRPr="00871502">
        <w:rPr>
          <w:lang w:val="en-US"/>
        </w:rPr>
        <w:t xml:space="preserve"> collective dynamics of </w:t>
      </w:r>
      <w:r w:rsidRPr="00D45734">
        <w:rPr>
          <w:lang w:val="en-US"/>
        </w:rPr>
        <w:t xml:space="preserve">multiple party acting according to a specific rule. By creating an abstract computational system, complex systems (e.g. excitation propagation of heart) can be simplified and modeled through local interactions. CA patterns are often characterized by stable or oscillating structures running for a long period of time. It is comprised of numerous cells within a cellular space (grid) and is configured by the initial state. Cells take on a specific state each point in time and transit between them according to local rules. </w:t>
      </w:r>
      <w:r w:rsidRPr="00496280">
        <w:rPr>
          <w:lang w:val="en-US"/>
        </w:rPr>
        <w:t>Each cell influences its neighborhood.</w:t>
      </w:r>
      <w:r>
        <w:t xml:space="preserve"> </w:t>
      </w:r>
    </w:p>
    <w:p w14:paraId="4C0AA473" w14:textId="77777777" w:rsidR="00496280" w:rsidRDefault="00496280" w:rsidP="00C1042A">
      <w:pPr>
        <w:jc w:val="both"/>
      </w:pPr>
    </w:p>
    <w:p w14:paraId="2AB9AFD7" w14:textId="77777777"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Implementation</w:t>
      </w:r>
    </w:p>
    <w:p w14:paraId="309B9AC1" w14:textId="4F53AAF7" w:rsidR="00D45734" w:rsidRDefault="00D45734" w:rsidP="00C1042A">
      <w:pPr>
        <w:jc w:val="both"/>
        <w:rPr>
          <w:lang w:val="en-US"/>
        </w:rPr>
      </w:pPr>
      <w:r w:rsidRPr="00D45734">
        <w:rPr>
          <w:lang w:val="en-US"/>
        </w:rPr>
        <w:t>For the python implementation different classes were created: cell, heart, finite state automaton.</w:t>
      </w:r>
    </w:p>
    <w:p w14:paraId="57D2A1BE" w14:textId="77777777" w:rsidR="00496280" w:rsidRPr="00D45734" w:rsidRDefault="00496280" w:rsidP="00C1042A">
      <w:pPr>
        <w:jc w:val="both"/>
        <w:rPr>
          <w:lang w:val="en-US"/>
        </w:rPr>
      </w:pPr>
    </w:p>
    <w:p w14:paraId="5C8CBB2C" w14:textId="5F8FF3FB" w:rsidR="00D45734" w:rsidRPr="00D45734" w:rsidRDefault="00D45734" w:rsidP="00C1042A">
      <w:pPr>
        <w:pStyle w:val="berschrift2"/>
        <w:numPr>
          <w:ilvl w:val="1"/>
          <w:numId w:val="12"/>
        </w:numPr>
        <w:jc w:val="both"/>
        <w:rPr>
          <w:lang w:val="en-US"/>
        </w:rPr>
      </w:pPr>
      <w:r w:rsidRPr="00D45734">
        <w:rPr>
          <w:lang w:val="en-US"/>
        </w:rPr>
        <w:t>Cell and Cell Space (class Cell and class Heart)</w:t>
      </w:r>
    </w:p>
    <w:p w14:paraId="1DF577C1" w14:textId="2A13D575" w:rsidR="00D45734" w:rsidRPr="00D45734" w:rsidRDefault="00D45734" w:rsidP="00C1042A">
      <w:pPr>
        <w:jc w:val="both"/>
        <w:rPr>
          <w:lang w:val="en-US"/>
        </w:rPr>
      </w:pPr>
      <w:r w:rsidRPr="00D45734">
        <w:rPr>
          <w:lang w:val="en-US"/>
        </w:rPr>
        <w:t xml:space="preserve">Since different anatomical and physiological structures are included into the excitation propagation of the heart these were also mapped in the CA (using Excel). As visible in </w:t>
      </w:r>
      <w:r>
        <w:fldChar w:fldCharType="begin"/>
      </w:r>
      <w:r w:rsidRPr="00D45734">
        <w:rPr>
          <w:lang w:val="en-US"/>
        </w:rPr>
        <w:instrText xml:space="preserve"> REF _Ref39851261 \h  \* MERGEFORMAT </w:instrText>
      </w:r>
      <w:r>
        <w:fldChar w:fldCharType="separate"/>
      </w:r>
      <w:r w:rsidR="00C868C9" w:rsidRPr="00D45734">
        <w:rPr>
          <w:lang w:val="en-US"/>
        </w:rPr>
        <w:t xml:space="preserve">Figure </w:t>
      </w:r>
      <w:r w:rsidR="00C868C9">
        <w:rPr>
          <w:noProof/>
          <w:lang w:val="en-US"/>
        </w:rPr>
        <w:t>2</w:t>
      </w:r>
      <w:r>
        <w:fldChar w:fldCharType="end"/>
      </w:r>
      <w:r w:rsidRPr="00D45734">
        <w:rPr>
          <w:lang w:val="en-US"/>
        </w:rPr>
        <w:t xml:space="preserve"> each cell was colored according to its specific structure: purple – sine node, green – AV-node, blue – his-bundle, yellow – bundle branches, orange – Purkinje fibers, red – muscle cells, white – not-involved cell. </w:t>
      </w:r>
    </w:p>
    <w:p w14:paraId="6CFFE8C0" w14:textId="77777777" w:rsidR="00D45734" w:rsidRDefault="00D45734" w:rsidP="00496280">
      <w:pPr>
        <w:keepNext/>
        <w:jc w:val="center"/>
      </w:pPr>
      <w:r>
        <w:rPr>
          <w:noProof/>
        </w:rPr>
        <w:lastRenderedPageBreak/>
        <w:drawing>
          <wp:inline distT="0" distB="0" distL="0" distR="0" wp14:anchorId="308146A9" wp14:editId="6A80838E">
            <wp:extent cx="4190338" cy="3617581"/>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05"/>
                    <a:stretch/>
                  </pic:blipFill>
                  <pic:spPr bwMode="auto">
                    <a:xfrm>
                      <a:off x="0" y="0"/>
                      <a:ext cx="4199341" cy="3625353"/>
                    </a:xfrm>
                    <a:prstGeom prst="rect">
                      <a:avLst/>
                    </a:prstGeom>
                    <a:ln>
                      <a:noFill/>
                    </a:ln>
                    <a:extLst>
                      <a:ext uri="{53640926-AAD7-44D8-BBD7-CCE9431645EC}">
                        <a14:shadowObscured xmlns:a14="http://schemas.microsoft.com/office/drawing/2010/main"/>
                      </a:ext>
                    </a:extLst>
                  </pic:spPr>
                </pic:pic>
              </a:graphicData>
            </a:graphic>
          </wp:inline>
        </w:drawing>
      </w:r>
    </w:p>
    <w:p w14:paraId="3090EC16" w14:textId="7DF5B126" w:rsidR="00D45734" w:rsidRPr="00D45734" w:rsidRDefault="00D45734" w:rsidP="00496280">
      <w:pPr>
        <w:pStyle w:val="Beschriftung"/>
        <w:jc w:val="center"/>
        <w:rPr>
          <w:lang w:val="en-US"/>
        </w:rPr>
      </w:pPr>
      <w:bookmarkStart w:id="3" w:name="_Ref39851261"/>
      <w:r w:rsidRPr="00D45734">
        <w:rPr>
          <w:lang w:val="en-US"/>
        </w:rPr>
        <w:t xml:space="preserve">Figure </w:t>
      </w:r>
      <w:r>
        <w:fldChar w:fldCharType="begin"/>
      </w:r>
      <w:r w:rsidRPr="00D45734">
        <w:rPr>
          <w:lang w:val="en-US"/>
        </w:rPr>
        <w:instrText xml:space="preserve"> SEQ Figure \* ARABIC </w:instrText>
      </w:r>
      <w:r>
        <w:fldChar w:fldCharType="separate"/>
      </w:r>
      <w:r w:rsidR="00C868C9">
        <w:rPr>
          <w:noProof/>
          <w:lang w:val="en-US"/>
        </w:rPr>
        <w:t>2</w:t>
      </w:r>
      <w:r>
        <w:fldChar w:fldCharType="end"/>
      </w:r>
      <w:bookmarkEnd w:id="3"/>
      <w:r w:rsidRPr="00D45734">
        <w:rPr>
          <w:lang w:val="en-US"/>
        </w:rPr>
        <w:t>: Structure of each cell type of the excitation propagation of the heart within a cell space of a CA.</w:t>
      </w:r>
    </w:p>
    <w:p w14:paraId="42BDD5D8" w14:textId="77777777" w:rsidR="00D45734" w:rsidRPr="00D45734" w:rsidRDefault="00D45734" w:rsidP="00C1042A">
      <w:pPr>
        <w:jc w:val="both"/>
        <w:rPr>
          <w:lang w:val="en-US"/>
        </w:rPr>
      </w:pPr>
      <w:r w:rsidRPr="00D45734">
        <w:rPr>
          <w:lang w:val="en-US"/>
        </w:rPr>
        <w:t>Within the class heart a grid (49x67) was created and each space was given a cell (from class cell) with the following parameters:</w:t>
      </w:r>
    </w:p>
    <w:p w14:paraId="07C18EBF"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 xml:space="preserve">Cell type: </w:t>
      </w:r>
      <w:proofErr w:type="spellStart"/>
      <w:r w:rsidRPr="00D45734">
        <w:rPr>
          <w:lang w:val="en-US"/>
        </w:rPr>
        <w:t>no_heart_cell</w:t>
      </w:r>
      <w:proofErr w:type="spellEnd"/>
      <w:r w:rsidRPr="00D45734">
        <w:rPr>
          <w:lang w:val="en-US"/>
        </w:rPr>
        <w:t xml:space="preserve">, </w:t>
      </w:r>
      <w:proofErr w:type="spellStart"/>
      <w:r w:rsidRPr="00D45734">
        <w:rPr>
          <w:lang w:val="en-US"/>
        </w:rPr>
        <w:t>sine_node</w:t>
      </w:r>
      <w:proofErr w:type="spellEnd"/>
      <w:r w:rsidRPr="00D45734">
        <w:rPr>
          <w:lang w:val="en-US"/>
        </w:rPr>
        <w:t xml:space="preserve">, </w:t>
      </w:r>
      <w:proofErr w:type="spellStart"/>
      <w:r w:rsidRPr="00D45734">
        <w:rPr>
          <w:lang w:val="en-US"/>
        </w:rPr>
        <w:t>right_atrium</w:t>
      </w:r>
      <w:proofErr w:type="spellEnd"/>
      <w:r w:rsidRPr="00D45734">
        <w:rPr>
          <w:lang w:val="en-US"/>
        </w:rPr>
        <w:t xml:space="preserve">, </w:t>
      </w:r>
      <w:proofErr w:type="spellStart"/>
      <w:r w:rsidRPr="00D45734">
        <w:rPr>
          <w:lang w:val="en-US"/>
        </w:rPr>
        <w:t>left_atrium</w:t>
      </w:r>
      <w:proofErr w:type="spellEnd"/>
      <w:r w:rsidRPr="00D45734">
        <w:rPr>
          <w:lang w:val="en-US"/>
        </w:rPr>
        <w:t xml:space="preserve">, </w:t>
      </w:r>
      <w:proofErr w:type="spellStart"/>
      <w:r w:rsidRPr="00D45734">
        <w:rPr>
          <w:lang w:val="en-US"/>
        </w:rPr>
        <w:t>av_node</w:t>
      </w:r>
      <w:proofErr w:type="spellEnd"/>
      <w:r w:rsidRPr="00D45734">
        <w:rPr>
          <w:lang w:val="en-US"/>
        </w:rPr>
        <w:t xml:space="preserve">, </w:t>
      </w:r>
      <w:proofErr w:type="spellStart"/>
      <w:r w:rsidRPr="00D45734">
        <w:rPr>
          <w:lang w:val="en-US"/>
        </w:rPr>
        <w:t>his_bundle</w:t>
      </w:r>
      <w:proofErr w:type="spellEnd"/>
      <w:r w:rsidRPr="00D45734">
        <w:rPr>
          <w:lang w:val="en-US"/>
        </w:rPr>
        <w:t xml:space="preserve">, </w:t>
      </w:r>
      <w:proofErr w:type="spellStart"/>
      <w:r w:rsidRPr="00D45734">
        <w:rPr>
          <w:lang w:val="en-US"/>
        </w:rPr>
        <w:t>bundle_branch</w:t>
      </w:r>
      <w:proofErr w:type="spellEnd"/>
      <w:r w:rsidRPr="00D45734">
        <w:rPr>
          <w:lang w:val="en-US"/>
        </w:rPr>
        <w:t xml:space="preserve">, </w:t>
      </w:r>
      <w:proofErr w:type="spellStart"/>
      <w:r w:rsidRPr="00D45734">
        <w:rPr>
          <w:lang w:val="en-US"/>
        </w:rPr>
        <w:t>Purkinje_fiber</w:t>
      </w:r>
      <w:proofErr w:type="spellEnd"/>
      <w:r w:rsidRPr="00D45734">
        <w:rPr>
          <w:lang w:val="en-US"/>
        </w:rPr>
        <w:t>, myocardium</w:t>
      </w:r>
    </w:p>
    <w:p w14:paraId="278DEF9C"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Cell color (depending on cell type)</w:t>
      </w:r>
    </w:p>
    <w:p w14:paraId="0B2DEC52"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 xml:space="preserve">Variable </w:t>
      </w:r>
      <w:proofErr w:type="spellStart"/>
      <w:r w:rsidRPr="00D45734">
        <w:rPr>
          <w:lang w:val="en-US"/>
        </w:rPr>
        <w:t>isTriggered</w:t>
      </w:r>
      <w:proofErr w:type="spellEnd"/>
      <w:r w:rsidRPr="00D45734">
        <w:rPr>
          <w:lang w:val="en-US"/>
        </w:rPr>
        <w:t xml:space="preserve"> (by neighboring cell)</w:t>
      </w:r>
    </w:p>
    <w:p w14:paraId="7BCFC58D" w14:textId="77777777" w:rsidR="00D45734" w:rsidRDefault="00D45734" w:rsidP="00C1042A">
      <w:pPr>
        <w:pStyle w:val="Listenabsatz"/>
        <w:numPr>
          <w:ilvl w:val="0"/>
          <w:numId w:val="9"/>
        </w:numPr>
        <w:spacing w:after="160" w:line="259" w:lineRule="auto"/>
        <w:jc w:val="both"/>
      </w:pPr>
      <w:r>
        <w:t xml:space="preserve">State: </w:t>
      </w:r>
    </w:p>
    <w:p w14:paraId="6CDAA22A"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Polarized (1): waiting from trigger impulse of neighboring cell</w:t>
      </w:r>
    </w:p>
    <w:p w14:paraId="1A8C0D7C"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Depolarizing (2): is trigger and building up action potential</w:t>
      </w:r>
    </w:p>
    <w:p w14:paraId="09EE1B00"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Depolarized (3): is fully activated</w:t>
      </w:r>
    </w:p>
    <w:p w14:paraId="0E8E9762"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Refractory (4): can’t be triggered by neighboring cells</w:t>
      </w:r>
    </w:p>
    <w:p w14:paraId="0F524FEA"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excitation: 200 ms</w:t>
      </w:r>
    </w:p>
    <w:p w14:paraId="63D07828"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refraction period: 300 ms</w:t>
      </w:r>
    </w:p>
    <w:p w14:paraId="4F9E808E" w14:textId="78CA1B55" w:rsidR="00D45734" w:rsidRPr="00496280" w:rsidRDefault="004E18E4" w:rsidP="00C1042A">
      <w:pPr>
        <w:pStyle w:val="Listenabsatz"/>
        <w:numPr>
          <w:ilvl w:val="0"/>
          <w:numId w:val="9"/>
        </w:numPr>
        <w:spacing w:after="160" w:line="259" w:lineRule="auto"/>
        <w:jc w:val="both"/>
        <w:rPr>
          <w:lang w:val="en-US"/>
        </w:rPr>
      </w:pPr>
      <w:r>
        <w:rPr>
          <w:lang w:val="en-US"/>
        </w:rPr>
        <w:t>Depolarizing Time</w:t>
      </w:r>
      <w:r w:rsidR="00D45734" w:rsidRPr="00496280">
        <w:rPr>
          <w:lang w:val="en-US"/>
        </w:rPr>
        <w:t xml:space="preserve"> (how long from state (2) to (3) – calculated by propagation speeds (</w:t>
      </w:r>
      <w:r w:rsidR="00D45734" w:rsidRPr="00496280">
        <w:rPr>
          <w:lang w:val="en-US"/>
        </w:rPr>
        <w:fldChar w:fldCharType="begin"/>
      </w:r>
      <w:r w:rsidR="00D45734" w:rsidRPr="00496280">
        <w:rPr>
          <w:lang w:val="en-US"/>
        </w:rPr>
        <w:instrText xml:space="preserve"> REF _Ref39849919 \h  \* MERGEFORMAT </w:instrText>
      </w:r>
      <w:r w:rsidR="00D45734" w:rsidRPr="00496280">
        <w:rPr>
          <w:lang w:val="en-US"/>
        </w:rPr>
      </w:r>
      <w:r w:rsidR="00D45734" w:rsidRPr="00496280">
        <w:rPr>
          <w:lang w:val="en-US"/>
        </w:rPr>
        <w:fldChar w:fldCharType="separate"/>
      </w:r>
      <w:r w:rsidR="00C868C9" w:rsidRPr="00D45734">
        <w:rPr>
          <w:lang w:val="en-US"/>
        </w:rPr>
        <w:t xml:space="preserve">Table </w:t>
      </w:r>
      <w:r w:rsidR="00C868C9">
        <w:rPr>
          <w:noProof/>
          <w:lang w:val="en-US"/>
        </w:rPr>
        <w:t>1</w:t>
      </w:r>
      <w:r w:rsidR="00D45734" w:rsidRPr="00496280">
        <w:rPr>
          <w:lang w:val="en-US"/>
        </w:rPr>
        <w:fldChar w:fldCharType="end"/>
      </w:r>
      <w:r w:rsidR="00D45734" w:rsidRPr="00496280">
        <w:rPr>
          <w:lang w:val="en-US"/>
        </w:rPr>
        <w:t>) and steps (</w:t>
      </w:r>
      <w:r w:rsidR="00D45734" w:rsidRPr="00496280">
        <w:rPr>
          <w:lang w:val="en-US"/>
        </w:rPr>
        <w:fldChar w:fldCharType="begin"/>
      </w:r>
      <w:r w:rsidR="00D45734" w:rsidRPr="00496280">
        <w:rPr>
          <w:lang w:val="en-US"/>
        </w:rPr>
        <w:instrText xml:space="preserve"> REF _Ref39851261 \h  \* MERGEFORMAT </w:instrText>
      </w:r>
      <w:r w:rsidR="00D45734" w:rsidRPr="00496280">
        <w:rPr>
          <w:lang w:val="en-US"/>
        </w:rPr>
      </w:r>
      <w:r w:rsidR="00D45734" w:rsidRPr="00496280">
        <w:rPr>
          <w:lang w:val="en-US"/>
        </w:rPr>
        <w:fldChar w:fldCharType="separate"/>
      </w:r>
      <w:r w:rsidR="00C868C9" w:rsidRPr="00D45734">
        <w:rPr>
          <w:lang w:val="en-US"/>
        </w:rPr>
        <w:t xml:space="preserve">Figure </w:t>
      </w:r>
      <w:r w:rsidR="00C868C9">
        <w:rPr>
          <w:noProof/>
          <w:lang w:val="en-US"/>
        </w:rPr>
        <w:t>2</w:t>
      </w:r>
      <w:r w:rsidR="00D45734" w:rsidRPr="00496280">
        <w:rPr>
          <w:lang w:val="en-US"/>
        </w:rPr>
        <w:fldChar w:fldCharType="end"/>
      </w:r>
      <w:r w:rsidR="00D45734" w:rsidRPr="00496280">
        <w:rPr>
          <w:lang w:val="en-US"/>
        </w:rPr>
        <w:t xml:space="preserve">) to reach next structure: </w:t>
      </w:r>
    </w:p>
    <w:p w14:paraId="0EB6A241"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no_heart_cell</w:t>
      </w:r>
      <w:proofErr w:type="spellEnd"/>
      <w:r w:rsidRPr="00496280">
        <w:rPr>
          <w:lang w:val="en-US"/>
        </w:rPr>
        <w:t>: 0 ms</w:t>
      </w:r>
    </w:p>
    <w:p w14:paraId="0F7B42DA"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sine_node</w:t>
      </w:r>
      <w:proofErr w:type="spellEnd"/>
      <w:r w:rsidRPr="00496280">
        <w:rPr>
          <w:lang w:val="en-US"/>
        </w:rPr>
        <w:t>: 1 ms</w:t>
      </w:r>
    </w:p>
    <w:p w14:paraId="06C05142"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right_atrium</w:t>
      </w:r>
      <w:proofErr w:type="spellEnd"/>
      <w:r w:rsidRPr="00496280">
        <w:rPr>
          <w:lang w:val="en-US"/>
        </w:rPr>
        <w:t>: 4 ms</w:t>
      </w:r>
    </w:p>
    <w:p w14:paraId="1AF9FCF6"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left_atrium</w:t>
      </w:r>
      <w:proofErr w:type="spellEnd"/>
      <w:r w:rsidRPr="00496280">
        <w:rPr>
          <w:lang w:val="en-US"/>
        </w:rPr>
        <w:t>: 3 ms</w:t>
      </w:r>
    </w:p>
    <w:p w14:paraId="036A34C0"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av_node</w:t>
      </w:r>
      <w:proofErr w:type="spellEnd"/>
      <w:r w:rsidRPr="00496280">
        <w:rPr>
          <w:lang w:val="en-US"/>
        </w:rPr>
        <w:t>: 35 ms</w:t>
      </w:r>
    </w:p>
    <w:p w14:paraId="1C7652E3"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his_bundle</w:t>
      </w:r>
      <w:proofErr w:type="spellEnd"/>
      <w:r w:rsidRPr="00496280">
        <w:rPr>
          <w:lang w:val="en-US"/>
        </w:rPr>
        <w:t>: 3 ms</w:t>
      </w:r>
    </w:p>
    <w:p w14:paraId="02569D98"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bundle_branch</w:t>
      </w:r>
      <w:proofErr w:type="spellEnd"/>
      <w:r w:rsidRPr="00496280">
        <w:rPr>
          <w:lang w:val="en-US"/>
        </w:rPr>
        <w:t>: 2 ms</w:t>
      </w:r>
    </w:p>
    <w:p w14:paraId="4FE87C80"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Purkinje_fiber</w:t>
      </w:r>
      <w:proofErr w:type="spellEnd"/>
      <w:r w:rsidRPr="00496280">
        <w:rPr>
          <w:lang w:val="en-US"/>
        </w:rPr>
        <w:t>: 1 ms</w:t>
      </w:r>
    </w:p>
    <w:p w14:paraId="24FD21C1"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Myocardium: 5 ms</w:t>
      </w:r>
    </w:p>
    <w:p w14:paraId="1E04BF22" w14:textId="73CC8AD2" w:rsidR="00D45734" w:rsidRPr="00D45734" w:rsidRDefault="00D45734" w:rsidP="00C1042A">
      <w:pPr>
        <w:pStyle w:val="berschrift2"/>
        <w:numPr>
          <w:ilvl w:val="1"/>
          <w:numId w:val="12"/>
        </w:numPr>
        <w:jc w:val="both"/>
        <w:rPr>
          <w:lang w:val="en-US"/>
        </w:rPr>
      </w:pPr>
      <w:r w:rsidRPr="00D45734">
        <w:rPr>
          <w:lang w:val="en-US"/>
        </w:rPr>
        <w:lastRenderedPageBreak/>
        <w:t>Initial state, Neighborhood</w:t>
      </w:r>
    </w:p>
    <w:p w14:paraId="372542E9" w14:textId="146BFBD9" w:rsidR="00D45734" w:rsidRDefault="00D45734" w:rsidP="00C1042A">
      <w:pPr>
        <w:jc w:val="both"/>
        <w:rPr>
          <w:lang w:val="en-US"/>
        </w:rPr>
      </w:pPr>
      <w:r w:rsidRPr="00D45734">
        <w:rPr>
          <w:lang w:val="en-US"/>
        </w:rPr>
        <w:t xml:space="preserve">Since the frequency of a healthy heart is e.g. 60 beats per minute (1 beat per second) a time frame </w:t>
      </w:r>
      <w:r w:rsidR="00A371A6">
        <w:rPr>
          <w:lang w:val="en-US"/>
        </w:rPr>
        <w:t>for</w:t>
      </w:r>
      <w:r w:rsidRPr="00D45734">
        <w:rPr>
          <w:lang w:val="en-US"/>
        </w:rPr>
        <w:t xml:space="preserve"> </w:t>
      </w:r>
      <w:r w:rsidR="00A371A6">
        <w:rPr>
          <w:lang w:val="en-US"/>
        </w:rPr>
        <w:t xml:space="preserve">one heart cycle of </w:t>
      </w:r>
      <w:r w:rsidRPr="00D45734">
        <w:rPr>
          <w:lang w:val="en-US"/>
        </w:rPr>
        <w:t>1000 ms was chosen. At the beginning all cells are polarized (1) and wait for a signal from their neighboring cells</w:t>
      </w:r>
      <w:r w:rsidR="00154162">
        <w:rPr>
          <w:lang w:val="en-US"/>
        </w:rPr>
        <w:t xml:space="preserve"> (Moore Neighborhood)</w:t>
      </w:r>
      <w:r w:rsidRPr="00D45734">
        <w:rPr>
          <w:lang w:val="en-US"/>
        </w:rPr>
        <w:t>. At step 1</w:t>
      </w:r>
      <w:r w:rsidR="00D05D62">
        <w:rPr>
          <w:lang w:val="en-US"/>
        </w:rPr>
        <w:t xml:space="preserve"> (heart.</w:t>
      </w:r>
      <w:r w:rsidR="00570F5E">
        <w:rPr>
          <w:lang w:val="en-US"/>
        </w:rPr>
        <w:t>__</w:t>
      </w:r>
      <w:r w:rsidR="00D05D62">
        <w:rPr>
          <w:lang w:val="en-US"/>
        </w:rPr>
        <w:t>init</w:t>
      </w:r>
      <w:r w:rsidR="00570F5E">
        <w:rPr>
          <w:lang w:val="en-US"/>
        </w:rPr>
        <w:t>__</w:t>
      </w:r>
      <w:r w:rsidR="00D05D62">
        <w:rPr>
          <w:lang w:val="en-US"/>
        </w:rPr>
        <w:t>)</w:t>
      </w:r>
      <w:r w:rsidRPr="00D45734">
        <w:rPr>
          <w:lang w:val="en-US"/>
        </w:rPr>
        <w:t xml:space="preserve"> of each time frame the sine node gets triggered and shifts into state (2). As soon as the cells are fully activated (3) the neighboring cells sense that signal and get triggered themselves. This propagation proceeds throughout the entire conduction system of the heart. </w:t>
      </w:r>
    </w:p>
    <w:p w14:paraId="2FEA9F56" w14:textId="77777777" w:rsidR="00496280" w:rsidRPr="00D45734" w:rsidRDefault="00496280" w:rsidP="00C1042A">
      <w:pPr>
        <w:jc w:val="both"/>
        <w:rPr>
          <w:lang w:val="en-US"/>
        </w:rPr>
      </w:pPr>
    </w:p>
    <w:p w14:paraId="2B84AA08" w14:textId="77777777" w:rsidR="00D45734" w:rsidRPr="00D45734" w:rsidRDefault="00D45734" w:rsidP="00C1042A">
      <w:pPr>
        <w:pStyle w:val="berschrift2"/>
        <w:numPr>
          <w:ilvl w:val="1"/>
          <w:numId w:val="12"/>
        </w:numPr>
        <w:jc w:val="both"/>
        <w:rPr>
          <w:lang w:val="en-US"/>
        </w:rPr>
      </w:pPr>
      <w:r w:rsidRPr="00D45734">
        <w:rPr>
          <w:lang w:val="en-US"/>
        </w:rPr>
        <w:t xml:space="preserve">Rule set and finite state automaton </w:t>
      </w:r>
    </w:p>
    <w:p w14:paraId="3CF4B898" w14:textId="2118738A" w:rsidR="00496280" w:rsidRPr="00D45734" w:rsidRDefault="00D45734" w:rsidP="00496280">
      <w:pPr>
        <w:spacing w:after="240"/>
        <w:jc w:val="both"/>
        <w:rPr>
          <w:lang w:val="en-US"/>
        </w:rPr>
      </w:pPr>
      <w:r w:rsidRPr="00D45734">
        <w:rPr>
          <w:lang w:val="en-US"/>
        </w:rPr>
        <w:t xml:space="preserve">Every cell is constantly checking for the neighboring cell (8 cells by which it is surrounded) if it is depolarized (3). If so, it gets triggered. The cell then checks with the finite state </w:t>
      </w:r>
      <w:r w:rsidR="009868EE">
        <w:rPr>
          <w:lang w:val="en-US"/>
        </w:rPr>
        <w:t>machine</w:t>
      </w:r>
      <w:r w:rsidRPr="00D45734">
        <w:rPr>
          <w:lang w:val="en-US"/>
        </w:rPr>
        <w:t xml:space="preserve"> and analyzes if it should change it</w:t>
      </w:r>
      <w:r w:rsidR="009868EE">
        <w:rPr>
          <w:lang w:val="en-US"/>
        </w:rPr>
        <w:t>s</w:t>
      </w:r>
      <w:r w:rsidRPr="00D45734">
        <w:rPr>
          <w:lang w:val="en-US"/>
        </w:rPr>
        <w:t xml:space="preserve"> state depending on its own state and the current </w:t>
      </w:r>
      <w:r w:rsidR="009868EE">
        <w:rPr>
          <w:lang w:val="en-US"/>
        </w:rPr>
        <w:t>simulation step</w:t>
      </w:r>
      <w:r w:rsidRPr="00D45734">
        <w:rPr>
          <w:lang w:val="en-US"/>
        </w:rPr>
        <w:t xml:space="preserve">. </w:t>
      </w:r>
    </w:p>
    <w:p w14:paraId="731CBC14" w14:textId="77777777" w:rsidR="00D45734" w:rsidRPr="002029B0" w:rsidRDefault="00D45734" w:rsidP="00496280">
      <w:pPr>
        <w:pStyle w:val="Listenabsatz"/>
        <w:numPr>
          <w:ilvl w:val="0"/>
          <w:numId w:val="10"/>
        </w:numPr>
        <w:spacing w:after="160" w:line="276" w:lineRule="auto"/>
        <w:jc w:val="both"/>
        <w:rPr>
          <w:lang w:val="en-US"/>
        </w:rPr>
      </w:pPr>
      <w:r w:rsidRPr="002029B0">
        <w:rPr>
          <w:lang w:val="en-US"/>
        </w:rPr>
        <w:t xml:space="preserve">State = polarized (1) and </w:t>
      </w:r>
      <w:proofErr w:type="spellStart"/>
      <w:r w:rsidRPr="002029B0">
        <w:rPr>
          <w:lang w:val="en-US"/>
        </w:rPr>
        <w:t>isTriggered</w:t>
      </w:r>
      <w:proofErr w:type="spellEnd"/>
      <w:r w:rsidRPr="002029B0">
        <w:rPr>
          <w:lang w:val="en-US"/>
        </w:rPr>
        <w:t xml:space="preserve"> = true</w:t>
      </w:r>
    </w:p>
    <w:p w14:paraId="30684CAB"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depolarizing (2) and remember time stamp</w:t>
      </w:r>
    </w:p>
    <w:p w14:paraId="2C520A46" w14:textId="77777777" w:rsidR="00D45734" w:rsidRPr="00D45734" w:rsidRDefault="00D45734" w:rsidP="00496280">
      <w:pPr>
        <w:pStyle w:val="Listenabsatz"/>
        <w:numPr>
          <w:ilvl w:val="0"/>
          <w:numId w:val="10"/>
        </w:numPr>
        <w:spacing w:before="240" w:after="160" w:line="276" w:lineRule="auto"/>
        <w:jc w:val="both"/>
        <w:rPr>
          <w:lang w:val="en-US"/>
        </w:rPr>
      </w:pPr>
      <w:r w:rsidRPr="00D45734">
        <w:rPr>
          <w:lang w:val="en-US"/>
        </w:rPr>
        <w:t>State = depolarizing (2) and (current time – time stamp) &gt; propagation speed</w:t>
      </w:r>
    </w:p>
    <w:p w14:paraId="6260E436"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depolarized (3) and remember new time stamp</w:t>
      </w:r>
    </w:p>
    <w:p w14:paraId="3A1FE214"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 xml:space="preserve"> State = depolarized (3) and (current time – time stamp) &gt; excitation time</w:t>
      </w:r>
    </w:p>
    <w:p w14:paraId="7430F9C5"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refractory (4) and remember new time stamp</w:t>
      </w:r>
    </w:p>
    <w:p w14:paraId="15EAF8F9"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State = refractory (4) and (current time – time stamp) &gt; refractory time</w:t>
      </w:r>
    </w:p>
    <w:p w14:paraId="725E2C6A" w14:textId="77777777" w:rsidR="00D45734" w:rsidRPr="002029B0" w:rsidRDefault="00D45734" w:rsidP="00496280">
      <w:pPr>
        <w:pStyle w:val="Listenabsatz"/>
        <w:numPr>
          <w:ilvl w:val="1"/>
          <w:numId w:val="10"/>
        </w:numPr>
        <w:spacing w:after="160" w:line="276" w:lineRule="auto"/>
        <w:jc w:val="both"/>
        <w:rPr>
          <w:lang w:val="en-US"/>
        </w:rPr>
      </w:pPr>
      <w:r w:rsidRPr="002029B0">
        <w:rPr>
          <w:lang w:val="en-US"/>
        </w:rPr>
        <w:t>Change into state polarized (1)</w:t>
      </w:r>
    </w:p>
    <w:p w14:paraId="21DAD50C" w14:textId="30FDA12D" w:rsidR="00D45734" w:rsidRPr="00D45734" w:rsidRDefault="00D45734" w:rsidP="00C1042A">
      <w:pPr>
        <w:jc w:val="both"/>
        <w:rPr>
          <w:lang w:val="en-US"/>
        </w:rPr>
      </w:pPr>
      <w:r w:rsidRPr="00D45734">
        <w:rPr>
          <w:lang w:val="en-US"/>
        </w:rPr>
        <w:t xml:space="preserve">This means that each millisecond every cell that has a neighboring cell in state depolarized (3) is triggered but only </w:t>
      </w:r>
      <w:r w:rsidR="000443D9">
        <w:rPr>
          <w:lang w:val="en-US"/>
        </w:rPr>
        <w:t>changes its status</w:t>
      </w:r>
      <w:r w:rsidRPr="00D45734">
        <w:rPr>
          <w:lang w:val="en-US"/>
        </w:rPr>
        <w:t xml:space="preserve"> when </w:t>
      </w:r>
      <w:r w:rsidR="000443D9">
        <w:rPr>
          <w:lang w:val="en-US"/>
        </w:rPr>
        <w:t xml:space="preserve">it </w:t>
      </w:r>
      <w:r w:rsidRPr="00D45734">
        <w:rPr>
          <w:lang w:val="en-US"/>
        </w:rPr>
        <w:t>is susceptible</w:t>
      </w:r>
      <w:r w:rsidR="000443D9">
        <w:rPr>
          <w:lang w:val="en-US"/>
        </w:rPr>
        <w:t xml:space="preserve"> (polarized, state = 1)</w:t>
      </w:r>
      <w:r w:rsidRPr="00D45734">
        <w:rPr>
          <w:lang w:val="en-US"/>
        </w:rPr>
        <w:t xml:space="preserve"> to a new signal. The finite state </w:t>
      </w:r>
      <w:r w:rsidR="00C90C1A">
        <w:rPr>
          <w:lang w:val="en-US"/>
        </w:rPr>
        <w:t>machine</w:t>
      </w:r>
      <w:r w:rsidRPr="00D45734">
        <w:rPr>
          <w:lang w:val="en-US"/>
        </w:rPr>
        <w:t xml:space="preserve"> refreshes each cell’s state every step. </w:t>
      </w:r>
    </w:p>
    <w:p w14:paraId="632BEE9F" w14:textId="0ECCC1C3" w:rsidR="00D45734" w:rsidRPr="00D45734" w:rsidRDefault="00C90C1A" w:rsidP="00496280">
      <w:pPr>
        <w:spacing w:after="240"/>
        <w:jc w:val="both"/>
        <w:rPr>
          <w:lang w:val="en-US"/>
        </w:rPr>
      </w:pPr>
      <w:r>
        <w:rPr>
          <w:lang w:val="en-US"/>
        </w:rPr>
        <w:t>Exceptions</w:t>
      </w:r>
      <w:r w:rsidR="00D45734" w:rsidRPr="00D45734">
        <w:rPr>
          <w:lang w:val="en-US"/>
        </w:rPr>
        <w:t xml:space="preserve"> of these general rules are:</w:t>
      </w:r>
    </w:p>
    <w:p w14:paraId="276E2B9F" w14:textId="3A9BE8F4" w:rsidR="00D45734" w:rsidRPr="00D45734" w:rsidRDefault="00D45734" w:rsidP="00496280">
      <w:pPr>
        <w:pStyle w:val="Listenabsatz"/>
        <w:numPr>
          <w:ilvl w:val="0"/>
          <w:numId w:val="13"/>
        </w:numPr>
        <w:spacing w:after="160" w:line="276" w:lineRule="auto"/>
        <w:jc w:val="both"/>
        <w:rPr>
          <w:lang w:val="en-US"/>
        </w:rPr>
      </w:pPr>
      <w:r w:rsidRPr="00D45734">
        <w:rPr>
          <w:lang w:val="en-US"/>
        </w:rPr>
        <w:t>Sine node: never gets triggered by neighboring cells, only manually every 1000 ms</w:t>
      </w:r>
      <w:r w:rsidR="00413632">
        <w:rPr>
          <w:lang w:val="en-US"/>
        </w:rPr>
        <w:t xml:space="preserve"> (heart.</w:t>
      </w:r>
      <w:r w:rsidR="00570F5E">
        <w:rPr>
          <w:lang w:val="en-US"/>
        </w:rPr>
        <w:t>__init__)</w:t>
      </w:r>
    </w:p>
    <w:p w14:paraId="488C2EC7" w14:textId="77777777" w:rsidR="00D45734" w:rsidRPr="00D45734" w:rsidRDefault="00D45734" w:rsidP="00496280">
      <w:pPr>
        <w:pStyle w:val="Listenabsatz"/>
        <w:numPr>
          <w:ilvl w:val="0"/>
          <w:numId w:val="13"/>
        </w:numPr>
        <w:spacing w:after="160" w:line="276" w:lineRule="auto"/>
        <w:jc w:val="both"/>
        <w:rPr>
          <w:lang w:val="en-US"/>
        </w:rPr>
      </w:pPr>
      <w:r w:rsidRPr="00D45734">
        <w:rPr>
          <w:lang w:val="en-US"/>
        </w:rPr>
        <w:t>His-Bundle: does not get triggered right away, only if all AV-node cells are depolarized (3) and then obeys to neighboring rule</w:t>
      </w:r>
    </w:p>
    <w:p w14:paraId="44EB7517" w14:textId="668A20B4" w:rsidR="00D45734" w:rsidRDefault="00D45734" w:rsidP="00496280">
      <w:pPr>
        <w:pStyle w:val="Listenabsatz"/>
        <w:numPr>
          <w:ilvl w:val="0"/>
          <w:numId w:val="13"/>
        </w:numPr>
        <w:spacing w:after="160" w:line="276" w:lineRule="auto"/>
        <w:jc w:val="both"/>
        <w:rPr>
          <w:lang w:val="en-US"/>
        </w:rPr>
      </w:pPr>
      <w:r w:rsidRPr="00D45734">
        <w:rPr>
          <w:lang w:val="en-US"/>
        </w:rPr>
        <w:t>Myocardium: does not get triggered right away, but waits until all cells of Purkinje Fibers are depolarized (3) and then obeys to neighboring rule</w:t>
      </w:r>
    </w:p>
    <w:p w14:paraId="5C158EBA" w14:textId="47A7ADAE" w:rsidR="00A0364A" w:rsidRDefault="00A0364A" w:rsidP="00496280">
      <w:pPr>
        <w:pStyle w:val="Listenabsatz"/>
        <w:numPr>
          <w:ilvl w:val="0"/>
          <w:numId w:val="13"/>
        </w:numPr>
        <w:spacing w:after="160" w:line="276" w:lineRule="auto"/>
        <w:jc w:val="both"/>
        <w:rPr>
          <w:lang w:val="en-US"/>
        </w:rPr>
      </w:pPr>
      <w:r>
        <w:rPr>
          <w:lang w:val="en-US"/>
        </w:rPr>
        <w:t xml:space="preserve">No-heart Cells: </w:t>
      </w:r>
      <w:r w:rsidR="0082135E">
        <w:rPr>
          <w:lang w:val="en-US"/>
        </w:rPr>
        <w:t>no state change</w:t>
      </w:r>
      <w:r w:rsidR="00C443A0">
        <w:rPr>
          <w:lang w:val="en-US"/>
        </w:rPr>
        <w:t>, never triggered</w:t>
      </w:r>
    </w:p>
    <w:p w14:paraId="33F3ED04" w14:textId="6196B068" w:rsidR="00C55574" w:rsidRDefault="00C55574" w:rsidP="00C55574">
      <w:pPr>
        <w:pStyle w:val="berschrift2"/>
        <w:numPr>
          <w:ilvl w:val="1"/>
          <w:numId w:val="12"/>
        </w:numPr>
        <w:jc w:val="both"/>
        <w:rPr>
          <w:lang w:val="en-US"/>
        </w:rPr>
      </w:pPr>
      <w:r>
        <w:rPr>
          <w:lang w:val="en-US"/>
        </w:rPr>
        <w:t>Visualization</w:t>
      </w:r>
      <w:r w:rsidRPr="00D45734">
        <w:rPr>
          <w:lang w:val="en-US"/>
        </w:rPr>
        <w:t xml:space="preserve"> </w:t>
      </w:r>
    </w:p>
    <w:p w14:paraId="6CFA5E1F" w14:textId="248A440F" w:rsidR="00903573" w:rsidRDefault="00D53C8B" w:rsidP="0082135E">
      <w:pPr>
        <w:pStyle w:val="StandardWeb"/>
        <w:shd w:val="clear" w:color="auto" w:fill="FFFFFF"/>
        <w:spacing w:before="0" w:beforeAutospacing="0" w:after="0" w:afterAutospacing="0" w:line="360" w:lineRule="auto"/>
        <w:ind w:left="360"/>
        <w:jc w:val="both"/>
        <w:rPr>
          <w:rFonts w:ascii="Arial" w:hAnsi="Arial"/>
          <w:sz w:val="22"/>
          <w:szCs w:val="22"/>
          <w:lang w:eastAsia="de-DE"/>
        </w:rPr>
      </w:pPr>
      <w:r w:rsidRPr="00D53C8B">
        <w:rPr>
          <w:rFonts w:ascii="Arial" w:hAnsi="Arial"/>
          <w:sz w:val="22"/>
          <w:szCs w:val="22"/>
          <w:lang w:eastAsia="de-DE"/>
        </w:rPr>
        <w:t xml:space="preserve">For the visualization, the library matplotlib was used. At first, the image of the heart gets plotted with the function </w:t>
      </w:r>
      <w:proofErr w:type="spellStart"/>
      <w:proofErr w:type="gramStart"/>
      <w:r w:rsidRPr="00D53C8B">
        <w:rPr>
          <w:rFonts w:ascii="Arial" w:hAnsi="Arial"/>
          <w:sz w:val="22"/>
          <w:szCs w:val="22"/>
          <w:lang w:eastAsia="de-DE"/>
        </w:rPr>
        <w:t>imshow</w:t>
      </w:r>
      <w:proofErr w:type="spellEnd"/>
      <w:r w:rsidRPr="00D53C8B">
        <w:rPr>
          <w:rFonts w:ascii="Arial" w:hAnsi="Arial"/>
          <w:sz w:val="22"/>
          <w:szCs w:val="22"/>
          <w:lang w:eastAsia="de-DE"/>
        </w:rPr>
        <w:t>(</w:t>
      </w:r>
      <w:proofErr w:type="gramEnd"/>
      <w:r w:rsidRPr="00D53C8B">
        <w:rPr>
          <w:rFonts w:ascii="Arial" w:hAnsi="Arial"/>
          <w:sz w:val="22"/>
          <w:szCs w:val="22"/>
          <w:lang w:eastAsia="de-DE"/>
        </w:rPr>
        <w:t xml:space="preserve">) and an initial state of the heart visualization matrix gets added on top with an opacity of 80%. To further update the visualization, the animation class of matplotlib was implemented. As the program creates a list of visualization data in advance, the purpose of the </w:t>
      </w:r>
      <w:r w:rsidRPr="00D53C8B">
        <w:rPr>
          <w:rFonts w:ascii="Arial" w:hAnsi="Arial"/>
          <w:sz w:val="22"/>
          <w:szCs w:val="22"/>
          <w:lang w:eastAsia="de-DE"/>
        </w:rPr>
        <w:lastRenderedPageBreak/>
        <w:t>animation is to every millisecond, make one step within the list and update the heart visualization matrix that is plotted.</w:t>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_Ref40192946 \h </w:instrText>
      </w:r>
      <w:r>
        <w:rPr>
          <w:rFonts w:ascii="Arial" w:hAnsi="Arial"/>
          <w:sz w:val="22"/>
          <w:szCs w:val="22"/>
          <w:lang w:eastAsia="de-DE"/>
        </w:rPr>
      </w:r>
      <w:r w:rsidR="009C7A0D">
        <w:rPr>
          <w:rFonts w:ascii="Arial" w:hAnsi="Arial"/>
          <w:sz w:val="22"/>
          <w:szCs w:val="22"/>
          <w:lang w:eastAsia="de-DE"/>
        </w:rPr>
        <w:instrText xml:space="preserve"> \* MERGEFORMAT </w:instrText>
      </w:r>
      <w:r>
        <w:rPr>
          <w:rFonts w:ascii="Arial" w:hAnsi="Arial"/>
          <w:sz w:val="22"/>
          <w:szCs w:val="22"/>
          <w:lang w:eastAsia="de-DE"/>
        </w:rPr>
        <w:fldChar w:fldCharType="separate"/>
      </w:r>
      <w:r w:rsidR="00C868C9" w:rsidRPr="00C868C9">
        <w:rPr>
          <w:rFonts w:ascii="Arial" w:hAnsi="Arial"/>
          <w:sz w:val="22"/>
          <w:szCs w:val="22"/>
          <w:lang w:eastAsia="de-DE"/>
        </w:rPr>
        <w:t>Figure 3</w:t>
      </w:r>
      <w:r>
        <w:rPr>
          <w:rFonts w:ascii="Arial" w:hAnsi="Arial"/>
          <w:sz w:val="22"/>
          <w:szCs w:val="22"/>
          <w:lang w:eastAsia="de-DE"/>
        </w:rPr>
        <w:fldChar w:fldCharType="end"/>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_Ref40192949 \h </w:instrText>
      </w:r>
      <w:r>
        <w:rPr>
          <w:rFonts w:ascii="Arial" w:hAnsi="Arial"/>
          <w:sz w:val="22"/>
          <w:szCs w:val="22"/>
          <w:lang w:eastAsia="de-DE"/>
        </w:rPr>
      </w:r>
      <w:r w:rsidR="009C7A0D">
        <w:rPr>
          <w:rFonts w:ascii="Arial" w:hAnsi="Arial"/>
          <w:sz w:val="22"/>
          <w:szCs w:val="22"/>
          <w:lang w:eastAsia="de-DE"/>
        </w:rPr>
        <w:instrText xml:space="preserve"> \* MERGEFORMAT </w:instrText>
      </w:r>
      <w:r>
        <w:rPr>
          <w:rFonts w:ascii="Arial" w:hAnsi="Arial"/>
          <w:sz w:val="22"/>
          <w:szCs w:val="22"/>
          <w:lang w:eastAsia="de-DE"/>
        </w:rPr>
        <w:fldChar w:fldCharType="separate"/>
      </w:r>
      <w:r w:rsidR="00C868C9" w:rsidRPr="00C868C9">
        <w:rPr>
          <w:rFonts w:ascii="Arial" w:hAnsi="Arial"/>
          <w:sz w:val="22"/>
          <w:szCs w:val="22"/>
          <w:lang w:eastAsia="de-DE"/>
        </w:rPr>
        <w:t>Figure 4</w:t>
      </w:r>
      <w:r>
        <w:rPr>
          <w:rFonts w:ascii="Arial" w:hAnsi="Arial"/>
          <w:sz w:val="22"/>
          <w:szCs w:val="22"/>
          <w:lang w:eastAsia="de-DE"/>
        </w:rPr>
        <w:fldChar w:fldCharType="end"/>
      </w:r>
      <w:r>
        <w:rPr>
          <w:rFonts w:ascii="Arial" w:hAnsi="Arial"/>
          <w:sz w:val="22"/>
          <w:szCs w:val="22"/>
          <w:lang w:eastAsia="de-DE"/>
        </w:rPr>
        <w:t xml:space="preserve"> and </w:t>
      </w:r>
      <w:r>
        <w:rPr>
          <w:rFonts w:ascii="Arial" w:hAnsi="Arial"/>
          <w:sz w:val="22"/>
          <w:szCs w:val="22"/>
          <w:lang w:eastAsia="de-DE"/>
        </w:rPr>
        <w:fldChar w:fldCharType="begin"/>
      </w:r>
      <w:r>
        <w:rPr>
          <w:rFonts w:ascii="Arial" w:hAnsi="Arial"/>
          <w:sz w:val="22"/>
          <w:szCs w:val="22"/>
          <w:lang w:eastAsia="de-DE"/>
        </w:rPr>
        <w:instrText xml:space="preserve"> REF _Ref40192951 \h </w:instrText>
      </w:r>
      <w:r>
        <w:rPr>
          <w:rFonts w:ascii="Arial" w:hAnsi="Arial"/>
          <w:sz w:val="22"/>
          <w:szCs w:val="22"/>
          <w:lang w:eastAsia="de-DE"/>
        </w:rPr>
      </w:r>
      <w:r w:rsidR="009C7A0D">
        <w:rPr>
          <w:rFonts w:ascii="Arial" w:hAnsi="Arial"/>
          <w:sz w:val="22"/>
          <w:szCs w:val="22"/>
          <w:lang w:eastAsia="de-DE"/>
        </w:rPr>
        <w:instrText xml:space="preserve"> \* MERGEFORMAT </w:instrText>
      </w:r>
      <w:r>
        <w:rPr>
          <w:rFonts w:ascii="Arial" w:hAnsi="Arial"/>
          <w:sz w:val="22"/>
          <w:szCs w:val="22"/>
          <w:lang w:eastAsia="de-DE"/>
        </w:rPr>
        <w:fldChar w:fldCharType="separate"/>
      </w:r>
      <w:r w:rsidR="00C868C9" w:rsidRPr="00C868C9">
        <w:rPr>
          <w:rFonts w:ascii="Arial" w:hAnsi="Arial"/>
          <w:sz w:val="22"/>
          <w:szCs w:val="22"/>
          <w:lang w:eastAsia="de-DE"/>
        </w:rPr>
        <w:t>Figure 5</w:t>
      </w:r>
      <w:r>
        <w:rPr>
          <w:rFonts w:ascii="Arial" w:hAnsi="Arial"/>
          <w:sz w:val="22"/>
          <w:szCs w:val="22"/>
          <w:lang w:eastAsia="de-DE"/>
        </w:rPr>
        <w:fldChar w:fldCharType="end"/>
      </w:r>
      <w:r>
        <w:rPr>
          <w:rFonts w:ascii="Arial" w:hAnsi="Arial"/>
          <w:sz w:val="22"/>
          <w:szCs w:val="22"/>
          <w:lang w:eastAsia="de-DE"/>
        </w:rPr>
        <w:t xml:space="preserve"> show </w:t>
      </w:r>
      <w:r w:rsidR="00AF0455">
        <w:rPr>
          <w:rFonts w:ascii="Arial" w:hAnsi="Arial"/>
          <w:sz w:val="22"/>
          <w:szCs w:val="22"/>
          <w:lang w:eastAsia="de-DE"/>
        </w:rPr>
        <w:t xml:space="preserve">the CA simulation in a polarized state, as well as in a partial and complete state of depolarization. </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709"/>
      </w:tblGrid>
      <w:tr w:rsidR="00D53C8B" w:rsidRPr="00D53C8B" w14:paraId="0C74C438" w14:textId="77777777" w:rsidTr="00D53C8B">
        <w:tc>
          <w:tcPr>
            <w:tcW w:w="4559" w:type="dxa"/>
          </w:tcPr>
          <w:p w14:paraId="700FCD0C"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35DDA23" wp14:editId="79E18823">
                  <wp:extent cx="2654300" cy="213649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8480" cy="2155956"/>
                          </a:xfrm>
                          <a:prstGeom prst="rect">
                            <a:avLst/>
                          </a:prstGeom>
                        </pic:spPr>
                      </pic:pic>
                    </a:graphicData>
                  </a:graphic>
                </wp:inline>
              </w:drawing>
            </w:r>
          </w:p>
          <w:p w14:paraId="7CFA601E" w14:textId="38334559" w:rsidR="00D53C8B" w:rsidRPr="00D53C8B" w:rsidRDefault="00D53C8B" w:rsidP="00D53C8B">
            <w:pPr>
              <w:pStyle w:val="Beschriftung"/>
              <w:jc w:val="center"/>
              <w:rPr>
                <w:sz w:val="22"/>
                <w:szCs w:val="22"/>
                <w:lang w:val="en-US"/>
              </w:rPr>
            </w:pPr>
            <w:bookmarkStart w:id="4" w:name="_Ref40192946"/>
            <w:r w:rsidRPr="00D53C8B">
              <w:rPr>
                <w:lang w:val="en-US"/>
              </w:rPr>
              <w:t xml:space="preserve">Figure </w:t>
            </w:r>
            <w:r>
              <w:fldChar w:fldCharType="begin"/>
            </w:r>
            <w:r w:rsidRPr="00D53C8B">
              <w:rPr>
                <w:lang w:val="en-US"/>
              </w:rPr>
              <w:instrText xml:space="preserve"> SEQ Figure \* ARABIC </w:instrText>
            </w:r>
            <w:r>
              <w:fldChar w:fldCharType="separate"/>
            </w:r>
            <w:r w:rsidR="00C868C9">
              <w:rPr>
                <w:noProof/>
                <w:lang w:val="en-US"/>
              </w:rPr>
              <w:t>3</w:t>
            </w:r>
            <w:r>
              <w:fldChar w:fldCharType="end"/>
            </w:r>
            <w:bookmarkEnd w:id="4"/>
            <w:r w:rsidRPr="00D53C8B">
              <w:rPr>
                <w:lang w:val="en-US"/>
              </w:rPr>
              <w:t>: Simulated CA of c</w:t>
            </w:r>
            <w:r w:rsidR="009C7A0D">
              <w:rPr>
                <w:lang w:val="en-US"/>
              </w:rPr>
              <w:t>o</w:t>
            </w:r>
            <w:r w:rsidRPr="00D53C8B">
              <w:rPr>
                <w:lang w:val="en-US"/>
              </w:rPr>
              <w:t>nductive system with every cell polarized</w:t>
            </w:r>
          </w:p>
        </w:tc>
        <w:tc>
          <w:tcPr>
            <w:tcW w:w="4709" w:type="dxa"/>
          </w:tcPr>
          <w:p w14:paraId="29B3F30D"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43D1433" wp14:editId="5F8FE0AA">
                  <wp:extent cx="2685592" cy="213614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 r="4088" b="5306"/>
                          <a:stretch/>
                        </pic:blipFill>
                        <pic:spPr bwMode="auto">
                          <a:xfrm>
                            <a:off x="0" y="0"/>
                            <a:ext cx="2753516" cy="2190168"/>
                          </a:xfrm>
                          <a:prstGeom prst="rect">
                            <a:avLst/>
                          </a:prstGeom>
                          <a:ln>
                            <a:noFill/>
                          </a:ln>
                          <a:extLst>
                            <a:ext uri="{53640926-AAD7-44D8-BBD7-CCE9431645EC}">
                              <a14:shadowObscured xmlns:a14="http://schemas.microsoft.com/office/drawing/2010/main"/>
                            </a:ext>
                          </a:extLst>
                        </pic:spPr>
                      </pic:pic>
                    </a:graphicData>
                  </a:graphic>
                </wp:inline>
              </w:drawing>
            </w:r>
          </w:p>
          <w:p w14:paraId="2C464C4C" w14:textId="38E154CD" w:rsidR="00D53C8B" w:rsidRPr="00D53C8B" w:rsidRDefault="00D53C8B" w:rsidP="00D53C8B">
            <w:pPr>
              <w:pStyle w:val="Beschriftung"/>
              <w:jc w:val="center"/>
              <w:rPr>
                <w:sz w:val="22"/>
                <w:szCs w:val="22"/>
                <w:lang w:val="en-US"/>
              </w:rPr>
            </w:pPr>
            <w:bookmarkStart w:id="5" w:name="_Ref40192949"/>
            <w:r w:rsidRPr="00D53C8B">
              <w:rPr>
                <w:lang w:val="en-US"/>
              </w:rPr>
              <w:t xml:space="preserve">Figure </w:t>
            </w:r>
            <w:r>
              <w:fldChar w:fldCharType="begin"/>
            </w:r>
            <w:r w:rsidRPr="00D53C8B">
              <w:rPr>
                <w:lang w:val="en-US"/>
              </w:rPr>
              <w:instrText xml:space="preserve"> SEQ Figure \* ARABIC </w:instrText>
            </w:r>
            <w:r>
              <w:fldChar w:fldCharType="separate"/>
            </w:r>
            <w:r w:rsidR="00C868C9">
              <w:rPr>
                <w:noProof/>
                <w:lang w:val="en-US"/>
              </w:rPr>
              <w:t>4</w:t>
            </w:r>
            <w:r>
              <w:fldChar w:fldCharType="end"/>
            </w:r>
            <w:bookmarkEnd w:id="5"/>
            <w:r w:rsidRPr="00D53C8B">
              <w:rPr>
                <w:lang w:val="en-US"/>
              </w:rPr>
              <w:t>:Simulated CA of c</w:t>
            </w:r>
            <w:r w:rsidR="009C7A0D">
              <w:rPr>
                <w:lang w:val="en-US"/>
              </w:rPr>
              <w:t>o</w:t>
            </w:r>
            <w:r w:rsidRPr="00D53C8B">
              <w:rPr>
                <w:lang w:val="en-US"/>
              </w:rPr>
              <w:t>nductive system with sine node and parts of atriums depolarized</w:t>
            </w:r>
          </w:p>
        </w:tc>
      </w:tr>
      <w:tr w:rsidR="00D53C8B" w:rsidRPr="00D53C8B" w14:paraId="6BD4742C" w14:textId="77777777" w:rsidTr="00D53C8B">
        <w:tc>
          <w:tcPr>
            <w:tcW w:w="9268" w:type="dxa"/>
            <w:gridSpan w:val="2"/>
          </w:tcPr>
          <w:p w14:paraId="6E655B0A"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62FB2AFB" wp14:editId="18993AD5">
                  <wp:extent cx="2520950" cy="203516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2" r="3234" b="4777"/>
                          <a:stretch/>
                        </pic:blipFill>
                        <pic:spPr bwMode="auto">
                          <a:xfrm>
                            <a:off x="0" y="0"/>
                            <a:ext cx="2539016" cy="2049751"/>
                          </a:xfrm>
                          <a:prstGeom prst="rect">
                            <a:avLst/>
                          </a:prstGeom>
                          <a:ln>
                            <a:noFill/>
                          </a:ln>
                          <a:extLst>
                            <a:ext uri="{53640926-AAD7-44D8-BBD7-CCE9431645EC}">
                              <a14:shadowObscured xmlns:a14="http://schemas.microsoft.com/office/drawing/2010/main"/>
                            </a:ext>
                          </a:extLst>
                        </pic:spPr>
                      </pic:pic>
                    </a:graphicData>
                  </a:graphic>
                </wp:inline>
              </w:drawing>
            </w:r>
          </w:p>
          <w:p w14:paraId="5D1D347F" w14:textId="746621D8" w:rsidR="00D53C8B" w:rsidRPr="00D53C8B" w:rsidRDefault="00D53C8B" w:rsidP="00D53C8B">
            <w:pPr>
              <w:pStyle w:val="Beschriftung"/>
              <w:jc w:val="center"/>
              <w:rPr>
                <w:noProof/>
                <w:lang w:val="en-US"/>
              </w:rPr>
            </w:pPr>
            <w:bookmarkStart w:id="6" w:name="_Ref40192951"/>
            <w:r w:rsidRPr="00D53C8B">
              <w:rPr>
                <w:lang w:val="en-US"/>
              </w:rPr>
              <w:t xml:space="preserve">Figure </w:t>
            </w:r>
            <w:r>
              <w:fldChar w:fldCharType="begin"/>
            </w:r>
            <w:r w:rsidRPr="00D53C8B">
              <w:rPr>
                <w:lang w:val="en-US"/>
              </w:rPr>
              <w:instrText xml:space="preserve"> SEQ Figure \* ARABIC </w:instrText>
            </w:r>
            <w:r>
              <w:fldChar w:fldCharType="separate"/>
            </w:r>
            <w:r w:rsidR="00C868C9">
              <w:rPr>
                <w:noProof/>
                <w:lang w:val="en-US"/>
              </w:rPr>
              <w:t>5</w:t>
            </w:r>
            <w:r>
              <w:fldChar w:fldCharType="end"/>
            </w:r>
            <w:bookmarkEnd w:id="6"/>
            <w:r w:rsidRPr="00D53C8B">
              <w:rPr>
                <w:lang w:val="en-US"/>
              </w:rPr>
              <w:t>: Simulated CA of conductive system with entire heart depolarized (sine node already in refractory state).</w:t>
            </w:r>
          </w:p>
        </w:tc>
      </w:tr>
    </w:tbl>
    <w:p w14:paraId="4DB9AD5D" w14:textId="1A98ED20" w:rsidR="00967C8D" w:rsidRDefault="00967C8D" w:rsidP="00967C8D">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t>Challenges and Difficulties</w:t>
      </w:r>
    </w:p>
    <w:p w14:paraId="5C3FF924" w14:textId="56121B71" w:rsidR="00914FA2" w:rsidRDefault="00A90886" w:rsidP="0088305F">
      <w:pPr>
        <w:jc w:val="both"/>
        <w:rPr>
          <w:lang w:val="en-US"/>
        </w:rPr>
      </w:pPr>
      <w:r>
        <w:rPr>
          <w:lang w:val="en-US"/>
        </w:rPr>
        <w:t>The approach included a step by step improvement of the CA. At the beginning physiological parameters were searched for and brought into context as well as combined to the python implementation of the cellular automat</w:t>
      </w:r>
      <w:r w:rsidR="009C7A0D">
        <w:rPr>
          <w:lang w:val="en-US"/>
        </w:rPr>
        <w:t>on</w:t>
      </w:r>
      <w:r>
        <w:rPr>
          <w:lang w:val="en-US"/>
        </w:rPr>
        <w:t xml:space="preserve">. The visualization was based on real anatomic structures and brought into a simplified form. One of the difficulties encountered was the definition of a specific rule to which all cells obey. A state machine helped with this process and combined </w:t>
      </w:r>
      <w:r w:rsidR="0088305F">
        <w:rPr>
          <w:lang w:val="en-US"/>
        </w:rPr>
        <w:t>consistent</w:t>
      </w:r>
      <w:r>
        <w:rPr>
          <w:lang w:val="en-US"/>
        </w:rPr>
        <w:t xml:space="preserve"> time with the changing cell</w:t>
      </w:r>
      <w:r w:rsidR="000F1596">
        <w:rPr>
          <w:lang w:val="en-US"/>
        </w:rPr>
        <w:t xml:space="preserve"> state</w:t>
      </w:r>
      <w:r w:rsidR="0088305F">
        <w:rPr>
          <w:lang w:val="en-US"/>
        </w:rPr>
        <w:t>, w</w:t>
      </w:r>
      <w:r w:rsidR="00C34D81">
        <w:rPr>
          <w:lang w:val="en-US"/>
        </w:rPr>
        <w:t>h</w:t>
      </w:r>
      <w:r w:rsidR="0088305F">
        <w:rPr>
          <w:lang w:val="en-US"/>
        </w:rPr>
        <w:t>ere the fi</w:t>
      </w:r>
      <w:r w:rsidR="00D935D1">
        <w:rPr>
          <w:lang w:val="en-US"/>
        </w:rPr>
        <w:t>nite</w:t>
      </w:r>
      <w:r w:rsidR="0088305F">
        <w:rPr>
          <w:lang w:val="en-US"/>
        </w:rPr>
        <w:t xml:space="preserve"> state machine and the heart model </w:t>
      </w:r>
      <w:proofErr w:type="gramStart"/>
      <w:r w:rsidR="0088305F">
        <w:rPr>
          <w:lang w:val="en-US"/>
        </w:rPr>
        <w:t>as a whole are</w:t>
      </w:r>
      <w:proofErr w:type="gramEnd"/>
      <w:r w:rsidR="0088305F">
        <w:rPr>
          <w:lang w:val="en-US"/>
        </w:rPr>
        <w:t xml:space="preserve"> actually step discrete</w:t>
      </w:r>
      <w:r w:rsidR="000F1596">
        <w:rPr>
          <w:lang w:val="en-US"/>
        </w:rPr>
        <w:t xml:space="preserve">. </w:t>
      </w:r>
      <w:r w:rsidR="00693668">
        <w:rPr>
          <w:lang w:val="en-US"/>
        </w:rPr>
        <w:t xml:space="preserve">The biggest issue we encountered was the time delay of the simulation. It </w:t>
      </w:r>
      <w:r w:rsidR="00236B80">
        <w:rPr>
          <w:lang w:val="en-US"/>
        </w:rPr>
        <w:t>took</w:t>
      </w:r>
      <w:r w:rsidR="00693668">
        <w:rPr>
          <w:lang w:val="en-US"/>
        </w:rPr>
        <w:t xml:space="preserve"> such a high amount of computational effort to complete the simulation that efforts were made to reduce that. By only running the simulation once, storing the matrices and repeatedly plotting </w:t>
      </w:r>
      <w:r w:rsidR="00D53C8B">
        <w:rPr>
          <w:lang w:val="en-US"/>
        </w:rPr>
        <w:t>it the</w:t>
      </w:r>
      <w:r w:rsidR="00693668">
        <w:rPr>
          <w:lang w:val="en-US"/>
        </w:rPr>
        <w:t xml:space="preserve"> visualization could be </w:t>
      </w:r>
      <w:r w:rsidR="00B61538">
        <w:rPr>
          <w:lang w:val="en-US"/>
        </w:rPr>
        <w:t>accelerated</w:t>
      </w:r>
      <w:r w:rsidR="00693668">
        <w:rPr>
          <w:lang w:val="en-US"/>
        </w:rPr>
        <w:t xml:space="preserve"> and appears now as a physiological </w:t>
      </w:r>
      <w:r w:rsidR="00743FAC">
        <w:rPr>
          <w:lang w:val="en-US"/>
        </w:rPr>
        <w:t>conductive</w:t>
      </w:r>
      <w:r w:rsidR="00693668">
        <w:rPr>
          <w:lang w:val="en-US"/>
        </w:rPr>
        <w:t xml:space="preserve"> system of the heart. </w:t>
      </w:r>
    </w:p>
    <w:p w14:paraId="17F7C34F" w14:textId="60BD1FFE" w:rsidR="00D45734" w:rsidRPr="00D80DBB" w:rsidRDefault="007D3857"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lastRenderedPageBreak/>
        <w:t>Bibliography</w:t>
      </w:r>
    </w:p>
    <w:p w14:paraId="170C59E9" w14:textId="77777777" w:rsidR="00D45734" w:rsidRPr="00D45734" w:rsidRDefault="00D45734" w:rsidP="00C1042A">
      <w:pPr>
        <w:widowControl w:val="0"/>
        <w:autoSpaceDE w:val="0"/>
        <w:autoSpaceDN w:val="0"/>
        <w:adjustRightInd w:val="0"/>
        <w:spacing w:after="160" w:line="240" w:lineRule="auto"/>
        <w:ind w:left="640" w:hanging="640"/>
        <w:jc w:val="both"/>
        <w:rPr>
          <w:rFonts w:ascii="Calibri" w:hAnsi="Calibri" w:cs="Calibri"/>
          <w:noProof/>
          <w:szCs w:val="24"/>
          <w:lang w:val="en-US"/>
        </w:rPr>
      </w:pPr>
      <w:r>
        <w:fldChar w:fldCharType="begin" w:fldLock="1"/>
      </w:r>
      <w:r w:rsidRPr="00A30D9C">
        <w:rPr>
          <w:lang w:val="de-AT"/>
        </w:rPr>
        <w:instrText xml:space="preserve">ADDIN Mendeley Bibliography CSL_BIBLIOGRAPHY </w:instrText>
      </w:r>
      <w:r>
        <w:fldChar w:fldCharType="separate"/>
      </w:r>
      <w:r w:rsidRPr="0054391F">
        <w:rPr>
          <w:rFonts w:ascii="Calibri" w:hAnsi="Calibri" w:cs="Calibri"/>
          <w:noProof/>
          <w:szCs w:val="24"/>
        </w:rPr>
        <w:t>[1]</w:t>
      </w:r>
      <w:r w:rsidRPr="0054391F">
        <w:rPr>
          <w:rFonts w:ascii="Calibri" w:hAnsi="Calibri" w:cs="Calibri"/>
          <w:noProof/>
          <w:szCs w:val="24"/>
        </w:rPr>
        <w:tab/>
        <w:t xml:space="preserve">“Erregungsleitungssystem des Herzens - DocCheck Flexikon.” </w:t>
      </w:r>
      <w:r w:rsidRPr="00D45734">
        <w:rPr>
          <w:rFonts w:ascii="Calibri" w:hAnsi="Calibri" w:cs="Calibri"/>
          <w:noProof/>
          <w:szCs w:val="24"/>
          <w:lang w:val="en-US"/>
        </w:rPr>
        <w:t>[Online]. Available: https://flexikon.doccheck.com/de/Erregungsleitungssystem_des_Herzens. [Accessed: 23-Apr-2020].</w:t>
      </w:r>
    </w:p>
    <w:p w14:paraId="4FE1F990" w14:textId="77777777" w:rsidR="00D45734" w:rsidRPr="00D45734" w:rsidRDefault="00D45734" w:rsidP="00C1042A">
      <w:pPr>
        <w:widowControl w:val="0"/>
        <w:autoSpaceDE w:val="0"/>
        <w:autoSpaceDN w:val="0"/>
        <w:adjustRightInd w:val="0"/>
        <w:spacing w:after="160" w:line="240" w:lineRule="auto"/>
        <w:ind w:left="640" w:hanging="640"/>
        <w:jc w:val="both"/>
        <w:rPr>
          <w:rFonts w:ascii="Calibri" w:hAnsi="Calibri" w:cs="Calibri"/>
          <w:noProof/>
          <w:szCs w:val="24"/>
          <w:lang w:val="en-US"/>
        </w:rPr>
      </w:pPr>
      <w:r w:rsidRPr="00D45734">
        <w:rPr>
          <w:rFonts w:ascii="Calibri" w:hAnsi="Calibri" w:cs="Calibri"/>
          <w:noProof/>
          <w:szCs w:val="24"/>
          <w:lang w:val="en-US"/>
        </w:rPr>
        <w:t>[2]</w:t>
      </w:r>
      <w:r w:rsidRPr="00D45734">
        <w:rPr>
          <w:rFonts w:ascii="Calibri" w:hAnsi="Calibri" w:cs="Calibri"/>
          <w:noProof/>
          <w:szCs w:val="24"/>
          <w:lang w:val="en-US"/>
        </w:rPr>
        <w:tab/>
        <w:t>“Das Herz: Anatomie &amp; Physiologie - Onmeda.de.” [Online]. Available: https://www.onmeda.de/anatomie/herz.html. [Accessed: 08-May-2020].</w:t>
      </w:r>
    </w:p>
    <w:p w14:paraId="78B54E62" w14:textId="40B074AB" w:rsidR="007F3AD5" w:rsidRPr="007F3AD5" w:rsidRDefault="00D45734" w:rsidP="00F31979">
      <w:pPr>
        <w:widowControl w:val="0"/>
        <w:autoSpaceDE w:val="0"/>
        <w:autoSpaceDN w:val="0"/>
        <w:adjustRightInd w:val="0"/>
        <w:spacing w:after="160" w:line="240" w:lineRule="auto"/>
        <w:ind w:left="640" w:hanging="640"/>
        <w:jc w:val="both"/>
        <w:rPr>
          <w:lang w:val="en-US"/>
        </w:rPr>
      </w:pPr>
      <w:r w:rsidRPr="0054391F">
        <w:rPr>
          <w:rFonts w:ascii="Calibri" w:hAnsi="Calibri" w:cs="Calibri"/>
          <w:noProof/>
          <w:szCs w:val="24"/>
        </w:rPr>
        <w:t>[3]</w:t>
      </w:r>
      <w:r w:rsidRPr="0054391F">
        <w:rPr>
          <w:rFonts w:ascii="Calibri" w:hAnsi="Calibri" w:cs="Calibri"/>
          <w:noProof/>
          <w:szCs w:val="24"/>
        </w:rPr>
        <w:tab/>
        <w:t xml:space="preserve">“Medizinfo®: Erregungsleitung des Herzens.” [Online]. </w:t>
      </w:r>
      <w:r w:rsidRPr="00D45734">
        <w:rPr>
          <w:rFonts w:ascii="Calibri" w:hAnsi="Calibri" w:cs="Calibri"/>
          <w:noProof/>
          <w:szCs w:val="24"/>
          <w:lang w:val="en-US"/>
        </w:rPr>
        <w:t>Available: http://www.medizinfo.de/kardio/herzrhythmus/erregungsleitung.shtml. [Accessed: 23-Apr-2020].</w:t>
      </w:r>
      <w:r>
        <w:fldChar w:fldCharType="end"/>
      </w:r>
    </w:p>
    <w:sectPr w:rsidR="007F3AD5" w:rsidRPr="007F3AD5" w:rsidSect="00C1042A">
      <w:headerReference w:type="default" r:id="rId17"/>
      <w:pgSz w:w="11906" w:h="16838"/>
      <w:pgMar w:top="2552" w:right="1134" w:bottom="993"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DC9EE" w14:textId="77777777" w:rsidR="00CF24F4" w:rsidRDefault="00CF24F4">
      <w:r>
        <w:separator/>
      </w:r>
    </w:p>
  </w:endnote>
  <w:endnote w:type="continuationSeparator" w:id="0">
    <w:p w14:paraId="672E7DDF" w14:textId="77777777" w:rsidR="00CF24F4" w:rsidRDefault="00CF2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EABDD"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D6431DF"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F000A"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970A3">
      <w:rPr>
        <w:rStyle w:val="Seitenzahl"/>
        <w:noProof/>
      </w:rPr>
      <w:t>2</w:t>
    </w:r>
    <w:r>
      <w:rPr>
        <w:rStyle w:val="Seitenzahl"/>
      </w:rPr>
      <w:fldChar w:fldCharType="end"/>
    </w:r>
  </w:p>
  <w:p w14:paraId="2401677C"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9FBA1" w14:textId="77777777" w:rsidR="00CF24F4" w:rsidRDefault="00CF24F4">
      <w:r>
        <w:separator/>
      </w:r>
    </w:p>
  </w:footnote>
  <w:footnote w:type="continuationSeparator" w:id="0">
    <w:p w14:paraId="46F2FA5D" w14:textId="77777777" w:rsidR="00CF24F4" w:rsidRDefault="00CF2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7B6F" w14:textId="77777777" w:rsidR="006A2E70" w:rsidRDefault="004E072A">
    <w:pPr>
      <w:pStyle w:val="Kopfzeile"/>
    </w:pPr>
    <w:r>
      <w:rPr>
        <w:noProof/>
      </w:rPr>
      <w:drawing>
        <wp:anchor distT="0" distB="0" distL="114300" distR="114300" simplePos="0" relativeHeight="251658240" behindDoc="0" locked="0" layoutInCell="1" allowOverlap="1" wp14:anchorId="03C06452" wp14:editId="06D549DA">
          <wp:simplePos x="0" y="0"/>
          <wp:positionH relativeFrom="column">
            <wp:posOffset>-701040</wp:posOffset>
          </wp:positionH>
          <wp:positionV relativeFrom="paragraph">
            <wp:posOffset>0</wp:posOffset>
          </wp:positionV>
          <wp:extent cx="7515225" cy="10625455"/>
          <wp:effectExtent l="0" t="0" r="0" b="0"/>
          <wp:wrapNone/>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5225" cy="10625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B5B7D" w14:textId="77777777" w:rsidR="007323FC" w:rsidRDefault="004E072A">
    <w:r>
      <w:rPr>
        <w:noProof/>
        <w:lang w:val="de-AT" w:eastAsia="de-AT"/>
      </w:rPr>
      <w:drawing>
        <wp:anchor distT="0" distB="0" distL="114300" distR="114300" simplePos="0" relativeHeight="251657216" behindDoc="1" locked="0" layoutInCell="1" allowOverlap="1" wp14:anchorId="3F7EDC2E" wp14:editId="00D19C18">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17"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8DC"/>
    <w:multiLevelType w:val="hybridMultilevel"/>
    <w:tmpl w:val="17347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035E14"/>
    <w:multiLevelType w:val="hybridMultilevel"/>
    <w:tmpl w:val="EF567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6535A"/>
    <w:multiLevelType w:val="hybridMultilevel"/>
    <w:tmpl w:val="BEFC5602"/>
    <w:lvl w:ilvl="0" w:tplc="0C07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F64DE"/>
    <w:multiLevelType w:val="hybridMultilevel"/>
    <w:tmpl w:val="D7C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967307"/>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D7A2A"/>
    <w:multiLevelType w:val="multilevel"/>
    <w:tmpl w:val="611E2D4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442872F0"/>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E96896"/>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64761B"/>
    <w:multiLevelType w:val="multilevel"/>
    <w:tmpl w:val="CF30FA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ED0782"/>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10"/>
  </w:num>
  <w:num w:numId="5">
    <w:abstractNumId w:val="9"/>
  </w:num>
  <w:num w:numId="6">
    <w:abstractNumId w:val="4"/>
  </w:num>
  <w:num w:numId="7">
    <w:abstractNumId w:val="3"/>
  </w:num>
  <w:num w:numId="8">
    <w:abstractNumId w:val="11"/>
  </w:num>
  <w:num w:numId="9">
    <w:abstractNumId w:val="0"/>
  </w:num>
  <w:num w:numId="10">
    <w:abstractNumId w:val="7"/>
  </w:num>
  <w:num w:numId="11">
    <w:abstractNumId w:val="2"/>
  </w:num>
  <w:num w:numId="12">
    <w:abstractNumId w:val="8"/>
  </w:num>
  <w:num w:numId="13">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2A"/>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43D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2BF7"/>
    <w:rsid w:val="00084E2B"/>
    <w:rsid w:val="00084EB5"/>
    <w:rsid w:val="00085804"/>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FA7"/>
    <w:rsid w:val="000A182E"/>
    <w:rsid w:val="000A1986"/>
    <w:rsid w:val="000A1EB0"/>
    <w:rsid w:val="000A36D1"/>
    <w:rsid w:val="000A3772"/>
    <w:rsid w:val="000A3EDD"/>
    <w:rsid w:val="000A46A0"/>
    <w:rsid w:val="000A571B"/>
    <w:rsid w:val="000A6F37"/>
    <w:rsid w:val="000A7EDA"/>
    <w:rsid w:val="000B0DCA"/>
    <w:rsid w:val="000B13E2"/>
    <w:rsid w:val="000B1B8C"/>
    <w:rsid w:val="000B252F"/>
    <w:rsid w:val="000B276A"/>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3D6E"/>
    <w:rsid w:val="000D4DAB"/>
    <w:rsid w:val="000D555F"/>
    <w:rsid w:val="000D5C5D"/>
    <w:rsid w:val="000D6564"/>
    <w:rsid w:val="000E11B3"/>
    <w:rsid w:val="000E2D42"/>
    <w:rsid w:val="000E2FBD"/>
    <w:rsid w:val="000E4564"/>
    <w:rsid w:val="000E5669"/>
    <w:rsid w:val="000E6560"/>
    <w:rsid w:val="000E68A6"/>
    <w:rsid w:val="000E6CA7"/>
    <w:rsid w:val="000E74AC"/>
    <w:rsid w:val="000F0DE9"/>
    <w:rsid w:val="000F1228"/>
    <w:rsid w:val="000F1596"/>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342"/>
    <w:rsid w:val="00105F92"/>
    <w:rsid w:val="001062EE"/>
    <w:rsid w:val="0010655C"/>
    <w:rsid w:val="00106C49"/>
    <w:rsid w:val="00107942"/>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943"/>
    <w:rsid w:val="00150B40"/>
    <w:rsid w:val="0015127D"/>
    <w:rsid w:val="00151A7B"/>
    <w:rsid w:val="00152883"/>
    <w:rsid w:val="00152CA2"/>
    <w:rsid w:val="0015416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0B4"/>
    <w:rsid w:val="001712F4"/>
    <w:rsid w:val="00172135"/>
    <w:rsid w:val="0017379F"/>
    <w:rsid w:val="0017407E"/>
    <w:rsid w:val="00176704"/>
    <w:rsid w:val="00181472"/>
    <w:rsid w:val="00181594"/>
    <w:rsid w:val="00181A77"/>
    <w:rsid w:val="00183408"/>
    <w:rsid w:val="00183E41"/>
    <w:rsid w:val="00184C1C"/>
    <w:rsid w:val="00185E5D"/>
    <w:rsid w:val="001867AB"/>
    <w:rsid w:val="0019145F"/>
    <w:rsid w:val="00193694"/>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4EEA"/>
    <w:rsid w:val="001B69D6"/>
    <w:rsid w:val="001B7108"/>
    <w:rsid w:val="001B7B8C"/>
    <w:rsid w:val="001C02BE"/>
    <w:rsid w:val="001C0E45"/>
    <w:rsid w:val="001C1451"/>
    <w:rsid w:val="001C15AC"/>
    <w:rsid w:val="001C2529"/>
    <w:rsid w:val="001C4B7F"/>
    <w:rsid w:val="001C62BB"/>
    <w:rsid w:val="001C6551"/>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29B0"/>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30610"/>
    <w:rsid w:val="002332EB"/>
    <w:rsid w:val="00233C9E"/>
    <w:rsid w:val="0023471B"/>
    <w:rsid w:val="002357FD"/>
    <w:rsid w:val="00235A7B"/>
    <w:rsid w:val="00235C15"/>
    <w:rsid w:val="00236B80"/>
    <w:rsid w:val="00237471"/>
    <w:rsid w:val="00240553"/>
    <w:rsid w:val="00240C82"/>
    <w:rsid w:val="00240D0F"/>
    <w:rsid w:val="00240D23"/>
    <w:rsid w:val="00241F02"/>
    <w:rsid w:val="00241F74"/>
    <w:rsid w:val="00243845"/>
    <w:rsid w:val="00243919"/>
    <w:rsid w:val="00245C5A"/>
    <w:rsid w:val="002464FE"/>
    <w:rsid w:val="002467AD"/>
    <w:rsid w:val="00246C88"/>
    <w:rsid w:val="002473C4"/>
    <w:rsid w:val="00247DF4"/>
    <w:rsid w:val="002512CA"/>
    <w:rsid w:val="002516B9"/>
    <w:rsid w:val="002517F2"/>
    <w:rsid w:val="002547CA"/>
    <w:rsid w:val="0025520B"/>
    <w:rsid w:val="0025636B"/>
    <w:rsid w:val="002575E6"/>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7CC"/>
    <w:rsid w:val="002D282D"/>
    <w:rsid w:val="002D348E"/>
    <w:rsid w:val="002D44CB"/>
    <w:rsid w:val="002D48D9"/>
    <w:rsid w:val="002D5EF4"/>
    <w:rsid w:val="002D613F"/>
    <w:rsid w:val="002D6571"/>
    <w:rsid w:val="002D683E"/>
    <w:rsid w:val="002E36DC"/>
    <w:rsid w:val="002E3C31"/>
    <w:rsid w:val="002E4188"/>
    <w:rsid w:val="002E4CEF"/>
    <w:rsid w:val="002E4D01"/>
    <w:rsid w:val="002E540D"/>
    <w:rsid w:val="002E712F"/>
    <w:rsid w:val="002E7205"/>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37C9B"/>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4F16"/>
    <w:rsid w:val="00365508"/>
    <w:rsid w:val="00367534"/>
    <w:rsid w:val="0037191B"/>
    <w:rsid w:val="00371C37"/>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A2E"/>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86B"/>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632"/>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6280"/>
    <w:rsid w:val="004970A3"/>
    <w:rsid w:val="004973EC"/>
    <w:rsid w:val="004A229B"/>
    <w:rsid w:val="004A2A68"/>
    <w:rsid w:val="004A2ADE"/>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94D"/>
    <w:rsid w:val="004C7C16"/>
    <w:rsid w:val="004D1140"/>
    <w:rsid w:val="004D3AD5"/>
    <w:rsid w:val="004D487D"/>
    <w:rsid w:val="004D4D0F"/>
    <w:rsid w:val="004D54C9"/>
    <w:rsid w:val="004D5683"/>
    <w:rsid w:val="004E02C2"/>
    <w:rsid w:val="004E072A"/>
    <w:rsid w:val="004E18E4"/>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0BD0"/>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00C"/>
    <w:rsid w:val="005676BF"/>
    <w:rsid w:val="00570F5E"/>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31F6"/>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2E02"/>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59AB"/>
    <w:rsid w:val="006666FA"/>
    <w:rsid w:val="006667ED"/>
    <w:rsid w:val="00666C4E"/>
    <w:rsid w:val="006673D1"/>
    <w:rsid w:val="00670A10"/>
    <w:rsid w:val="00672043"/>
    <w:rsid w:val="0067268A"/>
    <w:rsid w:val="00674CB1"/>
    <w:rsid w:val="006754CE"/>
    <w:rsid w:val="00677B9A"/>
    <w:rsid w:val="00681A1E"/>
    <w:rsid w:val="00681D72"/>
    <w:rsid w:val="006822BD"/>
    <w:rsid w:val="006825F5"/>
    <w:rsid w:val="00682B40"/>
    <w:rsid w:val="00683030"/>
    <w:rsid w:val="006849C2"/>
    <w:rsid w:val="00686687"/>
    <w:rsid w:val="00687FB9"/>
    <w:rsid w:val="00690847"/>
    <w:rsid w:val="00690988"/>
    <w:rsid w:val="006922DA"/>
    <w:rsid w:val="00692966"/>
    <w:rsid w:val="00692996"/>
    <w:rsid w:val="00693668"/>
    <w:rsid w:val="00693943"/>
    <w:rsid w:val="00694D85"/>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65A2"/>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0FBA"/>
    <w:rsid w:val="006D1484"/>
    <w:rsid w:val="006D2E10"/>
    <w:rsid w:val="006D2E86"/>
    <w:rsid w:val="006D3250"/>
    <w:rsid w:val="006D36CE"/>
    <w:rsid w:val="006D3FBE"/>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542C"/>
    <w:rsid w:val="0071635A"/>
    <w:rsid w:val="00716735"/>
    <w:rsid w:val="007217B3"/>
    <w:rsid w:val="007236DE"/>
    <w:rsid w:val="00724B72"/>
    <w:rsid w:val="00725724"/>
    <w:rsid w:val="007264C3"/>
    <w:rsid w:val="00726B79"/>
    <w:rsid w:val="007273E3"/>
    <w:rsid w:val="007273E6"/>
    <w:rsid w:val="00727BD0"/>
    <w:rsid w:val="0073011C"/>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3F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5931"/>
    <w:rsid w:val="007B1C49"/>
    <w:rsid w:val="007B523B"/>
    <w:rsid w:val="007B56B8"/>
    <w:rsid w:val="007B5D07"/>
    <w:rsid w:val="007B72B5"/>
    <w:rsid w:val="007C0072"/>
    <w:rsid w:val="007C1E74"/>
    <w:rsid w:val="007C227F"/>
    <w:rsid w:val="007C290E"/>
    <w:rsid w:val="007C536C"/>
    <w:rsid w:val="007C7AE6"/>
    <w:rsid w:val="007C7D45"/>
    <w:rsid w:val="007D15A3"/>
    <w:rsid w:val="007D3520"/>
    <w:rsid w:val="007D37C5"/>
    <w:rsid w:val="007D3857"/>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3AD5"/>
    <w:rsid w:val="007F4027"/>
    <w:rsid w:val="007F5C25"/>
    <w:rsid w:val="007F5EB2"/>
    <w:rsid w:val="007F64A4"/>
    <w:rsid w:val="007F76D8"/>
    <w:rsid w:val="008011F1"/>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5E"/>
    <w:rsid w:val="008213AF"/>
    <w:rsid w:val="00822B6C"/>
    <w:rsid w:val="008232CB"/>
    <w:rsid w:val="00823444"/>
    <w:rsid w:val="008259CB"/>
    <w:rsid w:val="00826CAF"/>
    <w:rsid w:val="008273B2"/>
    <w:rsid w:val="00830733"/>
    <w:rsid w:val="00830F07"/>
    <w:rsid w:val="008316FE"/>
    <w:rsid w:val="008320FC"/>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7E24"/>
    <w:rsid w:val="00877EE2"/>
    <w:rsid w:val="00880043"/>
    <w:rsid w:val="008810E1"/>
    <w:rsid w:val="00881BB8"/>
    <w:rsid w:val="00882F97"/>
    <w:rsid w:val="0088305F"/>
    <w:rsid w:val="00884336"/>
    <w:rsid w:val="0088521B"/>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1EB4"/>
    <w:rsid w:val="008D20A9"/>
    <w:rsid w:val="008D30B0"/>
    <w:rsid w:val="008D3E3F"/>
    <w:rsid w:val="008D43A3"/>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900453"/>
    <w:rsid w:val="009006D9"/>
    <w:rsid w:val="0090158A"/>
    <w:rsid w:val="009018BF"/>
    <w:rsid w:val="00902B91"/>
    <w:rsid w:val="00903573"/>
    <w:rsid w:val="0090375D"/>
    <w:rsid w:val="009039F0"/>
    <w:rsid w:val="00903DC5"/>
    <w:rsid w:val="0090508F"/>
    <w:rsid w:val="00907249"/>
    <w:rsid w:val="0091082C"/>
    <w:rsid w:val="00910C78"/>
    <w:rsid w:val="0091134F"/>
    <w:rsid w:val="00911DF2"/>
    <w:rsid w:val="00912037"/>
    <w:rsid w:val="009124AE"/>
    <w:rsid w:val="00912DAD"/>
    <w:rsid w:val="00913693"/>
    <w:rsid w:val="00913C05"/>
    <w:rsid w:val="00914019"/>
    <w:rsid w:val="00914088"/>
    <w:rsid w:val="00914FA2"/>
    <w:rsid w:val="009159EB"/>
    <w:rsid w:val="00916C11"/>
    <w:rsid w:val="009174A7"/>
    <w:rsid w:val="00920C3F"/>
    <w:rsid w:val="00920D1F"/>
    <w:rsid w:val="00921538"/>
    <w:rsid w:val="00921971"/>
    <w:rsid w:val="00921A22"/>
    <w:rsid w:val="00922771"/>
    <w:rsid w:val="009229C5"/>
    <w:rsid w:val="00923252"/>
    <w:rsid w:val="00923838"/>
    <w:rsid w:val="009239F7"/>
    <w:rsid w:val="00924BB1"/>
    <w:rsid w:val="00926419"/>
    <w:rsid w:val="009269C2"/>
    <w:rsid w:val="00927079"/>
    <w:rsid w:val="009276FB"/>
    <w:rsid w:val="00927C74"/>
    <w:rsid w:val="00930078"/>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1EB"/>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67C8D"/>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68E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224A"/>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0D"/>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A"/>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4D0D"/>
    <w:rsid w:val="00A354CC"/>
    <w:rsid w:val="00A35EF1"/>
    <w:rsid w:val="00A35F1B"/>
    <w:rsid w:val="00A36FF0"/>
    <w:rsid w:val="00A371A6"/>
    <w:rsid w:val="00A3762D"/>
    <w:rsid w:val="00A37EF1"/>
    <w:rsid w:val="00A403DC"/>
    <w:rsid w:val="00A40E31"/>
    <w:rsid w:val="00A41DBF"/>
    <w:rsid w:val="00A4220D"/>
    <w:rsid w:val="00A42A96"/>
    <w:rsid w:val="00A441DA"/>
    <w:rsid w:val="00A446C1"/>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792"/>
    <w:rsid w:val="00A66E0D"/>
    <w:rsid w:val="00A67201"/>
    <w:rsid w:val="00A67BA1"/>
    <w:rsid w:val="00A67D69"/>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0886"/>
    <w:rsid w:val="00A91621"/>
    <w:rsid w:val="00A91F4C"/>
    <w:rsid w:val="00A92DFD"/>
    <w:rsid w:val="00A9381E"/>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5DC4"/>
    <w:rsid w:val="00AC7C54"/>
    <w:rsid w:val="00AD03D1"/>
    <w:rsid w:val="00AD094E"/>
    <w:rsid w:val="00AD1434"/>
    <w:rsid w:val="00AD22E9"/>
    <w:rsid w:val="00AD29F2"/>
    <w:rsid w:val="00AD3DC8"/>
    <w:rsid w:val="00AD473C"/>
    <w:rsid w:val="00AD47C1"/>
    <w:rsid w:val="00AD47F3"/>
    <w:rsid w:val="00AD5449"/>
    <w:rsid w:val="00AD5B9B"/>
    <w:rsid w:val="00AD5DFF"/>
    <w:rsid w:val="00AD6A34"/>
    <w:rsid w:val="00AE0076"/>
    <w:rsid w:val="00AE1C60"/>
    <w:rsid w:val="00AE2FB0"/>
    <w:rsid w:val="00AE35BC"/>
    <w:rsid w:val="00AE59CC"/>
    <w:rsid w:val="00AE5C74"/>
    <w:rsid w:val="00AE683D"/>
    <w:rsid w:val="00AF0455"/>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1538"/>
    <w:rsid w:val="00B62359"/>
    <w:rsid w:val="00B638A9"/>
    <w:rsid w:val="00B63B06"/>
    <w:rsid w:val="00B64180"/>
    <w:rsid w:val="00B64568"/>
    <w:rsid w:val="00B65507"/>
    <w:rsid w:val="00B655A1"/>
    <w:rsid w:val="00B67992"/>
    <w:rsid w:val="00B67FE5"/>
    <w:rsid w:val="00B71171"/>
    <w:rsid w:val="00B712E7"/>
    <w:rsid w:val="00B72CFC"/>
    <w:rsid w:val="00B731EE"/>
    <w:rsid w:val="00B744FC"/>
    <w:rsid w:val="00B7487A"/>
    <w:rsid w:val="00B75D7B"/>
    <w:rsid w:val="00B76779"/>
    <w:rsid w:val="00B775BD"/>
    <w:rsid w:val="00B80E72"/>
    <w:rsid w:val="00B814AE"/>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42A"/>
    <w:rsid w:val="00C10765"/>
    <w:rsid w:val="00C1099F"/>
    <w:rsid w:val="00C120C3"/>
    <w:rsid w:val="00C12556"/>
    <w:rsid w:val="00C13B94"/>
    <w:rsid w:val="00C13C2E"/>
    <w:rsid w:val="00C14158"/>
    <w:rsid w:val="00C14B24"/>
    <w:rsid w:val="00C15C67"/>
    <w:rsid w:val="00C15FD2"/>
    <w:rsid w:val="00C1740C"/>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4C32"/>
    <w:rsid w:val="00C34D81"/>
    <w:rsid w:val="00C373BE"/>
    <w:rsid w:val="00C377DA"/>
    <w:rsid w:val="00C41554"/>
    <w:rsid w:val="00C443A0"/>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5574"/>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68C9"/>
    <w:rsid w:val="00C900E1"/>
    <w:rsid w:val="00C90C1A"/>
    <w:rsid w:val="00C938D2"/>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D64"/>
    <w:rsid w:val="00CE7F76"/>
    <w:rsid w:val="00CF24F4"/>
    <w:rsid w:val="00CF283B"/>
    <w:rsid w:val="00CF324B"/>
    <w:rsid w:val="00CF5E7C"/>
    <w:rsid w:val="00CF61CD"/>
    <w:rsid w:val="00CF7DDC"/>
    <w:rsid w:val="00D0051A"/>
    <w:rsid w:val="00D0140D"/>
    <w:rsid w:val="00D01F04"/>
    <w:rsid w:val="00D02C5D"/>
    <w:rsid w:val="00D04D3A"/>
    <w:rsid w:val="00D0501D"/>
    <w:rsid w:val="00D05D62"/>
    <w:rsid w:val="00D066F8"/>
    <w:rsid w:val="00D10634"/>
    <w:rsid w:val="00D11159"/>
    <w:rsid w:val="00D1252C"/>
    <w:rsid w:val="00D134DC"/>
    <w:rsid w:val="00D14713"/>
    <w:rsid w:val="00D14B5C"/>
    <w:rsid w:val="00D15868"/>
    <w:rsid w:val="00D15A7C"/>
    <w:rsid w:val="00D1611F"/>
    <w:rsid w:val="00D16154"/>
    <w:rsid w:val="00D16431"/>
    <w:rsid w:val="00D17263"/>
    <w:rsid w:val="00D17415"/>
    <w:rsid w:val="00D20087"/>
    <w:rsid w:val="00D21F83"/>
    <w:rsid w:val="00D2295E"/>
    <w:rsid w:val="00D2505E"/>
    <w:rsid w:val="00D2623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11E"/>
    <w:rsid w:val="00D41B21"/>
    <w:rsid w:val="00D43163"/>
    <w:rsid w:val="00D438D9"/>
    <w:rsid w:val="00D43BCF"/>
    <w:rsid w:val="00D4402A"/>
    <w:rsid w:val="00D44938"/>
    <w:rsid w:val="00D45734"/>
    <w:rsid w:val="00D457E5"/>
    <w:rsid w:val="00D462F8"/>
    <w:rsid w:val="00D469AA"/>
    <w:rsid w:val="00D47ECF"/>
    <w:rsid w:val="00D51790"/>
    <w:rsid w:val="00D51C8B"/>
    <w:rsid w:val="00D53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BC"/>
    <w:rsid w:val="00D76C77"/>
    <w:rsid w:val="00D77017"/>
    <w:rsid w:val="00D77F33"/>
    <w:rsid w:val="00D8022C"/>
    <w:rsid w:val="00D8042C"/>
    <w:rsid w:val="00D80C56"/>
    <w:rsid w:val="00D80DBB"/>
    <w:rsid w:val="00D81FBE"/>
    <w:rsid w:val="00D81FFE"/>
    <w:rsid w:val="00D82757"/>
    <w:rsid w:val="00D828A0"/>
    <w:rsid w:val="00D83594"/>
    <w:rsid w:val="00D848FB"/>
    <w:rsid w:val="00D85371"/>
    <w:rsid w:val="00D90953"/>
    <w:rsid w:val="00D91A7F"/>
    <w:rsid w:val="00D922B1"/>
    <w:rsid w:val="00D93319"/>
    <w:rsid w:val="00D935D1"/>
    <w:rsid w:val="00D9404B"/>
    <w:rsid w:val="00D940A6"/>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12E6"/>
    <w:rsid w:val="00DE2D1C"/>
    <w:rsid w:val="00DE41D1"/>
    <w:rsid w:val="00DE5D12"/>
    <w:rsid w:val="00DE6EE2"/>
    <w:rsid w:val="00DE7D19"/>
    <w:rsid w:val="00DF0BE6"/>
    <w:rsid w:val="00DF10B0"/>
    <w:rsid w:val="00DF1318"/>
    <w:rsid w:val="00DF2186"/>
    <w:rsid w:val="00DF37B7"/>
    <w:rsid w:val="00DF38BC"/>
    <w:rsid w:val="00DF44C0"/>
    <w:rsid w:val="00DF4662"/>
    <w:rsid w:val="00DF5462"/>
    <w:rsid w:val="00DF5987"/>
    <w:rsid w:val="00DF5A13"/>
    <w:rsid w:val="00DF5C46"/>
    <w:rsid w:val="00DF724F"/>
    <w:rsid w:val="00DF77B3"/>
    <w:rsid w:val="00E00C4B"/>
    <w:rsid w:val="00E00CBA"/>
    <w:rsid w:val="00E02E8C"/>
    <w:rsid w:val="00E03237"/>
    <w:rsid w:val="00E04333"/>
    <w:rsid w:val="00E045F6"/>
    <w:rsid w:val="00E05236"/>
    <w:rsid w:val="00E0584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51F"/>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153A"/>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6E3"/>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979"/>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3D1E"/>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DEDDC"/>
  <w15:chartTrackingRefBased/>
  <w15:docId w15:val="{CACB7E41-C591-4A5C-A6FE-527F7FC1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link w:val="berschrift2Zchn"/>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A67D69"/>
    <w:pPr>
      <w:ind w:left="720"/>
      <w:contextualSpacing/>
    </w:pPr>
  </w:style>
  <w:style w:type="table" w:styleId="Tabellenraster">
    <w:name w:val="Table Grid"/>
    <w:basedOn w:val="NormaleTabelle"/>
    <w:rsid w:val="00A67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1">
    <w:name w:val="Grid Table 3 Accent 1"/>
    <w:basedOn w:val="NormaleTabelle"/>
    <w:uiPriority w:val="48"/>
    <w:rsid w:val="00364F1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3Akzent5">
    <w:name w:val="Grid Table 3 Accent 5"/>
    <w:basedOn w:val="NormaleTabelle"/>
    <w:uiPriority w:val="48"/>
    <w:rsid w:val="00364F1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7farbigAkzent1">
    <w:name w:val="Grid Table 7 Colorful Accent 1"/>
    <w:basedOn w:val="NormaleTabelle"/>
    <w:uiPriority w:val="52"/>
    <w:rsid w:val="00364F16"/>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5dunkelAkzent5">
    <w:name w:val="Grid Table 5 Dark Accent 5"/>
    <w:basedOn w:val="NormaleTabelle"/>
    <w:uiPriority w:val="50"/>
    <w:rsid w:val="00364F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basedOn w:val="Standard"/>
    <w:next w:val="Standard"/>
    <w:uiPriority w:val="35"/>
    <w:unhideWhenUsed/>
    <w:qFormat/>
    <w:rsid w:val="00364F16"/>
    <w:pPr>
      <w:spacing w:after="200" w:line="240" w:lineRule="auto"/>
    </w:pPr>
    <w:rPr>
      <w:i/>
      <w:iCs/>
      <w:color w:val="44546A" w:themeColor="text2"/>
      <w:sz w:val="18"/>
      <w:szCs w:val="18"/>
    </w:rPr>
  </w:style>
  <w:style w:type="table" w:styleId="Gitternetztabelle2Akzent5">
    <w:name w:val="Grid Table 2 Accent 5"/>
    <w:basedOn w:val="NormaleTabelle"/>
    <w:uiPriority w:val="47"/>
    <w:rsid w:val="008320F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tzhaltertext">
    <w:name w:val="Placeholder Text"/>
    <w:basedOn w:val="Absatz-Standardschriftart"/>
    <w:uiPriority w:val="99"/>
    <w:semiHidden/>
    <w:rsid w:val="00B814AE"/>
    <w:rPr>
      <w:color w:val="808080"/>
    </w:rPr>
  </w:style>
  <w:style w:type="character" w:customStyle="1" w:styleId="berschrift2Zchn">
    <w:name w:val="Überschrift 2 Zchn"/>
    <w:basedOn w:val="Absatz-Standardschriftart"/>
    <w:link w:val="berschrift2"/>
    <w:rsid w:val="0056700C"/>
    <w:rPr>
      <w:rFonts w:ascii="Arial" w:hAnsi="Arial" w:cs="Arial"/>
      <w:bCs/>
      <w:iCs/>
      <w:color w:val="0086CB"/>
      <w:sz w:val="40"/>
      <w:szCs w:val="28"/>
      <w:lang w:val="de-DE" w:eastAsia="de-DE"/>
    </w:rPr>
  </w:style>
  <w:style w:type="paragraph" w:styleId="StandardWeb">
    <w:name w:val="Normal (Web)"/>
    <w:basedOn w:val="Standard"/>
    <w:uiPriority w:val="99"/>
    <w:unhideWhenUsed/>
    <w:rsid w:val="00D53C8B"/>
    <w:pPr>
      <w:spacing w:before="100" w:beforeAutospacing="1" w:after="100" w:afterAutospacing="1" w:line="240" w:lineRule="auto"/>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1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f\Downloads\Vorlage_Deckblatt_MME.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B6A524-3FF8-42E3-A6A6-9D13AC225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Vorlage_Deckblatt_MME.dot</Template>
  <TotalTime>353</TotalTime>
  <Pages>7</Pages>
  <Words>1702</Words>
  <Characters>9702</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11382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Anna Friedl</dc:creator>
  <cp:keywords/>
  <cp:lastModifiedBy>Anna Friedl</cp:lastModifiedBy>
  <cp:revision>94</cp:revision>
  <cp:lastPrinted>2020-05-12T14:49:00Z</cp:lastPrinted>
  <dcterms:created xsi:type="dcterms:W3CDTF">2020-03-26T09:36:00Z</dcterms:created>
  <dcterms:modified xsi:type="dcterms:W3CDTF">2020-05-12T14:49:00Z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652295c6-a01c-3709-8d89-850a8ec94c14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