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宋体"/>
          <w:color w:val="auto"/>
          <w:sz w:val="19"/>
          <w:szCs w:val="19"/>
          <w:lang w:val="zh-CN"/>
        </w:rPr>
        <w:id w:val="-641272324"/>
        <w:docPartObj>
          <w:docPartGallery w:val="Table of Contents"/>
          <w:docPartUnique/>
        </w:docPartObj>
      </w:sdtPr>
      <w:sdtEndPr>
        <w:rPr>
          <w:rFonts w:ascii="Times New Roman" w:hAnsi="Times New Roman" w:eastAsia="宋体" w:cs="宋体"/>
          <w:b/>
          <w:bCs/>
          <w:color w:val="auto"/>
          <w:sz w:val="19"/>
          <w:szCs w:val="19"/>
          <w:lang w:val="zh-CN"/>
        </w:rPr>
      </w:sdtEndPr>
      <w:sdtContent>
        <w:p>
          <w:pPr>
            <w:pStyle w:val="39"/>
            <w:tabs>
              <w:tab w:val="center" w:pos="3997"/>
            </w:tabs>
            <w:rPr>
              <w:rFonts w:ascii="Times New Roman" w:hAnsi="Times New Roman" w:eastAsia="宋体" w:cs="宋体"/>
              <w:color w:val="auto"/>
              <w:sz w:val="19"/>
              <w:szCs w:val="19"/>
              <w:lang w:val="zh-CN"/>
            </w:rPr>
          </w:pPr>
          <w:r>
            <w:rPr>
              <w:rFonts w:ascii="Times New Roman" w:hAnsi="Times New Roman" w:eastAsia="宋体" w:cs="宋体"/>
              <w:color w:val="auto"/>
              <w:sz w:val="19"/>
              <w:szCs w:val="19"/>
              <w:lang w:val="zh-CN"/>
            </w:rPr>
            <w:tab/>
          </w:r>
          <w:r>
            <w:rPr>
              <w:rFonts w:ascii="Times New Roman" w:hAnsi="Times New Roman" w:eastAsia="宋体"/>
              <w:color w:val="auto"/>
              <w:lang w:val="zh-CN"/>
            </w:rPr>
            <w:t>目</w:t>
          </w:r>
          <w:r>
            <w:rPr>
              <w:rFonts w:hint="eastAsia" w:ascii="Times New Roman" w:hAnsi="Times New Roman" w:eastAsia="宋体"/>
              <w:color w:val="auto"/>
              <w:lang w:val="zh-CN"/>
            </w:rPr>
            <w:t xml:space="preserve"> </w:t>
          </w:r>
          <w:r>
            <w:rPr>
              <w:rFonts w:ascii="Times New Roman" w:hAnsi="Times New Roman" w:eastAsia="宋体"/>
              <w:color w:val="auto"/>
              <w:lang w:val="zh-CN"/>
            </w:rPr>
            <w:t xml:space="preserve">  录</w:t>
          </w:r>
        </w:p>
        <w:p>
          <w:pPr>
            <w:pStyle w:val="12"/>
            <w:tabs>
              <w:tab w:val="right" w:leader="dot" w:pos="7984"/>
            </w:tabs>
            <w:ind w:firstLine="560"/>
            <w:rPr>
              <w:rFonts w:asciiTheme="minorHAnsi" w:hAnsiTheme="minorHAnsi" w:eastAsiaTheme="minorEastAsia" w:cstheme="minorBidi"/>
              <w:kern w:val="2"/>
              <w:sz w:val="21"/>
              <w:szCs w:val="22"/>
              <w14:ligatures w14:val="standardContextual"/>
            </w:rPr>
          </w:pPr>
          <w:r>
            <w:rPr>
              <w:sz w:val="28"/>
            </w:rPr>
            <w:fldChar w:fldCharType="begin"/>
          </w:r>
          <w:r>
            <w:rPr>
              <w:sz w:val="28"/>
            </w:rPr>
            <w:instrText xml:space="preserve"> TOC \o "1-3" \h \z \u </w:instrText>
          </w:r>
          <w:r>
            <w:rPr>
              <w:sz w:val="28"/>
            </w:rPr>
            <w:fldChar w:fldCharType="separate"/>
          </w:r>
          <w:r>
            <w:fldChar w:fldCharType="begin"/>
          </w:r>
          <w:r>
            <w:instrText xml:space="preserve"> HYPERLINK \l "_Toc139297665" </w:instrText>
          </w:r>
          <w:r>
            <w:fldChar w:fldCharType="separate"/>
          </w:r>
          <w:r>
            <w:rPr>
              <w:rStyle w:val="20"/>
            </w:rPr>
            <w:t>摘  要</w:t>
          </w:r>
          <w:r>
            <w:tab/>
          </w:r>
          <w:r>
            <w:fldChar w:fldCharType="begin"/>
          </w:r>
          <w:r>
            <w:instrText xml:space="preserve"> PAGEREF _Toc139297665 \h </w:instrText>
          </w:r>
          <w:r>
            <w:fldChar w:fldCharType="separate"/>
          </w:r>
          <w:r>
            <w:t>1</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"_Toc139297666" </w:instrText>
          </w:r>
          <w:r>
            <w:fldChar w:fldCharType="separate"/>
          </w:r>
          <w:r>
            <w:rPr>
              <w:rStyle w:val="20"/>
            </w:rPr>
            <w:t>Abstract</w:t>
          </w:r>
          <w:r>
            <w:tab/>
          </w:r>
          <w:r>
            <w:fldChar w:fldCharType="begin"/>
          </w:r>
          <w:r>
            <w:instrText xml:space="preserve"> PAGEREF _Toc139297666 \h </w:instrText>
          </w:r>
          <w:r>
            <w:fldChar w:fldCharType="separate"/>
          </w:r>
          <w:r>
            <w:t>2</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"_Toc139297667" </w:instrText>
          </w:r>
          <w:r>
            <w:fldChar w:fldCharType="separate"/>
          </w:r>
          <w:r>
            <w:rPr>
              <w:rStyle w:val="20"/>
            </w:rPr>
            <w:t>1 引言</w:t>
          </w:r>
          <w:r>
            <w:tab/>
          </w:r>
          <w:r>
            <w:fldChar w:fldCharType="begin"/>
          </w:r>
          <w:r>
            <w:instrText xml:space="preserve"> PAGEREF _Toc139297667 \h </w:instrText>
          </w:r>
          <w:r>
            <w:fldChar w:fldCharType="separate"/>
          </w:r>
          <w:r>
            <w:t>3</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"_Toc139297668" </w:instrText>
          </w:r>
          <w:r>
            <w:fldChar w:fldCharType="separate"/>
          </w:r>
          <w:r>
            <w:rPr>
              <w:rStyle w:val="20"/>
            </w:rPr>
            <w:t>1.1 研究背景</w:t>
          </w:r>
          <w:r>
            <w:tab/>
          </w:r>
          <w:r>
            <w:fldChar w:fldCharType="begin"/>
          </w:r>
          <w:r>
            <w:instrText xml:space="preserve"> PAGEREF _Toc139297668 \h </w:instrText>
          </w:r>
          <w:r>
            <w:fldChar w:fldCharType="separate"/>
          </w:r>
          <w:r>
            <w:t>3</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"_Toc139297669" </w:instrText>
          </w:r>
          <w:r>
            <w:fldChar w:fldCharType="separate"/>
          </w:r>
          <w:r>
            <w:rPr>
              <w:rStyle w:val="20"/>
            </w:rPr>
            <w:t>1.2 研究目的</w:t>
          </w:r>
          <w:r>
            <w:tab/>
          </w:r>
          <w:r>
            <w:fldChar w:fldCharType="begin"/>
          </w:r>
          <w:r>
            <w:instrText xml:space="preserve"> PAGEREF _Toc139297669 \h </w:instrText>
          </w:r>
          <w:r>
            <w:fldChar w:fldCharType="separate"/>
          </w:r>
          <w:r>
            <w:t>4</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"_Toc139297670" </w:instrText>
          </w:r>
          <w:r>
            <w:fldChar w:fldCharType="separate"/>
          </w:r>
          <w:r>
            <w:rPr>
              <w:rStyle w:val="20"/>
            </w:rPr>
            <w:t>1.3 研究实际意义</w:t>
          </w:r>
          <w:r>
            <w:tab/>
          </w:r>
          <w:r>
            <w:fldChar w:fldCharType="begin"/>
          </w:r>
          <w:r>
            <w:instrText xml:space="preserve"> PAGEREF _Toc139297670 \h </w:instrText>
          </w:r>
          <w:r>
            <w:fldChar w:fldCharType="separate"/>
          </w:r>
          <w:r>
            <w:t>5</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"_Toc139297671" </w:instrText>
          </w:r>
          <w:r>
            <w:fldChar w:fldCharType="separate"/>
          </w:r>
          <w:r>
            <w:rPr>
              <w:rStyle w:val="20"/>
            </w:rPr>
            <w:t>1.4 国内外研究现状</w:t>
          </w:r>
          <w:r>
            <w:tab/>
          </w:r>
          <w:r>
            <w:fldChar w:fldCharType="begin"/>
          </w:r>
          <w:r>
            <w:instrText xml:space="preserve"> PAGEREF _Toc139297671 \h </w:instrText>
          </w:r>
          <w:r>
            <w:fldChar w:fldCharType="separate"/>
          </w:r>
          <w:r>
            <w:t>6</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"_Toc139297672" </w:instrText>
          </w:r>
          <w:r>
            <w:fldChar w:fldCharType="separate"/>
          </w:r>
          <w:r>
            <w:rPr>
              <w:rStyle w:val="20"/>
            </w:rPr>
            <w:t>1.4.1 手术目标跟踪研究现状</w:t>
          </w:r>
          <w:r>
            <w:tab/>
          </w:r>
          <w:r>
            <w:fldChar w:fldCharType="begin"/>
          </w:r>
          <w:r>
            <w:instrText xml:space="preserve"> PAGEREF _Toc139297672 \h </w:instrText>
          </w:r>
          <w:r>
            <w:fldChar w:fldCharType="separate"/>
          </w:r>
          <w:r>
            <w:t>6</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"_Toc139297673" </w:instrText>
          </w:r>
          <w:r>
            <w:fldChar w:fldCharType="separate"/>
          </w:r>
          <w:r>
            <w:rPr>
              <w:rStyle w:val="20"/>
            </w:rPr>
            <w:t>1.4.2 超像素技术在图像识别领域的应用现状</w:t>
          </w:r>
          <w:r>
            <w:tab/>
          </w:r>
          <w:r>
            <w:fldChar w:fldCharType="begin"/>
          </w:r>
          <w:r>
            <w:instrText xml:space="preserve"> PAGEREF _Toc139297673 \h </w:instrText>
          </w:r>
          <w:r>
            <w:fldChar w:fldCharType="separate"/>
          </w:r>
          <w:r>
            <w:t>7</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"_Toc139297674" </w:instrText>
          </w:r>
          <w:r>
            <w:fldChar w:fldCharType="separate"/>
          </w:r>
          <w:r>
            <w:rPr>
              <w:rStyle w:val="20"/>
            </w:rPr>
            <w:t>1.4.3 研究现状综述</w:t>
          </w:r>
          <w:r>
            <w:tab/>
          </w:r>
          <w:r>
            <w:fldChar w:fldCharType="begin"/>
          </w:r>
          <w:r>
            <w:instrText xml:space="preserve"> PAGEREF _Toc139297674 \h </w:instrText>
          </w:r>
          <w:r>
            <w:fldChar w:fldCharType="separate"/>
          </w:r>
          <w:r>
            <w:t>9</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"_Toc139297675" </w:instrText>
          </w:r>
          <w:r>
            <w:fldChar w:fldCharType="separate"/>
          </w:r>
          <w:r>
            <w:rPr>
              <w:rStyle w:val="20"/>
            </w:rPr>
            <w:t>1.5 研究方法</w:t>
          </w:r>
          <w:r>
            <w:tab/>
          </w:r>
          <w:r>
            <w:fldChar w:fldCharType="begin"/>
          </w:r>
          <w:r>
            <w:instrText xml:space="preserve"> PAGEREF _Toc139297675 \h </w:instrText>
          </w:r>
          <w:r>
            <w:fldChar w:fldCharType="separate"/>
          </w:r>
          <w:r>
            <w:t>9</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"_Toc139297676" </w:instrText>
          </w:r>
          <w:r>
            <w:fldChar w:fldCharType="separate"/>
          </w:r>
          <w:r>
            <w:rPr>
              <w:rStyle w:val="20"/>
            </w:rPr>
            <w:t>1.6 论文组成</w:t>
          </w:r>
          <w:r>
            <w:tab/>
          </w:r>
          <w:r>
            <w:fldChar w:fldCharType="begin"/>
          </w:r>
          <w:r>
            <w:instrText xml:space="preserve"> PAGEREF _Toc139297676 \h </w:instrText>
          </w:r>
          <w:r>
            <w:fldChar w:fldCharType="separate"/>
          </w:r>
          <w:r>
            <w:t>10</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"_Toc139297677" </w:instrText>
          </w:r>
          <w:r>
            <w:fldChar w:fldCharType="separate"/>
          </w:r>
          <w:r>
            <w:rPr>
              <w:rStyle w:val="20"/>
            </w:rPr>
            <w:t>2 基于TLST的多模型目标跟踪算法</w:t>
          </w:r>
          <w:r>
            <w:tab/>
          </w:r>
          <w:r>
            <w:fldChar w:fldCharType="begin"/>
          </w:r>
          <w:r>
            <w:instrText xml:space="preserve"> PAGEREF _Toc139297677 \h </w:instrText>
          </w:r>
          <w:r>
            <w:fldChar w:fldCharType="separate"/>
          </w:r>
          <w:r>
            <w:t>11</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"_Toc139297678" </w:instrText>
          </w:r>
          <w:r>
            <w:fldChar w:fldCharType="separate"/>
          </w:r>
          <w:r>
            <w:rPr>
              <w:rStyle w:val="20"/>
            </w:rPr>
            <w:t>2.1 本章概述</w:t>
          </w:r>
          <w:r>
            <w:tab/>
          </w:r>
          <w:r>
            <w:fldChar w:fldCharType="begin"/>
          </w:r>
          <w:r>
            <w:instrText xml:space="preserve"> PAGEREF _Toc139297678 \h </w:instrText>
          </w:r>
          <w:r>
            <w:fldChar w:fldCharType="separate"/>
          </w:r>
          <w:r>
            <w:t>11</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"_Toc139297679" </w:instrText>
          </w:r>
          <w:r>
            <w:fldChar w:fldCharType="separate"/>
          </w:r>
          <w:r>
            <w:rPr>
              <w:rStyle w:val="20"/>
            </w:rPr>
            <w:t>2.2 两级超像素追踪算法</w:t>
          </w:r>
          <w:r>
            <w:tab/>
          </w:r>
          <w:r>
            <w:fldChar w:fldCharType="begin"/>
          </w:r>
          <w:r>
            <w:instrText xml:space="preserve"> PAGEREF _Toc139297679 \h </w:instrText>
          </w:r>
          <w:r>
            <w:fldChar w:fldCharType="separate"/>
          </w:r>
          <w:r>
            <w:t>11</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"_Toc139297680" </w:instrText>
          </w:r>
          <w:r>
            <w:fldChar w:fldCharType="separate"/>
          </w:r>
          <w:r>
            <w:rPr>
              <w:rStyle w:val="20"/>
            </w:rPr>
            <w:t>2.2.1 算法原理</w:t>
          </w:r>
          <w:r>
            <w:tab/>
          </w:r>
          <w:r>
            <w:fldChar w:fldCharType="begin"/>
          </w:r>
          <w:r>
            <w:instrText xml:space="preserve"> PAGEREF _Toc139297680 \h </w:instrText>
          </w:r>
          <w:r>
            <w:fldChar w:fldCharType="separate"/>
          </w:r>
          <w:r>
            <w:t>11</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"_Toc139297681" </w:instrText>
          </w:r>
          <w:r>
            <w:fldChar w:fldCharType="separate"/>
          </w:r>
          <w:r>
            <w:rPr>
              <w:rStyle w:val="20"/>
            </w:rPr>
            <w:t>2.2.2 初级外貌模型</w:t>
          </w:r>
          <w:r>
            <w:tab/>
          </w:r>
          <w:r>
            <w:fldChar w:fldCharType="begin"/>
          </w:r>
          <w:r>
            <w:instrText xml:space="preserve"> PAGEREF _Toc139297681 \h </w:instrText>
          </w:r>
          <w:r>
            <w:fldChar w:fldCharType="separate"/>
          </w:r>
          <w:r>
            <w:t>12</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"_Toc139297682" </w:instrText>
          </w:r>
          <w:r>
            <w:fldChar w:fldCharType="separate"/>
          </w:r>
          <w:r>
            <w:rPr>
              <w:rStyle w:val="20"/>
            </w:rPr>
            <w:t>2.2.3 高级外貌模型</w:t>
          </w:r>
          <w:r>
            <w:tab/>
          </w:r>
          <w:r>
            <w:fldChar w:fldCharType="begin"/>
          </w:r>
          <w:r>
            <w:instrText xml:space="preserve"> PAGEREF _Toc139297682 \h </w:instrText>
          </w:r>
          <w:r>
            <w:fldChar w:fldCharType="separate"/>
          </w:r>
          <w:r>
            <w:t>13</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"_Toc139297683" </w:instrText>
          </w:r>
          <w:r>
            <w:fldChar w:fldCharType="separate"/>
          </w:r>
          <w:r>
            <w:rPr>
              <w:rStyle w:val="20"/>
            </w:rPr>
            <w:t>2.2.4 目标跟踪过程说明</w:t>
          </w:r>
          <w:r>
            <w:tab/>
          </w:r>
          <w:r>
            <w:fldChar w:fldCharType="begin"/>
          </w:r>
          <w:r>
            <w:instrText xml:space="preserve"> PAGEREF _Toc139297683 \h </w:instrText>
          </w:r>
          <w:r>
            <w:fldChar w:fldCharType="separate"/>
          </w:r>
          <w:r>
            <w:t>14</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"_Toc139297684" </w:instrText>
          </w:r>
          <w:r>
            <w:fldChar w:fldCharType="separate"/>
          </w:r>
          <w:r>
            <w:rPr>
              <w:rStyle w:val="20"/>
            </w:rPr>
            <w:t>2.2.5 TLST 算法不足</w:t>
          </w:r>
          <w:r>
            <w:tab/>
          </w:r>
          <w:r>
            <w:fldChar w:fldCharType="begin"/>
          </w:r>
          <w:r>
            <w:instrText xml:space="preserve"> PAGEREF _Toc139297684 \h </w:instrText>
          </w:r>
          <w:r>
            <w:fldChar w:fldCharType="separate"/>
          </w:r>
          <w:r>
            <w:t>15</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"_Toc139297685" </w:instrText>
          </w:r>
          <w:r>
            <w:fldChar w:fldCharType="separate"/>
          </w:r>
          <w:r>
            <w:rPr>
              <w:rStyle w:val="20"/>
            </w:rPr>
            <w:t>2.3 模型一，TLST 改进模型</w:t>
          </w:r>
          <w:r>
            <w:tab/>
          </w:r>
          <w:r>
            <w:fldChar w:fldCharType="begin"/>
          </w:r>
          <w:r>
            <w:instrText xml:space="preserve"> PAGEREF _Toc139297685 \h </w:instrText>
          </w:r>
          <w:r>
            <w:fldChar w:fldCharType="separate"/>
          </w:r>
          <w:r>
            <w:t>16</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"_Toc139297686" </w:instrText>
          </w:r>
          <w:r>
            <w:fldChar w:fldCharType="separate"/>
          </w:r>
          <w:r>
            <w:rPr>
              <w:rStyle w:val="20"/>
            </w:rPr>
            <w:t>2.3.1 改进一，更好的初级模型轮廓</w:t>
          </w:r>
          <w:r>
            <w:tab/>
          </w:r>
          <w:r>
            <w:fldChar w:fldCharType="begin"/>
          </w:r>
          <w:r>
            <w:instrText xml:space="preserve"> PAGEREF _Toc139297686 \h </w:instrText>
          </w:r>
          <w:r>
            <w:fldChar w:fldCharType="separate"/>
          </w:r>
          <w:r>
            <w:t>16</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"_Toc139297687" </w:instrText>
          </w:r>
          <w:r>
            <w:fldChar w:fldCharType="separate"/>
          </w:r>
          <w:r>
            <w:rPr>
              <w:rStyle w:val="20"/>
            </w:rPr>
            <w:t>2.3.2 改进二，更快的高级模型建立</w:t>
          </w:r>
          <w:r>
            <w:tab/>
          </w:r>
          <w:r>
            <w:fldChar w:fldCharType="begin"/>
          </w:r>
          <w:r>
            <w:instrText xml:space="preserve"> PAGEREF _Toc139297687 \h </w:instrText>
          </w:r>
          <w:r>
            <w:fldChar w:fldCharType="separate"/>
          </w:r>
          <w:r>
            <w:t>17</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"_Toc139297688" </w:instrText>
          </w:r>
          <w:r>
            <w:fldChar w:fldCharType="separate"/>
          </w:r>
          <w:r>
            <w:rPr>
              <w:rStyle w:val="20"/>
            </w:rPr>
            <w:t>2.4 模型二，图像相似度加权模型</w:t>
          </w:r>
          <w:r>
            <w:tab/>
          </w:r>
          <w:r>
            <w:fldChar w:fldCharType="begin"/>
          </w:r>
          <w:r>
            <w:instrText xml:space="preserve"> PAGEREF _Toc139297688 \h </w:instrText>
          </w:r>
          <w:r>
            <w:fldChar w:fldCharType="separate"/>
          </w:r>
          <w:r>
            <w:t>18</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"_Toc139297689" </w:instrText>
          </w:r>
          <w:r>
            <w:fldChar w:fldCharType="separate"/>
          </w:r>
          <w:r>
            <w:rPr>
              <w:rStyle w:val="20"/>
            </w:rPr>
            <w:t>2.5 模型三，DSST 尺度滤波模型</w:t>
          </w:r>
          <w:r>
            <w:tab/>
          </w:r>
          <w:r>
            <w:fldChar w:fldCharType="begin"/>
          </w:r>
          <w:r>
            <w:instrText xml:space="preserve"> PAGEREF _Toc139297689 \h </w:instrText>
          </w:r>
          <w:r>
            <w:fldChar w:fldCharType="separate"/>
          </w:r>
          <w:r>
            <w:t>21</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"_Toc139297690" </w:instrText>
          </w:r>
          <w:r>
            <w:fldChar w:fldCharType="separate"/>
          </w:r>
          <w:r>
            <w:rPr>
              <w:rStyle w:val="20"/>
            </w:rPr>
            <w:t>2.6 HOG、FHOG 特征提取方式说明</w:t>
          </w:r>
          <w:r>
            <w:tab/>
          </w:r>
          <w:r>
            <w:fldChar w:fldCharType="begin"/>
          </w:r>
          <w:r>
            <w:instrText xml:space="preserve"> PAGEREF _Toc139297690 \h </w:instrText>
          </w:r>
          <w:r>
            <w:fldChar w:fldCharType="separate"/>
          </w:r>
          <w:r>
            <w:t>22</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"_Toc139297691" </w:instrText>
          </w:r>
          <w:r>
            <w:fldChar w:fldCharType="separate"/>
          </w:r>
          <w:r>
            <w:rPr>
              <w:rStyle w:val="20"/>
            </w:rPr>
            <w:t>2.6.1 HOG 特征提取</w:t>
          </w:r>
          <w:r>
            <w:tab/>
          </w:r>
          <w:r>
            <w:fldChar w:fldCharType="begin"/>
          </w:r>
          <w:r>
            <w:instrText xml:space="preserve"> PAGEREF _Toc139297691 \h </w:instrText>
          </w:r>
          <w:r>
            <w:fldChar w:fldCharType="separate"/>
          </w:r>
          <w:r>
            <w:t>22</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"_Toc139297692" </w:instrText>
          </w:r>
          <w:r>
            <w:fldChar w:fldCharType="separate"/>
          </w:r>
          <w:r>
            <w:rPr>
              <w:rStyle w:val="20"/>
            </w:rPr>
            <w:t>2.6.2 FHOG 特征提取</w:t>
          </w:r>
          <w:r>
            <w:tab/>
          </w:r>
          <w:r>
            <w:fldChar w:fldCharType="begin"/>
          </w:r>
          <w:r>
            <w:instrText xml:space="preserve"> PAGEREF _Toc139297692 \h </w:instrText>
          </w:r>
          <w:r>
            <w:fldChar w:fldCharType="separate"/>
          </w:r>
          <w:r>
            <w:t>23</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"_Toc139297693" </w:instrText>
          </w:r>
          <w:r>
            <w:fldChar w:fldCharType="separate"/>
          </w:r>
          <w:r>
            <w:rPr>
              <w:rStyle w:val="20"/>
            </w:rPr>
            <w:t>2.7 算法框架和整体流程图</w:t>
          </w:r>
          <w:r>
            <w:tab/>
          </w:r>
          <w:r>
            <w:fldChar w:fldCharType="begin"/>
          </w:r>
          <w:r>
            <w:instrText xml:space="preserve"> PAGEREF _Toc139297693 \h </w:instrText>
          </w:r>
          <w:r>
            <w:fldChar w:fldCharType="separate"/>
          </w:r>
          <w:r>
            <w:t>23</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"_Toc139297694" </w:instrText>
          </w:r>
          <w:r>
            <w:fldChar w:fldCharType="separate"/>
          </w:r>
          <w:r>
            <w:rPr>
              <w:rStyle w:val="20"/>
            </w:rPr>
            <w:t>3 实验结果与分析</w:t>
          </w:r>
          <w:r>
            <w:tab/>
          </w:r>
          <w:r>
            <w:fldChar w:fldCharType="begin"/>
          </w:r>
          <w:r>
            <w:instrText xml:space="preserve"> PAGEREF _Toc139297694 \h </w:instrText>
          </w:r>
          <w:r>
            <w:fldChar w:fldCharType="separate"/>
          </w:r>
          <w:r>
            <w:t>27</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"_Toc139297695" </w:instrText>
          </w:r>
          <w:r>
            <w:fldChar w:fldCharType="separate"/>
          </w:r>
          <w:r>
            <w:rPr>
              <w:rStyle w:val="20"/>
            </w:rPr>
            <w:t>3.1 本章概述</w:t>
          </w:r>
          <w:r>
            <w:tab/>
          </w:r>
          <w:r>
            <w:fldChar w:fldCharType="begin"/>
          </w:r>
          <w:r>
            <w:instrText xml:space="preserve"> PAGEREF _Toc139297695 \h </w:instrText>
          </w:r>
          <w:r>
            <w:fldChar w:fldCharType="separate"/>
          </w:r>
          <w:r>
            <w:t>27</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"_Toc139297696" </w:instrText>
          </w:r>
          <w:r>
            <w:fldChar w:fldCharType="separate"/>
          </w:r>
          <w:r>
            <w:rPr>
              <w:rStyle w:val="20"/>
            </w:rPr>
            <w:t>3.2 实验环境</w:t>
          </w:r>
          <w:r>
            <w:tab/>
          </w:r>
          <w:r>
            <w:fldChar w:fldCharType="begin"/>
          </w:r>
          <w:r>
            <w:instrText xml:space="preserve"> PAGEREF _Toc139297696 \h </w:instrText>
          </w:r>
          <w:r>
            <w:fldChar w:fldCharType="separate"/>
          </w:r>
          <w:r>
            <w:t>27</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"_Toc139297697" </w:instrText>
          </w:r>
          <w:r>
            <w:fldChar w:fldCharType="separate"/>
          </w:r>
          <w:r>
            <w:rPr>
              <w:rStyle w:val="20"/>
            </w:rPr>
            <w:t>3.3 实验数据</w:t>
          </w:r>
          <w:r>
            <w:tab/>
          </w:r>
          <w:r>
            <w:fldChar w:fldCharType="begin"/>
          </w:r>
          <w:r>
            <w:instrText xml:space="preserve"> PAGEREF _Toc139297697 \h </w:instrText>
          </w:r>
          <w:r>
            <w:fldChar w:fldCharType="separate"/>
          </w:r>
          <w:r>
            <w:t>27</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"_Toc139297698" </w:instrText>
          </w:r>
          <w:r>
            <w:fldChar w:fldCharType="separate"/>
          </w:r>
          <w:r>
            <w:rPr>
              <w:rStyle w:val="20"/>
            </w:rPr>
            <w:t>3.4 实验方法</w:t>
          </w:r>
          <w:r>
            <w:tab/>
          </w:r>
          <w:r>
            <w:fldChar w:fldCharType="begin"/>
          </w:r>
          <w:r>
            <w:instrText xml:space="preserve"> PAGEREF _Toc139297698 \h </w:instrText>
          </w:r>
          <w:r>
            <w:fldChar w:fldCharType="separate"/>
          </w:r>
          <w:r>
            <w:t>28</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"_Toc139297699" </w:instrText>
          </w:r>
          <w:r>
            <w:fldChar w:fldCharType="separate"/>
          </w:r>
          <w:r>
            <w:rPr>
              <w:rStyle w:val="20"/>
            </w:rPr>
            <w:t>3.5 实验结果</w:t>
          </w:r>
          <w:r>
            <w:tab/>
          </w:r>
          <w:r>
            <w:fldChar w:fldCharType="begin"/>
          </w:r>
          <w:r>
            <w:instrText xml:space="preserve"> PAGEREF _Toc139297699 \h </w:instrText>
          </w:r>
          <w:r>
            <w:fldChar w:fldCharType="separate"/>
          </w:r>
          <w:r>
            <w:t>29</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"_Toc139297700" </w:instrText>
          </w:r>
          <w:r>
            <w:fldChar w:fldCharType="separate"/>
          </w:r>
          <w:r>
            <w:rPr>
              <w:rStyle w:val="20"/>
            </w:rPr>
            <w:t>3.5.1 不同模型融合结果对比</w:t>
          </w:r>
          <w:r>
            <w:tab/>
          </w:r>
          <w:r>
            <w:fldChar w:fldCharType="begin"/>
          </w:r>
          <w:r>
            <w:instrText xml:space="preserve"> PAGEREF _Toc139297700 \h </w:instrText>
          </w:r>
          <w:r>
            <w:fldChar w:fldCharType="separate"/>
          </w:r>
          <w:r>
            <w:t>29</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"_Toc139297701" </w:instrText>
          </w:r>
          <w:r>
            <w:fldChar w:fldCharType="separate"/>
          </w:r>
          <w:r>
            <w:rPr>
              <w:rStyle w:val="20"/>
            </w:rPr>
            <w:t>3.5.2 不同超像素分割方法效果对比</w:t>
          </w:r>
          <w:r>
            <w:tab/>
          </w:r>
          <w:r>
            <w:fldChar w:fldCharType="begin"/>
          </w:r>
          <w:r>
            <w:instrText xml:space="preserve"> PAGEREF _Toc139297701 \h </w:instrText>
          </w:r>
          <w:r>
            <w:fldChar w:fldCharType="separate"/>
          </w:r>
          <w:r>
            <w:t>30</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"_Toc139297702" </w:instrText>
          </w:r>
          <w:r>
            <w:fldChar w:fldCharType="separate"/>
          </w:r>
          <w:r>
            <w:rPr>
              <w:rStyle w:val="20"/>
            </w:rPr>
            <w:t>3.5.3 算法时间复杂度对比</w:t>
          </w:r>
          <w:r>
            <w:tab/>
          </w:r>
          <w:r>
            <w:fldChar w:fldCharType="begin"/>
          </w:r>
          <w:r>
            <w:instrText xml:space="preserve"> PAGEREF _Toc139297702 \h </w:instrText>
          </w:r>
          <w:r>
            <w:fldChar w:fldCharType="separate"/>
          </w:r>
          <w:r>
            <w:t>32</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"_Toc139297703" </w:instrText>
          </w:r>
          <w:r>
            <w:fldChar w:fldCharType="separate"/>
          </w:r>
          <w:r>
            <w:rPr>
              <w:rStyle w:val="20"/>
            </w:rPr>
            <w:t>3.5.4 跟踪效果展示</w:t>
          </w:r>
          <w:r>
            <w:tab/>
          </w:r>
          <w:r>
            <w:fldChar w:fldCharType="begin"/>
          </w:r>
          <w:r>
            <w:instrText xml:space="preserve"> PAGEREF _Toc139297703 \h </w:instrText>
          </w:r>
          <w:r>
            <w:fldChar w:fldCharType="separate"/>
          </w:r>
          <w:r>
            <w:t>32</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"_Toc139297704" </w:instrText>
          </w:r>
          <w:r>
            <w:fldChar w:fldCharType="separate"/>
          </w:r>
          <w:r>
            <w:rPr>
              <w:rStyle w:val="20"/>
            </w:rPr>
            <w:t>4 商业模式</w:t>
          </w:r>
          <w:r>
            <w:tab/>
          </w:r>
          <w:r>
            <w:fldChar w:fldCharType="begin"/>
          </w:r>
          <w:r>
            <w:instrText xml:space="preserve"> PAGEREF _Toc139297704 \h </w:instrText>
          </w:r>
          <w:r>
            <w:fldChar w:fldCharType="separate"/>
          </w:r>
          <w:r>
            <w:t>36</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"_Toc139297705" </w:instrText>
          </w:r>
          <w:r>
            <w:fldChar w:fldCharType="separate"/>
          </w:r>
          <w:r>
            <w:rPr>
              <w:rStyle w:val="20"/>
            </w:rPr>
            <w:t>4.1 竞争优势</w:t>
          </w:r>
          <w:r>
            <w:tab/>
          </w:r>
          <w:r>
            <w:fldChar w:fldCharType="begin"/>
          </w:r>
          <w:r>
            <w:instrText xml:space="preserve"> PAGEREF _Toc139297705 \h </w:instrText>
          </w:r>
          <w:r>
            <w:fldChar w:fldCharType="separate"/>
          </w:r>
          <w:r>
            <w:t>36</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"_Toc139297706" </w:instrText>
          </w:r>
          <w:r>
            <w:fldChar w:fldCharType="separate"/>
          </w:r>
          <w:r>
            <w:rPr>
              <w:rStyle w:val="20"/>
            </w:rPr>
            <w:t>4.2 目标客户群体</w:t>
          </w:r>
          <w:r>
            <w:tab/>
          </w:r>
          <w:r>
            <w:fldChar w:fldCharType="begin"/>
          </w:r>
          <w:r>
            <w:instrText xml:space="preserve"> PAGEREF _Toc139297706 \h </w:instrText>
          </w:r>
          <w:r>
            <w:fldChar w:fldCharType="separate"/>
          </w:r>
          <w:r>
            <w:t>36</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"_Toc139297707" </w:instrText>
          </w:r>
          <w:r>
            <w:fldChar w:fldCharType="separate"/>
          </w:r>
          <w:r>
            <w:rPr>
              <w:rStyle w:val="20"/>
            </w:rPr>
            <w:t>4.2.1 目标客户细分</w:t>
          </w:r>
          <w:r>
            <w:tab/>
          </w:r>
          <w:r>
            <w:fldChar w:fldCharType="begin"/>
          </w:r>
          <w:r>
            <w:instrText xml:space="preserve"> PAGEREF _Toc139297707 \h </w:instrText>
          </w:r>
          <w:r>
            <w:fldChar w:fldCharType="separate"/>
          </w:r>
          <w:r>
            <w:t>36</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"_Toc139297708" </w:instrText>
          </w:r>
          <w:r>
            <w:fldChar w:fldCharType="separate"/>
          </w:r>
          <w:r>
            <w:rPr>
              <w:rStyle w:val="20"/>
            </w:rPr>
            <w:t>4.3 推广模式</w:t>
          </w:r>
          <w:r>
            <w:tab/>
          </w:r>
          <w:r>
            <w:fldChar w:fldCharType="begin"/>
          </w:r>
          <w:r>
            <w:instrText xml:space="preserve"> PAGEREF _Toc139297708 \h </w:instrText>
          </w:r>
          <w:r>
            <w:fldChar w:fldCharType="separate"/>
          </w:r>
          <w:r>
            <w:t>37</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"_Toc139297709" </w:instrText>
          </w:r>
          <w:r>
            <w:fldChar w:fldCharType="separate"/>
          </w:r>
          <w:r>
            <w:rPr>
              <w:rStyle w:val="20"/>
            </w:rPr>
            <w:t>4.3.1 线下推广</w:t>
          </w:r>
          <w:r>
            <w:tab/>
          </w:r>
          <w:r>
            <w:fldChar w:fldCharType="begin"/>
          </w:r>
          <w:r>
            <w:instrText xml:space="preserve"> PAGEREF _Toc139297709 \h </w:instrText>
          </w:r>
          <w:r>
            <w:fldChar w:fldCharType="separate"/>
          </w:r>
          <w:r>
            <w:t>37</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"_Toc139297710" </w:instrText>
          </w:r>
          <w:r>
            <w:fldChar w:fldCharType="separate"/>
          </w:r>
          <w:r>
            <w:rPr>
              <w:rStyle w:val="20"/>
            </w:rPr>
            <w:t>4.3.2 线上推广</w:t>
          </w:r>
          <w:r>
            <w:tab/>
          </w:r>
          <w:r>
            <w:fldChar w:fldCharType="begin"/>
          </w:r>
          <w:r>
            <w:instrText xml:space="preserve"> PAGEREF _Toc139297710 \h </w:instrText>
          </w:r>
          <w:r>
            <w:fldChar w:fldCharType="separate"/>
          </w:r>
          <w:r>
            <w:t>38</w:t>
          </w:r>
          <w:r>
            <w:fldChar w:fldCharType="end"/>
          </w:r>
          <w:r>
            <w:fldChar w:fldCharType="end"/>
          </w:r>
        </w:p>
        <w:p>
          <w:pPr>
            <w:pStyle w:val="15"/>
            <w:tabs>
              <w:tab w:val="right" w:leader="dot" w:pos="7984"/>
            </w:tabs>
            <w:ind w:firstLine="480"/>
            <w:rPr>
              <w:rFonts w:asciiTheme="minorHAnsi" w:hAnsiTheme="minorHAnsi" w:eastAsiaTheme="minorEastAsia" w:cstheme="minorBidi"/>
              <w:bCs w:val="0"/>
              <w:iCs w:val="0"/>
              <w:kern w:val="2"/>
              <w:sz w:val="21"/>
              <w14:ligatures w14:val="standardContextual"/>
            </w:rPr>
          </w:pPr>
          <w:r>
            <w:fldChar w:fldCharType="begin"/>
          </w:r>
          <w:r>
            <w:instrText xml:space="preserve"> HYPERLINK \l "_Toc139297711" </w:instrText>
          </w:r>
          <w:r>
            <w:fldChar w:fldCharType="separate"/>
          </w:r>
          <w:r>
            <w:rPr>
              <w:rStyle w:val="20"/>
            </w:rPr>
            <w:t>4.4 营销策略</w:t>
          </w:r>
          <w:r>
            <w:tab/>
          </w:r>
          <w:r>
            <w:fldChar w:fldCharType="begin"/>
          </w:r>
          <w:r>
            <w:instrText xml:space="preserve"> PAGEREF _Toc139297711 \h </w:instrText>
          </w:r>
          <w:r>
            <w:fldChar w:fldCharType="separate"/>
          </w:r>
          <w:r>
            <w:t>38</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"_Toc139297712" </w:instrText>
          </w:r>
          <w:r>
            <w:fldChar w:fldCharType="separate"/>
          </w:r>
          <w:r>
            <w:rPr>
              <w:rStyle w:val="20"/>
            </w:rPr>
            <w:t>4.4.1 销售策略</w:t>
          </w:r>
          <w:r>
            <w:tab/>
          </w:r>
          <w:r>
            <w:fldChar w:fldCharType="begin"/>
          </w:r>
          <w:r>
            <w:instrText xml:space="preserve"> PAGEREF _Toc139297712 \h </w:instrText>
          </w:r>
          <w:r>
            <w:fldChar w:fldCharType="separate"/>
          </w:r>
          <w:r>
            <w:t>38</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"_Toc139297713" </w:instrText>
          </w:r>
          <w:r>
            <w:fldChar w:fldCharType="separate"/>
          </w:r>
          <w:r>
            <w:rPr>
              <w:rStyle w:val="20"/>
            </w:rPr>
            <w:t>4.4.2 产品策略</w:t>
          </w:r>
          <w:r>
            <w:tab/>
          </w:r>
          <w:r>
            <w:fldChar w:fldCharType="begin"/>
          </w:r>
          <w:r>
            <w:instrText xml:space="preserve"> PAGEREF _Toc139297713 \h </w:instrText>
          </w:r>
          <w:r>
            <w:fldChar w:fldCharType="separate"/>
          </w:r>
          <w:r>
            <w:t>38</w:t>
          </w:r>
          <w:r>
            <w:fldChar w:fldCharType="end"/>
          </w:r>
          <w:r>
            <w:fldChar w:fldCharType="end"/>
          </w:r>
        </w:p>
        <w:p>
          <w:pPr>
            <w:pStyle w:val="8"/>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"_Toc139297714" </w:instrText>
          </w:r>
          <w:r>
            <w:fldChar w:fldCharType="separate"/>
          </w:r>
          <w:r>
            <w:rPr>
              <w:rStyle w:val="20"/>
            </w:rPr>
            <w:t>4.3.3 营收策略</w:t>
          </w:r>
          <w:r>
            <w:tab/>
          </w:r>
          <w:r>
            <w:fldChar w:fldCharType="begin"/>
          </w:r>
          <w:r>
            <w:instrText xml:space="preserve"> PAGEREF _Toc139297714 \h </w:instrText>
          </w:r>
          <w:r>
            <w:fldChar w:fldCharType="separate"/>
          </w:r>
          <w:r>
            <w:t>39</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"_Toc139297715" </w:instrText>
          </w:r>
          <w:r>
            <w:fldChar w:fldCharType="separate"/>
          </w:r>
          <w:r>
            <w:rPr>
              <w:rStyle w:val="20"/>
            </w:rPr>
            <w:t>4 结论</w:t>
          </w:r>
          <w:r>
            <w:tab/>
          </w:r>
          <w:r>
            <w:fldChar w:fldCharType="begin"/>
          </w:r>
          <w:r>
            <w:instrText xml:space="preserve"> PAGEREF _Toc139297715 \h </w:instrText>
          </w:r>
          <w:r>
            <w:fldChar w:fldCharType="separate"/>
          </w:r>
          <w:r>
            <w:t>40</w:t>
          </w:r>
          <w:r>
            <w:fldChar w:fldCharType="end"/>
          </w:r>
          <w:r>
            <w:fldChar w:fldCharType="end"/>
          </w:r>
        </w:p>
        <w:p>
          <w:pPr>
            <w:pStyle w:val="12"/>
            <w:tabs>
              <w:tab w:val="right" w:leader="dot" w:pos="7984"/>
            </w:tabs>
            <w:ind w:firstLine="440"/>
            <w:rPr>
              <w:rFonts w:asciiTheme="minorHAnsi" w:hAnsiTheme="minorHAnsi" w:eastAsiaTheme="minorEastAsia" w:cstheme="minorBidi"/>
              <w:kern w:val="2"/>
              <w:sz w:val="21"/>
              <w:szCs w:val="22"/>
              <w14:ligatures w14:val="standardContextual"/>
            </w:rPr>
          </w:pPr>
          <w:r>
            <w:fldChar w:fldCharType="begin"/>
          </w:r>
          <w:r>
            <w:instrText xml:space="preserve"> HYPERLINK \l "_Toc139297716" </w:instrText>
          </w:r>
          <w:r>
            <w:fldChar w:fldCharType="separate"/>
          </w:r>
          <w:r>
            <w:rPr>
              <w:rStyle w:val="20"/>
            </w:rPr>
            <w:t>参考文献</w:t>
          </w:r>
          <w:r>
            <w:tab/>
          </w:r>
          <w:r>
            <w:fldChar w:fldCharType="begin"/>
          </w:r>
          <w:r>
            <w:instrText xml:space="preserve"> PAGEREF _Toc139297716 \h </w:instrText>
          </w:r>
          <w:r>
            <w:fldChar w:fldCharType="separate"/>
          </w:r>
          <w:r>
            <w:t>42</w:t>
          </w:r>
          <w:r>
            <w:fldChar w:fldCharType="end"/>
          </w:r>
          <w:r>
            <w:fldChar w:fldCharType="end"/>
          </w:r>
        </w:p>
        <w:p>
          <w:pPr>
            <w:pStyle w:val="12"/>
            <w:tabs>
              <w:tab w:val="left" w:pos="1230"/>
            </w:tabs>
            <w:spacing w:line="259" w:lineRule="auto"/>
            <w:ind w:firstLine="0" w:firstLineChars="0"/>
            <w:rPr>
              <w:rFonts w:hint="eastAsia"/>
              <w:b/>
              <w:bCs/>
              <w:sz w:val="19"/>
              <w:lang w:val="zh-CN"/>
            </w:rPr>
          </w:pPr>
          <w:r>
            <w:rPr>
              <w:bCs/>
              <w:lang w:val="zh-CN"/>
            </w:rPr>
            <w:fldChar w:fldCharType="end"/>
          </w:r>
          <w:bookmarkStart w:id="107" w:name="_GoBack"/>
        </w:p>
      </w:sdtContent>
    </w:sdt>
    <w:p>
      <w:pPr>
        <w:ind w:firstLine="560"/>
        <w:rPr>
          <w:lang w:val="zh-CN"/>
        </w:rPr>
      </w:pPr>
    </w:p>
    <w:p>
      <w:pPr>
        <w:ind w:firstLine="560"/>
        <w:rPr>
          <w:lang w:val="zh-CN"/>
        </w:rPr>
      </w:pPr>
    </w:p>
    <w:bookmarkEnd w:id="107"/>
    <w:p>
      <w:pPr>
        <w:ind w:firstLine="560"/>
        <w:rPr>
          <w:lang w:val="zh-CN"/>
        </w:rPr>
        <w:sectPr>
          <w:headerReference r:id="rId7" w:type="first"/>
          <w:footerReference r:id="rId10" w:type="first"/>
          <w:headerReference r:id="rId5" w:type="default"/>
          <w:footerReference r:id="rId8" w:type="default"/>
          <w:headerReference r:id="rId6" w:type="even"/>
          <w:footerReference r:id="rId9" w:type="even"/>
          <w:pgSz w:w="11906" w:h="16838"/>
          <w:pgMar w:top="1418" w:right="1814" w:bottom="1418" w:left="1814" w:header="851" w:footer="992" w:gutter="284"/>
          <w:pgNumType w:start="0"/>
          <w:cols w:space="425" w:num="1"/>
          <w:titlePg/>
          <w:docGrid w:type="lines" w:linePitch="381" w:charSpace="0"/>
        </w:sectPr>
      </w:pPr>
    </w:p>
    <w:p>
      <w:pPr>
        <w:pStyle w:val="12"/>
        <w:widowControl/>
        <w:autoSpaceDE/>
        <w:autoSpaceDN/>
        <w:spacing w:line="340" w:lineRule="atLeast"/>
        <w:ind w:firstLine="0" w:firstLineChars="0"/>
        <w:jc w:val="center"/>
        <w:rPr>
          <w:b/>
          <w:bCs/>
          <w:color w:val="000000"/>
          <w:sz w:val="32"/>
          <w:szCs w:val="32"/>
        </w:rPr>
      </w:pPr>
      <w:r>
        <w:rPr>
          <w:rFonts w:hint="eastAsia"/>
          <w:b/>
          <w:bCs/>
          <w:color w:val="000000"/>
          <w:sz w:val="32"/>
          <w:szCs w:val="32"/>
        </w:rPr>
        <w:t>基于TLST 的多模型目标跟踪算法</w:t>
      </w:r>
    </w:p>
    <w:p>
      <w:pPr>
        <w:pStyle w:val="2"/>
      </w:pPr>
      <w:bookmarkStart w:id="0" w:name="_Toc139297665"/>
      <w:r>
        <w:rPr>
          <w:rFonts w:hint="eastAsia"/>
        </w:rPr>
        <w:t>摘</w:t>
      </w:r>
      <w:r>
        <w:t xml:space="preserve">  </w:t>
      </w:r>
      <w:r>
        <w:rPr>
          <w:rFonts w:hint="eastAsia"/>
        </w:rPr>
        <w:t>要</w:t>
      </w:r>
      <w:bookmarkEnd w:id="0"/>
    </w:p>
    <w:p>
      <w:pPr>
        <w:ind w:firstLine="560"/>
        <w:rPr>
          <w:snapToGrid w:val="0"/>
          <w:color w:val="000000"/>
          <w:szCs w:val="28"/>
          <w:lang w:bidi="en-US"/>
        </w:rPr>
      </w:pPr>
      <w:r>
        <w:rPr>
          <w:rFonts w:hint="eastAsia"/>
          <w:snapToGrid w:val="0"/>
          <w:color w:val="000000"/>
          <w:szCs w:val="28"/>
          <w:lang w:bidi="en-US"/>
        </w:rPr>
        <w:t>人们的生活需求和精神需求随着科技的发展和进步而同步增加，因为传统的医疗模式已经不能满足医疗行业的现状。而内窥镜是直接与患者的皮肤、粘膜密切接触的医疗器械，由于其结构复杂，对医生的技术也提出了很高的要求。其次，购置成本高，反复清洗、烘干、消毒等，导致医院运营成本高；以及使用、清洁、消毒都易损伤镜子，从而导致维修成本高。基于以上情况，目前已经有研究将目标跟踪算法应用到内窥镜手术中，但很多研究是通过追踪手术中医疗器械指引手术目标。目前大部分的目标追踪算法在手术场景中的应用效果并不良好。此外，不同于其他追踪算法，实时性要求会是手术场景下应用的算法的一个刚性需求。针对以上问题，本文提出了一种基于多模型融合的目标追踪算法，该算法融合了多个模型，先在原超像素跟踪算法的基础上提出了基于 HOG 特征的改进，改善了其追踪效果，同时基于图像相似度，提出了一种简单的跟踪方法，最后结合 DSST 尺度滤波器，对目标尺度做了调整和修改。最后基于人工标注的数据，我们对不同模型组合之间的结果做了交并比的结果检验，并且比较了各种情况下的算法时间，最终结果显示本文的算法在手术场景下的应用要比其他算法优秀，并且时间复杂度上处于可接受范围。</w:t>
      </w:r>
    </w:p>
    <w:p>
      <w:pPr>
        <w:ind w:firstLine="562"/>
        <w:rPr>
          <w:snapToGrid w:val="0"/>
          <w:color w:val="000000"/>
          <w:szCs w:val="28"/>
          <w:lang w:bidi="en-US"/>
        </w:rPr>
      </w:pPr>
      <w:r>
        <w:rPr>
          <w:rFonts w:hint="eastAsia"/>
          <w:b/>
          <w:bCs/>
          <w:snapToGrid w:val="0"/>
          <w:color w:val="000000"/>
          <w:szCs w:val="28"/>
          <w:lang w:bidi="en-US"/>
        </w:rPr>
        <w:t>关键词：</w:t>
      </w:r>
      <w:r>
        <w:rPr>
          <w:rFonts w:hint="eastAsia"/>
          <w:snapToGrid w:val="0"/>
          <w:color w:val="000000"/>
          <w:szCs w:val="28"/>
          <w:lang w:bidi="en-US"/>
        </w:rPr>
        <w:t>目标跟踪；特征描述；微创手术；DSST</w:t>
      </w:r>
    </w:p>
    <w:p>
      <w:pPr>
        <w:ind w:firstLine="0" w:firstLineChars="0"/>
        <w:rPr>
          <w:rFonts w:cs="Times New Roman"/>
          <w:b/>
          <w:bCs/>
          <w:color w:val="000000"/>
          <w:sz w:val="32"/>
          <w:szCs w:val="32"/>
        </w:rPr>
      </w:pPr>
      <w:r>
        <w:rPr>
          <w:rFonts w:cs="Times New Roman"/>
          <w:b/>
          <w:bCs/>
          <w:color w:val="000000"/>
          <w:sz w:val="32"/>
          <w:szCs w:val="32"/>
        </w:rPr>
        <w:br w:type="page"/>
      </w:r>
      <w:r>
        <w:rPr>
          <w:rFonts w:cs="Times New Roman"/>
          <w:b/>
          <w:bCs/>
          <w:color w:val="000000"/>
          <w:sz w:val="32"/>
          <w:szCs w:val="32"/>
        </w:rPr>
        <w:t xml:space="preserve">Multi </w:t>
      </w:r>
      <w:r>
        <w:rPr>
          <w:rFonts w:hint="eastAsia" w:cs="Times New Roman"/>
          <w:b/>
          <w:bCs/>
          <w:color w:val="000000"/>
          <w:sz w:val="32"/>
          <w:szCs w:val="32"/>
        </w:rPr>
        <w:t>M</w:t>
      </w:r>
      <w:r>
        <w:rPr>
          <w:rFonts w:cs="Times New Roman"/>
          <w:b/>
          <w:bCs/>
          <w:color w:val="000000"/>
          <w:sz w:val="32"/>
          <w:szCs w:val="32"/>
        </w:rPr>
        <w:t xml:space="preserve">odel </w:t>
      </w:r>
      <w:r>
        <w:rPr>
          <w:rFonts w:hint="eastAsia" w:cs="Times New Roman"/>
          <w:b/>
          <w:bCs/>
          <w:color w:val="000000"/>
          <w:sz w:val="32"/>
          <w:szCs w:val="32"/>
        </w:rPr>
        <w:t>T</w:t>
      </w:r>
      <w:r>
        <w:rPr>
          <w:rFonts w:cs="Times New Roman"/>
          <w:b/>
          <w:bCs/>
          <w:color w:val="000000"/>
          <w:sz w:val="32"/>
          <w:szCs w:val="32"/>
        </w:rPr>
        <w:t xml:space="preserve">arget </w:t>
      </w:r>
      <w:r>
        <w:rPr>
          <w:rFonts w:hint="eastAsia" w:cs="Times New Roman"/>
          <w:b/>
          <w:bCs/>
          <w:color w:val="000000"/>
          <w:sz w:val="32"/>
          <w:szCs w:val="32"/>
        </w:rPr>
        <w:t>T</w:t>
      </w:r>
      <w:r>
        <w:rPr>
          <w:rFonts w:cs="Times New Roman"/>
          <w:b/>
          <w:bCs/>
          <w:color w:val="000000"/>
          <w:sz w:val="32"/>
          <w:szCs w:val="32"/>
        </w:rPr>
        <w:t xml:space="preserve">racking </w:t>
      </w:r>
      <w:r>
        <w:rPr>
          <w:rFonts w:hint="eastAsia" w:cs="Times New Roman"/>
          <w:b/>
          <w:bCs/>
          <w:color w:val="000000"/>
          <w:sz w:val="32"/>
          <w:szCs w:val="32"/>
        </w:rPr>
        <w:t>A</w:t>
      </w:r>
      <w:r>
        <w:rPr>
          <w:rFonts w:cs="Times New Roman"/>
          <w:b/>
          <w:bCs/>
          <w:color w:val="000000"/>
          <w:sz w:val="32"/>
          <w:szCs w:val="32"/>
        </w:rPr>
        <w:t xml:space="preserve">lgorithm </w:t>
      </w:r>
      <w:r>
        <w:rPr>
          <w:rFonts w:hint="eastAsia" w:cs="Times New Roman"/>
          <w:b/>
          <w:bCs/>
          <w:color w:val="000000"/>
          <w:sz w:val="32"/>
          <w:szCs w:val="32"/>
        </w:rPr>
        <w:t>B</w:t>
      </w:r>
      <w:r>
        <w:rPr>
          <w:rFonts w:cs="Times New Roman"/>
          <w:b/>
          <w:bCs/>
          <w:color w:val="000000"/>
          <w:sz w:val="32"/>
          <w:szCs w:val="32"/>
        </w:rPr>
        <w:t xml:space="preserve">ased </w:t>
      </w:r>
      <w:r>
        <w:rPr>
          <w:rFonts w:hint="eastAsia" w:cs="Times New Roman"/>
          <w:b/>
          <w:bCs/>
          <w:color w:val="000000"/>
          <w:sz w:val="32"/>
          <w:szCs w:val="32"/>
        </w:rPr>
        <w:t>O</w:t>
      </w:r>
      <w:r>
        <w:rPr>
          <w:rFonts w:cs="Times New Roman"/>
          <w:b/>
          <w:bCs/>
          <w:color w:val="000000"/>
          <w:sz w:val="32"/>
          <w:szCs w:val="32"/>
        </w:rPr>
        <w:t>n TLST</w:t>
      </w:r>
    </w:p>
    <w:p>
      <w:pPr>
        <w:pStyle w:val="2"/>
      </w:pPr>
      <w:bookmarkStart w:id="1" w:name="_Toc139297666"/>
      <w:r>
        <w:t>A</w:t>
      </w:r>
      <w:r>
        <w:rPr>
          <w:rFonts w:hint="eastAsia"/>
        </w:rPr>
        <w:t>b</w:t>
      </w:r>
      <w:r>
        <w:t>stract</w:t>
      </w:r>
      <w:bookmarkEnd w:id="1"/>
    </w:p>
    <w:p>
      <w:pPr>
        <w:spacing w:line="400" w:lineRule="exact"/>
        <w:ind w:firstLine="560"/>
        <w:jc w:val="both"/>
      </w:pPr>
      <w:r>
        <w:t>People's living needs and spiritual needs increase with the development and progress of science and technology, because the traditional medical model can no longer meet the status quo of the medical industry. The endoscope is a medical device that is in close contact with the patient's skin and mucous membranes, and because of its complex structure, it also puts forward high requirements for the doctor's technology. Secondly, the purchase cost is high, and repeated cleaning, drying, disinfection, etc., resulting in high operating costs of the hospital; And use, cleaning, disinfection are easy to damage the mirror, resulting in high maintenance costs. Based on the above situation, there have been studies to apply the goal tracking algorithm to endoscopic surgery, but many studies are to guide surgical goals by tracking medical devices during surgery. At present, most of the object tracking algorithms are not well applied in surgical scenarios. In addition, unlike other tracking algorithms, real-time requirements will be a rigid requirement for algorithms applied in surgical scenarios. In view of the above problems, this paper proposes a target tracking algorithm based on multi-model fusion, which integrates multiple models, first proposes an improvement based on HOG features on the basis of the original superpixel tracking algorithm, improves its tracking effect, and proposes a simple tracking method based on image similarity, and finally combines the DSST scale filter to adjust and modify the target scale. Finally, based on the manually labeled data, we test the results of the intersection and comparison between different model combinations, and compare the algorithm time in various situations, and the final results show that the application of the algorithm in this paper is better than other algorithms in the surgical scenario, and the time complexity is within an acceptable range.</w:t>
      </w:r>
    </w:p>
    <w:p>
      <w:pPr>
        <w:spacing w:line="400" w:lineRule="exact"/>
        <w:ind w:firstLine="560"/>
        <w:jc w:val="both"/>
      </w:pPr>
    </w:p>
    <w:p>
      <w:pPr>
        <w:spacing w:line="400" w:lineRule="exact"/>
        <w:ind w:firstLine="562"/>
        <w:rPr>
          <w:sz w:val="24"/>
          <w:szCs w:val="24"/>
        </w:rPr>
      </w:pPr>
      <w:r>
        <w:rPr>
          <w:b/>
          <w:bCs/>
          <w:color w:val="000000"/>
          <w:szCs w:val="28"/>
        </w:rPr>
        <w:t>Key words</w:t>
      </w:r>
      <w:r>
        <w:rPr>
          <w:rFonts w:cs="Times New Roman"/>
          <w:b/>
          <w:bCs/>
          <w:color w:val="000000"/>
          <w:szCs w:val="28"/>
        </w:rPr>
        <w:t>:</w:t>
      </w:r>
      <w:r>
        <w:rPr>
          <w:rFonts w:cs="Times New Roman"/>
          <w:color w:val="000000"/>
          <w:szCs w:val="28"/>
        </w:rPr>
        <w:t xml:space="preserve"> Object Tracking</w:t>
      </w:r>
      <w:r>
        <w:rPr>
          <w:rFonts w:hint="eastAsia" w:cs="Times New Roman"/>
          <w:color w:val="000000"/>
          <w:szCs w:val="28"/>
        </w:rPr>
        <w:t>;</w:t>
      </w:r>
      <w:r>
        <w:rPr>
          <w:rFonts w:cs="Times New Roman"/>
          <w:color w:val="000000"/>
          <w:szCs w:val="28"/>
        </w:rPr>
        <w:t xml:space="preserve"> Feature Descriptor</w:t>
      </w:r>
      <w:r>
        <w:rPr>
          <w:rFonts w:hint="eastAsia" w:cs="Times New Roman"/>
          <w:color w:val="000000"/>
          <w:szCs w:val="28"/>
        </w:rPr>
        <w:t>;</w:t>
      </w:r>
      <w:r>
        <w:rPr>
          <w:rFonts w:cs="Times New Roman"/>
          <w:color w:val="000000"/>
          <w:szCs w:val="28"/>
        </w:rPr>
        <w:t xml:space="preserve"> </w:t>
      </w:r>
      <w:r>
        <w:rPr>
          <w:rFonts w:hint="eastAsia" w:cs="Times New Roman"/>
          <w:color w:val="000000"/>
          <w:szCs w:val="28"/>
        </w:rPr>
        <w:t>Minimally Invasive Surgery;</w:t>
      </w:r>
      <w:r>
        <w:rPr>
          <w:rFonts w:cs="Times New Roman"/>
          <w:color w:val="000000"/>
          <w:szCs w:val="28"/>
        </w:rPr>
        <w:t xml:space="preserve"> DSST</w:t>
      </w:r>
    </w:p>
    <w:p>
      <w:pPr>
        <w:ind w:firstLine="0" w:firstLineChars="0"/>
        <w:sectPr>
          <w:footerReference r:id="rId11" w:type="default"/>
          <w:pgSz w:w="11906" w:h="16838"/>
          <w:pgMar w:top="1418" w:right="1814" w:bottom="1418" w:left="1814" w:header="851" w:footer="992" w:gutter="284"/>
          <w:pgNumType w:start="1"/>
          <w:cols w:space="425" w:num="1"/>
          <w:docGrid w:type="lines" w:linePitch="312" w:charSpace="0"/>
        </w:sectPr>
      </w:pPr>
    </w:p>
    <w:p>
      <w:pPr>
        <w:pStyle w:val="2"/>
        <w:jc w:val="center"/>
      </w:pPr>
      <w:bookmarkStart w:id="2" w:name="_Toc139297667"/>
      <w:r>
        <w:rPr>
          <w:rFonts w:hint="eastAsia"/>
        </w:rPr>
        <w:t>1 引言</w:t>
      </w:r>
      <w:bookmarkEnd w:id="2"/>
    </w:p>
    <w:p>
      <w:pPr>
        <w:ind w:firstLine="560"/>
      </w:pPr>
      <w:r>
        <w:rPr>
          <w:rFonts w:hint="eastAsia"/>
        </w:rPr>
        <w:t>近年来，随着计算机技术的蓬勃发展，各项技术与医疗健康领域的融合在不断加深。基于自然语言处理、语音识别的电子病历正在逐渐走向流行；基于大数据分析技术的医疗数据库能够全方位记录病人的信息，为医疗决策提</w:t>
      </w:r>
      <w:r>
        <w:t>供更丰富的数据；基于计算机视觉、</w:t>
      </w:r>
      <w:r>
        <w:rPr>
          <w:rFonts w:hint="eastAsia"/>
        </w:rPr>
        <w:t>图像识别技术的医疗影像诊断，减少了医生对于病情的判断复杂工作，可让其腾出更多的时间聚焦在需要更多解读或判断的内容审阅上。</w:t>
      </w:r>
    </w:p>
    <w:p>
      <w:pPr>
        <w:ind w:firstLine="560"/>
      </w:pPr>
      <w:r>
        <w:rPr>
          <w:rFonts w:hint="eastAsia"/>
        </w:rPr>
        <w:t>计算机技术正在快速改变医疗健康领域，本文所研究的是计算机视觉技术中的目标追踪技术在手术中特别是微创手术中的应用。</w:t>
      </w:r>
    </w:p>
    <w:p>
      <w:pPr>
        <w:pStyle w:val="3"/>
      </w:pPr>
      <w:bookmarkStart w:id="3" w:name="_Toc16972"/>
      <w:bookmarkStart w:id="4" w:name="_Toc139297668"/>
      <w:r>
        <w:rPr>
          <w:rFonts w:hint="eastAsia"/>
        </w:rPr>
        <w:t>1.1 研究背景</w:t>
      </w:r>
      <w:bookmarkEnd w:id="3"/>
      <w:bookmarkEnd w:id="4"/>
    </w:p>
    <w:p>
      <w:pPr>
        <w:ind w:firstLine="560"/>
      </w:pPr>
      <w:r>
        <w:rPr>
          <w:rFonts w:hint="eastAsia"/>
        </w:rPr>
        <w:t>随着居民生活水平的提高，我国的内窥镜检查、手术需求旺盛。代表性的有腹腔镜，专科的，如妇科的宫腔镜，泌尿外科膀胱镜、输尿管镜，骨科的膝关节镜、椎间盘镜，胸外科的胸腔镜，呼吸内科的纤支镜，等等。2020年我国开展了929万例腹腔镜手术。近4000万例消化内镜手术。输尿管镜碎石取石和经皮肾镜碎石取石术更是广泛应用于尿结石的治疗。经尿道前列腺电切微创术已取代开放性前列腺切除术。随着电子技术发展，医用手术摄像系统进入高清、超高清。图像分辨率更高，影像更清晰。同时，机器人手术系统开始广泛应用于临床手术，手术操作更加灵活，效率更高。进口的达芬奇机器人手术系统由外科医生控制台、床旁机械臂系统及成像系统三部分组成，2020年已经在全国多所大型医院开展4万多例腹腔镜手术。国产手术机器人系统也正在进行临床试用阶段。推动着医用内窥镜行业的创新发展。随着微创手术扩展到更多的临床科室，内窥镜诊疗技术能应用到更广泛的临床场景。</w:t>
      </w:r>
    </w:p>
    <w:p>
      <w:pPr>
        <w:ind w:firstLine="560"/>
      </w:pPr>
      <w:r>
        <w:rPr>
          <w:rFonts w:hint="eastAsia"/>
        </w:rPr>
        <w:t>中国经济稳步发展，政府对公共卫生的重视，国家对包括内窥镜在内的本土创新医疗器械的鼓励，居民健康卫生意识增强、对医疗消费升级的需求增加，将推动我国内窥镜行业持续发展。</w:t>
      </w:r>
    </w:p>
    <w:p>
      <w:pPr>
        <w:pStyle w:val="3"/>
      </w:pPr>
      <w:bookmarkStart w:id="5" w:name="_Toc10543"/>
      <w:bookmarkStart w:id="6" w:name="_Toc139297669"/>
      <w:r>
        <w:rPr>
          <w:rFonts w:hint="eastAsia"/>
        </w:rPr>
        <w:t>1.2 研究目的</w:t>
      </w:r>
      <w:bookmarkEnd w:id="5"/>
      <w:bookmarkEnd w:id="6"/>
    </w:p>
    <w:p>
      <w:pPr>
        <w:ind w:firstLine="560"/>
      </w:pPr>
      <w:r>
        <w:rPr>
          <w:rFonts w:hint="eastAsia"/>
        </w:rPr>
        <w:t>由于内窥镜是直接与患者的皮肤、粘膜密切接触的医疗器械，由于其结构复杂，消毒和清洗不彻底，容易造成交叉感染；其次，购置成本高，反复清洗、烘干、消毒等，导致医院运营成本高；以及使用、清洁、消毒都易损伤镜子，从而导致维修成本高。培养一名合格的内窥镜手术医生时间和金钱成本很高。</w:t>
      </w:r>
    </w:p>
    <w:p>
      <w:pPr>
        <w:ind w:firstLine="560"/>
      </w:pPr>
      <w:r>
        <w:rPr>
          <w:rFonts w:hint="eastAsia"/>
        </w:rPr>
        <w:t>手术中对手术目标跟踪，常用的方式是借助于术中超声，或X线透视。同于气体的干扰，体位的影响，术者的影像学技术差异等，跟踪效果欠满意。由于内窥镜手术性质，可以直接录制图像。目前已经有研究将目标跟踪算法应用到内窥镜手术中，但很多研究是通过追踪手术中医疗器械指引手术目标。目前大部分的目标追踪算法在手术场景中的应用效果并不良好。原因一是因为手术情况复杂多变，器官的出血，镜头模糊，器官变形，手术器械遮挡等，均可能影响到目标的追踪。二是要求对手术目标的追踪需要实时性。这对于很多算法提出了很高的要求。</w:t>
      </w:r>
    </w:p>
    <w:p>
      <w:pPr>
        <w:pStyle w:val="3"/>
      </w:pPr>
      <w:bookmarkStart w:id="7" w:name="_Toc139297670"/>
      <w:bookmarkStart w:id="8" w:name="_Toc8899"/>
      <w:r>
        <w:t>1.</w:t>
      </w:r>
      <w:r>
        <w:rPr>
          <w:rFonts w:hint="eastAsia"/>
        </w:rPr>
        <w:t xml:space="preserve">3 </w:t>
      </w:r>
      <w:r>
        <w:t>研究</w:t>
      </w:r>
      <w:r>
        <w:rPr>
          <w:rFonts w:hint="eastAsia"/>
        </w:rPr>
        <w:t>实际意义</w:t>
      </w:r>
      <w:bookmarkEnd w:id="7"/>
      <w:bookmarkEnd w:id="8"/>
    </w:p>
    <w:p>
      <w:pPr>
        <w:ind w:firstLine="560"/>
      </w:pPr>
      <w:r>
        <w:rPr>
          <w:rFonts w:hint="eastAsia"/>
        </w:rPr>
        <w:t>腹腔镜手术的定义是在冷光源照明下，把腹腔镜插入腹腔中，通过数字成像，实时显示在监视器进行的手术。其中两孔法后腹腔镜手术具有其创伤小，安全性高，疼痛小，恢复快等特点。因此，目前已经在多种器官系统应用，常见的手术有：阑尾切除手术，胆囊切除术，胰腺部分切除术，肿瘤切除术，肾切除术等等。</w:t>
      </w:r>
    </w:p>
    <w:p>
      <w:pPr>
        <w:ind w:firstLine="560"/>
      </w:pPr>
      <w:r>
        <w:rPr>
          <w:rFonts w:hint="eastAsia"/>
        </w:rPr>
        <w:t>然而腹腔镜手术因为开口小，专业性强，因此对医生的熟练度有着很高的要求，与此同时，部分腹腔镜手术，例如腹腔镜肠梗阻手术因为其手术难度大，风险高，仍未普及。首先，既往手术史等因素可能会导致腹腔内广泛粘连，其次，腹胀、肠管扩张等因素使得可操作空间变小，器械受限制，再次，肠壁变薄弱从而容易受到损伤。有数据显示，在肠梗阻手术中，有</w:t>
      </w:r>
      <w:r>
        <w:t>6.6%的几率因为手术器械原因导致肠壁穿孔，并且有近乎五分</w:t>
      </w:r>
      <w:r>
        <w:rPr>
          <w:rFonts w:hint="eastAsia"/>
        </w:rPr>
        <w:t>之一的损伤是因为严重术后症状才被发现。</w:t>
      </w:r>
    </w:p>
    <w:p>
      <w:pPr>
        <w:ind w:firstLine="560"/>
      </w:pPr>
      <w:r>
        <w:rPr>
          <w:rFonts w:hint="eastAsia"/>
        </w:rPr>
        <w:t>因此，无论是术前培训时提</w:t>
      </w:r>
      <w:r>
        <w:t>供一种辅佐培训，还是在术时基于实时成像为医生供</w:t>
      </w:r>
      <w:r>
        <w:rPr>
          <w:rFonts w:hint="eastAsia"/>
        </w:rPr>
        <w:t>实时信息反馈，对手术中目标进行检测和追踪都十分有必要。这种追踪即可以在仿真培训时给新手医生提</w:t>
      </w:r>
      <w:r>
        <w:t>供良好的反馈建立经验模型，同时又可以给手术中的医生</w:t>
      </w:r>
      <w:r>
        <w:rPr>
          <w:rFonts w:hint="eastAsia"/>
        </w:rPr>
        <w:t>提</w:t>
      </w:r>
      <w:r>
        <w:t>供更准确</w:t>
      </w:r>
      <w:r>
        <w:rPr>
          <w:rFonts w:hint="eastAsia"/>
        </w:rPr>
        <w:t>的信息，避免手术器械对内部脆弱器官的损伤。除此之外，手术目标精准、鲁邦的检测与跟踪，能够为手术导航中术前</w:t>
      </w:r>
      <w:r>
        <w:t xml:space="preserve"> 3D 模型的非刚性配准</w:t>
      </w:r>
      <w:r>
        <w:rPr>
          <w:rFonts w:hint="eastAsia"/>
        </w:rPr>
        <w:t>提</w:t>
      </w:r>
      <w:r>
        <w:t>供依据和特征</w:t>
      </w:r>
      <w:r>
        <w:rPr>
          <w:rFonts w:hint="eastAsia"/>
        </w:rPr>
        <w:t>述，减少手术导航中抖动、漂移等现象。</w:t>
      </w:r>
    </w:p>
    <w:p>
      <w:pPr>
        <w:pStyle w:val="3"/>
      </w:pPr>
      <w:bookmarkStart w:id="9" w:name="_Toc22398"/>
      <w:bookmarkStart w:id="10" w:name="_Toc139297671"/>
      <w:r>
        <w:t>1.</w:t>
      </w:r>
      <w:r>
        <w:rPr>
          <w:rFonts w:hint="eastAsia"/>
        </w:rPr>
        <w:t>4</w:t>
      </w:r>
      <w:r>
        <w:t xml:space="preserve"> 国内外研究现状</w:t>
      </w:r>
      <w:bookmarkEnd w:id="9"/>
      <w:bookmarkEnd w:id="10"/>
    </w:p>
    <w:p>
      <w:pPr>
        <w:pStyle w:val="4"/>
      </w:pPr>
      <w:bookmarkStart w:id="11" w:name="_Toc139297672"/>
      <w:r>
        <w:t>1.4.1</w:t>
      </w:r>
      <w:r>
        <w:rPr>
          <w:rFonts w:hint="eastAsia"/>
        </w:rPr>
        <w:t xml:space="preserve"> 手术目标跟踪研究现状</w:t>
      </w:r>
      <w:bookmarkEnd w:id="11"/>
    </w:p>
    <w:p>
      <w:pPr>
        <w:ind w:firstLine="560"/>
      </w:pPr>
      <w:r>
        <w:rPr>
          <w:rFonts w:hint="eastAsia"/>
        </w:rPr>
        <w:t>目前，国内外学者基于微创手术辅佐技术的广泛研究</w:t>
      </w:r>
      <w:r>
        <w:rPr>
          <w:rFonts w:hint="eastAsia" w:cs="Leelawadee UI"/>
        </w:rPr>
        <w:t>提</w:t>
      </w:r>
      <w:r>
        <w:rPr>
          <w:rFonts w:hint="eastAsia"/>
        </w:rPr>
        <w:t>出了多种目标追踪算法。陈兆瑞</w:t>
      </w:r>
      <w:r>
        <w:rPr>
          <w:rFonts w:hint="eastAsia"/>
          <w:vertAlign w:val="superscript"/>
        </w:rPr>
        <w:t>[1]</w:t>
      </w:r>
      <w:r>
        <w:rPr>
          <w:rFonts w:hint="eastAsia"/>
        </w:rPr>
        <w:t>在一篇算法综述中将目前计算机辅佐的微创手术工具跟踪算法分为四大类。第一类是基于机器学习的算法，通过特征工程对不同条件下的手术工具进行特征</w:t>
      </w:r>
      <w:r>
        <w:rPr>
          <w:rFonts w:hint="eastAsia" w:cs="Leelawadee UI"/>
        </w:rPr>
        <w:t>提</w:t>
      </w:r>
      <w:r>
        <w:rPr>
          <w:rFonts w:hint="eastAsia"/>
        </w:rPr>
        <w:t xml:space="preserve">取，基于海量的特征数据通过 </w:t>
      </w:r>
      <w:r>
        <w:rPr>
          <w:rFonts w:cs="Times New Roman"/>
        </w:rPr>
        <w:t xml:space="preserve">SVM </w:t>
      </w:r>
      <w:r>
        <w:rPr>
          <w:rFonts w:hint="eastAsia"/>
        </w:rPr>
        <w:t>或者模式识别的方法训练出有效的分类器，最后通过分类器进行手术工具的检测和相应的三维重建。第二类是基于立体图像分析的算法，伴随深度摄影机的出现，三维建模更加方便准确，通过深度摄影机获取的三维特征，结合目标的颜色和深度特征和其他信息，可以</w:t>
      </w:r>
      <w:r>
        <w:rPr>
          <w:rFonts w:hint="eastAsia" w:cs="Leelawadee UI"/>
        </w:rPr>
        <w:t>提</w:t>
      </w:r>
      <w:r>
        <w:rPr>
          <w:rFonts w:hint="eastAsia"/>
        </w:rPr>
        <w:t>取出目标相应的</w:t>
      </w:r>
      <w:r>
        <w:t xml:space="preserve"> 3D </w:t>
      </w:r>
      <w:r>
        <w:rPr>
          <w:rFonts w:hint="eastAsia"/>
        </w:rPr>
        <w:t>特征。第三类，基于普通视频图像分析的算法[18，19，20]。该类算法指的是，在普通视频中，难以对整个工具进行检测追踪，一般是对目标尖端进行识别。例如通过</w:t>
      </w:r>
      <w:r>
        <w:rPr>
          <w:rFonts w:cs="Times New Roman"/>
        </w:rPr>
        <w:t>Sobel</w:t>
      </w:r>
      <w:r>
        <w:rPr>
          <w:rFonts w:hint="eastAsia"/>
        </w:rPr>
        <w:t>算子对尖端轮廓进行特征</w:t>
      </w:r>
      <w:r>
        <w:rPr>
          <w:rFonts w:hint="eastAsia" w:cs="Leelawadee UI"/>
        </w:rPr>
        <w:t>提</w:t>
      </w:r>
      <w:r>
        <w:rPr>
          <w:rFonts w:hint="eastAsia"/>
        </w:rPr>
        <w:t>取，或者是利用 CN 特征获取目标颜色特征等等。第四类，基于辅助设备定位的算法。该类算法通过物理的方式，利用附加的导航设备对工具进行精确定位，例如葛鑫</w:t>
      </w:r>
      <w:r>
        <w:rPr>
          <w:rFonts w:hint="eastAsia"/>
          <w:vertAlign w:val="superscript"/>
        </w:rPr>
        <w:t>[2]</w:t>
      </w:r>
      <w:r>
        <w:rPr>
          <w:rFonts w:hint="eastAsia"/>
        </w:rPr>
        <w:t xml:space="preserve"> 2011年</w:t>
      </w:r>
      <w:r>
        <w:rPr>
          <w:rFonts w:hint="eastAsia" w:cs="Leelawadee UI"/>
        </w:rPr>
        <w:t>提</w:t>
      </w:r>
      <w:r>
        <w:rPr>
          <w:rFonts w:hint="eastAsia"/>
        </w:rPr>
        <w:t>出的基于六自由度电磁的跟踪方法。</w:t>
      </w:r>
      <w:r>
        <w:t>Unmil</w:t>
      </w:r>
      <w:r>
        <w:rPr>
          <w:vertAlign w:val="superscript"/>
        </w:rPr>
        <w:t>[3]</w:t>
      </w:r>
      <w:r>
        <w:rPr>
          <w:rFonts w:hint="eastAsia"/>
        </w:rPr>
        <w:t>在</w:t>
      </w:r>
      <w:r>
        <w:t xml:space="preserve"> 2014 </w:t>
      </w:r>
      <w:r>
        <w:rPr>
          <w:rFonts w:hint="eastAsia"/>
        </w:rPr>
        <w:t>年</w:t>
      </w:r>
      <w:r>
        <w:rPr>
          <w:rFonts w:hint="eastAsia" w:cs="Leelawadee UI"/>
        </w:rPr>
        <w:t>提</w:t>
      </w:r>
      <w:r>
        <w:rPr>
          <w:rFonts w:hint="eastAsia"/>
        </w:rPr>
        <w:t>出了一种基于单相机的微创手术检测算法，该算法运用了Camshift 算法和 Kalman 滤波，在非遮挡情况对于多特征点的目标追踪有着很好的效果。</w:t>
      </w:r>
      <w:r>
        <w:t>Du</w:t>
      </w:r>
      <w:r>
        <w:rPr>
          <w:vertAlign w:val="superscript"/>
        </w:rPr>
        <w:t xml:space="preserve"> [4]</w:t>
      </w:r>
      <w:r>
        <w:t xml:space="preserve"> </w:t>
      </w:r>
      <w:r>
        <w:rPr>
          <w:rFonts w:hint="eastAsia"/>
        </w:rPr>
        <w:t>在</w:t>
      </w:r>
      <w:r>
        <w:t xml:space="preserve"> 2016 </w:t>
      </w:r>
      <w:r>
        <w:rPr>
          <w:rFonts w:hint="eastAsia"/>
        </w:rPr>
        <w:t>年</w:t>
      </w:r>
      <w:r>
        <w:rPr>
          <w:rFonts w:hint="eastAsia" w:cs="Leelawadee UI"/>
        </w:rPr>
        <w:t>提</w:t>
      </w:r>
      <w:r>
        <w:rPr>
          <w:rFonts w:hint="eastAsia"/>
        </w:rPr>
        <w:t>出了一种结合了</w:t>
      </w:r>
      <w:r>
        <w:t xml:space="preserve"> 2D </w:t>
      </w:r>
      <w:r>
        <w:rPr>
          <w:rFonts w:hint="eastAsia"/>
        </w:rPr>
        <w:t>和</w:t>
      </w:r>
      <w:r>
        <w:t xml:space="preserve"> 3D </w:t>
      </w:r>
      <w:r>
        <w:rPr>
          <w:rFonts w:hint="eastAsia"/>
        </w:rPr>
        <w:t>的微创手术追踪算法，该算法先在</w:t>
      </w:r>
      <w:r>
        <w:t xml:space="preserve"> 2D</w:t>
      </w:r>
      <w:r>
        <w:rPr>
          <w:rFonts w:hint="eastAsia"/>
        </w:rPr>
        <w:t>模型下利用广义霍夫变换和 SIFT 特征构建一种追踪器，并在每一帧中用该 2D 追踪器初始化</w:t>
      </w:r>
      <w:r>
        <w:t xml:space="preserve">3D </w:t>
      </w:r>
      <w:r>
        <w:rPr>
          <w:rFonts w:hint="eastAsia"/>
        </w:rPr>
        <w:t>场景，甚至在目标遮挡的情况下也取得了良好的效果。</w:t>
      </w:r>
      <w:r>
        <w:t>Zhao</w:t>
      </w:r>
      <w:r>
        <w:rPr>
          <w:vertAlign w:val="superscript"/>
        </w:rPr>
        <w:t xml:space="preserve"> [5]</w:t>
      </w:r>
      <w:r>
        <w:rPr>
          <w:rFonts w:hint="eastAsia"/>
        </w:rPr>
        <w:t>在</w:t>
      </w:r>
      <w:r>
        <w:t xml:space="preserve"> 2017 </w:t>
      </w:r>
      <w:r>
        <w:rPr>
          <w:rFonts w:hint="eastAsia"/>
        </w:rPr>
        <w:t>年</w:t>
      </w:r>
      <w:r>
        <w:rPr>
          <w:rFonts w:hint="eastAsia" w:cs="Leelawadee UI"/>
        </w:rPr>
        <w:t>提</w:t>
      </w:r>
      <w:r>
        <w:rPr>
          <w:rFonts w:hint="eastAsia"/>
        </w:rPr>
        <w:t>出了一种基于深度学习和卷积神经网络的追踪算法，该算法通过对工具轴端和末端执行端分开进行检测，前者通过</w:t>
      </w:r>
      <w:r>
        <w:t xml:space="preserve">RANSAC </w:t>
      </w:r>
      <w:r>
        <w:rPr>
          <w:rFonts w:hint="eastAsia"/>
        </w:rPr>
        <w:t>方案中的线性特征进行</w:t>
      </w:r>
      <w:r>
        <w:rPr>
          <w:rFonts w:hint="eastAsia" w:cs="Leelawadee UI"/>
        </w:rPr>
        <w:t>描</w:t>
      </w:r>
      <w:r>
        <w:rPr>
          <w:rFonts w:hint="eastAsia"/>
        </w:rPr>
        <w:t>述，后者通过卷积神经网络</w:t>
      </w:r>
      <w:r>
        <w:rPr>
          <w:rFonts w:hint="eastAsia" w:cs="Leelawadee UI"/>
        </w:rPr>
        <w:t>提</w:t>
      </w:r>
      <w:r>
        <w:rPr>
          <w:rFonts w:hint="eastAsia"/>
        </w:rPr>
        <w:t>取特征。除了对手术目标的检测与追踪算法的研究以外，</w:t>
      </w:r>
      <w:r>
        <w:t xml:space="preserve">Shaharan </w:t>
      </w:r>
      <w:r>
        <w:rPr>
          <w:vertAlign w:val="superscript"/>
        </w:rPr>
        <w:t>[6]</w:t>
      </w:r>
      <w:r>
        <w:rPr>
          <w:rFonts w:hint="eastAsia"/>
        </w:rPr>
        <w:t>等人还</w:t>
      </w:r>
      <w:r>
        <w:rPr>
          <w:rFonts w:hint="eastAsia" w:cs="Leelawadee UI"/>
        </w:rPr>
        <w:t>提</w:t>
      </w:r>
      <w:r>
        <w:rPr>
          <w:rFonts w:hint="eastAsia"/>
        </w:rPr>
        <w:t>出了一套对于微创手术培训技能评估指标。用于非观察性培训系统的设计和使用。</w:t>
      </w:r>
    </w:p>
    <w:p>
      <w:pPr>
        <w:pStyle w:val="4"/>
      </w:pPr>
      <w:bookmarkStart w:id="12" w:name="_Toc139297673"/>
      <w:r>
        <w:rPr>
          <w:rFonts w:hint="eastAsia"/>
        </w:rPr>
        <w:t>1</w:t>
      </w:r>
      <w:r>
        <w:t xml:space="preserve">.4.2 </w:t>
      </w:r>
      <w:r>
        <w:rPr>
          <w:rFonts w:hint="eastAsia"/>
        </w:rPr>
        <w:t>超像素技术在图像识别领域的应用现状</w:t>
      </w:r>
      <w:bookmarkEnd w:id="12"/>
    </w:p>
    <w:p>
      <w:pPr>
        <w:widowControl/>
        <w:autoSpaceDE/>
        <w:autoSpaceDN/>
        <w:ind w:firstLine="560"/>
        <w:rPr>
          <w:color w:val="000000"/>
          <w:szCs w:val="28"/>
        </w:rPr>
      </w:pPr>
      <w:r>
        <w:rPr>
          <w:rFonts w:hint="eastAsia"/>
          <w:color w:val="000000"/>
          <w:szCs w:val="28"/>
        </w:rPr>
        <w:t>目前大部分的追踪算法大致可以分为两类，一类是生成类方法[24,25,26,27]，一类是判别类方法[28,29,30,36]。生成类方法是基于外貌轮廓模型在下一帧图像中寻找一个最佳的目标，通常是定义一个损失函数，使得该函数值最小。而判别类方法将目标追踪视为二分类问题，通过</w:t>
      </w:r>
      <w:r>
        <w:rPr>
          <w:rFonts w:hint="eastAsia" w:cs="Leelawadee UI"/>
          <w:color w:val="000000"/>
          <w:szCs w:val="28"/>
        </w:rPr>
        <w:t>提</w:t>
      </w:r>
      <w:r>
        <w:rPr>
          <w:rFonts w:hint="eastAsia"/>
          <w:color w:val="000000"/>
          <w:szCs w:val="28"/>
        </w:rPr>
        <w:t>取图像的特征，对分类器进行训练，达到前景背景的区分从而达到追踪的目的。</w:t>
      </w:r>
    </w:p>
    <w:p>
      <w:pPr>
        <w:widowControl/>
        <w:autoSpaceDE/>
        <w:autoSpaceDN/>
        <w:ind w:firstLine="560"/>
        <w:rPr>
          <w:szCs w:val="28"/>
        </w:rPr>
      </w:pPr>
      <w:r>
        <w:rPr>
          <w:rFonts w:hint="eastAsia"/>
          <w:color w:val="000000"/>
          <w:szCs w:val="28"/>
        </w:rPr>
        <w:t>超像素分割因为自然考虑了物体的轮廓边界，因此在目标追踪中有着良好的应用前景。在应用到图像识别领域中，有的[33,34,35]只依靠超像素的特征就可以对物体的轮廓特征和颜色特征进行</w:t>
      </w:r>
      <w:r>
        <w:rPr>
          <w:rFonts w:hint="eastAsia" w:cs="Leelawadee UI"/>
          <w:color w:val="000000"/>
          <w:szCs w:val="28"/>
        </w:rPr>
        <w:t>提</w:t>
      </w:r>
      <w:r>
        <w:rPr>
          <w:rFonts w:hint="eastAsia"/>
          <w:color w:val="000000"/>
          <w:szCs w:val="28"/>
        </w:rPr>
        <w:t xml:space="preserve">取和追踪,有的[16,17,21,22,23]还要结合物体本身的关键 点或者其他方式，才能进行有效的跟踪。Ren </w:t>
      </w:r>
      <w:r>
        <w:rPr>
          <w:rFonts w:hint="eastAsia"/>
          <w:color w:val="000000"/>
          <w:szCs w:val="28"/>
          <w:vertAlign w:val="superscript"/>
        </w:rPr>
        <w:t>[7]</w:t>
      </w:r>
      <w:r>
        <w:rPr>
          <w:rFonts w:hint="eastAsia" w:cs="Leelawadee UI"/>
          <w:color w:val="000000"/>
          <w:szCs w:val="28"/>
        </w:rPr>
        <w:t>提</w:t>
      </w:r>
      <w:r>
        <w:rPr>
          <w:rFonts w:hint="eastAsia"/>
          <w:color w:val="000000"/>
          <w:szCs w:val="28"/>
        </w:rPr>
        <w:t>出了一种基于二分类的算法，每一帧的图像通过约束 Delaunay 三角网被分成几个部分，通过条件随机场来匹配帧与帧之间的部分。然而这种方法的追踪效果并不是很好，并且在时间成本上也很高。Yang</w:t>
      </w:r>
      <w:r>
        <w:rPr>
          <w:rFonts w:hint="eastAsia"/>
          <w:color w:val="000000"/>
          <w:szCs w:val="28"/>
          <w:vertAlign w:val="superscript"/>
        </w:rPr>
        <w:t xml:space="preserve"> [8]</w:t>
      </w:r>
      <w:r>
        <w:rPr>
          <w:rFonts w:hint="eastAsia"/>
          <w:color w:val="000000"/>
          <w:szCs w:val="28"/>
        </w:rPr>
        <w:t>提出了一种基于外貌轮廓模型生成的方法，通过获取建立一个置信图表示出超像素块与追踪目标之间的关系，来确定下一帧目标的位置。不过这种方法需要一些训练过程，因此需要人为调整超参数，并且需要其他追踪算法事先获得前几帧的追踪结果来初始化训练过程。Wang</w:t>
      </w:r>
      <w:r>
        <w:rPr>
          <w:rFonts w:hint="eastAsia"/>
          <w:color w:val="000000"/>
          <w:szCs w:val="28"/>
          <w:vertAlign w:val="superscript"/>
        </w:rPr>
        <w:t>[9]</w:t>
      </w:r>
      <w:r>
        <w:rPr>
          <w:rFonts w:hint="eastAsia" w:cs="Leelawadee UI"/>
          <w:color w:val="000000"/>
          <w:szCs w:val="28"/>
        </w:rPr>
        <w:t>提</w:t>
      </w:r>
      <w:r>
        <w:rPr>
          <w:rFonts w:hint="eastAsia"/>
          <w:color w:val="000000"/>
          <w:szCs w:val="28"/>
        </w:rPr>
        <w:t>出了一种基于多对多的超像素追踪算法，通常超像素算法都是在新一帧中的超像素和之前的超像素之间建立一种联系，不同于一对一的匹配，Wang基于KNN 搜索，</w:t>
      </w:r>
      <w:r>
        <w:rPr>
          <w:rFonts w:hint="eastAsia" w:cs="Leelawadee UI"/>
          <w:color w:val="000000"/>
          <w:szCs w:val="28"/>
        </w:rPr>
        <w:t>提</w:t>
      </w:r>
      <w:r>
        <w:rPr>
          <w:rFonts w:hint="eastAsia"/>
          <w:color w:val="000000"/>
          <w:szCs w:val="28"/>
        </w:rPr>
        <w:t xml:space="preserve">出了一种多对多的超像素匹配追踪算法，不过这种匹配过程很复杂，因此在时间复杂度上效果不佳。 </w:t>
      </w:r>
    </w:p>
    <w:p>
      <w:pPr>
        <w:widowControl/>
        <w:autoSpaceDE/>
        <w:autoSpaceDN/>
        <w:ind w:firstLine="560"/>
        <w:rPr>
          <w:color w:val="000000"/>
          <w:szCs w:val="28"/>
        </w:rPr>
      </w:pPr>
      <w:r>
        <w:rPr>
          <w:rFonts w:hint="eastAsia"/>
          <w:color w:val="000000"/>
          <w:szCs w:val="28"/>
        </w:rPr>
        <w:t>不同于其他超像素追踪算法，Cai</w:t>
      </w:r>
      <w:r>
        <w:rPr>
          <w:rFonts w:hint="eastAsia"/>
          <w:color w:val="000000"/>
          <w:szCs w:val="28"/>
          <w:vertAlign w:val="superscript"/>
        </w:rPr>
        <w:t>[10]</w:t>
      </w:r>
      <w:r>
        <w:rPr>
          <w:rFonts w:hint="eastAsia"/>
          <w:color w:val="000000"/>
          <w:szCs w:val="28"/>
        </w:rPr>
        <w:t>等人</w:t>
      </w:r>
      <w:r>
        <w:rPr>
          <w:rFonts w:hint="eastAsia" w:cs="Leelawadee UI"/>
          <w:color w:val="000000"/>
          <w:szCs w:val="28"/>
        </w:rPr>
        <w:t>提</w:t>
      </w:r>
      <w:r>
        <w:rPr>
          <w:rFonts w:hint="eastAsia"/>
          <w:color w:val="000000"/>
          <w:szCs w:val="28"/>
        </w:rPr>
        <w:t>出了一种基于动态图结构的算法。该算法通过利用图像本身的位置信息，通过超像素块构建图节点，而边是通过图中超像素节点之间的信息</w:t>
      </w:r>
      <w:r>
        <w:rPr>
          <w:rFonts w:hint="eastAsia" w:cs="Leelawadee UI"/>
          <w:color w:val="000000"/>
          <w:szCs w:val="28"/>
        </w:rPr>
        <w:t>提</w:t>
      </w:r>
      <w:r>
        <w:rPr>
          <w:rFonts w:hint="eastAsia"/>
          <w:color w:val="000000"/>
          <w:szCs w:val="28"/>
        </w:rPr>
        <w:t>取得到，再利用马科夫随机场区分前景和背景，通过权值投票机制选出属于目标的超像素块从而得到相应的追踪结果。然而这种方法时间成本较高。基于这种思想，Yeo</w:t>
      </w:r>
      <w:r>
        <w:rPr>
          <w:rFonts w:hint="eastAsia"/>
          <w:color w:val="000000"/>
          <w:szCs w:val="28"/>
          <w:vertAlign w:val="superscript"/>
        </w:rPr>
        <w:t>[11]</w:t>
      </w:r>
      <w:r>
        <w:rPr>
          <w:rFonts w:hint="eastAsia" w:cs="Leelawadee UI"/>
          <w:color w:val="000000"/>
          <w:szCs w:val="28"/>
        </w:rPr>
        <w:t>提</w:t>
      </w:r>
      <w:r>
        <w:rPr>
          <w:rFonts w:hint="eastAsia"/>
          <w:color w:val="000000"/>
          <w:szCs w:val="28"/>
        </w:rPr>
        <w:t>出了一种基于吸收马科夫链的超像素追踪算法。该算法将标签为背景的超像素块视为吸收态顶点，其他超像素块到达吸收态顶点的时间就是它到背景的距离，时间越短，距离越短，属于背景的概率越大，反之，则可能属于目标。因此该算法先对t帧的超像素进行分割，建立吸收态马科夫链图，然后计算每个超像素块吸收时间，再结合 t-1 帧的吸收态马科夫链图和平均吸收时间，对t帧的超像素进行分类，以此递归。该算法的好处是，因为超像素的原因，不仅可以追踪到目标的位置，还可以体现出目标的轮廓，不过构建吸收态马科夫链图会花费大量时间，因此在时间成本上需要进行权衡。</w:t>
      </w:r>
    </w:p>
    <w:p>
      <w:pPr>
        <w:pStyle w:val="4"/>
      </w:pPr>
      <w:bookmarkStart w:id="13" w:name="_Toc139297674"/>
      <w:r>
        <w:rPr>
          <w:rFonts w:hint="eastAsia"/>
        </w:rPr>
        <w:t>1</w:t>
      </w:r>
      <w:r>
        <w:t xml:space="preserve">.4.3 </w:t>
      </w:r>
      <w:r>
        <w:rPr>
          <w:rFonts w:hint="eastAsia"/>
        </w:rPr>
        <w:t>研究现状综述</w:t>
      </w:r>
      <w:bookmarkEnd w:id="13"/>
    </w:p>
    <w:p>
      <w:pPr>
        <w:ind w:firstLine="560"/>
      </w:pPr>
      <w:r>
        <w:rPr>
          <w:rFonts w:hint="eastAsia"/>
        </w:rPr>
        <w:t>虽然目前已经有很多研究开始尝试将目标跟踪算法应用到手术中，但是很多研究都是针对手术中的医疗器械的追踪，并且很多典型的目标追踪算法在手术场景中的应用效果并不良好，一是因为手术情况更加复杂，器官出血，镜头模糊，器官变形，手术器械遮挡等等问题比较复杂，二是因为对于手术目标的追踪需要实时性要求，因此在这方面对于很多算法提</w:t>
      </w:r>
      <w:r>
        <w:t>出了很严格的要求。</w:t>
      </w:r>
    </w:p>
    <w:p>
      <w:pPr>
        <w:ind w:firstLine="560"/>
      </w:pPr>
      <w:r>
        <w:rPr>
          <w:rFonts w:hint="eastAsia"/>
        </w:rPr>
        <w:t>而目前基于超像素的追踪算法也大致和其他原理的追踪算法相同，一是基于外貌模型的建立选出最有可能的目标，二是基于分类器的前景背景区分。超像素分割虽然对于目标追踪提</w:t>
      </w:r>
      <w:r>
        <w:t>供了更为良好的轮廓信息，但是很多情况也加大了算法的时间复杂度，很多</w:t>
      </w:r>
      <w:r>
        <w:rPr>
          <w:rFonts w:hint="eastAsia"/>
        </w:rPr>
        <w:t>基于超像素的追踪算法应用通过构建图结构来完成目标提</w:t>
      </w:r>
      <w:r>
        <w:t>取，虽然可以做到对目标进行</w:t>
      </w:r>
      <w:r>
        <w:rPr>
          <w:rFonts w:hint="eastAsia"/>
        </w:rPr>
        <w:t>相应轮廓的匹配，但是时间成本上需要进行更多考虑。</w:t>
      </w:r>
    </w:p>
    <w:p>
      <w:pPr>
        <w:pStyle w:val="3"/>
      </w:pPr>
      <w:bookmarkStart w:id="14" w:name="_Toc139297675"/>
      <w:r>
        <w:rPr>
          <w:rFonts w:hint="eastAsia"/>
        </w:rPr>
        <w:t>1</w:t>
      </w:r>
      <w:r>
        <w:t>.5</w:t>
      </w:r>
      <w:r>
        <w:rPr>
          <w:rFonts w:hint="eastAsia"/>
        </w:rPr>
        <w:t xml:space="preserve"> 研究方法</w:t>
      </w:r>
      <w:bookmarkEnd w:id="14"/>
    </w:p>
    <w:p>
      <w:pPr>
        <w:ind w:firstLine="0" w:firstLineChars="0"/>
      </w:pPr>
      <w:r>
        <w:rPr>
          <w:rFonts w:hint="eastAsia"/>
          <w:b/>
          <w:bCs/>
        </w:rPr>
        <w:t xml:space="preserve"> </w:t>
      </w:r>
      <w:r>
        <w:rPr>
          <w:b/>
          <w:bCs/>
        </w:rPr>
        <w:t xml:space="preserve">   </w:t>
      </w:r>
      <w:r>
        <w:rPr>
          <w:rFonts w:hint="eastAsia"/>
        </w:rPr>
        <w:t>本文研究方法主要分为三部分。</w:t>
      </w:r>
    </w:p>
    <w:p>
      <w:pPr>
        <w:ind w:firstLine="560"/>
      </w:pPr>
      <w:r>
        <w:rPr>
          <w:rFonts w:hint="eastAsia"/>
        </w:rPr>
        <w:t>第一部分是基于一种超像素跟踪算法的改进。通过结合目标的</w:t>
      </w:r>
      <w:r>
        <w:rPr>
          <w:rFonts w:cs="Times New Roman"/>
        </w:rPr>
        <w:t>HOG</w:t>
      </w:r>
      <w:r>
        <w:rPr>
          <w:rFonts w:hint="eastAsia"/>
        </w:rPr>
        <w:t>特征，改善了目标的外貌模型，并且修改了算法细节使得总时间时间成本减少。</w:t>
      </w:r>
    </w:p>
    <w:p>
      <w:pPr>
        <w:ind w:firstLine="560"/>
      </w:pPr>
      <w:r>
        <w:rPr>
          <w:rFonts w:hint="eastAsia"/>
        </w:rPr>
        <w:t>第二部分是基于图像相似度度量</w:t>
      </w:r>
      <w:r>
        <w:rPr>
          <w:rFonts w:hint="eastAsia" w:cs="Leelawadee UI"/>
        </w:rPr>
        <w:t>提</w:t>
      </w:r>
      <w:r>
        <w:rPr>
          <w:rFonts w:hint="eastAsia"/>
        </w:rPr>
        <w:t>出了一种简单的跟踪方法。对原图像进行降采样，在低分辨率的情况下通过图像相似度，获得目标的位置。</w:t>
      </w:r>
    </w:p>
    <w:p>
      <w:pPr>
        <w:ind w:firstLine="560"/>
      </w:pPr>
      <w:r>
        <w:rPr>
          <w:rFonts w:hint="eastAsia"/>
        </w:rPr>
        <w:t>第三部分是基于</w:t>
      </w:r>
      <w:r>
        <w:rPr>
          <w:rFonts w:cs="Times New Roman"/>
        </w:rPr>
        <w:t>DSST</w:t>
      </w:r>
      <w:r>
        <w:rPr>
          <w:rFonts w:hint="eastAsia"/>
        </w:rPr>
        <w:t>尺度滤波的应用。基于尺度滤波器，</w:t>
      </w:r>
      <w:r>
        <w:rPr>
          <w:rFonts w:hint="eastAsia" w:cs="Leelawadee UI"/>
        </w:rPr>
        <w:t>提</w:t>
      </w:r>
      <w:r>
        <w:rPr>
          <w:rFonts w:hint="eastAsia"/>
        </w:rPr>
        <w:t>取出不同尺度的目标区域，对目标的尺度进行训练的调整。</w:t>
      </w:r>
    </w:p>
    <w:p>
      <w:pPr>
        <w:pStyle w:val="3"/>
      </w:pPr>
      <w:bookmarkStart w:id="15" w:name="_Toc139297676"/>
      <w:bookmarkStart w:id="16" w:name="_Toc4181"/>
      <w:r>
        <w:rPr>
          <w:rFonts w:hint="eastAsia"/>
        </w:rPr>
        <w:t>1.</w:t>
      </w:r>
      <w:r>
        <w:t>6</w:t>
      </w:r>
      <w:r>
        <w:rPr>
          <w:rFonts w:hint="eastAsia"/>
        </w:rPr>
        <w:t xml:space="preserve"> 论文组成</w:t>
      </w:r>
      <w:bookmarkEnd w:id="15"/>
      <w:bookmarkEnd w:id="16"/>
    </w:p>
    <w:p>
      <w:pPr>
        <w:ind w:firstLine="560"/>
      </w:pPr>
      <w:r>
        <w:rPr>
          <w:rFonts w:hint="eastAsia"/>
        </w:rPr>
        <w:t>本论文主要由三部分组成。第一部分引言，主要对课题背景，相关的研究情况以及论文组成进行介绍。第二部分技术创新点和描述，主要介绍了本文算法应用的模型所涉及的知识，包括图像相似度度量、特征描述子、</w:t>
      </w:r>
      <w:r>
        <w:t>DSST 尺度滤波</w:t>
      </w:r>
      <w:r>
        <w:rPr>
          <w:rFonts w:hint="eastAsia"/>
        </w:rPr>
        <w:t>，以及本文的创新点及核心算法，包括本文算法涉及的三个模型。第三部分实验结果分析，主要采用IoU评估方式在跟踪效果和时间复杂度上对本文算法进行了多角度对比实验。</w:t>
      </w:r>
    </w:p>
    <w:p>
      <w:pPr>
        <w:ind w:firstLine="560"/>
        <w:sectPr>
          <w:pgSz w:w="11906" w:h="16838"/>
          <w:pgMar w:top="1418" w:right="1814" w:bottom="1418" w:left="1814" w:header="851" w:footer="992" w:gutter="284"/>
          <w:cols w:space="425" w:num="1"/>
          <w:docGrid w:type="lines" w:linePitch="312" w:charSpace="0"/>
        </w:sectPr>
      </w:pPr>
    </w:p>
    <w:p>
      <w:pPr>
        <w:pStyle w:val="2"/>
        <w:jc w:val="center"/>
      </w:pPr>
      <w:bookmarkStart w:id="17" w:name="_Toc139297677"/>
      <w:r>
        <w:rPr>
          <w:rFonts w:hint="eastAsia"/>
        </w:rPr>
        <w:t>2 基于TLST的多模型目标跟踪算法</w:t>
      </w:r>
      <w:bookmarkEnd w:id="17"/>
    </w:p>
    <w:p>
      <w:pPr>
        <w:pStyle w:val="3"/>
      </w:pPr>
      <w:bookmarkStart w:id="18" w:name="_Toc20818"/>
      <w:bookmarkStart w:id="19" w:name="_Toc139297678"/>
      <w:bookmarkStart w:id="20" w:name="_Toc26855"/>
      <w:r>
        <w:rPr>
          <w:rFonts w:hint="eastAsia"/>
        </w:rPr>
        <w:t>2.1 本章概述</w:t>
      </w:r>
      <w:bookmarkEnd w:id="18"/>
      <w:bookmarkEnd w:id="19"/>
      <w:bookmarkEnd w:id="20"/>
    </w:p>
    <w:p>
      <w:pPr>
        <w:ind w:firstLine="560"/>
      </w:pPr>
      <w:r>
        <w:rPr>
          <w:rFonts w:hint="eastAsia"/>
        </w:rPr>
        <w:t>本章主要介绍了 TLST 模型，并且在 TLST 的基础上针对其不足提出了融合模型，该模型主要由三个模型组成，第一个模型为对 TLST 算法改进的模型（TLST-i），第二个模型为基于图像相似度的加权模型，第三个为 DSST 尺度模型。</w:t>
      </w:r>
    </w:p>
    <w:p>
      <w:pPr>
        <w:pStyle w:val="3"/>
      </w:pPr>
      <w:bookmarkStart w:id="21" w:name="_Toc139297679"/>
      <w:bookmarkStart w:id="22" w:name="_Toc385"/>
      <w:bookmarkStart w:id="23" w:name="_Toc11352"/>
      <w:r>
        <w:rPr>
          <w:rFonts w:hint="eastAsia"/>
        </w:rPr>
        <w:t>2.2 两级超像素追踪算法</w:t>
      </w:r>
      <w:bookmarkEnd w:id="21"/>
      <w:bookmarkEnd w:id="22"/>
      <w:bookmarkEnd w:id="23"/>
    </w:p>
    <w:p>
      <w:pPr>
        <w:ind w:firstLine="560"/>
      </w:pPr>
      <w:r>
        <w:rPr>
          <w:rFonts w:hint="eastAsia"/>
        </w:rPr>
        <w:t>2017 年 Jun Wang 提出了一种基于超像素分割的目标追踪的算法，名为两级超像素追踪，Two-Level Superpixel Tracking (TLST),该算法采用 SLIC 超像素分割方法，通过对图像在两种等级之间进行超像素分割并且建立联系，来达到对目标物体的追踪。下面是对该算法的简要介绍。</w:t>
      </w:r>
    </w:p>
    <w:p>
      <w:pPr>
        <w:pStyle w:val="4"/>
      </w:pPr>
      <w:bookmarkStart w:id="24" w:name="_Toc29108"/>
      <w:bookmarkStart w:id="25" w:name="_Toc24179"/>
      <w:bookmarkStart w:id="26" w:name="_Toc139297680"/>
      <w:r>
        <w:rPr>
          <w:rFonts w:hint="eastAsia"/>
        </w:rPr>
        <w:t>2.2.1 算法原理</w:t>
      </w:r>
      <w:bookmarkEnd w:id="24"/>
      <w:bookmarkEnd w:id="25"/>
      <w:bookmarkEnd w:id="26"/>
    </w:p>
    <w:p>
      <w:pPr>
        <w:ind w:firstLine="560"/>
      </w:pPr>
      <w:r>
        <w:rPr>
          <w:rFonts w:hint="eastAsia"/>
        </w:rPr>
        <w:t>假设</w:t>
      </w:r>
      <m:oMath>
        <m:sSub>
          <m:sSubPr>
            <m:ctrlPr>
              <w:rPr>
                <w:rFonts w:ascii="Cambria Math" w:hAnsi="Cambria Math"/>
                <w:i/>
                <w:spacing w:val="-1"/>
                <w:szCs w:val="21"/>
              </w:rPr>
            </m:ctrlPr>
          </m:sSubPr>
          <m:e>
            <m:r>
              <m:rPr/>
              <w:rPr>
                <w:rFonts w:ascii="Cambria Math" w:hAnsi="Cambria Math"/>
                <w:spacing w:val="-1"/>
                <w:szCs w:val="21"/>
              </w:rPr>
              <m:t>X</m:t>
            </m:r>
            <m:ctrlPr>
              <w:rPr>
                <w:rFonts w:ascii="Cambria Math" w:hAnsi="Cambria Math"/>
                <w:i/>
                <w:spacing w:val="-1"/>
                <w:szCs w:val="21"/>
              </w:rPr>
            </m:ctrlPr>
          </m:e>
          <m:sub>
            <m:r>
              <m:rPr/>
              <w:rPr>
                <w:rFonts w:ascii="Cambria Math" w:hAnsi="Cambria Math"/>
                <w:spacing w:val="-1"/>
                <w:szCs w:val="21"/>
              </w:rPr>
              <m:t>t</m:t>
            </m:r>
            <m:ctrlPr>
              <w:rPr>
                <w:rFonts w:ascii="Cambria Math" w:hAnsi="Cambria Math"/>
                <w:i/>
                <w:spacing w:val="-1"/>
                <w:szCs w:val="21"/>
              </w:rPr>
            </m:ctrlPr>
          </m:sub>
        </m:sSub>
      </m:oMath>
      <w:r>
        <w:rPr>
          <w:rFonts w:hint="eastAsia"/>
        </w:rPr>
        <w:t>代表在第 t 帧时的追踪结果，</w:t>
      </w:r>
      <m:oMath>
        <m:sSub>
          <m:sSubPr>
            <m:ctrlPr>
              <w:rPr>
                <w:rFonts w:ascii="Cambria Math" w:hAnsi="Cambria Math"/>
                <w:i/>
                <w:spacing w:val="-8"/>
                <w:szCs w:val="21"/>
              </w:rPr>
            </m:ctrlPr>
          </m:sSubPr>
          <m:e>
            <m:r>
              <m:rPr/>
              <w:rPr>
                <w:rFonts w:ascii="Cambria Math" w:hAnsi="Cambria Math"/>
                <w:spacing w:val="-8"/>
                <w:szCs w:val="21"/>
              </w:rPr>
              <m:t>Y</m:t>
            </m:r>
            <m:ctrlPr>
              <w:rPr>
                <w:rFonts w:ascii="Cambria Math" w:hAnsi="Cambria Math"/>
                <w:i/>
                <w:spacing w:val="-8"/>
                <w:szCs w:val="21"/>
              </w:rPr>
            </m:ctrlPr>
          </m:e>
          <m:sub>
            <m:r>
              <m:rPr/>
              <w:rPr>
                <w:rFonts w:ascii="Cambria Math" w:hAnsi="Cambria Math"/>
                <w:spacing w:val="-8"/>
                <w:szCs w:val="21"/>
              </w:rPr>
              <m:t>t</m:t>
            </m:r>
            <m:ctrlPr>
              <w:rPr>
                <w:rFonts w:ascii="Cambria Math" w:hAnsi="Cambria Math"/>
                <w:i/>
                <w:spacing w:val="-8"/>
                <w:szCs w:val="21"/>
              </w:rPr>
            </m:ctrlPr>
          </m:sub>
        </m:sSub>
      </m:oMath>
      <w:r>
        <w:rPr>
          <w:rFonts w:hint="eastAsia"/>
        </w:rPr>
        <w:t>代表第 t 帧的观测结果，那么基于贝叶斯模型的追踪算法的原理就是，已知</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1:t</m:t>
            </m:r>
            <m:ctrlPr>
              <w:rPr>
                <w:rFonts w:ascii="Cambria Math" w:hAnsi="Cambria Math"/>
                <w:i/>
              </w:rPr>
            </m:ctrlPr>
          </m:sub>
        </m:sSub>
      </m:oMath>
      <w:r>
        <w:rPr>
          <w:rFonts w:hint="eastAsia"/>
        </w:rPr>
        <w:t>，寻找最佳的</w:t>
      </w:r>
      <m:oMath>
        <m:sSub>
          <m:sSubPr>
            <m:ctrlPr>
              <w:rPr>
                <w:rFonts w:ascii="Cambria Math" w:hAnsi="Cambria Math"/>
                <w:i/>
                <w:spacing w:val="-3"/>
                <w:szCs w:val="21"/>
              </w:rPr>
            </m:ctrlPr>
          </m:sSubPr>
          <m:e>
            <m:r>
              <m:rPr/>
              <w:rPr>
                <w:rFonts w:ascii="Cambria Math" w:hAnsi="Cambria Math"/>
                <w:spacing w:val="-3"/>
                <w:szCs w:val="21"/>
              </w:rPr>
              <m:t>X</m:t>
            </m:r>
            <m:ctrlPr>
              <w:rPr>
                <w:rFonts w:ascii="Cambria Math" w:hAnsi="Cambria Math"/>
                <w:i/>
                <w:spacing w:val="-3"/>
                <w:szCs w:val="21"/>
              </w:rPr>
            </m:ctrlPr>
          </m:e>
          <m:sub>
            <m:r>
              <m:rPr/>
              <w:rPr>
                <w:rFonts w:ascii="Cambria Math" w:hAnsi="Cambria Math"/>
                <w:spacing w:val="-3"/>
                <w:szCs w:val="21"/>
              </w:rPr>
              <m:t>t</m:t>
            </m:r>
            <m:ctrlPr>
              <w:rPr>
                <w:rFonts w:ascii="Cambria Math" w:hAnsi="Cambria Math"/>
                <w:i/>
                <w:spacing w:val="-3"/>
                <w:szCs w:val="21"/>
              </w:rPr>
            </m:ctrlPr>
          </m:sub>
        </m:sSub>
      </m:oMath>
      <w:r>
        <w:rPr>
          <w:rFonts w:hint="eastAsia"/>
        </w:rPr>
        <w:t>。</w:t>
      </w:r>
      <m:oMath>
        <m:sSub>
          <m:sSubPr>
            <m:ctrlPr>
              <w:rPr>
                <w:rFonts w:ascii="Cambria Math" w:hAnsi="Cambria Math"/>
                <w:i/>
                <w:spacing w:val="-3"/>
                <w:szCs w:val="21"/>
              </w:rPr>
            </m:ctrlPr>
          </m:sSubPr>
          <m:e>
            <m:r>
              <m:rPr/>
              <w:rPr>
                <w:rFonts w:ascii="Cambria Math" w:hAnsi="Cambria Math"/>
                <w:spacing w:val="-3"/>
                <w:szCs w:val="21"/>
              </w:rPr>
              <m:t>X</m:t>
            </m:r>
            <m:ctrlPr>
              <w:rPr>
                <w:rFonts w:ascii="Cambria Math" w:hAnsi="Cambria Math"/>
                <w:i/>
                <w:spacing w:val="-3"/>
                <w:szCs w:val="21"/>
              </w:rPr>
            </m:ctrlPr>
          </m:e>
          <m:sub>
            <m:r>
              <m:rPr/>
              <w:rPr>
                <w:rFonts w:ascii="Cambria Math" w:hAnsi="Cambria Math"/>
                <w:spacing w:val="-3"/>
                <w:szCs w:val="21"/>
              </w:rPr>
              <m:t>t</m:t>
            </m:r>
            <m:ctrlPr>
              <w:rPr>
                <w:rFonts w:ascii="Cambria Math" w:hAnsi="Cambria Math"/>
                <w:i/>
                <w:spacing w:val="-3"/>
                <w:szCs w:val="21"/>
              </w:rPr>
            </m:ctrlPr>
          </m:sub>
        </m:sSub>
      </m:oMath>
      <w:r>
        <w:rPr>
          <w:rFonts w:hint="eastAsia"/>
        </w:rPr>
        <w:t>用{x，y，w，h}即目标框的位置和大小来表示。追踪的结果可以通过最大后验概率来计算。</w:t>
      </w:r>
    </w:p>
    <w:p>
      <w:pPr>
        <w:pStyle w:val="6"/>
        <w:adjustRightInd w:val="0"/>
        <w:ind w:firstLine="560"/>
        <w:jc w:val="center"/>
        <w:rPr>
          <w:rFonts w:ascii="Times New Roman" w:hAnsi="Times New Roman"/>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acc>
                    <m:accPr>
                      <m:chr m:val="̑"/>
                      <m:ctrlPr>
                        <w:rPr>
                          <w:rFonts w:ascii="Cambria Math" w:hAnsi="Cambria Math" w:cs="Times New Roman"/>
                          <w:i/>
                          <w:sz w:val="28"/>
                          <w:szCs w:val="28"/>
                        </w:rPr>
                      </m:ctrlPr>
                    </m:accPr>
                    <m:e>
                      <m:r>
                        <m:rPr/>
                        <w:rPr>
                          <w:rFonts w:ascii="Cambria Math" w:hAnsi="Cambria Math"/>
                          <w:sz w:val="28"/>
                          <w:szCs w:val="28"/>
                        </w:rPr>
                        <m:t>X</m:t>
                      </m:r>
                      <m:ctrlPr>
                        <w:rPr>
                          <w:rFonts w:ascii="Cambria Math" w:hAnsi="Cambria Math"/>
                          <w:i/>
                          <w:sz w:val="28"/>
                          <w:szCs w:val="28"/>
                        </w:rPr>
                      </m:ctrlPr>
                    </m:e>
                  </m:acc>
                  <m:ctrlPr>
                    <w:rPr>
                      <w:rFonts w:ascii="Cambria Math" w:hAnsi="Cambria Math"/>
                      <w:i/>
                      <w:sz w:val="28"/>
                      <w:szCs w:val="28"/>
                    </w:rPr>
                  </m:ctrlPr>
                </m:e>
                <m:sub>
                  <m:r>
                    <m:rPr/>
                    <w:rPr>
                      <w:rFonts w:ascii="Cambria Math" w:hAnsi="Cambria Math"/>
                      <w:sz w:val="28"/>
                      <w:szCs w:val="28"/>
                    </w:rPr>
                    <m:t>t</m:t>
                  </m:r>
                  <m:ctrlPr>
                    <w:rPr>
                      <w:rFonts w:ascii="Cambria Math" w:hAnsi="Cambria Math"/>
                      <w:i/>
                      <w:sz w:val="28"/>
                      <w:szCs w:val="28"/>
                    </w:rPr>
                  </m:ctrlPr>
                </m:sub>
              </m:sSub>
              <m:r>
                <m:rPr/>
                <w:rPr>
                  <w:rFonts w:ascii="Cambria Math" w:hAnsi="Cambria Math"/>
                  <w:sz w:val="28"/>
                  <w:szCs w:val="28"/>
                </w:rPr>
                <m:t>=argmax</m:t>
              </m:r>
              <m:d>
                <m:dPr>
                  <m:ctrlPr>
                    <w:rPr>
                      <w:rFonts w:ascii="Cambria Math" w:hAnsi="Cambria Math"/>
                      <w:i/>
                      <w:sz w:val="28"/>
                      <w:szCs w:val="28"/>
                    </w:rPr>
                  </m:ctrlPr>
                </m:dPr>
                <m:e>
                  <m:r>
                    <m:rP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t</m:t>
                          </m:r>
                          <m:ctrlPr>
                            <w:rPr>
                              <w:rFonts w:ascii="Cambria Math" w:hAnsi="Cambria Math"/>
                              <w:i/>
                              <w:sz w:val="28"/>
                              <w:szCs w:val="28"/>
                            </w:rPr>
                          </m:ctrlPr>
                        </m:sub>
                      </m:sSub>
                      <m:ctrlPr>
                        <w:rPr>
                          <w:rFonts w:ascii="Cambria Math" w:hAnsi="Cambria Math"/>
                          <w:i/>
                          <w:sz w:val="28"/>
                          <w:szCs w:val="28"/>
                        </w:rPr>
                      </m:ctrlPr>
                    </m:e>
                    <m:e>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1 :</m:t>
                          </m:r>
                          <m:r>
                            <m:rPr>
                              <m:nor/>
                              <m:sty m:val="p"/>
                            </m:rPr>
                            <w:rPr>
                              <w:rFonts w:ascii="Cambria Math" w:hAnsi="Cambria Math"/>
                              <w:sz w:val="28"/>
                              <w:szCs w:val="28"/>
                            </w:rPr>
                            <m:t>t</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i/>
                      <w:sz w:val="28"/>
                      <w:szCs w:val="28"/>
                    </w:rPr>
                  </m:ctrlPr>
                </m:e>
              </m:d>
              <m:r>
                <m:rPr/>
                <w:rPr>
                  <w:rFonts w:ascii="Cambria Math" w:hAnsi="Cambria Math"/>
                  <w:sz w:val="28"/>
                  <w:szCs w:val="28"/>
                </w:rPr>
                <m:t>#</m:t>
              </m:r>
              <m:d>
                <m:dPr>
                  <m:ctrlPr>
                    <w:rPr>
                      <w:rFonts w:ascii="Cambria Math" w:hAnsi="Cambria Math"/>
                      <w:i/>
                      <w:sz w:val="28"/>
                      <w:szCs w:val="28"/>
                    </w:rPr>
                  </m:ctrlPr>
                </m:dPr>
                <m:e>
                  <m:r>
                    <m:rPr/>
                    <w:rPr>
                      <w:rFonts w:ascii="Cambria Math" w:hAnsi="Cambria Math"/>
                      <w:sz w:val="28"/>
                      <w:szCs w:val="28"/>
                    </w:rPr>
                    <m:t>2−1</m:t>
                  </m:r>
                  <m:ctrlPr>
                    <w:rPr>
                      <w:rFonts w:ascii="Cambria Math" w:hAnsi="Cambria Math"/>
                      <w:i/>
                      <w:sz w:val="28"/>
                      <w:szCs w:val="28"/>
                    </w:rPr>
                  </m:ctrlPr>
                </m:e>
              </m:d>
              <m:ctrlPr>
                <w:rPr>
                  <w:rFonts w:ascii="Cambria Math" w:hAnsi="Cambria Math"/>
                  <w:i/>
                  <w:sz w:val="28"/>
                  <w:szCs w:val="28"/>
                </w:rPr>
              </m:ctrlPr>
            </m:e>
          </m:eqArr>
        </m:oMath>
      </m:oMathPara>
    </w:p>
    <w:p>
      <w:pPr>
        <w:ind w:firstLine="560"/>
      </w:pPr>
      <w:r>
        <w:rPr>
          <w:rFonts w:hint="eastAsia"/>
        </w:rPr>
        <w:t>由贝叶斯定理可知，</w:t>
      </w:r>
    </w:p>
    <w:p>
      <w:pPr>
        <w:pStyle w:val="6"/>
        <w:adjustRightInd w:val="0"/>
        <w:ind w:firstLine="586"/>
        <w:jc w:val="center"/>
        <w:rPr>
          <w:rFonts w:ascii="Times New Roman" w:hAnsi="Times New Roman"/>
          <w:spacing w:val="20"/>
          <w:w w:val="105"/>
          <w:sz w:val="28"/>
          <w:szCs w:val="28"/>
        </w:rPr>
      </w:pPr>
      <m:oMathPara>
        <m:oMath>
          <m:eqArr>
            <m:eqArrPr>
              <m:maxDist m:val="1"/>
              <m:ctrlPr>
                <w:rPr>
                  <w:rFonts w:ascii="Cambria Math" w:hAnsi="Cambria Math"/>
                  <w:i/>
                  <w:spacing w:val="20"/>
                  <w:w w:val="105"/>
                  <w:sz w:val="28"/>
                  <w:szCs w:val="28"/>
                </w:rPr>
              </m:ctrlPr>
            </m:eqArrPr>
            <m:e>
              <m:r>
                <m:rPr/>
                <w:rPr>
                  <w:rFonts w:ascii="Cambria Math" w:hAnsi="Cambria Math"/>
                  <w:spacing w:val="20"/>
                  <w:w w:val="105"/>
                  <w:sz w:val="28"/>
                  <w:szCs w:val="28"/>
                </w:rPr>
                <m:t>p</m:t>
              </m:r>
              <m:d>
                <m:dPr>
                  <m:ctrlPr>
                    <w:rPr>
                      <w:rFonts w:ascii="Cambria Math" w:hAnsi="Cambria Math"/>
                      <w:i/>
                      <w:spacing w:val="20"/>
                      <w:w w:val="105"/>
                      <w:sz w:val="28"/>
                      <w:szCs w:val="28"/>
                    </w:rPr>
                  </m:ctrlPr>
                </m:dPr>
                <m:e>
                  <m:sSub>
                    <m:sSubPr>
                      <m:ctrlPr>
                        <w:rPr>
                          <w:rFonts w:ascii="Cambria Math" w:hAnsi="Cambria Math"/>
                          <w:i/>
                          <w:spacing w:val="20"/>
                          <w:w w:val="105"/>
                          <w:sz w:val="28"/>
                          <w:szCs w:val="28"/>
                        </w:rPr>
                      </m:ctrlPr>
                    </m:sSubPr>
                    <m:e>
                      <m:r>
                        <m:rPr/>
                        <w:rPr>
                          <w:rFonts w:ascii="Cambria Math" w:hAnsi="Cambria Math"/>
                          <w:spacing w:val="20"/>
                          <w:w w:val="105"/>
                          <w:sz w:val="28"/>
                          <w:szCs w:val="28"/>
                        </w:rPr>
                        <m:t>X</m:t>
                      </m:r>
                      <m:ctrlPr>
                        <w:rPr>
                          <w:rFonts w:ascii="Cambria Math" w:hAnsi="Cambria Math"/>
                          <w:i/>
                          <w:spacing w:val="20"/>
                          <w:w w:val="105"/>
                          <w:sz w:val="28"/>
                          <w:szCs w:val="28"/>
                        </w:rPr>
                      </m:ctrlPr>
                    </m:e>
                    <m:sub>
                      <m:r>
                        <m:rPr/>
                        <w:rPr>
                          <w:rFonts w:ascii="Cambria Math" w:hAnsi="Cambria Math"/>
                          <w:spacing w:val="20"/>
                          <w:w w:val="105"/>
                          <w:sz w:val="28"/>
                          <w:szCs w:val="28"/>
                        </w:rPr>
                        <m:t>t</m:t>
                      </m:r>
                      <m:ctrlPr>
                        <w:rPr>
                          <w:rFonts w:ascii="Cambria Math" w:hAnsi="Cambria Math"/>
                          <w:i/>
                          <w:spacing w:val="20"/>
                          <w:w w:val="105"/>
                          <w:sz w:val="28"/>
                          <w:szCs w:val="28"/>
                        </w:rPr>
                      </m:ctrlPr>
                    </m:sub>
                  </m:sSub>
                  <m:ctrlPr>
                    <w:rPr>
                      <w:rFonts w:ascii="Cambria Math" w:hAnsi="Cambria Math"/>
                      <w:i/>
                      <w:spacing w:val="20"/>
                      <w:w w:val="105"/>
                      <w:sz w:val="28"/>
                      <w:szCs w:val="28"/>
                    </w:rPr>
                  </m:ctrlPr>
                </m:e>
                <m:e>
                  <m:sSub>
                    <m:sSubPr>
                      <m:ctrlPr>
                        <w:rPr>
                          <w:rFonts w:ascii="Cambria Math" w:hAnsi="Cambria Math"/>
                          <w:i/>
                          <w:spacing w:val="20"/>
                          <w:w w:val="105"/>
                          <w:sz w:val="28"/>
                          <w:szCs w:val="28"/>
                        </w:rPr>
                      </m:ctrlPr>
                    </m:sSubPr>
                    <m:e>
                      <m:r>
                        <m:rPr/>
                        <w:rPr>
                          <w:rFonts w:ascii="Cambria Math" w:hAnsi="Cambria Math"/>
                          <w:spacing w:val="20"/>
                          <w:w w:val="105"/>
                          <w:sz w:val="28"/>
                          <w:szCs w:val="28"/>
                        </w:rPr>
                        <m:t>Y</m:t>
                      </m:r>
                      <m:ctrlPr>
                        <w:rPr>
                          <w:rFonts w:ascii="Cambria Math" w:hAnsi="Cambria Math"/>
                          <w:i/>
                          <w:spacing w:val="20"/>
                          <w:w w:val="105"/>
                          <w:sz w:val="28"/>
                          <w:szCs w:val="28"/>
                        </w:rPr>
                      </m:ctrlPr>
                    </m:e>
                    <m:sub>
                      <m:r>
                        <m:rPr>
                          <m:nor/>
                          <m:sty m:val="p"/>
                        </m:rPr>
                        <w:rPr>
                          <w:rFonts w:ascii="Cambria Math" w:hAnsi="Cambria Math"/>
                          <w:spacing w:val="20"/>
                          <w:w w:val="105"/>
                          <w:sz w:val="28"/>
                          <w:szCs w:val="28"/>
                        </w:rPr>
                        <m:t>1:t</m:t>
                      </m:r>
                      <m:ctrlPr>
                        <w:rPr>
                          <w:rFonts w:ascii="Cambria Math" w:hAnsi="Cambria Math"/>
                          <w:i/>
                          <w:spacing w:val="20"/>
                          <w:w w:val="105"/>
                          <w:sz w:val="28"/>
                          <w:szCs w:val="28"/>
                        </w:rPr>
                      </m:ctrlPr>
                    </m:sub>
                  </m:sSub>
                  <m:ctrlPr>
                    <w:rPr>
                      <w:rFonts w:ascii="Cambria Math" w:hAnsi="Cambria Math"/>
                      <w:i/>
                      <w:spacing w:val="20"/>
                      <w:w w:val="105"/>
                      <w:sz w:val="28"/>
                      <w:szCs w:val="28"/>
                    </w:rPr>
                  </m:ctrlPr>
                </m:e>
              </m:d>
              <m:r>
                <m:rPr/>
                <w:rPr>
                  <w:rFonts w:ascii="Cambria Math" w:hAnsi="Cambria Math"/>
                  <w:spacing w:val="20"/>
                  <w:w w:val="105"/>
                  <w:sz w:val="28"/>
                  <w:szCs w:val="28"/>
                </w:rPr>
                <m:t>∝p</m:t>
              </m:r>
              <m:d>
                <m:dPr>
                  <m:ctrlPr>
                    <w:rPr>
                      <w:rFonts w:ascii="Cambria Math" w:hAnsi="Cambria Math"/>
                      <w:i/>
                      <w:spacing w:val="20"/>
                      <w:w w:val="105"/>
                      <w:sz w:val="28"/>
                      <w:szCs w:val="28"/>
                    </w:rPr>
                  </m:ctrlPr>
                </m:dPr>
                <m:e>
                  <m:sSub>
                    <m:sSubPr>
                      <m:ctrlPr>
                        <w:rPr>
                          <w:rFonts w:ascii="Cambria Math" w:hAnsi="Cambria Math"/>
                          <w:i/>
                          <w:spacing w:val="20"/>
                          <w:w w:val="105"/>
                          <w:sz w:val="28"/>
                          <w:szCs w:val="28"/>
                        </w:rPr>
                      </m:ctrlPr>
                    </m:sSubPr>
                    <m:e>
                      <m:r>
                        <m:rPr/>
                        <w:rPr>
                          <w:rFonts w:ascii="Cambria Math" w:hAnsi="Cambria Math"/>
                          <w:spacing w:val="20"/>
                          <w:w w:val="105"/>
                          <w:sz w:val="28"/>
                          <w:szCs w:val="28"/>
                        </w:rPr>
                        <m:t>Y</m:t>
                      </m:r>
                      <m:ctrlPr>
                        <w:rPr>
                          <w:rFonts w:ascii="Cambria Math" w:hAnsi="Cambria Math"/>
                          <w:i/>
                          <w:spacing w:val="20"/>
                          <w:w w:val="105"/>
                          <w:sz w:val="28"/>
                          <w:szCs w:val="28"/>
                        </w:rPr>
                      </m:ctrlPr>
                    </m:e>
                    <m:sub>
                      <m:r>
                        <m:rPr/>
                        <w:rPr>
                          <w:rFonts w:ascii="Cambria Math" w:hAnsi="Cambria Math"/>
                          <w:spacing w:val="20"/>
                          <w:w w:val="105"/>
                          <w:sz w:val="28"/>
                          <w:szCs w:val="28"/>
                        </w:rPr>
                        <m:t>t</m:t>
                      </m:r>
                      <m:ctrlPr>
                        <w:rPr>
                          <w:rFonts w:ascii="Cambria Math" w:hAnsi="Cambria Math"/>
                          <w:i/>
                          <w:spacing w:val="20"/>
                          <w:w w:val="105"/>
                          <w:sz w:val="28"/>
                          <w:szCs w:val="28"/>
                        </w:rPr>
                      </m:ctrlPr>
                    </m:sub>
                  </m:sSub>
                  <m:ctrlPr>
                    <w:rPr>
                      <w:rFonts w:ascii="Cambria Math" w:hAnsi="Cambria Math"/>
                      <w:i/>
                      <w:spacing w:val="20"/>
                      <w:w w:val="105"/>
                      <w:sz w:val="28"/>
                      <w:szCs w:val="28"/>
                    </w:rPr>
                  </m:ctrlPr>
                </m:e>
                <m:e>
                  <m:sSub>
                    <m:sSubPr>
                      <m:ctrlPr>
                        <w:rPr>
                          <w:rFonts w:ascii="Cambria Math" w:hAnsi="Cambria Math"/>
                          <w:i/>
                          <w:spacing w:val="20"/>
                          <w:w w:val="105"/>
                          <w:sz w:val="28"/>
                          <w:szCs w:val="28"/>
                        </w:rPr>
                      </m:ctrlPr>
                    </m:sSubPr>
                    <m:e>
                      <m:r>
                        <m:rPr/>
                        <w:rPr>
                          <w:rFonts w:ascii="Cambria Math" w:hAnsi="Cambria Math"/>
                          <w:spacing w:val="20"/>
                          <w:w w:val="105"/>
                          <w:sz w:val="28"/>
                          <w:szCs w:val="28"/>
                        </w:rPr>
                        <m:t>X</m:t>
                      </m:r>
                      <m:ctrlPr>
                        <w:rPr>
                          <w:rFonts w:ascii="Cambria Math" w:hAnsi="Cambria Math"/>
                          <w:i/>
                          <w:spacing w:val="20"/>
                          <w:w w:val="105"/>
                          <w:sz w:val="28"/>
                          <w:szCs w:val="28"/>
                        </w:rPr>
                      </m:ctrlPr>
                    </m:e>
                    <m:sub>
                      <m:r>
                        <m:rPr/>
                        <w:rPr>
                          <w:rFonts w:ascii="Cambria Math" w:hAnsi="Cambria Math"/>
                          <w:spacing w:val="20"/>
                          <w:w w:val="105"/>
                          <w:sz w:val="28"/>
                          <w:szCs w:val="28"/>
                        </w:rPr>
                        <m:t>t</m:t>
                      </m:r>
                      <m:ctrlPr>
                        <w:rPr>
                          <w:rFonts w:ascii="Cambria Math" w:hAnsi="Cambria Math"/>
                          <w:i/>
                          <w:spacing w:val="20"/>
                          <w:w w:val="105"/>
                          <w:sz w:val="28"/>
                          <w:szCs w:val="28"/>
                        </w:rPr>
                      </m:ctrlPr>
                    </m:sub>
                  </m:sSub>
                  <m:ctrlPr>
                    <w:rPr>
                      <w:rFonts w:ascii="Cambria Math" w:hAnsi="Cambria Math"/>
                      <w:i/>
                      <w:spacing w:val="20"/>
                      <w:w w:val="105"/>
                      <w:sz w:val="28"/>
                      <w:szCs w:val="28"/>
                    </w:rPr>
                  </m:ctrlPr>
                </m:e>
              </m:d>
              <m:r>
                <m:rPr/>
                <w:rPr>
                  <w:rFonts w:ascii="Cambria Math" w:hAnsi="Cambria Math"/>
                  <w:spacing w:val="20"/>
                  <w:w w:val="105"/>
                  <w:sz w:val="28"/>
                  <w:szCs w:val="28"/>
                </w:rPr>
                <m:t>p</m:t>
              </m:r>
              <m:d>
                <m:dPr>
                  <m:ctrlPr>
                    <w:rPr>
                      <w:rFonts w:ascii="Cambria Math" w:hAnsi="Cambria Math"/>
                      <w:i/>
                      <w:spacing w:val="20"/>
                      <w:w w:val="105"/>
                      <w:sz w:val="28"/>
                      <w:szCs w:val="28"/>
                    </w:rPr>
                  </m:ctrlPr>
                </m:dPr>
                <m:e>
                  <m:sSub>
                    <m:sSubPr>
                      <m:ctrlPr>
                        <w:rPr>
                          <w:rFonts w:ascii="Cambria Math" w:hAnsi="Cambria Math"/>
                          <w:i/>
                          <w:spacing w:val="20"/>
                          <w:w w:val="105"/>
                          <w:sz w:val="28"/>
                          <w:szCs w:val="28"/>
                        </w:rPr>
                      </m:ctrlPr>
                    </m:sSubPr>
                    <m:e>
                      <m:r>
                        <m:rPr/>
                        <w:rPr>
                          <w:rFonts w:ascii="Cambria Math" w:hAnsi="Cambria Math"/>
                          <w:spacing w:val="20"/>
                          <w:w w:val="105"/>
                          <w:sz w:val="28"/>
                          <w:szCs w:val="28"/>
                        </w:rPr>
                        <m:t>X</m:t>
                      </m:r>
                      <m:ctrlPr>
                        <w:rPr>
                          <w:rFonts w:ascii="Cambria Math" w:hAnsi="Cambria Math"/>
                          <w:i/>
                          <w:spacing w:val="20"/>
                          <w:w w:val="105"/>
                          <w:sz w:val="28"/>
                          <w:szCs w:val="28"/>
                        </w:rPr>
                      </m:ctrlPr>
                    </m:e>
                    <m:sub>
                      <m:r>
                        <m:rPr/>
                        <w:rPr>
                          <w:rFonts w:ascii="Cambria Math" w:hAnsi="Cambria Math"/>
                          <w:spacing w:val="20"/>
                          <w:w w:val="105"/>
                          <w:sz w:val="28"/>
                          <w:szCs w:val="28"/>
                        </w:rPr>
                        <m:t>t</m:t>
                      </m:r>
                      <m:ctrlPr>
                        <w:rPr>
                          <w:rFonts w:ascii="Cambria Math" w:hAnsi="Cambria Math"/>
                          <w:i/>
                          <w:spacing w:val="20"/>
                          <w:w w:val="105"/>
                          <w:sz w:val="28"/>
                          <w:szCs w:val="28"/>
                        </w:rPr>
                      </m:ctrlPr>
                    </m:sub>
                  </m:sSub>
                  <m:ctrlPr>
                    <w:rPr>
                      <w:rFonts w:ascii="Cambria Math" w:hAnsi="Cambria Math"/>
                      <w:i/>
                      <w:spacing w:val="20"/>
                      <w:w w:val="105"/>
                      <w:sz w:val="28"/>
                      <w:szCs w:val="28"/>
                    </w:rPr>
                  </m:ctrlPr>
                </m:e>
                <m:e>
                  <m:sSub>
                    <m:sSubPr>
                      <m:ctrlPr>
                        <w:rPr>
                          <w:rFonts w:ascii="Cambria Math" w:hAnsi="Cambria Math"/>
                          <w:i/>
                          <w:spacing w:val="20"/>
                          <w:w w:val="105"/>
                          <w:sz w:val="28"/>
                          <w:szCs w:val="28"/>
                        </w:rPr>
                      </m:ctrlPr>
                    </m:sSubPr>
                    <m:e>
                      <m:r>
                        <m:rPr/>
                        <w:rPr>
                          <w:rFonts w:ascii="Cambria Math" w:hAnsi="Cambria Math"/>
                          <w:spacing w:val="20"/>
                          <w:w w:val="105"/>
                          <w:sz w:val="28"/>
                          <w:szCs w:val="28"/>
                        </w:rPr>
                        <m:t>Y</m:t>
                      </m:r>
                      <m:ctrlPr>
                        <w:rPr>
                          <w:rFonts w:ascii="Cambria Math" w:hAnsi="Cambria Math"/>
                          <w:i/>
                          <w:spacing w:val="20"/>
                          <w:w w:val="105"/>
                          <w:sz w:val="28"/>
                          <w:szCs w:val="28"/>
                        </w:rPr>
                      </m:ctrlPr>
                    </m:e>
                    <m:sub>
                      <m:r>
                        <m:rPr>
                          <m:nor/>
                          <m:sty m:val="p"/>
                        </m:rPr>
                        <w:rPr>
                          <w:rFonts w:ascii="Cambria Math" w:hAnsi="Cambria Math"/>
                          <w:spacing w:val="20"/>
                          <w:w w:val="105"/>
                          <w:sz w:val="28"/>
                          <w:szCs w:val="28"/>
                        </w:rPr>
                        <m:t>1:t</m:t>
                      </m:r>
                      <m:r>
                        <m:rPr>
                          <m:sty m:val="p"/>
                        </m:rPr>
                        <w:rPr>
                          <w:rFonts w:ascii="Cambria Math" w:hAnsi="Cambria Math" w:cs="微软雅黑"/>
                          <w:spacing w:val="20"/>
                          <w:w w:val="105"/>
                          <w:sz w:val="28"/>
                          <w:szCs w:val="28"/>
                        </w:rPr>
                        <m:t>−</m:t>
                      </m:r>
                      <m:r>
                        <m:rPr/>
                        <w:rPr>
                          <w:rFonts w:ascii="Cambria Math" w:hAnsi="Cambria Math"/>
                          <w:spacing w:val="20"/>
                          <w:w w:val="105"/>
                          <w:sz w:val="28"/>
                          <w:szCs w:val="28"/>
                        </w:rPr>
                        <m:t>1</m:t>
                      </m:r>
                      <m:ctrlPr>
                        <w:rPr>
                          <w:rFonts w:ascii="Cambria Math" w:hAnsi="Cambria Math"/>
                          <w:i/>
                          <w:spacing w:val="20"/>
                          <w:w w:val="105"/>
                          <w:sz w:val="28"/>
                          <w:szCs w:val="28"/>
                        </w:rPr>
                      </m:ctrlPr>
                    </m:sub>
                  </m:sSub>
                  <m:ctrlPr>
                    <w:rPr>
                      <w:rFonts w:ascii="Cambria Math" w:hAnsi="Cambria Math"/>
                      <w:i/>
                      <w:spacing w:val="20"/>
                      <w:w w:val="105"/>
                      <w:sz w:val="28"/>
                      <w:szCs w:val="28"/>
                    </w:rPr>
                  </m:ctrlPr>
                </m:e>
              </m:d>
              <m:r>
                <m:rPr/>
                <w:rPr>
                  <w:rFonts w:ascii="Cambria Math" w:hAnsi="Cambria Math"/>
                  <w:spacing w:val="20"/>
                  <w:w w:val="105"/>
                  <w:sz w:val="28"/>
                  <w:szCs w:val="28"/>
                </w:rPr>
                <m:t>#</m:t>
              </m:r>
              <m:d>
                <m:dPr>
                  <m:ctrlPr>
                    <w:rPr>
                      <w:rFonts w:ascii="Cambria Math" w:hAnsi="Cambria Math"/>
                      <w:i/>
                      <w:spacing w:val="20"/>
                      <w:w w:val="105"/>
                      <w:sz w:val="28"/>
                      <w:szCs w:val="28"/>
                    </w:rPr>
                  </m:ctrlPr>
                </m:dPr>
                <m:e>
                  <m:r>
                    <m:rPr/>
                    <w:rPr>
                      <w:rFonts w:ascii="Cambria Math" w:hAnsi="Cambria Math"/>
                      <w:spacing w:val="20"/>
                      <w:w w:val="105"/>
                      <w:sz w:val="28"/>
                      <w:szCs w:val="28"/>
                    </w:rPr>
                    <m:t>2</m:t>
                  </m:r>
                  <m:r>
                    <m:rPr/>
                    <w:rPr>
                      <w:rFonts w:ascii="Cambria Math" w:hAnsi="Cambria Math" w:cs="微软雅黑"/>
                      <w:spacing w:val="20"/>
                      <w:w w:val="105"/>
                      <w:sz w:val="28"/>
                      <w:szCs w:val="28"/>
                    </w:rPr>
                    <m:t>−</m:t>
                  </m:r>
                  <m:r>
                    <m:rPr/>
                    <w:rPr>
                      <w:rFonts w:ascii="Cambria Math" w:hAnsi="Cambria Math"/>
                      <w:spacing w:val="20"/>
                      <w:w w:val="105"/>
                      <w:sz w:val="28"/>
                      <w:szCs w:val="28"/>
                    </w:rPr>
                    <m:t>2</m:t>
                  </m:r>
                  <m:ctrlPr>
                    <w:rPr>
                      <w:rFonts w:ascii="Cambria Math" w:hAnsi="Cambria Math"/>
                      <w:i/>
                      <w:spacing w:val="20"/>
                      <w:w w:val="105"/>
                      <w:sz w:val="28"/>
                      <w:szCs w:val="28"/>
                    </w:rPr>
                  </m:ctrlPr>
                </m:e>
              </m:d>
              <m:ctrlPr>
                <w:rPr>
                  <w:rFonts w:ascii="Cambria Math" w:hAnsi="Cambria Math"/>
                  <w:i/>
                  <w:spacing w:val="20"/>
                  <w:w w:val="105"/>
                  <w:sz w:val="28"/>
                  <w:szCs w:val="28"/>
                </w:rPr>
              </m:ctrlPr>
            </m:e>
          </m:eqArr>
        </m:oMath>
      </m:oMathPara>
    </w:p>
    <w:p>
      <w:pPr>
        <w:ind w:firstLine="560"/>
      </w:pPr>
      <w:r>
        <w:rPr>
          <w:rFonts w:hint="eastAsia"/>
        </w:rPr>
        <w:t>又有，</w:t>
      </w:r>
    </w:p>
    <w:p>
      <w:pPr>
        <w:pStyle w:val="6"/>
        <w:adjustRightInd w:val="0"/>
        <w:ind w:firstLine="560"/>
        <w:jc w:val="center"/>
        <w:rPr>
          <w:rFonts w:ascii="Times New Roman" w:hAnsi="Times New Roman"/>
          <w:spacing w:val="13"/>
          <w:sz w:val="21"/>
          <w:szCs w:val="21"/>
        </w:rPr>
      </w:pPr>
      <m:oMathPara>
        <m:oMath>
          <m:eqArr>
            <m:eqArrPr>
              <m:maxDist m:val="1"/>
              <m:ctrlPr>
                <w:rPr>
                  <w:rFonts w:ascii="Cambria Math" w:hAnsi="Cambria Math"/>
                  <w:i/>
                  <w:spacing w:val="13"/>
                  <w:sz w:val="28"/>
                  <w:szCs w:val="28"/>
                </w:rPr>
              </m:ctrlPr>
            </m:eqArrPr>
            <m:e>
              <m:r>
                <m:rPr/>
                <w:rPr>
                  <w:rFonts w:ascii="Cambria Math" w:hAnsi="Cambria Math"/>
                  <w:spacing w:val="13"/>
                  <w:sz w:val="28"/>
                  <w:szCs w:val="28"/>
                </w:rPr>
                <m:t>p</m:t>
              </m:r>
              <m:d>
                <m:dPr>
                  <m:ctrlPr>
                    <w:rPr>
                      <w:rFonts w:ascii="Cambria Math" w:hAnsi="Cambria Math"/>
                      <w:i/>
                      <w:spacing w:val="13"/>
                      <w:sz w:val="28"/>
                      <w:szCs w:val="28"/>
                    </w:rPr>
                  </m:ctrlPr>
                </m:dPr>
                <m:e>
                  <m:sSub>
                    <m:sSubPr>
                      <m:ctrlPr>
                        <w:rPr>
                          <w:rFonts w:ascii="Cambria Math" w:hAnsi="Cambria Math"/>
                          <w:i/>
                          <w:spacing w:val="13"/>
                          <w:sz w:val="28"/>
                          <w:szCs w:val="28"/>
                        </w:rPr>
                      </m:ctrlPr>
                    </m:sSubPr>
                    <m:e>
                      <m:r>
                        <m:rPr/>
                        <w:rPr>
                          <w:rFonts w:ascii="Cambria Math" w:hAnsi="Cambria Math"/>
                          <w:spacing w:val="13"/>
                          <w:sz w:val="28"/>
                          <w:szCs w:val="28"/>
                        </w:rPr>
                        <m:t>X</m:t>
                      </m:r>
                      <m:ctrlPr>
                        <w:rPr>
                          <w:rFonts w:ascii="Cambria Math" w:hAnsi="Cambria Math"/>
                          <w:i/>
                          <w:spacing w:val="13"/>
                          <w:sz w:val="28"/>
                          <w:szCs w:val="28"/>
                        </w:rPr>
                      </m:ctrlPr>
                    </m:e>
                    <m:sub>
                      <m:r>
                        <m:rPr/>
                        <w:rPr>
                          <w:rFonts w:ascii="Cambria Math" w:hAnsi="Cambria Math"/>
                          <w:spacing w:val="13"/>
                          <w:sz w:val="28"/>
                          <w:szCs w:val="28"/>
                        </w:rPr>
                        <m:t>t</m:t>
                      </m:r>
                      <m:ctrlPr>
                        <w:rPr>
                          <w:rFonts w:ascii="Cambria Math" w:hAnsi="Cambria Math"/>
                          <w:i/>
                          <w:spacing w:val="13"/>
                          <w:sz w:val="28"/>
                          <w:szCs w:val="28"/>
                        </w:rPr>
                      </m:ctrlPr>
                    </m:sub>
                  </m:sSub>
                  <m:ctrlPr>
                    <w:rPr>
                      <w:rFonts w:ascii="Cambria Math" w:hAnsi="Cambria Math"/>
                      <w:i/>
                      <w:spacing w:val="13"/>
                      <w:sz w:val="28"/>
                      <w:szCs w:val="28"/>
                    </w:rPr>
                  </m:ctrlPr>
                </m:e>
                <m:e>
                  <m:sSub>
                    <m:sSubPr>
                      <m:ctrlPr>
                        <w:rPr>
                          <w:rFonts w:ascii="Cambria Math" w:hAnsi="Cambria Math"/>
                          <w:i/>
                          <w:spacing w:val="13"/>
                          <w:sz w:val="28"/>
                          <w:szCs w:val="28"/>
                        </w:rPr>
                      </m:ctrlPr>
                    </m:sSubPr>
                    <m:e>
                      <m:r>
                        <m:rPr/>
                        <w:rPr>
                          <w:rFonts w:ascii="Cambria Math" w:hAnsi="Cambria Math"/>
                          <w:spacing w:val="13"/>
                          <w:sz w:val="28"/>
                          <w:szCs w:val="28"/>
                        </w:rPr>
                        <m:t>Y</m:t>
                      </m:r>
                      <m:ctrlPr>
                        <w:rPr>
                          <w:rFonts w:ascii="Cambria Math" w:hAnsi="Cambria Math"/>
                          <w:i/>
                          <w:spacing w:val="13"/>
                          <w:sz w:val="28"/>
                          <w:szCs w:val="28"/>
                        </w:rPr>
                      </m:ctrlPr>
                    </m:e>
                    <m:sub>
                      <m:r>
                        <m:rPr>
                          <m:nor/>
                          <m:sty m:val="p"/>
                        </m:rPr>
                        <w:rPr>
                          <w:rFonts w:ascii="Cambria Math" w:hAnsi="Cambria Math"/>
                          <w:spacing w:val="13"/>
                          <w:sz w:val="28"/>
                          <w:szCs w:val="28"/>
                        </w:rPr>
                        <m:t>1:t</m:t>
                      </m:r>
                      <m:r>
                        <m:rPr>
                          <m:sty m:val="p"/>
                        </m:rPr>
                        <w:rPr>
                          <w:rFonts w:ascii="Cambria Math" w:hAnsi="Cambria Math" w:cs="微软雅黑"/>
                          <w:spacing w:val="13"/>
                          <w:sz w:val="28"/>
                          <w:szCs w:val="28"/>
                        </w:rPr>
                        <m:t>−</m:t>
                      </m:r>
                      <m:r>
                        <m:rPr/>
                        <w:rPr>
                          <w:rFonts w:ascii="Cambria Math" w:hAnsi="Cambria Math"/>
                          <w:spacing w:val="13"/>
                          <w:sz w:val="28"/>
                          <w:szCs w:val="28"/>
                        </w:rPr>
                        <m:t>1</m:t>
                      </m:r>
                      <m:ctrlPr>
                        <w:rPr>
                          <w:rFonts w:ascii="Cambria Math" w:hAnsi="Cambria Math"/>
                          <w:i/>
                          <w:spacing w:val="13"/>
                          <w:sz w:val="28"/>
                          <w:szCs w:val="28"/>
                        </w:rPr>
                      </m:ctrlPr>
                    </m:sub>
                  </m:sSub>
                  <m:ctrlPr>
                    <w:rPr>
                      <w:rFonts w:ascii="Cambria Math" w:hAnsi="Cambria Math"/>
                      <w:i/>
                      <w:spacing w:val="13"/>
                      <w:sz w:val="28"/>
                      <w:szCs w:val="28"/>
                    </w:rPr>
                  </m:ctrlPr>
                </m:e>
              </m:d>
              <m:r>
                <m:rPr/>
                <w:rPr>
                  <w:rFonts w:ascii="Cambria Math" w:hAnsi="Cambria Math"/>
                  <w:spacing w:val="13"/>
                  <w:sz w:val="28"/>
                  <w:szCs w:val="28"/>
                </w:rPr>
                <m:t>=</m:t>
              </m:r>
              <m:nary>
                <m:naryPr>
                  <m:subHide m:val="1"/>
                  <m:supHide m:val="1"/>
                  <m:ctrlPr>
                    <w:rPr>
                      <w:rFonts w:ascii="Cambria Math" w:hAnsi="Cambria Math"/>
                      <w:i/>
                      <w:spacing w:val="13"/>
                      <w:sz w:val="28"/>
                      <w:szCs w:val="28"/>
                    </w:rPr>
                  </m:ctrlPr>
                </m:naryPr>
                <m:sub>
                  <m:ctrlPr>
                    <w:rPr>
                      <w:rFonts w:ascii="Cambria Math" w:hAnsi="Cambria Math"/>
                      <w:i/>
                      <w:spacing w:val="13"/>
                      <w:sz w:val="28"/>
                      <w:szCs w:val="28"/>
                    </w:rPr>
                  </m:ctrlPr>
                </m:sub>
                <m:sup>
                  <m:ctrlPr>
                    <w:rPr>
                      <w:rFonts w:ascii="Cambria Math" w:hAnsi="Cambria Math"/>
                      <w:i/>
                      <w:spacing w:val="13"/>
                      <w:sz w:val="28"/>
                      <w:szCs w:val="28"/>
                    </w:rPr>
                  </m:ctrlPr>
                </m:sup>
                <m:e>
                  <m:r>
                    <m:rPr/>
                    <w:rPr>
                      <w:rFonts w:ascii="Cambria Math" w:hAnsi="Cambria Math"/>
                      <w:spacing w:val="13"/>
                      <w:sz w:val="28"/>
                      <w:szCs w:val="28"/>
                    </w:rPr>
                    <m:t>p(</m:t>
                  </m:r>
                  <m:sSub>
                    <m:sSubPr>
                      <m:ctrlPr>
                        <w:rPr>
                          <w:rFonts w:ascii="Cambria Math" w:hAnsi="Cambria Math"/>
                          <w:i/>
                          <w:spacing w:val="13"/>
                          <w:sz w:val="28"/>
                          <w:szCs w:val="28"/>
                        </w:rPr>
                      </m:ctrlPr>
                    </m:sSubPr>
                    <m:e>
                      <m:r>
                        <m:rPr/>
                        <w:rPr>
                          <w:rFonts w:ascii="Cambria Math" w:hAnsi="Cambria Math"/>
                          <w:spacing w:val="13"/>
                          <w:sz w:val="28"/>
                          <w:szCs w:val="28"/>
                        </w:rPr>
                        <m:t>X</m:t>
                      </m:r>
                      <m:ctrlPr>
                        <w:rPr>
                          <w:rFonts w:ascii="Cambria Math" w:hAnsi="Cambria Math"/>
                          <w:i/>
                          <w:spacing w:val="13"/>
                          <w:sz w:val="28"/>
                          <w:szCs w:val="28"/>
                        </w:rPr>
                      </m:ctrlPr>
                    </m:e>
                    <m:sub>
                      <m:r>
                        <m:rPr/>
                        <w:rPr>
                          <w:rFonts w:ascii="Cambria Math" w:hAnsi="Cambria Math"/>
                          <w:spacing w:val="13"/>
                          <w:sz w:val="28"/>
                          <w:szCs w:val="28"/>
                        </w:rPr>
                        <m:t>t</m:t>
                      </m:r>
                      <m:ctrlPr>
                        <w:rPr>
                          <w:rFonts w:ascii="Cambria Math" w:hAnsi="Cambria Math"/>
                          <w:i/>
                          <w:spacing w:val="13"/>
                          <w:sz w:val="28"/>
                          <w:szCs w:val="28"/>
                        </w:rPr>
                      </m:ctrlPr>
                    </m:sub>
                  </m:sSub>
                  <m:r>
                    <m:rPr/>
                    <w:rPr>
                      <w:rFonts w:ascii="Cambria Math" w:hAnsi="Cambria Math"/>
                      <w:spacing w:val="13"/>
                      <w:sz w:val="28"/>
                      <w:szCs w:val="28"/>
                    </w:rPr>
                    <m:t>|</m:t>
                  </m:r>
                  <m:sSub>
                    <m:sSubPr>
                      <m:ctrlPr>
                        <w:rPr>
                          <w:rFonts w:ascii="Cambria Math" w:hAnsi="Cambria Math"/>
                          <w:i/>
                          <w:spacing w:val="13"/>
                          <w:sz w:val="28"/>
                          <w:szCs w:val="28"/>
                        </w:rPr>
                      </m:ctrlPr>
                    </m:sSubPr>
                    <m:e>
                      <m:r>
                        <m:rPr/>
                        <w:rPr>
                          <w:rFonts w:ascii="Cambria Math" w:hAnsi="Cambria Math"/>
                          <w:spacing w:val="13"/>
                          <w:sz w:val="28"/>
                          <w:szCs w:val="28"/>
                        </w:rPr>
                        <m:t>X</m:t>
                      </m:r>
                      <m:ctrlPr>
                        <w:rPr>
                          <w:rFonts w:ascii="Cambria Math" w:hAnsi="Cambria Math"/>
                          <w:i/>
                          <w:spacing w:val="13"/>
                          <w:sz w:val="28"/>
                          <w:szCs w:val="28"/>
                        </w:rPr>
                      </m:ctrlPr>
                    </m:e>
                    <m:sub>
                      <m:r>
                        <m:rPr/>
                        <w:rPr>
                          <w:rFonts w:ascii="Cambria Math" w:hAnsi="Cambria Math"/>
                          <w:spacing w:val="13"/>
                          <w:sz w:val="28"/>
                          <w:szCs w:val="28"/>
                        </w:rPr>
                        <m:t>t−1</m:t>
                      </m:r>
                      <m:ctrlPr>
                        <w:rPr>
                          <w:rFonts w:ascii="Cambria Math" w:hAnsi="Cambria Math"/>
                          <w:i/>
                          <w:spacing w:val="13"/>
                          <w:sz w:val="28"/>
                          <w:szCs w:val="28"/>
                        </w:rPr>
                      </m:ctrlPr>
                    </m:sub>
                  </m:sSub>
                  <m:r>
                    <m:rPr/>
                    <w:rPr>
                      <w:rFonts w:ascii="Cambria Math" w:hAnsi="Cambria Math"/>
                      <w:spacing w:val="13"/>
                      <w:sz w:val="28"/>
                      <w:szCs w:val="28"/>
                    </w:rPr>
                    <m:t>)p</m:t>
                  </m:r>
                  <m:d>
                    <m:dPr>
                      <m:ctrlPr>
                        <w:rPr>
                          <w:rFonts w:ascii="Cambria Math" w:hAnsi="Cambria Math"/>
                          <w:i/>
                          <w:spacing w:val="13"/>
                          <w:sz w:val="28"/>
                          <w:szCs w:val="28"/>
                        </w:rPr>
                      </m:ctrlPr>
                    </m:dPr>
                    <m:e>
                      <m:sSub>
                        <m:sSubPr>
                          <m:ctrlPr>
                            <w:rPr>
                              <w:rFonts w:ascii="Cambria Math" w:hAnsi="Cambria Math"/>
                              <w:i/>
                              <w:spacing w:val="13"/>
                              <w:sz w:val="28"/>
                              <w:szCs w:val="28"/>
                            </w:rPr>
                          </m:ctrlPr>
                        </m:sSubPr>
                        <m:e>
                          <m:r>
                            <m:rPr/>
                            <w:rPr>
                              <w:rFonts w:ascii="Cambria Math" w:hAnsi="Cambria Math"/>
                              <w:spacing w:val="13"/>
                              <w:sz w:val="28"/>
                              <w:szCs w:val="28"/>
                            </w:rPr>
                            <m:t>X</m:t>
                          </m:r>
                          <m:ctrlPr>
                            <w:rPr>
                              <w:rFonts w:ascii="Cambria Math" w:hAnsi="Cambria Math"/>
                              <w:i/>
                              <w:spacing w:val="13"/>
                              <w:sz w:val="28"/>
                              <w:szCs w:val="28"/>
                            </w:rPr>
                          </m:ctrlPr>
                        </m:e>
                        <m:sub>
                          <m:r>
                            <m:rPr/>
                            <w:rPr>
                              <w:rFonts w:ascii="Cambria Math" w:hAnsi="Cambria Math"/>
                              <w:spacing w:val="13"/>
                              <w:sz w:val="28"/>
                              <w:szCs w:val="28"/>
                            </w:rPr>
                            <m:t>t</m:t>
                          </m:r>
                          <m:r>
                            <m:rPr/>
                            <w:rPr>
                              <w:rFonts w:ascii="Cambria Math" w:hAnsi="Cambria Math" w:cs="微软雅黑"/>
                              <w:spacing w:val="13"/>
                              <w:sz w:val="28"/>
                              <w:szCs w:val="28"/>
                            </w:rPr>
                            <m:t>−</m:t>
                          </m:r>
                          <m:r>
                            <m:rPr/>
                            <w:rPr>
                              <w:rFonts w:ascii="Cambria Math" w:hAnsi="Cambria Math"/>
                              <w:spacing w:val="13"/>
                              <w:sz w:val="28"/>
                              <w:szCs w:val="28"/>
                            </w:rPr>
                            <m:t>1</m:t>
                          </m:r>
                          <m:ctrlPr>
                            <w:rPr>
                              <w:rFonts w:ascii="Cambria Math" w:hAnsi="Cambria Math"/>
                              <w:i/>
                              <w:spacing w:val="13"/>
                              <w:sz w:val="28"/>
                              <w:szCs w:val="28"/>
                            </w:rPr>
                          </m:ctrlPr>
                        </m:sub>
                      </m:sSub>
                      <m:ctrlPr>
                        <w:rPr>
                          <w:rFonts w:ascii="Cambria Math" w:hAnsi="Cambria Math"/>
                          <w:i/>
                          <w:spacing w:val="13"/>
                          <w:sz w:val="28"/>
                          <w:szCs w:val="28"/>
                        </w:rPr>
                      </m:ctrlPr>
                    </m:e>
                    <m:e>
                      <m:sSub>
                        <m:sSubPr>
                          <m:ctrlPr>
                            <w:rPr>
                              <w:rFonts w:ascii="Cambria Math" w:hAnsi="Cambria Math"/>
                              <w:i/>
                              <w:spacing w:val="13"/>
                              <w:sz w:val="28"/>
                              <w:szCs w:val="28"/>
                            </w:rPr>
                          </m:ctrlPr>
                        </m:sSubPr>
                        <m:e>
                          <m:r>
                            <m:rPr/>
                            <w:rPr>
                              <w:rFonts w:ascii="Cambria Math" w:hAnsi="Cambria Math"/>
                              <w:spacing w:val="13"/>
                              <w:sz w:val="28"/>
                              <w:szCs w:val="28"/>
                            </w:rPr>
                            <m:t>Y</m:t>
                          </m:r>
                          <m:ctrlPr>
                            <w:rPr>
                              <w:rFonts w:ascii="Cambria Math" w:hAnsi="Cambria Math"/>
                              <w:i/>
                              <w:spacing w:val="13"/>
                              <w:sz w:val="28"/>
                              <w:szCs w:val="28"/>
                            </w:rPr>
                          </m:ctrlPr>
                        </m:e>
                        <m:sub>
                          <m:r>
                            <m:rPr>
                              <m:nor/>
                              <m:sty m:val="p"/>
                            </m:rPr>
                            <w:rPr>
                              <w:rFonts w:ascii="Cambria Math" w:hAnsi="Cambria Math"/>
                              <w:spacing w:val="13"/>
                              <w:sz w:val="28"/>
                              <w:szCs w:val="28"/>
                            </w:rPr>
                            <m:t>1:t</m:t>
                          </m:r>
                          <m:r>
                            <m:rPr>
                              <m:sty m:val="p"/>
                            </m:rPr>
                            <w:rPr>
                              <w:rFonts w:ascii="Cambria Math" w:hAnsi="Cambria Math" w:cs="微软雅黑"/>
                              <w:spacing w:val="13"/>
                              <w:sz w:val="28"/>
                              <w:szCs w:val="28"/>
                            </w:rPr>
                            <m:t>−</m:t>
                          </m:r>
                          <m:r>
                            <m:rPr/>
                            <w:rPr>
                              <w:rFonts w:ascii="Cambria Math" w:hAnsi="Cambria Math"/>
                              <w:spacing w:val="13"/>
                              <w:sz w:val="28"/>
                              <w:szCs w:val="28"/>
                            </w:rPr>
                            <m:t>1</m:t>
                          </m:r>
                          <m:ctrlPr>
                            <w:rPr>
                              <w:rFonts w:ascii="Cambria Math" w:hAnsi="Cambria Math"/>
                              <w:i/>
                              <w:spacing w:val="13"/>
                              <w:sz w:val="28"/>
                              <w:szCs w:val="28"/>
                            </w:rPr>
                          </m:ctrlPr>
                        </m:sub>
                      </m:sSub>
                      <m:ctrlPr>
                        <w:rPr>
                          <w:rFonts w:ascii="Cambria Math" w:hAnsi="Cambria Math"/>
                          <w:i/>
                          <w:spacing w:val="13"/>
                          <w:sz w:val="28"/>
                          <w:szCs w:val="28"/>
                        </w:rPr>
                      </m:ctrlPr>
                    </m:e>
                  </m:d>
                  <m:r>
                    <m:rPr/>
                    <w:rPr>
                      <w:rFonts w:ascii="Cambria Math" w:hAnsi="Cambria Math"/>
                      <w:spacing w:val="13"/>
                      <w:sz w:val="28"/>
                      <w:szCs w:val="28"/>
                    </w:rPr>
                    <m:t>d</m:t>
                  </m:r>
                  <m:sSub>
                    <m:sSubPr>
                      <m:ctrlPr>
                        <w:rPr>
                          <w:rFonts w:ascii="Cambria Math" w:hAnsi="Cambria Math"/>
                          <w:i/>
                          <w:spacing w:val="13"/>
                          <w:sz w:val="28"/>
                          <w:szCs w:val="28"/>
                        </w:rPr>
                      </m:ctrlPr>
                    </m:sSubPr>
                    <m:e>
                      <m:r>
                        <m:rPr/>
                        <w:rPr>
                          <w:rFonts w:ascii="Cambria Math" w:hAnsi="Cambria Math"/>
                          <w:spacing w:val="13"/>
                          <w:sz w:val="28"/>
                          <w:szCs w:val="28"/>
                        </w:rPr>
                        <m:t>X</m:t>
                      </m:r>
                      <m:ctrlPr>
                        <w:rPr>
                          <w:rFonts w:ascii="Cambria Math" w:hAnsi="Cambria Math"/>
                          <w:i/>
                          <w:spacing w:val="13"/>
                          <w:sz w:val="28"/>
                          <w:szCs w:val="28"/>
                        </w:rPr>
                      </m:ctrlPr>
                    </m:e>
                    <m:sub>
                      <m:r>
                        <m:rPr/>
                        <w:rPr>
                          <w:rFonts w:ascii="Cambria Math" w:hAnsi="Cambria Math"/>
                          <w:spacing w:val="13"/>
                          <w:sz w:val="28"/>
                          <w:szCs w:val="28"/>
                        </w:rPr>
                        <m:t>t</m:t>
                      </m:r>
                      <m:r>
                        <m:rPr/>
                        <w:rPr>
                          <w:rFonts w:ascii="Cambria Math" w:hAnsi="Cambria Math" w:cs="微软雅黑"/>
                          <w:spacing w:val="13"/>
                          <w:sz w:val="28"/>
                          <w:szCs w:val="28"/>
                        </w:rPr>
                        <m:t>−</m:t>
                      </m:r>
                      <m:r>
                        <m:rPr/>
                        <w:rPr>
                          <w:rFonts w:ascii="Cambria Math" w:hAnsi="Cambria Math"/>
                          <w:spacing w:val="13"/>
                          <w:sz w:val="28"/>
                          <w:szCs w:val="28"/>
                        </w:rPr>
                        <m:t>1</m:t>
                      </m:r>
                      <m:ctrlPr>
                        <w:rPr>
                          <w:rFonts w:ascii="Cambria Math" w:hAnsi="Cambria Math"/>
                          <w:i/>
                          <w:spacing w:val="13"/>
                          <w:sz w:val="28"/>
                          <w:szCs w:val="28"/>
                        </w:rPr>
                      </m:ctrlPr>
                    </m:sub>
                  </m:sSub>
                  <m:ctrlPr>
                    <w:rPr>
                      <w:rFonts w:ascii="Cambria Math" w:hAnsi="Cambria Math"/>
                      <w:i/>
                      <w:spacing w:val="13"/>
                      <w:sz w:val="28"/>
                      <w:szCs w:val="28"/>
                    </w:rPr>
                  </m:ctrlPr>
                </m:e>
              </m:nary>
              <m:r>
                <m:rPr/>
                <w:rPr>
                  <w:rFonts w:ascii="Cambria Math" w:hAnsi="Cambria Math"/>
                  <w:spacing w:val="13"/>
                  <w:sz w:val="28"/>
                  <w:szCs w:val="28"/>
                </w:rPr>
                <m:t>#</m:t>
              </m:r>
              <m:d>
                <m:dPr>
                  <m:ctrlPr>
                    <w:rPr>
                      <w:rFonts w:ascii="Cambria Math" w:hAnsi="Cambria Math"/>
                      <w:i/>
                      <w:spacing w:val="13"/>
                      <w:sz w:val="28"/>
                      <w:szCs w:val="28"/>
                    </w:rPr>
                  </m:ctrlPr>
                </m:dPr>
                <m:e>
                  <m:r>
                    <m:rPr/>
                    <w:rPr>
                      <w:rFonts w:ascii="Cambria Math" w:hAnsi="Cambria Math"/>
                      <w:spacing w:val="13"/>
                      <w:sz w:val="28"/>
                      <w:szCs w:val="28"/>
                    </w:rPr>
                    <m:t>2</m:t>
                  </m:r>
                  <m:r>
                    <m:rPr/>
                    <w:rPr>
                      <w:rFonts w:ascii="Cambria Math" w:hAnsi="Cambria Math" w:cs="微软雅黑"/>
                      <w:spacing w:val="13"/>
                      <w:sz w:val="28"/>
                      <w:szCs w:val="28"/>
                    </w:rPr>
                    <m:t>−</m:t>
                  </m:r>
                  <m:r>
                    <m:rPr/>
                    <w:rPr>
                      <w:rFonts w:ascii="Cambria Math" w:hAnsi="Cambria Math"/>
                      <w:spacing w:val="13"/>
                      <w:sz w:val="28"/>
                      <w:szCs w:val="28"/>
                    </w:rPr>
                    <m:t>3</m:t>
                  </m:r>
                  <m:ctrlPr>
                    <w:rPr>
                      <w:rFonts w:ascii="Cambria Math" w:hAnsi="Cambria Math"/>
                      <w:i/>
                      <w:spacing w:val="13"/>
                      <w:sz w:val="28"/>
                      <w:szCs w:val="28"/>
                    </w:rPr>
                  </m:ctrlPr>
                </m:e>
              </m:d>
              <m:ctrlPr>
                <w:rPr>
                  <w:rFonts w:ascii="Cambria Math" w:hAnsi="Cambria Math"/>
                  <w:i/>
                  <w:spacing w:val="13"/>
                  <w:sz w:val="28"/>
                  <w:szCs w:val="28"/>
                </w:rPr>
              </m:ctrlPr>
            </m:e>
          </m:eqArr>
        </m:oMath>
      </m:oMathPara>
    </w:p>
    <w:p>
      <w:pPr>
        <w:ind w:firstLine="560"/>
      </w:pPr>
      <w:r>
        <w:rPr>
          <w:rFonts w:hint="eastAsia"/>
        </w:rPr>
        <w:t>基于(</w:t>
      </w:r>
      <w:r>
        <w:t>2-2)</w:t>
      </w:r>
      <w:r>
        <w:rPr>
          <w:rFonts w:hint="eastAsia"/>
        </w:rPr>
        <w:t>、</w:t>
      </w:r>
      <w:r>
        <w:t>(2-3)</w:t>
      </w:r>
      <w:r>
        <w:rPr>
          <w:rFonts w:hint="eastAsia"/>
        </w:rPr>
        <w:t>可知</w:t>
      </w:r>
      <m:oMath>
        <m:r>
          <m:rPr/>
          <w:rPr>
            <w:rFonts w:ascii="Cambria Math" w:hAnsi="Cambria Math"/>
            <w:spacing w:val="-11"/>
            <w:szCs w:val="21"/>
          </w:rPr>
          <m:t>p(</m:t>
        </m:r>
        <m:sSub>
          <m:sSubPr>
            <m:ctrlPr>
              <w:rPr>
                <w:rFonts w:ascii="Cambria Math" w:hAnsi="Cambria Math"/>
                <w:i/>
                <w:spacing w:val="-11"/>
                <w:szCs w:val="21"/>
              </w:rPr>
            </m:ctrlPr>
          </m:sSubPr>
          <m:e>
            <m:r>
              <m:rPr/>
              <w:rPr>
                <w:rFonts w:ascii="Cambria Math" w:hAnsi="Cambria Math"/>
                <w:spacing w:val="-11"/>
                <w:szCs w:val="21"/>
              </w:rPr>
              <m:t>X</m:t>
            </m:r>
            <m:ctrlPr>
              <w:rPr>
                <w:rFonts w:ascii="Cambria Math" w:hAnsi="Cambria Math"/>
                <w:i/>
                <w:spacing w:val="-11"/>
                <w:szCs w:val="21"/>
              </w:rPr>
            </m:ctrlPr>
          </m:e>
          <m:sub>
            <m:r>
              <m:rPr/>
              <w:rPr>
                <w:rFonts w:ascii="Cambria Math" w:hAnsi="Cambria Math"/>
                <w:spacing w:val="-11"/>
                <w:szCs w:val="21"/>
              </w:rPr>
              <m:t>t</m:t>
            </m:r>
            <m:ctrlPr>
              <w:rPr>
                <w:rFonts w:ascii="Cambria Math" w:hAnsi="Cambria Math"/>
                <w:i/>
                <w:spacing w:val="-11"/>
                <w:szCs w:val="21"/>
              </w:rPr>
            </m:ctrlPr>
          </m:sub>
        </m:sSub>
        <m:r>
          <m:rPr/>
          <w:rPr>
            <w:rFonts w:ascii="Cambria Math" w:hAnsi="Cambria Math"/>
            <w:spacing w:val="-11"/>
            <w:szCs w:val="21"/>
          </w:rPr>
          <m:t>|</m:t>
        </m:r>
        <m:sSub>
          <m:sSubPr>
            <m:ctrlPr>
              <w:rPr>
                <w:rFonts w:ascii="Cambria Math" w:hAnsi="Cambria Math"/>
                <w:i/>
                <w:spacing w:val="-11"/>
                <w:szCs w:val="21"/>
              </w:rPr>
            </m:ctrlPr>
          </m:sSubPr>
          <m:e>
            <m:r>
              <m:rPr/>
              <w:rPr>
                <w:rFonts w:ascii="Cambria Math" w:hAnsi="Cambria Math"/>
                <w:spacing w:val="-11"/>
                <w:szCs w:val="21"/>
              </w:rPr>
              <m:t>Y</m:t>
            </m:r>
            <m:ctrlPr>
              <w:rPr>
                <w:rFonts w:ascii="Cambria Math" w:hAnsi="Cambria Math"/>
                <w:i/>
                <w:spacing w:val="-11"/>
                <w:szCs w:val="21"/>
              </w:rPr>
            </m:ctrlPr>
          </m:e>
          <m:sub>
            <m:r>
              <m:rPr>
                <m:nor/>
                <m:sty m:val="p"/>
              </m:rPr>
              <w:rPr>
                <w:rFonts w:ascii="Cambria Math" w:hAnsi="Cambria Math"/>
                <w:spacing w:val="-11"/>
                <w:szCs w:val="21"/>
              </w:rPr>
              <m:t>1:t</m:t>
            </m:r>
            <m:ctrlPr>
              <w:rPr>
                <w:rFonts w:ascii="Cambria Math" w:hAnsi="Cambria Math"/>
                <w:spacing w:val="-11"/>
                <w:szCs w:val="21"/>
              </w:rPr>
            </m:ctrlPr>
          </m:sub>
        </m:sSub>
        <m:r>
          <m:rPr/>
          <w:rPr>
            <w:rFonts w:ascii="Cambria Math" w:hAnsi="Cambria Math"/>
            <w:spacing w:val="-11"/>
            <w:szCs w:val="21"/>
          </w:rPr>
          <m:t>)</m:t>
        </m:r>
      </m:oMath>
      <w:r>
        <w:rPr>
          <w:rFonts w:hint="eastAsia"/>
        </w:rPr>
        <w:t>是一个叠积分，只需要计算出</w:t>
      </w:r>
      <m:oMath>
        <m:r>
          <m:rPr/>
          <w:rPr>
            <w:rFonts w:ascii="Cambria Math" w:hAnsi="Cambria Math"/>
            <w:spacing w:val="-11"/>
            <w:szCs w:val="21"/>
          </w:rPr>
          <m:t>p</m:t>
        </m:r>
        <m:d>
          <m:dPr>
            <m:ctrlPr>
              <w:rPr>
                <w:rFonts w:ascii="Cambria Math" w:hAnsi="Cambria Math"/>
                <w:i/>
                <w:spacing w:val="-11"/>
                <w:szCs w:val="21"/>
              </w:rPr>
            </m:ctrlPr>
          </m:dPr>
          <m:e>
            <m:sSub>
              <m:sSubPr>
                <m:ctrlPr>
                  <w:rPr>
                    <w:rFonts w:ascii="Cambria Math" w:hAnsi="Cambria Math"/>
                    <w:i/>
                    <w:spacing w:val="-11"/>
                    <w:szCs w:val="21"/>
                  </w:rPr>
                </m:ctrlPr>
              </m:sSubPr>
              <m:e>
                <m:r>
                  <m:rPr/>
                  <w:rPr>
                    <w:rFonts w:ascii="Cambria Math" w:hAnsi="Cambria Math"/>
                    <w:spacing w:val="-11"/>
                    <w:szCs w:val="21"/>
                  </w:rPr>
                  <m:t>Y</m:t>
                </m:r>
                <m:ctrlPr>
                  <w:rPr>
                    <w:rFonts w:ascii="Cambria Math" w:hAnsi="Cambria Math"/>
                    <w:i/>
                    <w:spacing w:val="-11"/>
                    <w:szCs w:val="21"/>
                  </w:rPr>
                </m:ctrlPr>
              </m:e>
              <m:sub>
                <m:r>
                  <m:rPr/>
                  <w:rPr>
                    <w:rFonts w:ascii="Cambria Math" w:hAnsi="Cambria Math"/>
                    <w:spacing w:val="-11"/>
                    <w:szCs w:val="21"/>
                  </w:rPr>
                  <m:t>t</m:t>
                </m:r>
                <m:ctrlPr>
                  <w:rPr>
                    <w:rFonts w:ascii="Cambria Math" w:hAnsi="Cambria Math"/>
                    <w:i/>
                    <w:spacing w:val="-11"/>
                    <w:szCs w:val="21"/>
                  </w:rPr>
                </m:ctrlPr>
              </m:sub>
            </m:sSub>
            <m:ctrlPr>
              <w:rPr>
                <w:rFonts w:ascii="Cambria Math" w:hAnsi="Cambria Math"/>
                <w:i/>
                <w:spacing w:val="-11"/>
                <w:szCs w:val="21"/>
              </w:rPr>
            </m:ctrlPr>
          </m:e>
          <m:e>
            <m:sSub>
              <m:sSubPr>
                <m:ctrlPr>
                  <w:rPr>
                    <w:rFonts w:ascii="Cambria Math" w:hAnsi="Cambria Math"/>
                    <w:i/>
                    <w:spacing w:val="-11"/>
                    <w:szCs w:val="21"/>
                  </w:rPr>
                </m:ctrlPr>
              </m:sSubPr>
              <m:e>
                <m:r>
                  <m:rPr/>
                  <w:rPr>
                    <w:rFonts w:ascii="Cambria Math" w:hAnsi="Cambria Math"/>
                    <w:spacing w:val="-11"/>
                    <w:szCs w:val="21"/>
                  </w:rPr>
                  <m:t>X</m:t>
                </m:r>
                <m:ctrlPr>
                  <w:rPr>
                    <w:rFonts w:ascii="Cambria Math" w:hAnsi="Cambria Math"/>
                    <w:i/>
                    <w:spacing w:val="-11"/>
                    <w:szCs w:val="21"/>
                  </w:rPr>
                </m:ctrlPr>
              </m:e>
              <m:sub>
                <m:r>
                  <m:rPr/>
                  <w:rPr>
                    <w:rFonts w:ascii="Cambria Math" w:hAnsi="Cambria Math"/>
                    <w:spacing w:val="-11"/>
                    <w:szCs w:val="21"/>
                  </w:rPr>
                  <m:t>t</m:t>
                </m:r>
                <m:ctrlPr>
                  <w:rPr>
                    <w:rFonts w:ascii="Cambria Math" w:hAnsi="Cambria Math"/>
                    <w:i/>
                    <w:spacing w:val="-11"/>
                    <w:szCs w:val="21"/>
                  </w:rPr>
                </m:ctrlPr>
              </m:sub>
            </m:sSub>
            <m:ctrlPr>
              <w:rPr>
                <w:rFonts w:ascii="Cambria Math" w:hAnsi="Cambria Math"/>
                <w:i/>
                <w:spacing w:val="-11"/>
                <w:szCs w:val="21"/>
              </w:rPr>
            </m:ctrlPr>
          </m:e>
        </m:d>
      </m:oMath>
      <w:r>
        <w:rPr>
          <w:rFonts w:hint="eastAsia"/>
        </w:rPr>
        <w:t>和</w:t>
      </w:r>
      <m:oMath>
        <m:r>
          <m:rP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r>
                  <m:rPr/>
                  <w:rPr>
                    <w:rFonts w:hint="eastAsia" w:ascii="Cambria Math" w:hAnsi="Cambria Math" w:cs="微软雅黑"/>
                    <w:szCs w:val="21"/>
                  </w:rPr>
                  <m:t>−</m:t>
                </m:r>
                <m:r>
                  <m:rPr/>
                  <w:rPr>
                    <w:rFonts w:ascii="Cambria Math" w:hAnsi="Cambria Math"/>
                    <w:szCs w:val="21"/>
                  </w:rPr>
                  <m:t>1</m:t>
                </m:r>
                <m:ctrlPr>
                  <w:rPr>
                    <w:rFonts w:ascii="Cambria Math" w:hAnsi="Cambria Math"/>
                    <w:i/>
                    <w:szCs w:val="21"/>
                  </w:rPr>
                </m:ctrlPr>
              </m:sub>
            </m:sSub>
            <m:ctrlPr>
              <w:rPr>
                <w:rFonts w:ascii="Cambria Math" w:hAnsi="Cambria Math"/>
                <w:i/>
                <w:szCs w:val="21"/>
              </w:rPr>
            </m:ctrlPr>
          </m:e>
        </m:d>
      </m:oMath>
      <w:r>
        <w:rPr>
          <w:rFonts w:hint="eastAsia"/>
        </w:rPr>
        <w:t>即可求得</w:t>
      </w:r>
      <m:oMath>
        <m:r>
          <m:rPr/>
          <w:rPr>
            <w:rFonts w:ascii="Cambria Math" w:hAnsi="Cambria Math"/>
            <w:spacing w:val="-1"/>
            <w:szCs w:val="21"/>
          </w:rPr>
          <m:t>p(</m:t>
        </m:r>
        <m:sSub>
          <m:sSubPr>
            <m:ctrlPr>
              <w:rPr>
                <w:rFonts w:ascii="Cambria Math" w:hAnsi="Cambria Math"/>
                <w:i/>
                <w:spacing w:val="-1"/>
                <w:szCs w:val="21"/>
              </w:rPr>
            </m:ctrlPr>
          </m:sSubPr>
          <m:e>
            <m:r>
              <m:rPr/>
              <w:rPr>
                <w:rFonts w:ascii="Cambria Math" w:hAnsi="Cambria Math"/>
                <w:spacing w:val="-1"/>
                <w:szCs w:val="21"/>
              </w:rPr>
              <m:t>X</m:t>
            </m:r>
            <m:ctrlPr>
              <w:rPr>
                <w:rFonts w:ascii="Cambria Math" w:hAnsi="Cambria Math"/>
                <w:i/>
                <w:spacing w:val="-1"/>
                <w:szCs w:val="21"/>
              </w:rPr>
            </m:ctrlPr>
          </m:e>
          <m:sub>
            <m:r>
              <m:rPr/>
              <w:rPr>
                <w:rFonts w:ascii="Cambria Math" w:hAnsi="Cambria Math"/>
                <w:spacing w:val="-1"/>
                <w:szCs w:val="21"/>
              </w:rPr>
              <m:t>t</m:t>
            </m:r>
            <m:ctrlPr>
              <w:rPr>
                <w:rFonts w:ascii="Cambria Math" w:hAnsi="Cambria Math"/>
                <w:i/>
                <w:spacing w:val="-1"/>
                <w:szCs w:val="21"/>
              </w:rPr>
            </m:ctrlPr>
          </m:sub>
        </m:sSub>
        <m:r>
          <m:rPr/>
          <w:rPr>
            <w:rFonts w:ascii="Cambria Math" w:hAnsi="Cambria Math"/>
            <w:spacing w:val="-1"/>
            <w:szCs w:val="21"/>
          </w:rPr>
          <m:t>|</m:t>
        </m:r>
        <m:sSub>
          <m:sSubPr>
            <m:ctrlPr>
              <w:rPr>
                <w:rFonts w:ascii="Cambria Math" w:hAnsi="Cambria Math"/>
                <w:i/>
                <w:spacing w:val="-1"/>
                <w:szCs w:val="21"/>
              </w:rPr>
            </m:ctrlPr>
          </m:sSubPr>
          <m:e>
            <m:r>
              <m:rPr/>
              <w:rPr>
                <w:rFonts w:ascii="Cambria Math" w:hAnsi="Cambria Math"/>
                <w:spacing w:val="-1"/>
                <w:szCs w:val="21"/>
              </w:rPr>
              <m:t>Y</m:t>
            </m:r>
            <m:ctrlPr>
              <w:rPr>
                <w:rFonts w:ascii="Cambria Math" w:hAnsi="Cambria Math"/>
                <w:i/>
                <w:spacing w:val="-1"/>
                <w:szCs w:val="21"/>
              </w:rPr>
            </m:ctrlPr>
          </m:e>
          <m:sub>
            <m:r>
              <m:rPr>
                <m:nor/>
                <m:sty m:val="p"/>
              </m:rPr>
              <w:rPr>
                <w:rFonts w:ascii="Cambria Math" w:hAnsi="Cambria Math"/>
                <w:spacing w:val="-1"/>
                <w:szCs w:val="21"/>
              </w:rPr>
              <m:t>1:t</m:t>
            </m:r>
            <m:ctrlPr>
              <w:rPr>
                <w:rFonts w:ascii="Cambria Math" w:hAnsi="Cambria Math"/>
                <w:spacing w:val="-1"/>
                <w:szCs w:val="21"/>
              </w:rPr>
            </m:ctrlPr>
          </m:sub>
        </m:sSub>
        <m:r>
          <m:rPr/>
          <w:rPr>
            <w:rFonts w:ascii="Cambria Math" w:hAnsi="Cambria Math"/>
            <w:spacing w:val="-1"/>
            <w:szCs w:val="21"/>
          </w:rPr>
          <m:t>)</m:t>
        </m:r>
      </m:oMath>
      <w:r>
        <w:rPr>
          <w:rFonts w:hint="eastAsia"/>
        </w:rPr>
        <w:t>。</w:t>
      </w:r>
    </w:p>
    <w:p>
      <w:pPr>
        <w:ind w:firstLine="560"/>
      </w:pPr>
      <w:r>
        <w:rPr>
          <w:rFonts w:hint="eastAsia"/>
        </w:rPr>
        <w:t>前者</w:t>
      </w:r>
      <m:oMath>
        <m:r>
          <m:rPr/>
          <w:rPr>
            <w:rFonts w:ascii="Cambria Math" w:hAnsi="Cambria Math"/>
            <w:spacing w:val="-11"/>
            <w:szCs w:val="21"/>
          </w:rPr>
          <m:t>p</m:t>
        </m:r>
        <m:d>
          <m:dPr>
            <m:ctrlPr>
              <w:rPr>
                <w:rFonts w:ascii="Cambria Math" w:hAnsi="Cambria Math"/>
                <w:i/>
                <w:spacing w:val="-11"/>
                <w:szCs w:val="21"/>
              </w:rPr>
            </m:ctrlPr>
          </m:dPr>
          <m:e>
            <m:sSub>
              <m:sSubPr>
                <m:ctrlPr>
                  <w:rPr>
                    <w:rFonts w:ascii="Cambria Math" w:hAnsi="Cambria Math"/>
                    <w:i/>
                    <w:spacing w:val="-11"/>
                    <w:szCs w:val="21"/>
                  </w:rPr>
                </m:ctrlPr>
              </m:sSubPr>
              <m:e>
                <m:r>
                  <m:rPr/>
                  <w:rPr>
                    <w:rFonts w:ascii="Cambria Math" w:hAnsi="Cambria Math"/>
                    <w:spacing w:val="-11"/>
                    <w:szCs w:val="21"/>
                  </w:rPr>
                  <m:t>Y</m:t>
                </m:r>
                <m:ctrlPr>
                  <w:rPr>
                    <w:rFonts w:ascii="Cambria Math" w:hAnsi="Cambria Math"/>
                    <w:i/>
                    <w:spacing w:val="-11"/>
                    <w:szCs w:val="21"/>
                  </w:rPr>
                </m:ctrlPr>
              </m:e>
              <m:sub>
                <m:r>
                  <m:rPr/>
                  <w:rPr>
                    <w:rFonts w:ascii="Cambria Math" w:hAnsi="Cambria Math"/>
                    <w:spacing w:val="-11"/>
                    <w:szCs w:val="21"/>
                  </w:rPr>
                  <m:t>t</m:t>
                </m:r>
                <m:ctrlPr>
                  <w:rPr>
                    <w:rFonts w:ascii="Cambria Math" w:hAnsi="Cambria Math"/>
                    <w:i/>
                    <w:spacing w:val="-11"/>
                    <w:szCs w:val="21"/>
                  </w:rPr>
                </m:ctrlPr>
              </m:sub>
            </m:sSub>
            <m:ctrlPr>
              <w:rPr>
                <w:rFonts w:ascii="Cambria Math" w:hAnsi="Cambria Math"/>
                <w:i/>
                <w:spacing w:val="-11"/>
                <w:szCs w:val="21"/>
              </w:rPr>
            </m:ctrlPr>
          </m:e>
          <m:e>
            <m:sSub>
              <m:sSubPr>
                <m:ctrlPr>
                  <w:rPr>
                    <w:rFonts w:ascii="Cambria Math" w:hAnsi="Cambria Math"/>
                    <w:i/>
                    <w:spacing w:val="-11"/>
                    <w:szCs w:val="21"/>
                  </w:rPr>
                </m:ctrlPr>
              </m:sSubPr>
              <m:e>
                <m:r>
                  <m:rPr/>
                  <w:rPr>
                    <w:rFonts w:ascii="Cambria Math" w:hAnsi="Cambria Math"/>
                    <w:spacing w:val="-11"/>
                    <w:szCs w:val="21"/>
                  </w:rPr>
                  <m:t>X</m:t>
                </m:r>
                <m:ctrlPr>
                  <w:rPr>
                    <w:rFonts w:ascii="Cambria Math" w:hAnsi="Cambria Math"/>
                    <w:i/>
                    <w:spacing w:val="-11"/>
                    <w:szCs w:val="21"/>
                  </w:rPr>
                </m:ctrlPr>
              </m:e>
              <m:sub>
                <m:r>
                  <m:rPr/>
                  <w:rPr>
                    <w:rFonts w:ascii="Cambria Math" w:hAnsi="Cambria Math"/>
                    <w:spacing w:val="-11"/>
                    <w:szCs w:val="21"/>
                  </w:rPr>
                  <m:t>t</m:t>
                </m:r>
                <m:ctrlPr>
                  <w:rPr>
                    <w:rFonts w:ascii="Cambria Math" w:hAnsi="Cambria Math"/>
                    <w:i/>
                    <w:spacing w:val="-11"/>
                    <w:szCs w:val="21"/>
                  </w:rPr>
                </m:ctrlPr>
              </m:sub>
            </m:sSub>
            <m:ctrlPr>
              <w:rPr>
                <w:rFonts w:ascii="Cambria Math" w:hAnsi="Cambria Math"/>
                <w:i/>
                <w:spacing w:val="-11"/>
                <w:szCs w:val="21"/>
              </w:rPr>
            </m:ctrlPr>
          </m:e>
        </m:d>
      </m:oMath>
      <w:r>
        <w:rPr>
          <w:rFonts w:hint="eastAsia"/>
        </w:rPr>
        <w:t>称为观察模型(observation model)，后者</w:t>
      </w:r>
      <m:oMath>
        <m:r>
          <m:rP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t−1</m:t>
                </m:r>
                <m:ctrlPr>
                  <w:rPr>
                    <w:rFonts w:ascii="Cambria Math" w:hAnsi="Cambria Math"/>
                    <w:i/>
                    <w:szCs w:val="21"/>
                  </w:rPr>
                </m:ctrlPr>
              </m:sub>
            </m:sSub>
            <m:ctrlPr>
              <w:rPr>
                <w:rFonts w:ascii="Cambria Math" w:hAnsi="Cambria Math"/>
                <w:i/>
                <w:szCs w:val="21"/>
              </w:rPr>
            </m:ctrlPr>
          </m:e>
        </m:d>
      </m:oMath>
      <w:r>
        <w:rPr>
          <w:rFonts w:hint="eastAsia"/>
        </w:rPr>
        <w:t>称为运动模型(motion model)。在观察模型中,认为</w:t>
      </w:r>
      <m:oMath>
        <m:r>
          <m:rP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Y</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d>
        <m:r>
          <m:rPr/>
          <w:rPr>
            <w:rFonts w:ascii="Cambria Math" w:hAnsi="Cambria Math"/>
            <w:szCs w:val="21"/>
          </w:rPr>
          <m:t>∝CF</m:t>
        </m:r>
        <m:d>
          <m:dPr>
            <m:ctrlPr>
              <w:rPr>
                <w:rFonts w:ascii="Cambria Math" w:hAnsi="Cambria Math"/>
                <w:i/>
                <w:szCs w:val="21"/>
              </w:rPr>
            </m:ctrlPr>
          </m:dPr>
          <m:e>
            <m:r>
              <m:rPr/>
              <w:rPr>
                <w:rFonts w:ascii="Cambria Math" w:hAnsi="Cambria Math"/>
                <w:szCs w:val="21"/>
              </w:rPr>
              <m:t>I</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d>
        <m:r>
          <m:rPr/>
          <w:rPr>
            <w:rFonts w:ascii="Cambria Math" w:hAnsi="Cambria Math"/>
            <w:szCs w:val="21"/>
          </w:rPr>
          <m:t>,CF</m:t>
        </m:r>
        <m:d>
          <m:dPr>
            <m:ctrlPr>
              <w:rPr>
                <w:rFonts w:ascii="Cambria Math" w:hAnsi="Cambria Math"/>
                <w:i/>
                <w:szCs w:val="21"/>
              </w:rPr>
            </m:ctrlPr>
          </m:dPr>
          <m:e>
            <m:r>
              <m:rPr/>
              <w:rPr>
                <w:rFonts w:ascii="Cambria Math" w:hAnsi="Cambria Math"/>
                <w:szCs w:val="21"/>
              </w:rPr>
              <m:t>I</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t</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d>
      </m:oMath>
      <w:r>
        <w:rPr>
          <w:rFonts w:hint="eastAsia"/>
        </w:rPr>
        <w:t>为第 t 帧图像目标框</w:t>
      </w:r>
      <m:oMath>
        <m:sSub>
          <m:sSubPr>
            <m:ctrlPr>
              <w:rPr>
                <w:rFonts w:ascii="Cambria Math" w:hAnsi="Cambria Math"/>
                <w:i/>
                <w:spacing w:val="-3"/>
                <w:szCs w:val="21"/>
              </w:rPr>
            </m:ctrlPr>
          </m:sSubPr>
          <m:e>
            <m:r>
              <m:rPr/>
              <w:rPr>
                <w:rFonts w:ascii="Cambria Math" w:hAnsi="Cambria Math"/>
                <w:spacing w:val="-3"/>
                <w:szCs w:val="21"/>
              </w:rPr>
              <m:t>X</m:t>
            </m:r>
            <m:ctrlPr>
              <w:rPr>
                <w:rFonts w:ascii="Cambria Math" w:hAnsi="Cambria Math"/>
                <w:i/>
                <w:spacing w:val="-3"/>
                <w:szCs w:val="21"/>
              </w:rPr>
            </m:ctrlPr>
          </m:e>
          <m:sub>
            <m:r>
              <m:rPr/>
              <w:rPr>
                <w:rFonts w:ascii="Cambria Math" w:hAnsi="Cambria Math"/>
                <w:spacing w:val="-3"/>
                <w:szCs w:val="21"/>
              </w:rPr>
              <m:t>t</m:t>
            </m:r>
            <m:ctrlPr>
              <w:rPr>
                <w:rFonts w:ascii="Cambria Math" w:hAnsi="Cambria Math"/>
                <w:i/>
                <w:spacing w:val="-3"/>
                <w:szCs w:val="21"/>
              </w:rPr>
            </m:ctrlPr>
          </m:sub>
        </m:sSub>
      </m:oMath>
      <w:r>
        <w:rPr>
          <w:rFonts w:hint="eastAsia"/>
        </w:rPr>
        <w:t>内超像素点的置信度之和。同时认为运动模型符合高斯分布。</w:t>
      </w:r>
    </w:p>
    <w:p>
      <w:pPr>
        <w:pStyle w:val="4"/>
      </w:pPr>
      <w:bookmarkStart w:id="27" w:name="_Toc21322"/>
      <w:bookmarkStart w:id="28" w:name="_Toc139297681"/>
      <w:bookmarkStart w:id="29" w:name="_Toc28165"/>
      <w:r>
        <w:rPr>
          <w:rFonts w:hint="eastAsia"/>
        </w:rPr>
        <w:t>2.2.2 初级外貌模型</w:t>
      </w:r>
      <w:bookmarkEnd w:id="27"/>
      <w:bookmarkEnd w:id="28"/>
      <w:bookmarkEnd w:id="29"/>
    </w:p>
    <w:p>
      <w:pPr>
        <w:ind w:firstLine="560"/>
      </w:pPr>
      <w:r>
        <w:rPr>
          <w:rFonts w:hint="eastAsia"/>
        </w:rPr>
        <w:t>初级外貌模型的建立主要分为三步。第一步，确定 ROI，第二步，对 ROI 进行超像素分割，第三步，计算超像素点的特征。下面将简要介绍每个步骤。</w:t>
      </w:r>
    </w:p>
    <w:p>
      <w:pPr>
        <w:ind w:firstLine="560"/>
      </w:pPr>
      <w:r>
        <w:rPr>
          <w:rFonts w:hint="eastAsia"/>
        </w:rPr>
        <w:t>第一步，因为考虑到物体的移动是连续的，短时间内物体不会发生剧烈的移动，因此只需要考虑物体附近的区域即可。因此根据确定的目标框，同心扩大</w:t>
      </w:r>
      <m:oMath>
        <m:r>
          <m:rPr/>
          <w:rPr>
            <w:rFonts w:ascii="Cambria Math" w:hAnsi="Cambria Math"/>
            <w:spacing w:val="-1"/>
            <w:szCs w:val="21"/>
          </w:rPr>
          <m:t>λ</m:t>
        </m:r>
      </m:oMath>
      <w:r>
        <w:rPr>
          <w:rFonts w:hint="eastAsia"/>
        </w:rPr>
        <w:t>倍，即是 ROI。</w:t>
      </w:r>
    </w:p>
    <w:p>
      <w:pPr>
        <w:ind w:firstLine="560"/>
      </w:pPr>
      <w:r>
        <w:rPr>
          <w:rFonts w:hint="eastAsia"/>
        </w:rPr>
        <w:t>第二步，根据 ROI 区域的大小，确定需要分割的超像素块大小，然后对 ROI 进行超像素分割。</w:t>
      </w:r>
    </w:p>
    <w:p>
      <w:pPr>
        <w:ind w:firstLine="560"/>
      </w:pPr>
      <w:r>
        <w:rPr>
          <w:rFonts w:hint="eastAsia"/>
        </w:rPr>
        <w:t>第三步，根据(</w:t>
      </w:r>
      <w:r>
        <w:t>2-4)</w:t>
      </w:r>
      <w:r>
        <w:rPr>
          <w:rFonts w:hint="eastAsia"/>
        </w:rPr>
        <w:t>建立初级外貌模型</w:t>
      </w:r>
      <m:oMath>
        <m:sSub>
          <m:sSubPr>
            <m:ctrlPr>
              <w:rPr>
                <w:rFonts w:ascii="Cambria Math" w:hAnsi="Cambria Math"/>
                <w:i/>
                <w:szCs w:val="21"/>
                <w:lang w:bidi="ar"/>
              </w:rPr>
            </m:ctrlPr>
          </m:sSubPr>
          <m:e>
            <m:r>
              <m:rPr/>
              <w:rPr>
                <w:rFonts w:ascii="Cambria Math" w:hAnsi="Cambria Math"/>
                <w:szCs w:val="21"/>
                <w:lang w:bidi="ar"/>
              </w:rPr>
              <m:t>M</m:t>
            </m:r>
            <m:ctrlPr>
              <w:rPr>
                <w:rFonts w:ascii="Cambria Math" w:hAnsi="Cambria Math"/>
                <w:i/>
                <w:szCs w:val="21"/>
                <w:lang w:bidi="ar"/>
              </w:rPr>
            </m:ctrlPr>
          </m:e>
          <m:sub>
            <m:r>
              <m:rPr>
                <m:nor/>
                <m:sty m:val="p"/>
              </m:rPr>
              <w:rPr>
                <w:rFonts w:ascii="Cambria Math" w:hAnsi="Cambria Math"/>
                <w:szCs w:val="21"/>
                <w:lang w:bidi="ar"/>
              </w:rPr>
              <m:t>ap</m:t>
            </m:r>
            <m:ctrlPr>
              <w:rPr>
                <w:rFonts w:ascii="Cambria Math" w:hAnsi="Cambria Math"/>
                <w:szCs w:val="21"/>
                <w:lang w:bidi="ar"/>
              </w:rPr>
            </m:ctrlPr>
          </m:sub>
        </m:sSub>
        <m:r>
          <m:rPr>
            <m:sty m:val="p"/>
          </m:rPr>
          <w:rPr>
            <w:rFonts w:ascii="Cambria Math" w:hAnsi="Cambria Math"/>
            <w:szCs w:val="21"/>
            <w:lang w:bidi="ar"/>
          </w:rPr>
          <m:t xml:space="preserve"> </m:t>
        </m:r>
      </m:oMath>
    </w:p>
    <w:p>
      <w:pPr>
        <w:pStyle w:val="6"/>
        <w:adjustRightInd w:val="0"/>
        <w:ind w:firstLine="560"/>
        <w:jc w:val="center"/>
        <w:rPr>
          <w:rFonts w:ascii="Times New Roman" w:hAnsi="Times New Roman"/>
          <w:sz w:val="21"/>
          <w:szCs w:val="21"/>
          <w:lang w:bidi="ar"/>
        </w:rPr>
      </w:pPr>
      <m:oMathPara>
        <m:oMath>
          <m:eqArr>
            <m:eqArrPr>
              <m:maxDist m:val="1"/>
              <m:ctrlPr>
                <w:rPr>
                  <w:rFonts w:ascii="Cambria Math" w:hAnsi="Cambria Math"/>
                  <w:i/>
                  <w:spacing w:val="13"/>
                  <w:sz w:val="28"/>
                  <w:szCs w:val="28"/>
                </w:rPr>
              </m:ctrlPr>
            </m:eqArrPr>
            <m:e>
              <m:sSub>
                <m:sSubPr>
                  <m:ctrlPr>
                    <w:rPr>
                      <w:rFonts w:ascii="Cambria Math" w:hAnsi="Cambria Math"/>
                      <w:i/>
                      <w:sz w:val="28"/>
                      <w:szCs w:val="28"/>
                      <w:lang w:bidi="ar"/>
                    </w:rPr>
                  </m:ctrlPr>
                </m:sSubPr>
                <m:e>
                  <m:r>
                    <m:rPr/>
                    <w:rPr>
                      <w:rFonts w:ascii="Cambria Math" w:hAnsi="Cambria Math"/>
                      <w:sz w:val="28"/>
                      <w:szCs w:val="28"/>
                      <w:lang w:bidi="ar"/>
                    </w:rPr>
                    <m:t>M</m:t>
                  </m:r>
                  <m:ctrlPr>
                    <w:rPr>
                      <w:rFonts w:ascii="Cambria Math" w:hAnsi="Cambria Math"/>
                      <w:i/>
                      <w:spacing w:val="13"/>
                      <w:sz w:val="28"/>
                      <w:szCs w:val="28"/>
                    </w:rPr>
                  </m:ctrlPr>
                </m:e>
                <m:sub>
                  <m:r>
                    <m:rPr>
                      <m:nor/>
                      <m:sty m:val="p"/>
                    </m:rPr>
                    <w:rPr>
                      <w:rFonts w:ascii="Cambria Math" w:hAnsi="Cambria Math"/>
                      <w:sz w:val="28"/>
                      <w:szCs w:val="28"/>
                      <w:lang w:bidi="ar"/>
                    </w:rPr>
                    <m:t>ap</m:t>
                  </m:r>
                  <m:ctrlPr>
                    <w:rPr>
                      <w:rFonts w:ascii="Cambria Math" w:hAnsi="Cambria Math"/>
                      <w:i/>
                      <w:sz w:val="28"/>
                      <w:szCs w:val="28"/>
                      <w:lang w:bidi="ar"/>
                    </w:rPr>
                  </m:ctrlPr>
                </m:sub>
              </m:sSub>
              <m:r>
                <m:rPr/>
                <w:rPr>
                  <w:rFonts w:ascii="Cambria Math" w:hAnsi="Cambria Math"/>
                  <w:sz w:val="28"/>
                  <w:szCs w:val="28"/>
                  <w:lang w:bidi="ar"/>
                </w:rPr>
                <m:t>=</m:t>
              </m:r>
              <m:d>
                <m:dPr>
                  <m:begChr m:val="{"/>
                  <m:endChr m:val="}"/>
                  <m:ctrlPr>
                    <w:rPr>
                      <w:rFonts w:ascii="Cambria Math" w:hAnsi="Cambria Math"/>
                      <w:i/>
                      <w:sz w:val="28"/>
                      <w:szCs w:val="28"/>
                      <w:lang w:bidi="ar"/>
                    </w:rPr>
                  </m:ctrlPr>
                </m:dPr>
                <m:e>
                  <m:sSub>
                    <m:sSubPr>
                      <m:ctrlPr>
                        <w:rPr>
                          <w:rFonts w:ascii="Cambria Math" w:hAnsi="Cambria Math"/>
                          <w:i/>
                          <w:sz w:val="28"/>
                          <w:szCs w:val="28"/>
                          <w:lang w:bidi="ar"/>
                        </w:rPr>
                      </m:ctrlPr>
                    </m:sSubPr>
                    <m:e>
                      <m:r>
                        <m:rPr/>
                        <w:rPr>
                          <w:rFonts w:ascii="Cambria Math" w:hAnsi="Cambria Math"/>
                          <w:sz w:val="28"/>
                          <w:szCs w:val="28"/>
                          <w:lang w:bidi="ar"/>
                        </w:rPr>
                        <m:t>P</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sSub>
                    <m:sSubPr>
                      <m:ctrlPr>
                        <w:rPr>
                          <w:rFonts w:ascii="Cambria Math" w:hAnsi="Cambria Math"/>
                          <w:i/>
                          <w:sz w:val="28"/>
                          <w:szCs w:val="28"/>
                          <w:lang w:bidi="ar"/>
                        </w:rPr>
                      </m:ctrlPr>
                    </m:sSubPr>
                    <m:e>
                      <m:r>
                        <m:rPr/>
                        <w:rPr>
                          <w:rFonts w:ascii="Cambria Math" w:hAnsi="Cambria Math"/>
                          <w:sz w:val="28"/>
                          <w:szCs w:val="28"/>
                          <w:lang w:bidi="ar"/>
                        </w:rPr>
                        <m:t>F</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sSub>
                    <m:sSubPr>
                      <m:ctrlPr>
                        <w:rPr>
                          <w:rFonts w:ascii="Cambria Math" w:hAnsi="Cambria Math"/>
                          <w:i/>
                          <w:sz w:val="28"/>
                          <w:szCs w:val="28"/>
                          <w:lang w:bidi="ar"/>
                        </w:rPr>
                      </m:ctrlPr>
                    </m:sSubPr>
                    <m:e>
                      <m:r>
                        <m:rPr/>
                        <w:rPr>
                          <w:rFonts w:ascii="Cambria Math" w:hAnsi="Cambria Math"/>
                          <w:sz w:val="28"/>
                          <w:szCs w:val="28"/>
                          <w:lang w:bidi="ar"/>
                        </w:rPr>
                        <m:t>W</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ctrlPr>
                    <w:rPr>
                      <w:rFonts w:ascii="Cambria Math" w:hAnsi="Cambria Math"/>
                      <w:i/>
                      <w:sz w:val="28"/>
                      <w:szCs w:val="28"/>
                      <w:lang w:bidi="ar"/>
                    </w:rPr>
                  </m:ctrlPr>
                </m:e>
              </m:d>
              <m:r>
                <m:rPr/>
                <w:rPr>
                  <w:rFonts w:ascii="Cambria Math" w:hAnsi="Cambria Math"/>
                  <w:sz w:val="28"/>
                  <w:szCs w:val="28"/>
                  <w:lang w:bidi="ar"/>
                </w:rPr>
                <m:t>,k</m:t>
              </m:r>
              <m:r>
                <m:rPr>
                  <m:sty m:val="p"/>
                </m:rPr>
                <w:rPr>
                  <w:rFonts w:ascii="Cambria Math" w:hAnsi="Cambria Math"/>
                  <w:sz w:val="28"/>
                  <w:szCs w:val="28"/>
                  <w:lang w:bidi="ar"/>
                </w:rPr>
                <m:t>=1,</m:t>
              </m:r>
              <m:r>
                <m:rPr/>
                <w:rPr>
                  <w:rFonts w:ascii="Cambria Math" w:hAnsi="Cambria Math"/>
                  <w:sz w:val="28"/>
                  <w:szCs w:val="28"/>
                  <w:lang w:bidi="ar"/>
                </w:rPr>
                <m:t xml:space="preserve"> 2, …, </m:t>
              </m:r>
              <m:sSub>
                <m:sSubPr>
                  <m:ctrlPr>
                    <w:rPr>
                      <w:rFonts w:ascii="Cambria Math" w:hAnsi="Cambria Math"/>
                      <w:i/>
                      <w:sz w:val="28"/>
                      <w:szCs w:val="28"/>
                      <w:lang w:bidi="ar"/>
                    </w:rPr>
                  </m:ctrlPr>
                </m:sSubPr>
                <m:e>
                  <m:r>
                    <m:rPr/>
                    <w:rPr>
                      <w:rFonts w:ascii="Cambria Math" w:hAnsi="Cambria Math"/>
                      <w:sz w:val="28"/>
                      <w:szCs w:val="28"/>
                      <w:lang w:bidi="ar"/>
                    </w:rPr>
                    <m:t>N</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r>
                <m:rPr/>
                <w:rPr>
                  <w:rFonts w:ascii="Cambria Math" w:hAnsi="Cambria Math"/>
                  <w:sz w:val="28"/>
                  <w:szCs w:val="28"/>
                  <w:lang w:bidi="ar"/>
                </w:rPr>
                <m:t>#</m:t>
              </m:r>
              <m:d>
                <m:dPr>
                  <m:ctrlPr>
                    <w:rPr>
                      <w:rFonts w:ascii="Cambria Math" w:hAnsi="Cambria Math"/>
                      <w:i/>
                      <w:spacing w:val="13"/>
                      <w:sz w:val="28"/>
                      <w:szCs w:val="28"/>
                    </w:rPr>
                  </m:ctrlPr>
                </m:dPr>
                <m:e>
                  <m:r>
                    <m:rPr/>
                    <w:rPr>
                      <w:rFonts w:ascii="Cambria Math" w:hAnsi="Cambria Math"/>
                      <w:spacing w:val="13"/>
                      <w:sz w:val="28"/>
                      <w:szCs w:val="28"/>
                    </w:rPr>
                    <m:t>2</m:t>
                  </m:r>
                  <m:r>
                    <m:rPr/>
                    <w:rPr>
                      <w:rFonts w:ascii="Cambria Math" w:hAnsi="Cambria Math" w:cs="微软雅黑"/>
                      <w:spacing w:val="13"/>
                      <w:sz w:val="28"/>
                      <w:szCs w:val="28"/>
                    </w:rPr>
                    <m:t>−</m:t>
                  </m:r>
                  <m:r>
                    <m:rPr/>
                    <w:rPr>
                      <w:rFonts w:ascii="Cambria Math" w:hAnsi="Cambria Math"/>
                      <w:spacing w:val="13"/>
                      <w:sz w:val="28"/>
                      <w:szCs w:val="28"/>
                    </w:rPr>
                    <m:t>4</m:t>
                  </m:r>
                  <m:ctrlPr>
                    <w:rPr>
                      <w:rFonts w:ascii="Cambria Math" w:hAnsi="Cambria Math"/>
                      <w:i/>
                      <w:spacing w:val="13"/>
                      <w:sz w:val="28"/>
                      <w:szCs w:val="28"/>
                    </w:rPr>
                  </m:ctrlPr>
                </m:e>
              </m:d>
              <m:ctrlPr>
                <w:rPr>
                  <w:rFonts w:ascii="Cambria Math" w:hAnsi="Cambria Math"/>
                  <w:i/>
                  <w:spacing w:val="13"/>
                  <w:sz w:val="28"/>
                  <w:szCs w:val="28"/>
                </w:rPr>
              </m:ctrlPr>
            </m:e>
          </m:eqArr>
        </m:oMath>
      </m:oMathPara>
    </w:p>
    <w:p>
      <w:pPr>
        <w:ind w:firstLine="560"/>
      </w:pPr>
      <w:r>
        <w:rPr>
          <w:rFonts w:hint="eastAsia"/>
        </w:rPr>
        <w:t>其中</w:t>
      </w:r>
      <m:oMath>
        <m:sSub>
          <m:sSubPr>
            <m:ctrlPr>
              <w:rPr>
                <w:rFonts w:ascii="Cambria Math" w:hAnsi="Cambria Math"/>
                <w:i/>
                <w:szCs w:val="21"/>
                <w:lang w:bidi="ar"/>
              </w:rPr>
            </m:ctrlPr>
          </m:sSubPr>
          <m:e>
            <m:r>
              <m:rPr/>
              <w:rPr>
                <w:rFonts w:ascii="Cambria Math" w:hAnsi="Cambria Math"/>
                <w:szCs w:val="21"/>
                <w:lang w:bidi="ar"/>
              </w:rPr>
              <m:t>P</m:t>
            </m:r>
            <m:ctrlPr>
              <w:rPr>
                <w:rFonts w:ascii="Cambria Math" w:hAnsi="Cambria Math"/>
                <w:i/>
                <w:szCs w:val="21"/>
                <w:lang w:bidi="ar"/>
              </w:rPr>
            </m:ctrlPr>
          </m:e>
          <m:sub>
            <m:r>
              <m:rPr>
                <m:nor/>
                <m:sty m:val="p"/>
              </m:rPr>
              <w:rPr>
                <w:rFonts w:ascii="Cambria Math" w:hAnsi="Cambria Math"/>
                <w:szCs w:val="21"/>
                <w:lang w:bidi="ar"/>
              </w:rPr>
              <m:t>sp</m:t>
            </m:r>
            <m:ctrlPr>
              <w:rPr>
                <w:rFonts w:ascii="Cambria Math" w:hAnsi="Cambria Math"/>
                <w:szCs w:val="21"/>
                <w:lang w:bidi="ar"/>
              </w:rPr>
            </m:ctrlPr>
          </m:sub>
        </m:sSub>
        <m:r>
          <m:rPr/>
          <w:rPr>
            <w:rFonts w:ascii="Cambria Math" w:hAnsi="Cambria Math"/>
            <w:szCs w:val="21"/>
            <w:lang w:bidi="ar"/>
          </w:rPr>
          <m:t>(k)</m:t>
        </m:r>
      </m:oMath>
      <w:r>
        <w:rPr>
          <w:rFonts w:hint="eastAsia"/>
        </w:rPr>
        <w:t>表示超像素块位置，公式为，</w:t>
      </w:r>
    </w:p>
    <w:p>
      <w:pPr>
        <w:ind w:firstLine="560"/>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sp</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m:rPr/>
                        <w:rPr>
                          <w:rFonts w:ascii="Cambria Math" w:hAnsi="Cambria Math"/>
                        </w:rPr>
                        <m:t>p</m:t>
                      </m:r>
                      <m:d>
                        <m:dPr>
                          <m:ctrlPr>
                            <w:rPr>
                              <w:rFonts w:ascii="Cambria Math" w:hAnsi="Cambria Math"/>
                              <w:i/>
                            </w:rPr>
                          </m:ctrlPr>
                        </m:dPr>
                        <m:e>
                          <m:r>
                            <m:rPr/>
                            <w:rPr>
                              <w:rFonts w:ascii="Cambria Math" w:hAnsi="Cambria Math"/>
                            </w:rPr>
                            <m:t>i,j</m:t>
                          </m:r>
                          <m:ctrlPr>
                            <w:rPr>
                              <w:rFonts w:ascii="Cambria Math" w:hAnsi="Cambria Math"/>
                              <w:i/>
                            </w:rPr>
                          </m:ctrlPr>
                        </m:e>
                      </m:d>
                      <m:r>
                        <m:rPr/>
                        <w:rPr>
                          <w:rFonts w:ascii="Cambria Math" w:hAnsi="Cambria Math"/>
                        </w:rPr>
                        <m:t>∈sp</m:t>
                      </m:r>
                      <m:d>
                        <m:dPr>
                          <m:ctrlPr>
                            <w:rPr>
                              <w:rFonts w:ascii="Cambria Math" w:hAnsi="Cambria Math"/>
                              <w:i/>
                            </w:rPr>
                          </m:ctrlPr>
                        </m:dPr>
                        <m:e>
                          <m:r>
                            <m:rPr/>
                            <w:rPr>
                              <w:rFonts w:ascii="Cambria Math" w:hAnsi="Cambria Math"/>
                            </w:rPr>
                            <m:t>k</m:t>
                          </m:r>
                          <m:ctrlPr>
                            <w:rPr>
                              <w:rFonts w:ascii="Cambria Math" w:hAnsi="Cambria Math"/>
                              <w:i/>
                            </w:rPr>
                          </m:ctrlPr>
                        </m:e>
                      </m:d>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p</m:t>
                          </m:r>
                          <m:ctrlPr>
                            <w:rPr>
                              <w:rFonts w:ascii="Cambria Math" w:hAnsi="Cambria Math"/>
                              <w:i/>
                            </w:rPr>
                          </m:ctrlPr>
                        </m:sub>
                      </m:sSub>
                      <m:d>
                        <m:dPr>
                          <m:ctrlPr>
                            <w:rPr>
                              <w:rFonts w:ascii="Cambria Math" w:hAnsi="Cambria Math"/>
                              <w:i/>
                            </w:rPr>
                          </m:ctrlPr>
                        </m:dPr>
                        <m:e>
                          <m:r>
                            <m:rPr/>
                            <w:rPr>
                              <w:rFonts w:ascii="Cambria Math" w:hAnsi="Cambria Math"/>
                            </w:rPr>
                            <m:t>p</m:t>
                          </m:r>
                          <m:d>
                            <m:dPr>
                              <m:ctrlPr>
                                <w:rPr>
                                  <w:rFonts w:ascii="Cambria Math" w:hAnsi="Cambria Math"/>
                                  <w:i/>
                                </w:rPr>
                              </m:ctrlPr>
                            </m:dPr>
                            <m:e>
                              <m:r>
                                <m:rPr/>
                                <w:rPr>
                                  <w:rFonts w:ascii="Cambria Math" w:hAnsi="Cambria Math"/>
                                </w:rPr>
                                <m:t>i,j</m:t>
                              </m:r>
                              <m:ctrlPr>
                                <w:rPr>
                                  <w:rFonts w:ascii="Cambria Math" w:hAnsi="Cambria Math"/>
                                  <w:i/>
                                </w:rPr>
                              </m:ctrlPr>
                            </m:e>
                          </m:d>
                          <m:ctrlPr>
                            <w:rPr>
                              <w:rFonts w:ascii="Cambria Math" w:hAnsi="Cambria Math"/>
                              <w:i/>
                            </w:rPr>
                          </m:ctrlPr>
                        </m:e>
                      </m:d>
                      <m:ctrlPr>
                        <w:rPr>
                          <w:rFonts w:ascii="Cambria Math" w:hAnsi="Cambria Math"/>
                          <w:i/>
                        </w:rPr>
                      </m:ctrlPr>
                    </m:e>
                  </m:nary>
                  <m:ctrlPr>
                    <w:rPr>
                      <w:rFonts w:ascii="Cambria Math" w:hAnsi="Cambria Math"/>
                      <w:i/>
                    </w:rPr>
                  </m:ctrlPr>
                </m:num>
                <m:den>
                  <m:r>
                    <m:rPr/>
                    <w:rPr>
                      <w:rFonts w:ascii="Cambria Math" w:hAnsi="Cambria Math"/>
                    </w:rPr>
                    <m:t>N</m:t>
                  </m:r>
                  <m:d>
                    <m:dPr>
                      <m:ctrlPr>
                        <w:rPr>
                          <w:rFonts w:ascii="Cambria Math" w:hAnsi="Cambria Math"/>
                          <w:i/>
                        </w:rPr>
                      </m:ctrlPr>
                    </m:dPr>
                    <m:e>
                      <m:r>
                        <m:rPr/>
                        <w:rPr>
                          <w:rFonts w:ascii="Cambria Math" w:hAnsi="Cambria Math"/>
                        </w:rPr>
                        <m:t>sp</m:t>
                      </m:r>
                      <m:d>
                        <m:dPr>
                          <m:ctrlPr>
                            <w:rPr>
                              <w:rFonts w:ascii="Cambria Math" w:hAnsi="Cambria Math"/>
                              <w:i/>
                            </w:rPr>
                          </m:ctrlPr>
                        </m:dPr>
                        <m:e>
                          <m:r>
                            <m:rPr/>
                            <w:rPr>
                              <w:rFonts w:ascii="Cambria Math" w:hAnsi="Cambria Math"/>
                            </w:rPr>
                            <m:t>k</m:t>
                          </m:r>
                          <m:ctrlPr>
                            <w:rPr>
                              <w:rFonts w:ascii="Cambria Math" w:hAnsi="Cambria Math"/>
                              <w:i/>
                            </w:rPr>
                          </m:ctrlPr>
                        </m:e>
                      </m:d>
                      <m:ctrlPr>
                        <w:rPr>
                          <w:rFonts w:ascii="Cambria Math" w:hAnsi="Cambria Math"/>
                          <w:i/>
                        </w:rPr>
                      </m:ctrlPr>
                    </m:e>
                  </m:d>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2−5</m:t>
                  </m:r>
                  <m:ctrlPr>
                    <w:rPr>
                      <w:rFonts w:ascii="Cambria Math" w:hAnsi="Cambria Math"/>
                      <w:i/>
                    </w:rPr>
                  </m:ctrlPr>
                </m:e>
              </m:d>
              <m:ctrlPr>
                <w:rPr>
                  <w:rFonts w:ascii="Cambria Math" w:hAnsi="Cambria Math"/>
                  <w:i/>
                </w:rPr>
              </m:ctrlPr>
            </m:e>
          </m:eqArr>
        </m:oMath>
      </m:oMathPara>
    </w:p>
    <w:p>
      <w:pPr>
        <w:ind w:firstLine="560"/>
      </w:pPr>
      <m:oMath>
        <m:sSub>
          <m:sSubPr>
            <m:ctrlPr>
              <w:rPr>
                <w:rFonts w:ascii="Cambria Math" w:hAnsi="Cambria Math"/>
                <w:i/>
                <w:szCs w:val="21"/>
                <w:lang w:bidi="ar"/>
              </w:rPr>
            </m:ctrlPr>
          </m:sSubPr>
          <m:e>
            <m:r>
              <m:rPr/>
              <w:rPr>
                <w:rFonts w:ascii="Cambria Math" w:hAnsi="Cambria Math"/>
                <w:szCs w:val="21"/>
                <w:lang w:bidi="ar"/>
              </w:rPr>
              <m:t>F</m:t>
            </m:r>
            <m:ctrlPr>
              <w:rPr>
                <w:rFonts w:ascii="Cambria Math" w:hAnsi="Cambria Math"/>
                <w:i/>
                <w:szCs w:val="21"/>
                <w:lang w:bidi="ar"/>
              </w:rPr>
            </m:ctrlPr>
          </m:e>
          <m:sub>
            <m:r>
              <m:rPr>
                <m:nor/>
                <m:sty m:val="p"/>
              </m:rPr>
              <w:rPr>
                <w:rFonts w:ascii="Cambria Math" w:hAnsi="Cambria Math"/>
                <w:szCs w:val="21"/>
                <w:lang w:bidi="ar"/>
              </w:rPr>
              <m:t>sp</m:t>
            </m:r>
            <m:ctrlPr>
              <w:rPr>
                <w:rFonts w:ascii="Cambria Math" w:hAnsi="Cambria Math"/>
                <w:i/>
                <w:szCs w:val="21"/>
                <w:lang w:bidi="ar"/>
              </w:rPr>
            </m:ctrlPr>
          </m:sub>
        </m:sSub>
        <m:d>
          <m:dPr>
            <m:ctrlPr>
              <w:rPr>
                <w:rFonts w:ascii="Cambria Math" w:hAnsi="Cambria Math"/>
                <w:i/>
                <w:szCs w:val="21"/>
                <w:lang w:bidi="ar"/>
              </w:rPr>
            </m:ctrlPr>
          </m:dPr>
          <m:e>
            <m:r>
              <m:rPr/>
              <w:rPr>
                <w:rFonts w:ascii="Cambria Math" w:hAnsi="Cambria Math"/>
                <w:szCs w:val="21"/>
                <w:lang w:bidi="ar"/>
              </w:rPr>
              <m:t>k</m:t>
            </m:r>
            <m:ctrlPr>
              <w:rPr>
                <w:rFonts w:ascii="Cambria Math" w:hAnsi="Cambria Math"/>
                <w:i/>
                <w:szCs w:val="21"/>
                <w:lang w:bidi="ar"/>
              </w:rPr>
            </m:ctrlPr>
          </m:e>
        </m:d>
      </m:oMath>
      <w:r>
        <w:rPr>
          <w:rFonts w:hint="eastAsia"/>
        </w:rPr>
        <w:t>表示超像素块HIS特征，公式为，</w:t>
      </w:r>
    </w:p>
    <w:p>
      <w:pPr>
        <w:pStyle w:val="6"/>
        <w:adjustRightInd w:val="0"/>
        <w:ind w:firstLine="560"/>
        <w:jc w:val="center"/>
        <w:rPr>
          <w:rFonts w:ascii="Times New Roman" w:hAnsi="Times New Roman"/>
          <w:sz w:val="21"/>
          <w:szCs w:val="21"/>
          <w:lang w:bidi="ar"/>
        </w:rPr>
      </w:pPr>
      <m:oMathPara>
        <m:oMath>
          <m:eqArr>
            <m:eqArrPr>
              <m:maxDist m:val="1"/>
              <m:ctrlPr>
                <w:rPr>
                  <w:rFonts w:ascii="Cambria Math" w:hAnsi="Cambria Math"/>
                  <w:i/>
                  <w:spacing w:val="13"/>
                  <w:sz w:val="28"/>
                  <w:szCs w:val="28"/>
                </w:rPr>
              </m:ctrlPr>
            </m:eqArrPr>
            <m:e>
              <m:sSub>
                <m:sSubPr>
                  <m:ctrlPr>
                    <w:rPr>
                      <w:rFonts w:ascii="Cambria Math" w:hAnsi="Cambria Math"/>
                      <w:i/>
                      <w:sz w:val="28"/>
                      <w:szCs w:val="28"/>
                      <w:lang w:bidi="ar"/>
                    </w:rPr>
                  </m:ctrlPr>
                </m:sSubPr>
                <m:e>
                  <m:r>
                    <m:rPr/>
                    <w:rPr>
                      <w:rFonts w:ascii="Cambria Math" w:hAnsi="Cambria Math"/>
                      <w:sz w:val="28"/>
                      <w:szCs w:val="28"/>
                      <w:lang w:bidi="ar"/>
                    </w:rPr>
                    <m:t>F</m:t>
                  </m:r>
                  <m:ctrlPr>
                    <w:rPr>
                      <w:rFonts w:ascii="Cambria Math" w:hAnsi="Cambria Math"/>
                      <w:i/>
                      <w:spacing w:val="13"/>
                      <w:sz w:val="28"/>
                      <w:szCs w:val="28"/>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f>
                <m:fPr>
                  <m:ctrlPr>
                    <w:rPr>
                      <w:rFonts w:ascii="Cambria Math" w:hAnsi="Cambria Math"/>
                      <w:i/>
                      <w:sz w:val="28"/>
                      <w:szCs w:val="28"/>
                      <w:lang w:bidi="ar"/>
                    </w:rPr>
                  </m:ctrlPr>
                </m:fPr>
                <m:num>
                  <m:nary>
                    <m:naryPr>
                      <m:chr m:val="∑"/>
                      <m:supHide m:val="1"/>
                      <m:ctrlPr>
                        <w:rPr>
                          <w:rFonts w:ascii="Cambria Math" w:hAnsi="Cambria Math"/>
                          <w:i/>
                          <w:sz w:val="28"/>
                          <w:szCs w:val="28"/>
                          <w:lang w:bidi="ar"/>
                        </w:rPr>
                      </m:ctrlPr>
                    </m:naryPr>
                    <m:sub>
                      <m:r>
                        <m:rPr/>
                        <w:rPr>
                          <w:rFonts w:ascii="Cambria Math" w:hAnsi="Cambria Math"/>
                          <w:sz w:val="28"/>
                          <w:szCs w:val="28"/>
                          <w:lang w:bidi="ar"/>
                        </w:rPr>
                        <m:t>p</m:t>
                      </m:r>
                      <m:d>
                        <m:dPr>
                          <m:ctrlPr>
                            <w:rPr>
                              <w:rFonts w:ascii="Cambria Math" w:hAnsi="Cambria Math"/>
                              <w:i/>
                              <w:sz w:val="28"/>
                              <w:szCs w:val="28"/>
                              <w:lang w:bidi="ar"/>
                            </w:rPr>
                          </m:ctrlPr>
                        </m:dPr>
                        <m:e>
                          <m:r>
                            <m:rPr/>
                            <w:rPr>
                              <w:rFonts w:ascii="Cambria Math" w:hAnsi="Cambria Math"/>
                              <w:sz w:val="28"/>
                              <w:szCs w:val="28"/>
                              <w:lang w:bidi="ar"/>
                            </w:rPr>
                            <m:t>i,j</m:t>
                          </m:r>
                          <m:ctrlPr>
                            <w:rPr>
                              <w:rFonts w:ascii="Cambria Math" w:hAnsi="Cambria Math"/>
                              <w:i/>
                              <w:sz w:val="28"/>
                              <w:szCs w:val="28"/>
                              <w:lang w:bidi="ar"/>
                            </w:rPr>
                          </m:ctrlPr>
                        </m:e>
                      </m:d>
                      <m:r>
                        <m:rPr/>
                        <w:rPr>
                          <w:rFonts w:ascii="Cambria Math" w:hAnsi="Cambria Math"/>
                          <w:sz w:val="28"/>
                          <w:szCs w:val="28"/>
                          <w:lang w:bidi="ar"/>
                        </w:rPr>
                        <m:t>∈sp</m:t>
                      </m:r>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ctrlPr>
                        <w:rPr>
                          <w:rFonts w:ascii="Cambria Math" w:hAnsi="Cambria Math"/>
                          <w:i/>
                          <w:sz w:val="28"/>
                          <w:szCs w:val="28"/>
                          <w:lang w:bidi="ar"/>
                        </w:rPr>
                      </m:ctrlPr>
                    </m:sub>
                    <m:sup>
                      <m:ctrlPr>
                        <w:rPr>
                          <w:rFonts w:ascii="Cambria Math" w:hAnsi="Cambria Math" w:cs="Times New Roman"/>
                          <w:i/>
                          <w:sz w:val="28"/>
                          <w:szCs w:val="28"/>
                          <w:lang w:bidi="ar"/>
                        </w:rPr>
                      </m:ctrlPr>
                    </m:sup>
                    <m:e>
                      <m:sSub>
                        <m:sSubPr>
                          <m:ctrlPr>
                            <w:rPr>
                              <w:rFonts w:ascii="Cambria Math" w:hAnsi="Cambria Math"/>
                              <w:i/>
                              <w:sz w:val="28"/>
                              <w:szCs w:val="28"/>
                              <w:lang w:bidi="ar"/>
                            </w:rPr>
                          </m:ctrlPr>
                        </m:sSubPr>
                        <m:e>
                          <m:r>
                            <m:rPr/>
                            <w:rPr>
                              <w:rFonts w:ascii="Cambria Math" w:hAnsi="Cambria Math"/>
                              <w:sz w:val="28"/>
                              <w:szCs w:val="28"/>
                              <w:lang w:bidi="ar"/>
                            </w:rPr>
                            <m:t>F</m:t>
                          </m:r>
                          <m:ctrlPr>
                            <w:rPr>
                              <w:rFonts w:ascii="Cambria Math" w:hAnsi="Cambria Math"/>
                              <w:i/>
                              <w:sz w:val="28"/>
                              <w:szCs w:val="28"/>
                              <w:lang w:bidi="ar"/>
                            </w:rPr>
                          </m:ctrlPr>
                        </m:e>
                        <m:sub>
                          <m:r>
                            <m:rPr/>
                            <w:rPr>
                              <w:rFonts w:ascii="Cambria Math" w:hAnsi="Cambria Math"/>
                              <w:sz w:val="28"/>
                              <w:szCs w:val="28"/>
                              <w:lang w:bidi="ar"/>
                            </w:rPr>
                            <m:t>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p</m:t>
                          </m:r>
                          <m:d>
                            <m:dPr>
                              <m:ctrlPr>
                                <w:rPr>
                                  <w:rFonts w:ascii="Cambria Math" w:hAnsi="Cambria Math"/>
                                  <w:i/>
                                  <w:sz w:val="28"/>
                                  <w:szCs w:val="28"/>
                                  <w:lang w:bidi="ar"/>
                                </w:rPr>
                              </m:ctrlPr>
                            </m:dPr>
                            <m:e>
                              <m:r>
                                <m:rPr/>
                                <w:rPr>
                                  <w:rFonts w:ascii="Cambria Math" w:hAnsi="Cambria Math"/>
                                  <w:sz w:val="28"/>
                                  <w:szCs w:val="28"/>
                                  <w:lang w:bidi="ar"/>
                                </w:rPr>
                                <m:t>i,j</m:t>
                              </m:r>
                              <m:ctrlPr>
                                <w:rPr>
                                  <w:rFonts w:ascii="Cambria Math" w:hAnsi="Cambria Math"/>
                                  <w:i/>
                                  <w:sz w:val="28"/>
                                  <w:szCs w:val="28"/>
                                  <w:lang w:bidi="ar"/>
                                </w:rPr>
                              </m:ctrlPr>
                            </m:e>
                          </m:d>
                          <m:ctrlPr>
                            <w:rPr>
                              <w:rFonts w:ascii="Cambria Math" w:hAnsi="Cambria Math"/>
                              <w:i/>
                              <w:sz w:val="28"/>
                              <w:szCs w:val="28"/>
                              <w:lang w:bidi="ar"/>
                            </w:rPr>
                          </m:ctrlPr>
                        </m:e>
                      </m:d>
                      <m:ctrlPr>
                        <w:rPr>
                          <w:rFonts w:ascii="Cambria Math" w:hAnsi="Cambria Math" w:cs="Times New Roman"/>
                          <w:i/>
                          <w:sz w:val="28"/>
                          <w:szCs w:val="28"/>
                          <w:lang w:bidi="ar"/>
                        </w:rPr>
                      </m:ctrlPr>
                    </m:e>
                  </m:nary>
                  <m:ctrlPr>
                    <w:rPr>
                      <w:rFonts w:ascii="Cambria Math" w:hAnsi="Cambria Math"/>
                      <w:i/>
                      <w:sz w:val="28"/>
                      <w:szCs w:val="28"/>
                      <w:lang w:bidi="ar"/>
                    </w:rPr>
                  </m:ctrlPr>
                </m:num>
                <m:den>
                  <m:r>
                    <m:rPr/>
                    <w:rPr>
                      <w:rFonts w:ascii="Cambria Math" w:hAnsi="Cambria Math"/>
                      <w:sz w:val="28"/>
                      <w:szCs w:val="28"/>
                      <w:lang w:bidi="ar"/>
                    </w:rPr>
                    <m:t>N</m:t>
                  </m:r>
                  <m:d>
                    <m:dPr>
                      <m:ctrlPr>
                        <w:rPr>
                          <w:rFonts w:ascii="Cambria Math" w:hAnsi="Cambria Math"/>
                          <w:i/>
                          <w:sz w:val="28"/>
                          <w:szCs w:val="28"/>
                          <w:lang w:bidi="ar"/>
                        </w:rPr>
                      </m:ctrlPr>
                    </m:dPr>
                    <m:e>
                      <m:r>
                        <m:rPr/>
                        <w:rPr>
                          <w:rFonts w:ascii="Cambria Math" w:hAnsi="Cambria Math"/>
                          <w:sz w:val="28"/>
                          <w:szCs w:val="28"/>
                          <w:lang w:bidi="ar"/>
                        </w:rPr>
                        <m:t>sp</m:t>
                      </m:r>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ctrlPr>
                        <w:rPr>
                          <w:rFonts w:ascii="Cambria Math" w:hAnsi="Cambria Math"/>
                          <w:i/>
                          <w:sz w:val="28"/>
                          <w:szCs w:val="28"/>
                          <w:lang w:bidi="ar"/>
                        </w:rPr>
                      </m:ctrlPr>
                    </m:e>
                  </m:d>
                  <m:ctrlPr>
                    <w:rPr>
                      <w:rFonts w:ascii="Cambria Math" w:hAnsi="Cambria Math"/>
                      <w:i/>
                      <w:sz w:val="28"/>
                      <w:szCs w:val="28"/>
                      <w:lang w:bidi="ar"/>
                    </w:rPr>
                  </m:ctrlPr>
                </m:den>
              </m:f>
              <m:r>
                <m:rPr/>
                <w:rPr>
                  <w:rFonts w:ascii="Cambria Math" w:hAnsi="Cambria Math"/>
                  <w:sz w:val="28"/>
                  <w:szCs w:val="28"/>
                  <w:lang w:bidi="ar"/>
                </w:rPr>
                <m:t>#</m:t>
              </m:r>
              <m:d>
                <m:dPr>
                  <m:ctrlPr>
                    <w:rPr>
                      <w:rFonts w:ascii="Cambria Math" w:hAnsi="Cambria Math"/>
                      <w:i/>
                      <w:spacing w:val="13"/>
                      <w:sz w:val="28"/>
                      <w:szCs w:val="28"/>
                    </w:rPr>
                  </m:ctrlPr>
                </m:dPr>
                <m:e>
                  <m:r>
                    <m:rPr/>
                    <w:rPr>
                      <w:rFonts w:ascii="Cambria Math" w:hAnsi="Cambria Math"/>
                      <w:spacing w:val="13"/>
                      <w:sz w:val="28"/>
                      <w:szCs w:val="28"/>
                    </w:rPr>
                    <m:t>2</m:t>
                  </m:r>
                  <m:r>
                    <m:rPr/>
                    <w:rPr>
                      <w:rFonts w:ascii="Cambria Math" w:hAnsi="Cambria Math" w:cs="微软雅黑"/>
                      <w:spacing w:val="13"/>
                      <w:sz w:val="28"/>
                      <w:szCs w:val="28"/>
                    </w:rPr>
                    <m:t>−</m:t>
                  </m:r>
                  <m:r>
                    <m:rPr/>
                    <w:rPr>
                      <w:rFonts w:ascii="Cambria Math" w:hAnsi="Cambria Math"/>
                      <w:spacing w:val="13"/>
                      <w:sz w:val="28"/>
                      <w:szCs w:val="28"/>
                    </w:rPr>
                    <m:t>6</m:t>
                  </m:r>
                  <m:ctrlPr>
                    <w:rPr>
                      <w:rFonts w:ascii="Cambria Math" w:hAnsi="Cambria Math"/>
                      <w:i/>
                      <w:spacing w:val="13"/>
                      <w:sz w:val="28"/>
                      <w:szCs w:val="28"/>
                    </w:rPr>
                  </m:ctrlPr>
                </m:e>
              </m:d>
              <m:ctrlPr>
                <w:rPr>
                  <w:rFonts w:ascii="Cambria Math" w:hAnsi="Cambria Math"/>
                  <w:i/>
                  <w:spacing w:val="13"/>
                  <w:sz w:val="28"/>
                  <w:szCs w:val="28"/>
                </w:rPr>
              </m:ctrlPr>
            </m:e>
          </m:eqArr>
        </m:oMath>
      </m:oMathPara>
    </w:p>
    <w:p>
      <w:pPr>
        <w:ind w:firstLine="560"/>
        <w:rPr>
          <w:szCs w:val="28"/>
        </w:rPr>
      </w:pPr>
      <m:oMath>
        <m:sSub>
          <m:sSubPr>
            <m:ctrlPr>
              <w:rPr>
                <w:rFonts w:ascii="Cambria Math" w:hAnsi="Cambria Math"/>
                <w:i/>
                <w:szCs w:val="21"/>
                <w:lang w:bidi="ar"/>
              </w:rPr>
            </m:ctrlPr>
          </m:sSubPr>
          <m:e>
            <m:r>
              <m:rPr/>
              <w:rPr>
                <w:rFonts w:ascii="Cambria Math" w:hAnsi="Cambria Math"/>
                <w:szCs w:val="21"/>
                <w:lang w:bidi="ar"/>
              </w:rPr>
              <m:t>W</m:t>
            </m:r>
            <m:ctrlPr>
              <w:rPr>
                <w:rFonts w:ascii="Cambria Math" w:hAnsi="Cambria Math"/>
                <w:i/>
                <w:szCs w:val="21"/>
                <w:lang w:bidi="ar"/>
              </w:rPr>
            </m:ctrlPr>
          </m:e>
          <m:sub>
            <m:r>
              <m:rPr>
                <m:nor/>
                <m:sty m:val="p"/>
              </m:rPr>
              <w:rPr>
                <w:rFonts w:ascii="Cambria Math" w:hAnsi="Cambria Math"/>
                <w:szCs w:val="21"/>
                <w:lang w:bidi="ar"/>
              </w:rPr>
              <m:t>sp</m:t>
            </m:r>
            <m:ctrlPr>
              <w:rPr>
                <w:rFonts w:ascii="Cambria Math" w:hAnsi="Cambria Math"/>
                <w:i/>
                <w:szCs w:val="21"/>
                <w:lang w:bidi="ar"/>
              </w:rPr>
            </m:ctrlPr>
          </m:sub>
        </m:sSub>
        <m:d>
          <m:dPr>
            <m:ctrlPr>
              <w:rPr>
                <w:rFonts w:ascii="Cambria Math" w:hAnsi="Cambria Math"/>
                <w:i/>
                <w:szCs w:val="21"/>
                <w:lang w:bidi="ar"/>
              </w:rPr>
            </m:ctrlPr>
          </m:dPr>
          <m:e>
            <m:r>
              <m:rPr/>
              <w:rPr>
                <w:rFonts w:ascii="Cambria Math" w:hAnsi="Cambria Math"/>
                <w:szCs w:val="21"/>
                <w:lang w:bidi="ar"/>
              </w:rPr>
              <m:t>k</m:t>
            </m:r>
            <m:ctrlPr>
              <w:rPr>
                <w:rFonts w:ascii="Cambria Math" w:hAnsi="Cambria Math"/>
                <w:i/>
                <w:szCs w:val="21"/>
                <w:lang w:bidi="ar"/>
              </w:rPr>
            </m:ctrlPr>
          </m:e>
        </m:d>
      </m:oMath>
      <w:r>
        <w:rPr>
          <w:rFonts w:hint="eastAsia"/>
        </w:rPr>
        <w:t>表示超像素度权值，公式为，</w:t>
      </w:r>
    </w:p>
    <w:p>
      <w:pPr>
        <w:pStyle w:val="6"/>
        <w:adjustRightInd w:val="0"/>
        <w:ind w:firstLine="560"/>
        <w:jc w:val="center"/>
        <w:rPr>
          <w:rFonts w:ascii="Times New Roman" w:hAnsi="Times New Roman"/>
          <w:sz w:val="21"/>
          <w:szCs w:val="21"/>
          <w:lang w:bidi="ar"/>
        </w:rPr>
      </w:pPr>
      <m:oMathPara>
        <m:oMath>
          <m:eqArr>
            <m:eqArrPr>
              <m:maxDist m:val="1"/>
              <m:ctrlPr>
                <w:rPr>
                  <w:rFonts w:ascii="Cambria Math" w:hAnsi="Cambria Math"/>
                  <w:i/>
                  <w:sz w:val="28"/>
                  <w:szCs w:val="28"/>
                </w:rPr>
              </m:ctrlPr>
            </m:eqArrPr>
            <m:e>
              <m:sSub>
                <m:sSubPr>
                  <m:ctrlPr>
                    <w:rPr>
                      <w:rFonts w:ascii="Cambria Math" w:hAnsi="Cambria Math"/>
                      <w:i/>
                      <w:sz w:val="28"/>
                      <w:szCs w:val="28"/>
                      <w:lang w:bidi="ar"/>
                    </w:rPr>
                  </m:ctrlPr>
                </m:sSubPr>
                <m:e>
                  <m:r>
                    <m:rPr/>
                    <w:rPr>
                      <w:rFonts w:ascii="Cambria Math" w:hAnsi="Cambria Math"/>
                      <w:sz w:val="28"/>
                      <w:szCs w:val="28"/>
                      <w:lang w:bidi="ar"/>
                    </w:rPr>
                    <m:t>W</m:t>
                  </m:r>
                  <m:ctrlPr>
                    <w:rPr>
                      <w:rFonts w:ascii="Cambria Math" w:hAnsi="Cambria Math"/>
                      <w:i/>
                      <w:sz w:val="28"/>
                      <w:szCs w:val="28"/>
                    </w:rPr>
                  </m:ctrlPr>
                </m:e>
                <m:sub>
                  <m:r>
                    <m:rPr>
                      <m:nor/>
                      <m:sty m:val="p"/>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sSub>
                <m:sSubPr>
                  <m:ctrlPr>
                    <w:rPr>
                      <w:rFonts w:ascii="Cambria Math" w:hAnsi="Cambria Math"/>
                      <w:i/>
                      <w:sz w:val="28"/>
                      <w:szCs w:val="28"/>
                      <w:lang w:bidi="ar"/>
                    </w:rPr>
                  </m:ctrlPr>
                </m:sSubPr>
                <m:e>
                  <m:r>
                    <m:rPr/>
                    <w:rPr>
                      <w:rFonts w:ascii="Cambria Math" w:hAnsi="Cambria Math"/>
                      <w:sz w:val="28"/>
                      <w:szCs w:val="28"/>
                      <w:lang w:bidi="ar"/>
                    </w:rPr>
                    <m:t>I</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cs="MS Gothic"/>
                  <w:sz w:val="28"/>
                  <w:szCs w:val="28"/>
                  <w:lang w:bidi="ar"/>
                </w:rPr>
                <m:t>∗</m:t>
              </m:r>
              <m:sSub>
                <m:sSubPr>
                  <m:ctrlPr>
                    <w:rPr>
                      <w:rFonts w:ascii="Cambria Math" w:hAnsi="Cambria Math"/>
                      <w:i/>
                      <w:sz w:val="28"/>
                      <w:szCs w:val="28"/>
                      <w:lang w:bidi="ar"/>
                    </w:rPr>
                  </m:ctrlPr>
                </m:sSubPr>
                <m:e>
                  <m:r>
                    <m:rPr/>
                    <w:rPr>
                      <w:rFonts w:ascii="Cambria Math" w:hAnsi="Cambria Math"/>
                      <w:sz w:val="28"/>
                      <w:szCs w:val="28"/>
                      <w:lang w:bidi="ar"/>
                    </w:rPr>
                    <m:t>C</m:t>
                  </m:r>
                  <m:ctrlPr>
                    <w:rPr>
                      <w:rFonts w:ascii="Cambria Math" w:hAnsi="Cambria Math" w:cs="MS Gothic"/>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d>
                <m:dPr>
                  <m:ctrlPr>
                    <w:rPr>
                      <w:rFonts w:ascii="Cambria Math" w:hAnsi="Cambria Math"/>
                      <w:i/>
                      <w:sz w:val="28"/>
                      <w:szCs w:val="28"/>
                    </w:rPr>
                  </m:ctrlPr>
                </m:dPr>
                <m:e>
                  <m:r>
                    <m:rPr/>
                    <w:rPr>
                      <w:rFonts w:ascii="Cambria Math" w:hAnsi="Cambria Math"/>
                      <w:sz w:val="28"/>
                      <w:szCs w:val="28"/>
                    </w:rPr>
                    <m:t>2−7</m:t>
                  </m:r>
                  <m:ctrlPr>
                    <w:rPr>
                      <w:rFonts w:ascii="Cambria Math" w:hAnsi="Cambria Math"/>
                      <w:i/>
                      <w:sz w:val="28"/>
                      <w:szCs w:val="28"/>
                    </w:rPr>
                  </m:ctrlPr>
                </m:e>
              </m:d>
              <m:ctrlPr>
                <w:rPr>
                  <w:rFonts w:ascii="Cambria Math" w:hAnsi="Cambria Math"/>
                  <w:i/>
                  <w:sz w:val="28"/>
                  <w:szCs w:val="28"/>
                </w:rPr>
              </m:ctrlPr>
            </m:e>
          </m:eqArr>
        </m:oMath>
      </m:oMathPara>
    </w:p>
    <w:p>
      <w:pPr>
        <w:pStyle w:val="6"/>
        <w:adjustRightInd w:val="0"/>
        <w:ind w:firstLine="420"/>
        <w:jc w:val="center"/>
        <w:rPr>
          <w:rFonts w:ascii="Times New Roman" w:hAnsi="Times New Roman"/>
          <w:sz w:val="21"/>
          <w:szCs w:val="21"/>
        </w:rPr>
      </w:pPr>
    </w:p>
    <w:p>
      <w:pPr>
        <w:adjustRightInd w:val="0"/>
        <w:ind w:firstLine="560"/>
        <w:jc w:val="center"/>
        <w:rPr>
          <w:sz w:val="21"/>
          <w:szCs w:val="21"/>
          <w:lang w:bidi="ar"/>
        </w:rPr>
      </w:pPr>
      <m:oMathPara>
        <m:oMath>
          <m:eqArr>
            <m:eqArrPr>
              <m:maxDist m:val="1"/>
              <m:ctrlPr>
                <w:rPr>
                  <w:rFonts w:ascii="Cambria Math" w:hAnsi="Cambria Math"/>
                  <w:i/>
                  <w:szCs w:val="28"/>
                </w:rPr>
              </m:ctrlPr>
            </m:eqArrPr>
            <m:e>
              <m:sSub>
                <m:sSubPr>
                  <m:ctrlPr>
                    <w:rPr>
                      <w:rFonts w:ascii="Cambria Math" w:hAnsi="Cambria Math"/>
                      <w:i/>
                      <w:szCs w:val="28"/>
                      <w:lang w:bidi="ar"/>
                    </w:rPr>
                  </m:ctrlPr>
                </m:sSubPr>
                <m:e>
                  <m:r>
                    <m:rPr/>
                    <w:rPr>
                      <w:rFonts w:ascii="Cambria Math" w:hAnsi="Cambria Math"/>
                      <w:szCs w:val="28"/>
                      <w:lang w:bidi="ar"/>
                    </w:rPr>
                    <m:t>C</m:t>
                  </m:r>
                  <m:ctrlPr>
                    <w:rPr>
                      <w:rFonts w:ascii="Cambria Math" w:hAnsi="Cambria Math"/>
                      <w:i/>
                      <w:szCs w:val="28"/>
                    </w:rPr>
                  </m:ctrlPr>
                </m:e>
                <m:sub>
                  <m:r>
                    <m:rPr>
                      <m:nor/>
                    </m:rPr>
                    <w:rPr>
                      <w:rFonts w:ascii="Cambria Math" w:hAnsi="Cambria Math"/>
                      <w:i/>
                      <w:szCs w:val="28"/>
                      <w:lang w:bidi="ar"/>
                    </w:rPr>
                    <m:t>sp</m:t>
                  </m:r>
                  <m:ctrlPr>
                    <w:rPr>
                      <w:rFonts w:ascii="Cambria Math" w:hAnsi="Cambria Math"/>
                      <w:i/>
                      <w:szCs w:val="28"/>
                      <w:lang w:bidi="ar"/>
                    </w:rPr>
                  </m:ctrlPr>
                </m:sub>
              </m:sSub>
              <m:d>
                <m:dPr>
                  <m:ctrlPr>
                    <w:rPr>
                      <w:rFonts w:ascii="Cambria Math" w:hAnsi="Cambria Math"/>
                      <w:i/>
                      <w:szCs w:val="28"/>
                      <w:lang w:bidi="ar"/>
                    </w:rPr>
                  </m:ctrlPr>
                </m:dPr>
                <m:e>
                  <m:r>
                    <m:rPr/>
                    <w:rPr>
                      <w:rFonts w:ascii="Cambria Math" w:hAnsi="Cambria Math"/>
                      <w:szCs w:val="28"/>
                      <w:lang w:bidi="ar"/>
                    </w:rPr>
                    <m:t>k</m:t>
                  </m:r>
                  <m:ctrlPr>
                    <w:rPr>
                      <w:rFonts w:ascii="Cambria Math" w:hAnsi="Cambria Math"/>
                      <w:i/>
                      <w:szCs w:val="28"/>
                      <w:lang w:bidi="ar"/>
                    </w:rPr>
                  </m:ctrlPr>
                </m:e>
              </m:d>
              <m:r>
                <m:rPr/>
                <w:rPr>
                  <w:rFonts w:ascii="Cambria Math" w:hAnsi="Cambria Math"/>
                  <w:szCs w:val="28"/>
                  <w:lang w:bidi="ar"/>
                </w:rPr>
                <m:t>=</m:t>
              </m:r>
              <m:f>
                <m:fPr>
                  <m:ctrlPr>
                    <w:rPr>
                      <w:rFonts w:ascii="Cambria Math" w:hAnsi="Cambria Math"/>
                      <w:i/>
                      <w:szCs w:val="28"/>
                      <w:lang w:bidi="ar"/>
                    </w:rPr>
                  </m:ctrlPr>
                </m:fPr>
                <m:num>
                  <m:r>
                    <m:rPr/>
                    <w:rPr>
                      <w:rFonts w:ascii="Cambria Math" w:hAnsi="Cambria Math"/>
                      <w:szCs w:val="28"/>
                      <w:lang w:bidi="ar"/>
                    </w:rPr>
                    <m:t>N</m:t>
                  </m:r>
                  <m:d>
                    <m:dPr>
                      <m:ctrlPr>
                        <w:rPr>
                          <w:rFonts w:ascii="Cambria Math" w:hAnsi="Cambria Math"/>
                          <w:i/>
                          <w:szCs w:val="28"/>
                          <w:lang w:bidi="ar"/>
                        </w:rPr>
                      </m:ctrlPr>
                    </m:dPr>
                    <m:e>
                      <m:r>
                        <m:rPr/>
                        <w:rPr>
                          <w:rFonts w:ascii="Cambria Math" w:hAnsi="Cambria Math"/>
                          <w:szCs w:val="28"/>
                          <w:lang w:bidi="ar"/>
                        </w:rPr>
                        <m:t>p</m:t>
                      </m:r>
                      <m:d>
                        <m:dPr>
                          <m:ctrlPr>
                            <w:rPr>
                              <w:rFonts w:ascii="Cambria Math" w:hAnsi="Cambria Math"/>
                              <w:i/>
                              <w:szCs w:val="28"/>
                              <w:lang w:bidi="ar"/>
                            </w:rPr>
                          </m:ctrlPr>
                        </m:dPr>
                        <m:e>
                          <m:r>
                            <m:rPr/>
                            <w:rPr>
                              <w:rFonts w:ascii="Cambria Math" w:hAnsi="Cambria Math"/>
                              <w:szCs w:val="28"/>
                              <w:lang w:bidi="ar"/>
                            </w:rPr>
                            <m:t>i,j</m:t>
                          </m:r>
                          <m:ctrlPr>
                            <w:rPr>
                              <w:rFonts w:ascii="Cambria Math" w:hAnsi="Cambria Math"/>
                              <w:i/>
                              <w:szCs w:val="28"/>
                              <w:lang w:bidi="ar"/>
                            </w:rPr>
                          </m:ctrlPr>
                        </m:e>
                      </m:d>
                      <m:r>
                        <m:rPr/>
                        <w:rPr>
                          <w:rFonts w:ascii="Cambria Math" w:hAnsi="Cambria Math"/>
                          <w:szCs w:val="28"/>
                          <w:lang w:bidi="ar"/>
                        </w:rPr>
                        <m:t>∈</m:t>
                      </m:r>
                      <m:d>
                        <m:dPr>
                          <m:ctrlPr>
                            <w:rPr>
                              <w:rFonts w:ascii="Cambria Math" w:hAnsi="Cambria Math"/>
                              <w:i/>
                              <w:szCs w:val="28"/>
                              <w:lang w:bidi="ar"/>
                            </w:rPr>
                          </m:ctrlPr>
                        </m:dPr>
                        <m:e>
                          <m:r>
                            <m:rPr/>
                            <w:rPr>
                              <w:rFonts w:ascii="Cambria Math" w:hAnsi="Cambria Math"/>
                              <w:szCs w:val="28"/>
                              <w:lang w:bidi="ar"/>
                            </w:rPr>
                            <m:t>sp</m:t>
                          </m:r>
                          <m:d>
                            <m:dPr>
                              <m:ctrlPr>
                                <w:rPr>
                                  <w:rFonts w:ascii="Cambria Math" w:hAnsi="Cambria Math"/>
                                  <w:i/>
                                  <w:szCs w:val="28"/>
                                  <w:lang w:bidi="ar"/>
                                </w:rPr>
                              </m:ctrlPr>
                            </m:dPr>
                            <m:e>
                              <m:r>
                                <m:rPr/>
                                <w:rPr>
                                  <w:rFonts w:ascii="Cambria Math" w:hAnsi="Cambria Math"/>
                                  <w:szCs w:val="28"/>
                                  <w:lang w:bidi="ar"/>
                                </w:rPr>
                                <m:t>k</m:t>
                              </m:r>
                              <m:ctrlPr>
                                <w:rPr>
                                  <w:rFonts w:ascii="Cambria Math" w:hAnsi="Cambria Math"/>
                                  <w:i/>
                                  <w:szCs w:val="28"/>
                                  <w:lang w:bidi="ar"/>
                                </w:rPr>
                              </m:ctrlPr>
                            </m:e>
                          </m:d>
                          <m:r>
                            <m:rPr/>
                            <w:rPr>
                              <w:rFonts w:ascii="Cambria Math" w:hAnsi="Cambria Math"/>
                              <w:szCs w:val="28"/>
                              <w:lang w:bidi="ar"/>
                            </w:rPr>
                            <m:t>∩target</m:t>
                          </m:r>
                          <m:ctrlPr>
                            <w:rPr>
                              <w:rFonts w:ascii="Cambria Math" w:hAnsi="Cambria Math"/>
                              <w:i/>
                              <w:szCs w:val="28"/>
                              <w:lang w:bidi="ar"/>
                            </w:rPr>
                          </m:ctrlPr>
                        </m:e>
                      </m:d>
                      <m:ctrlPr>
                        <w:rPr>
                          <w:rFonts w:ascii="Cambria Math" w:hAnsi="Cambria Math"/>
                          <w:i/>
                          <w:szCs w:val="28"/>
                          <w:lang w:bidi="ar"/>
                        </w:rPr>
                      </m:ctrlPr>
                    </m:e>
                  </m:d>
                  <m:ctrlPr>
                    <w:rPr>
                      <w:rFonts w:ascii="Cambria Math" w:hAnsi="Cambria Math"/>
                      <w:i/>
                      <w:szCs w:val="28"/>
                      <w:lang w:bidi="ar"/>
                    </w:rPr>
                  </m:ctrlPr>
                </m:num>
                <m:den>
                  <m:r>
                    <m:rPr/>
                    <w:rPr>
                      <w:rFonts w:ascii="Cambria Math" w:hAnsi="Cambria Math"/>
                      <w:szCs w:val="28"/>
                      <w:lang w:bidi="ar"/>
                    </w:rPr>
                    <m:t>N</m:t>
                  </m:r>
                  <m:d>
                    <m:dPr>
                      <m:ctrlPr>
                        <w:rPr>
                          <w:rFonts w:ascii="Cambria Math" w:hAnsi="Cambria Math"/>
                          <w:i/>
                          <w:szCs w:val="28"/>
                          <w:lang w:bidi="ar"/>
                        </w:rPr>
                      </m:ctrlPr>
                    </m:dPr>
                    <m:e>
                      <m:r>
                        <m:rPr/>
                        <w:rPr>
                          <w:rFonts w:ascii="Cambria Math" w:hAnsi="Cambria Math"/>
                          <w:szCs w:val="28"/>
                          <w:lang w:bidi="ar"/>
                        </w:rPr>
                        <m:t>sp</m:t>
                      </m:r>
                      <m:d>
                        <m:dPr>
                          <m:ctrlPr>
                            <w:rPr>
                              <w:rFonts w:ascii="Cambria Math" w:hAnsi="Cambria Math"/>
                              <w:i/>
                              <w:szCs w:val="28"/>
                              <w:lang w:bidi="ar"/>
                            </w:rPr>
                          </m:ctrlPr>
                        </m:dPr>
                        <m:e>
                          <m:r>
                            <m:rPr/>
                            <w:rPr>
                              <w:rFonts w:ascii="Cambria Math" w:hAnsi="Cambria Math"/>
                              <w:szCs w:val="28"/>
                              <w:lang w:bidi="ar"/>
                            </w:rPr>
                            <m:t>k</m:t>
                          </m:r>
                          <m:ctrlPr>
                            <w:rPr>
                              <w:rFonts w:ascii="Cambria Math" w:hAnsi="Cambria Math"/>
                              <w:i/>
                              <w:szCs w:val="28"/>
                              <w:lang w:bidi="ar"/>
                            </w:rPr>
                          </m:ctrlPr>
                        </m:e>
                      </m:d>
                      <m:ctrlPr>
                        <w:rPr>
                          <w:rFonts w:ascii="Cambria Math" w:hAnsi="Cambria Math"/>
                          <w:i/>
                          <w:szCs w:val="28"/>
                          <w:lang w:bidi="ar"/>
                        </w:rPr>
                      </m:ctrlPr>
                    </m:e>
                  </m:d>
                  <m:ctrlPr>
                    <w:rPr>
                      <w:rFonts w:ascii="Cambria Math" w:hAnsi="Cambria Math"/>
                      <w:i/>
                      <w:szCs w:val="28"/>
                      <w:lang w:bidi="ar"/>
                    </w:rPr>
                  </m:ctrlPr>
                </m:den>
              </m:f>
              <m:r>
                <m:rPr/>
                <w:rPr>
                  <w:rFonts w:ascii="Cambria Math" w:hAnsi="Cambria Math"/>
                  <w:szCs w:val="28"/>
                  <w:lang w:bidi="ar"/>
                </w:rPr>
                <m:t>#</m:t>
              </m:r>
              <m:d>
                <m:dPr>
                  <m:ctrlPr>
                    <w:rPr>
                      <w:rFonts w:ascii="Cambria Math" w:hAnsi="Cambria Math"/>
                      <w:i/>
                      <w:szCs w:val="28"/>
                    </w:rPr>
                  </m:ctrlPr>
                </m:dPr>
                <m:e>
                  <m:r>
                    <m:rPr/>
                    <w:rPr>
                      <w:rFonts w:ascii="Cambria Math" w:hAnsi="Cambria Math"/>
                      <w:szCs w:val="28"/>
                    </w:rPr>
                    <m:t>2−8</m:t>
                  </m:r>
                  <m:ctrlPr>
                    <w:rPr>
                      <w:rFonts w:ascii="Cambria Math" w:hAnsi="Cambria Math"/>
                      <w:i/>
                      <w:szCs w:val="28"/>
                    </w:rPr>
                  </m:ctrlPr>
                </m:e>
              </m:d>
              <m:ctrlPr>
                <w:rPr>
                  <w:rFonts w:ascii="Cambria Math" w:hAnsi="Cambria Math"/>
                  <w:i/>
                  <w:szCs w:val="28"/>
                </w:rPr>
              </m:ctrlPr>
            </m:e>
          </m:eqArr>
        </m:oMath>
      </m:oMathPara>
    </w:p>
    <w:p>
      <w:pPr>
        <w:adjustRightInd w:val="0"/>
        <w:ind w:firstLine="420"/>
        <w:jc w:val="center"/>
        <w:rPr>
          <w:position w:val="-13"/>
          <w:sz w:val="21"/>
          <w:szCs w:val="21"/>
        </w:rPr>
      </w:pPr>
    </w:p>
    <w:p>
      <w:pPr>
        <w:pStyle w:val="6"/>
        <w:adjustRightInd w:val="0"/>
        <w:ind w:firstLine="560"/>
        <w:jc w:val="center"/>
        <w:rPr>
          <w:rFonts w:ascii="Times New Roman" w:hAnsi="Times New Roman"/>
          <w:sz w:val="21"/>
          <w:szCs w:val="21"/>
          <w:lang w:bidi="ar"/>
        </w:rPr>
      </w:pPr>
      <m:oMathPara>
        <m:oMath>
          <m:eqArr>
            <m:eqArrPr>
              <m:maxDist m:val="1"/>
              <m:ctrlPr>
                <w:rPr>
                  <w:rFonts w:ascii="Cambria Math" w:hAnsi="Cambria Math"/>
                  <w:i/>
                  <w:sz w:val="28"/>
                  <w:szCs w:val="28"/>
                  <w:lang w:bidi="ar"/>
                </w:rPr>
              </m:ctrlPr>
            </m:eqArrPr>
            <m:e>
              <m:sSub>
                <m:sSubPr>
                  <m:ctrlPr>
                    <w:rPr>
                      <w:rFonts w:ascii="Cambria Math" w:hAnsi="Cambria Math"/>
                      <w:i/>
                      <w:sz w:val="28"/>
                      <w:szCs w:val="28"/>
                      <w:lang w:bidi="ar"/>
                    </w:rPr>
                  </m:ctrlPr>
                </m:sSubPr>
                <m:e>
                  <m:r>
                    <m:rPr/>
                    <w:rPr>
                      <w:rFonts w:ascii="Cambria Math" w:hAnsi="Cambria Math"/>
                      <w:sz w:val="28"/>
                      <w:szCs w:val="28"/>
                      <w:lang w:bidi="ar"/>
                    </w:rPr>
                    <m:t>I</m:t>
                  </m:r>
                  <m:ctrlPr>
                    <w:rPr>
                      <w:rFonts w:ascii="Cambria Math" w:hAnsi="Cambria Math"/>
                      <w:i/>
                      <w:sz w:val="28"/>
                      <w:szCs w:val="28"/>
                      <w:lang w:bidi="ar"/>
                    </w:rPr>
                  </m:ctrlPr>
                </m:e>
                <m:sub>
                  <m:r>
                    <m:rPr>
                      <m:nor/>
                      <m:sty m:val="p"/>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m:t>
              </m:r>
              <m:d>
                <m:dPr>
                  <m:begChr m:val="{"/>
                  <m:endChr m:val=""/>
                  <m:ctrlPr>
                    <w:rPr>
                      <w:rFonts w:ascii="Cambria Math" w:hAnsi="Cambria Math"/>
                      <w:i/>
                      <w:sz w:val="28"/>
                      <w:szCs w:val="28"/>
                      <w:lang w:bidi="ar"/>
                    </w:rPr>
                  </m:ctrlPr>
                </m:dPr>
                <m:e>
                  <m:eqArr>
                    <m:eqArrPr>
                      <m:ctrlPr>
                        <w:rPr>
                          <w:rFonts w:ascii="Cambria Math" w:hAnsi="Cambria Math"/>
                          <w:i/>
                          <w:sz w:val="28"/>
                          <w:szCs w:val="28"/>
                          <w:lang w:bidi="ar"/>
                        </w:rPr>
                      </m:ctrlPr>
                    </m:eqArrPr>
                    <m:e>
                      <m:r>
                        <m:rPr/>
                        <w:rPr>
                          <w:rFonts w:ascii="Cambria Math" w:hAnsi="Cambria Math"/>
                          <w:sz w:val="28"/>
                          <w:szCs w:val="28"/>
                          <w:lang w:bidi="ar"/>
                        </w:rPr>
                        <m:t>&amp;</m:t>
                      </m:r>
                      <m:r>
                        <m:rPr>
                          <m:nor/>
                          <m:sty m:val="p"/>
                        </m:rPr>
                        <w:rPr>
                          <w:rFonts w:ascii="Cambria Math" w:hAnsi="Cambria Math"/>
                          <w:sz w:val="28"/>
                          <w:szCs w:val="28"/>
                          <w:lang w:bidi="ar"/>
                        </w:rPr>
                        <m:t xml:space="preserve">   1,  </m:t>
                      </m:r>
                      <m:r>
                        <m:rPr/>
                        <w:rPr>
                          <w:rFonts w:ascii="Cambria Math" w:hAnsi="Cambria Math"/>
                          <w:sz w:val="28"/>
                          <w:szCs w:val="28"/>
                          <w:lang w:bidi="ar"/>
                        </w:rPr>
                        <m:t xml:space="preserve">if </m:t>
                      </m:r>
                      <m:sSub>
                        <m:sSubPr>
                          <m:ctrlPr>
                            <w:rPr>
                              <w:rFonts w:ascii="Cambria Math" w:hAnsi="Cambria Math"/>
                              <w:i/>
                              <w:sz w:val="28"/>
                              <w:szCs w:val="28"/>
                              <w:lang w:bidi="ar"/>
                            </w:rPr>
                          </m:ctrlPr>
                        </m:sSubPr>
                        <m:e>
                          <m:r>
                            <m:rPr/>
                            <w:rPr>
                              <w:rFonts w:ascii="Cambria Math" w:hAnsi="Cambria Math"/>
                              <w:sz w:val="28"/>
                              <w:szCs w:val="28"/>
                              <w:lang w:bidi="ar"/>
                            </w:rPr>
                            <m:t>C</m:t>
                          </m:r>
                          <m:ctrlPr>
                            <w:rPr>
                              <w:rFonts w:ascii="Cambria Math" w:hAnsi="Cambria Math"/>
                              <w:i/>
                              <w:sz w:val="28"/>
                              <w:szCs w:val="28"/>
                              <w:lang w:bidi="ar"/>
                            </w:rPr>
                          </m:ctrlPr>
                        </m:e>
                        <m:sub>
                          <m:r>
                            <m:rPr/>
                            <w:rPr>
                              <w:rFonts w:ascii="Cambria Math" w:hAnsi="Cambria Math"/>
                              <w:sz w:val="28"/>
                              <w:szCs w:val="28"/>
                              <w:lang w:bidi="ar"/>
                            </w:rPr>
                            <m:t>sp</m:t>
                          </m:r>
                          <m:ctrlPr>
                            <w:rPr>
                              <w:rFonts w:ascii="Cambria Math" w:hAnsi="Cambria Math"/>
                              <w:i/>
                              <w:sz w:val="28"/>
                              <w:szCs w:val="28"/>
                              <w:lang w:bidi="ar"/>
                            </w:rPr>
                          </m:ctrlPr>
                        </m:sub>
                      </m:sSub>
                      <m:d>
                        <m:dPr>
                          <m:ctrlPr>
                            <w:rPr>
                              <w:rFonts w:ascii="Cambria Math" w:hAnsi="Cambria Math"/>
                              <w:i/>
                              <w:sz w:val="28"/>
                              <w:szCs w:val="28"/>
                              <w:lang w:bidi="ar"/>
                            </w:rPr>
                          </m:ctrlPr>
                        </m:dPr>
                        <m:e>
                          <m:r>
                            <m:rPr/>
                            <w:rPr>
                              <w:rFonts w:ascii="Cambria Math" w:hAnsi="Cambria Math"/>
                              <w:sz w:val="28"/>
                              <w:szCs w:val="28"/>
                              <w:lang w:bidi="ar"/>
                            </w:rPr>
                            <m:t>k</m:t>
                          </m:r>
                          <m:ctrlPr>
                            <w:rPr>
                              <w:rFonts w:ascii="Cambria Math" w:hAnsi="Cambria Math"/>
                              <w:i/>
                              <w:sz w:val="28"/>
                              <w:szCs w:val="28"/>
                              <w:lang w:bidi="ar"/>
                            </w:rPr>
                          </m:ctrlPr>
                        </m:e>
                      </m:d>
                      <m:r>
                        <m:rPr/>
                        <w:rPr>
                          <w:rFonts w:ascii="Cambria Math" w:hAnsi="Cambria Math"/>
                          <w:sz w:val="28"/>
                          <w:szCs w:val="28"/>
                          <w:lang w:bidi="ar"/>
                        </w:rPr>
                        <m:t>&gt;t</m:t>
                      </m:r>
                      <m:r>
                        <m:rPr/>
                        <w:rPr>
                          <w:rFonts w:ascii="Cambria Math" w:hAnsi="Cambria Math" w:cs="MS Gothic"/>
                          <w:sz w:val="28"/>
                          <w:szCs w:val="28"/>
                          <w:lang w:bidi="ar"/>
                        </w:rPr>
                        <m:t>ℎ</m:t>
                      </m:r>
                      <m:r>
                        <m:rPr/>
                        <w:rPr>
                          <w:rFonts w:ascii="Cambria Math" w:hAnsi="Cambria Math"/>
                          <w:sz w:val="28"/>
                          <w:szCs w:val="28"/>
                          <w:lang w:bidi="ar"/>
                        </w:rPr>
                        <m:t>res</m:t>
                      </m:r>
                      <m:r>
                        <m:rPr/>
                        <w:rPr>
                          <w:rFonts w:ascii="Cambria Math" w:hAnsi="Cambria Math" w:cs="MS Gothic"/>
                          <w:sz w:val="28"/>
                          <w:szCs w:val="28"/>
                          <w:lang w:bidi="ar"/>
                        </w:rPr>
                        <m:t>ℎ</m:t>
                      </m:r>
                      <m:r>
                        <m:rPr/>
                        <w:rPr>
                          <w:rFonts w:ascii="Cambria Math" w:hAnsi="Cambria Math"/>
                          <w:sz w:val="28"/>
                          <w:szCs w:val="28"/>
                          <w:lang w:bidi="ar"/>
                        </w:rPr>
                        <m:t>old</m:t>
                      </m:r>
                      <m:ctrlPr>
                        <w:rPr>
                          <w:rFonts w:ascii="Cambria Math" w:hAnsi="Cambria Math"/>
                          <w:i/>
                          <w:sz w:val="28"/>
                          <w:szCs w:val="28"/>
                          <w:lang w:bidi="ar"/>
                        </w:rPr>
                      </m:ctrlPr>
                    </m:e>
                    <m:e>
                      <m:r>
                        <m:rPr/>
                        <w:rPr>
                          <w:rFonts w:ascii="Cambria Math" w:hAnsi="Cambria Math"/>
                          <w:sz w:val="28"/>
                          <w:szCs w:val="28"/>
                          <w:lang w:bidi="ar"/>
                        </w:rPr>
                        <m:t>&amp;</m:t>
                      </m:r>
                      <m:r>
                        <m:rPr/>
                        <w:rPr>
                          <w:rFonts w:ascii="Cambria Math" w:hAnsi="Cambria Math" w:cs="微软雅黑"/>
                          <w:sz w:val="28"/>
                          <w:szCs w:val="28"/>
                          <w:lang w:bidi="ar"/>
                        </w:rPr>
                        <m:t>−</m:t>
                      </m:r>
                      <m:r>
                        <m:rPr/>
                        <w:rPr>
                          <w:rFonts w:ascii="Cambria Math" w:hAnsi="Cambria Math"/>
                          <w:sz w:val="28"/>
                          <w:szCs w:val="28"/>
                          <w:lang w:bidi="ar"/>
                        </w:rPr>
                        <m:t>1,</m:t>
                      </m:r>
                      <m:r>
                        <m:rPr>
                          <m:nor/>
                          <m:sty m:val="p"/>
                        </m:rPr>
                        <w:rPr>
                          <w:rFonts w:ascii="Cambria Math" w:hAnsi="Cambria Math"/>
                          <w:sz w:val="28"/>
                          <w:szCs w:val="28"/>
                          <w:lang w:bidi="ar"/>
                        </w:rPr>
                        <m:t xml:space="preserve">  </m:t>
                      </m:r>
                      <m:r>
                        <m:rPr/>
                        <w:rPr>
                          <w:rFonts w:ascii="Cambria Math" w:hAnsi="Cambria Math"/>
                          <w:sz w:val="28"/>
                          <w:szCs w:val="28"/>
                          <w:lang w:bidi="ar"/>
                        </w:rPr>
                        <m:t>else</m:t>
                      </m:r>
                      <m:ctrlPr>
                        <w:rPr>
                          <w:rFonts w:ascii="Cambria Math" w:hAnsi="Cambria Math"/>
                          <w:sz w:val="28"/>
                          <w:szCs w:val="28"/>
                          <w:lang w:bidi="ar"/>
                        </w:rPr>
                      </m:ctrlPr>
                    </m:e>
                  </m:eqArr>
                  <m:ctrlPr>
                    <w:rPr>
                      <w:rFonts w:ascii="Cambria Math" w:hAnsi="Cambria Math"/>
                      <w:i/>
                      <w:sz w:val="28"/>
                      <w:szCs w:val="28"/>
                      <w:lang w:bidi="ar"/>
                    </w:rPr>
                  </m:ctrlPr>
                </m:e>
              </m:d>
              <m:r>
                <m:rPr/>
                <w:rPr>
                  <w:rFonts w:ascii="Cambria Math" w:hAnsi="Cambria Math"/>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2−9</m:t>
                  </m:r>
                  <m:ctrlPr>
                    <w:rPr>
                      <w:rFonts w:ascii="Cambria Math" w:hAnsi="Cambria Math"/>
                      <w:i/>
                      <w:sz w:val="28"/>
                      <w:szCs w:val="28"/>
                      <w:lang w:bidi="ar"/>
                    </w:rPr>
                  </m:ctrlPr>
                </m:e>
              </m:d>
              <m:ctrlPr>
                <w:rPr>
                  <w:rFonts w:ascii="Cambria Math" w:hAnsi="Cambria Math"/>
                  <w:i/>
                  <w:sz w:val="28"/>
                  <w:szCs w:val="28"/>
                  <w:lang w:bidi="ar"/>
                </w:rPr>
              </m:ctrlPr>
            </m:e>
          </m:eqArr>
        </m:oMath>
      </m:oMathPara>
    </w:p>
    <w:p>
      <w:pPr>
        <w:ind w:firstLine="560"/>
      </w:pPr>
      <m:oMath>
        <m:sSub>
          <m:sSubPr>
            <m:ctrlPr>
              <w:rPr>
                <w:rFonts w:ascii="Cambria Math" w:hAnsi="Cambria Math"/>
                <w:i/>
                <w:color w:val="000000"/>
                <w:szCs w:val="21"/>
                <w:lang w:bidi="ar"/>
              </w:rPr>
            </m:ctrlPr>
          </m:sSubPr>
          <m:e>
            <m:r>
              <m:rPr/>
              <w:rPr>
                <w:rFonts w:ascii="Cambria Math" w:hAnsi="Cambria Math"/>
                <w:color w:val="000000"/>
                <w:szCs w:val="21"/>
                <w:lang w:bidi="ar"/>
              </w:rPr>
              <m:t>N</m:t>
            </m:r>
            <m:ctrlPr>
              <w:rPr>
                <w:rFonts w:ascii="Cambria Math" w:hAnsi="Cambria Math"/>
                <w:i/>
                <w:color w:val="000000"/>
                <w:szCs w:val="21"/>
                <w:lang w:bidi="ar"/>
              </w:rPr>
            </m:ctrlPr>
          </m:e>
          <m:sub>
            <m:r>
              <m:rPr>
                <m:nor/>
                <m:sty m:val="p"/>
              </m:rPr>
              <w:rPr>
                <w:rFonts w:ascii="Cambria Math" w:hAnsi="Cambria Math"/>
                <w:color w:val="000000"/>
                <w:szCs w:val="21"/>
                <w:lang w:bidi="ar"/>
              </w:rPr>
              <m:t>sp</m:t>
            </m:r>
            <m:ctrlPr>
              <w:rPr>
                <w:rFonts w:ascii="Cambria Math" w:hAnsi="Cambria Math"/>
                <w:i/>
                <w:color w:val="000000"/>
                <w:szCs w:val="21"/>
                <w:lang w:bidi="ar"/>
              </w:rPr>
            </m:ctrlPr>
          </m:sub>
        </m:sSub>
      </m:oMath>
      <w:r>
        <w:rPr>
          <w:rFonts w:hint="eastAsia"/>
        </w:rPr>
        <w:t>代表超像素的数量。</w:t>
      </w:r>
      <m:oMath>
        <m:sSub>
          <m:sSubPr>
            <m:ctrlPr>
              <w:rPr>
                <w:rFonts w:ascii="Cambria Math" w:hAnsi="Cambria Math"/>
                <w:i/>
                <w:color w:val="000000"/>
                <w:szCs w:val="21"/>
                <w:lang w:bidi="ar"/>
              </w:rPr>
            </m:ctrlPr>
          </m:sSubPr>
          <m:e>
            <m:r>
              <m:rPr/>
              <w:rPr>
                <w:rFonts w:ascii="Cambria Math" w:hAnsi="Cambria Math"/>
                <w:color w:val="000000"/>
                <w:szCs w:val="21"/>
                <w:lang w:bidi="ar"/>
              </w:rPr>
              <m:t>P</m:t>
            </m:r>
            <m:ctrlPr>
              <w:rPr>
                <w:rFonts w:ascii="Cambria Math" w:hAnsi="Cambria Math"/>
                <w:i/>
                <w:color w:val="000000"/>
                <w:szCs w:val="21"/>
                <w:lang w:bidi="ar"/>
              </w:rPr>
            </m:ctrlPr>
          </m:e>
          <m:sub>
            <m:r>
              <m:rPr>
                <m:nor/>
                <m:sty m:val="p"/>
              </m:rPr>
              <w:rPr>
                <w:rFonts w:ascii="Cambria Math" w:hAnsi="Cambria Math"/>
                <w:color w:val="000000"/>
                <w:szCs w:val="21"/>
                <w:lang w:bidi="ar"/>
              </w:rPr>
              <m:t>sp</m:t>
            </m:r>
            <m:ctrlPr>
              <w:rPr>
                <w:rFonts w:ascii="Cambria Math" w:hAnsi="Cambria Math"/>
                <w:color w:val="000000"/>
                <w:szCs w:val="21"/>
                <w:lang w:bidi="ar"/>
              </w:rPr>
            </m:ctrlPr>
          </m:sub>
        </m:sSub>
        <m:r>
          <m:rPr/>
          <w:rPr>
            <w:rFonts w:ascii="Cambria Math" w:hAnsi="Cambria Math"/>
            <w:color w:val="000000"/>
            <w:szCs w:val="21"/>
            <w:lang w:bidi="ar"/>
          </w:rPr>
          <m:t>(k)</m:t>
        </m:r>
      </m:oMath>
      <w:r>
        <w:rPr>
          <w:rFonts w:hint="eastAsia"/>
        </w:rPr>
        <w:t>代表每个超像素的位置信息是组成该超像素的像素点的位置信息的平均。对于 HSI 特征同理。</w:t>
      </w:r>
      <m:oMath>
        <m:sSub>
          <m:sSubPr>
            <m:ctrlPr>
              <w:rPr>
                <w:rFonts w:ascii="Cambria Math" w:hAnsi="Cambria Math"/>
                <w:i/>
                <w:color w:val="000000"/>
                <w:szCs w:val="21"/>
                <w:lang w:bidi="ar"/>
              </w:rPr>
            </m:ctrlPr>
          </m:sSubPr>
          <m:e>
            <m:r>
              <m:rPr/>
              <w:rPr>
                <w:rFonts w:ascii="Cambria Math" w:hAnsi="Cambria Math"/>
                <w:color w:val="000000"/>
                <w:szCs w:val="21"/>
                <w:lang w:bidi="ar"/>
              </w:rPr>
              <m:t>C</m:t>
            </m:r>
            <m:ctrlPr>
              <w:rPr>
                <w:rFonts w:ascii="Cambria Math" w:hAnsi="Cambria Math"/>
                <w:i/>
                <w:color w:val="000000"/>
                <w:szCs w:val="21"/>
                <w:lang w:bidi="ar"/>
              </w:rPr>
            </m:ctrlPr>
          </m:e>
          <m:sub>
            <m:r>
              <m:rPr>
                <m:nor/>
                <m:sty m:val="p"/>
              </m:rPr>
              <w:rPr>
                <w:rFonts w:ascii="Cambria Math" w:hAnsi="Cambria Math"/>
                <w:color w:val="000000"/>
                <w:szCs w:val="21"/>
                <w:lang w:bidi="ar"/>
              </w:rPr>
              <m:t>sp</m:t>
            </m:r>
            <m:ctrlPr>
              <w:rPr>
                <w:rFonts w:ascii="Cambria Math" w:hAnsi="Cambria Math"/>
                <w:color w:val="000000"/>
                <w:szCs w:val="21"/>
                <w:lang w:bidi="ar"/>
              </w:rPr>
            </m:ctrlPr>
          </m:sub>
        </m:sSub>
        <m:r>
          <m:rPr/>
          <w:rPr>
            <w:rFonts w:ascii="Cambria Math" w:hAnsi="Cambria Math"/>
            <w:color w:val="000000"/>
            <w:szCs w:val="21"/>
            <w:lang w:bidi="ar"/>
          </w:rPr>
          <m:t>(k)</m:t>
        </m:r>
      </m:oMath>
      <w:r>
        <w:rPr>
          <w:rFonts w:hint="eastAsia"/>
        </w:rPr>
        <w:t>代表超像素块在目标区域内的面积。</w:t>
      </w:r>
      <m:oMath>
        <m:sSub>
          <m:sSubPr>
            <m:ctrlPr>
              <w:rPr>
                <w:rFonts w:ascii="Cambria Math" w:hAnsi="Cambria Math"/>
                <w:i/>
                <w:color w:val="000000"/>
                <w:szCs w:val="21"/>
                <w:lang w:bidi="ar"/>
              </w:rPr>
            </m:ctrlPr>
          </m:sSubPr>
          <m:e>
            <m:r>
              <m:rPr/>
              <w:rPr>
                <w:rFonts w:ascii="Cambria Math" w:hAnsi="Cambria Math"/>
                <w:color w:val="000000"/>
                <w:szCs w:val="21"/>
                <w:lang w:bidi="ar"/>
              </w:rPr>
              <m:t>I</m:t>
            </m:r>
            <m:ctrlPr>
              <w:rPr>
                <w:rFonts w:ascii="Cambria Math" w:hAnsi="Cambria Math"/>
                <w:i/>
                <w:color w:val="000000"/>
                <w:szCs w:val="21"/>
                <w:lang w:bidi="ar"/>
              </w:rPr>
            </m:ctrlPr>
          </m:e>
          <m:sub>
            <m:r>
              <m:rPr>
                <m:nor/>
                <m:sty m:val="p"/>
              </m:rPr>
              <w:rPr>
                <w:rFonts w:ascii="Cambria Math" w:hAnsi="Cambria Math"/>
                <w:color w:val="000000"/>
                <w:szCs w:val="21"/>
                <w:lang w:bidi="ar"/>
              </w:rPr>
              <m:t>sp</m:t>
            </m:r>
            <m:ctrlPr>
              <w:rPr>
                <w:rFonts w:ascii="Cambria Math" w:hAnsi="Cambria Math"/>
                <w:color w:val="000000"/>
                <w:szCs w:val="21"/>
                <w:lang w:bidi="ar"/>
              </w:rPr>
            </m:ctrlPr>
          </m:sub>
        </m:sSub>
        <m:r>
          <m:rPr/>
          <w:rPr>
            <w:rFonts w:ascii="Cambria Math" w:hAnsi="Cambria Math"/>
            <w:color w:val="000000"/>
            <w:szCs w:val="21"/>
            <w:lang w:bidi="ar"/>
          </w:rPr>
          <m:t>(k)</m:t>
        </m:r>
      </m:oMath>
      <w:r>
        <w:rPr>
          <w:rFonts w:hint="eastAsia"/>
        </w:rPr>
        <w:t>代表该超像素块的权值的正负，当像素块的面积超过某一定阈值时认为其权值为正。</w:t>
      </w:r>
    </w:p>
    <w:p>
      <w:pPr>
        <w:pStyle w:val="6"/>
        <w:adjustRightInd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4441825" cy="2759710"/>
            <wp:effectExtent l="0" t="0" r="8255" b="13970"/>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3" cstate="print"/>
                    <a:stretch>
                      <a:fillRect/>
                    </a:stretch>
                  </pic:blipFill>
                  <pic:spPr>
                    <a:xfrm>
                      <a:off x="0" y="0"/>
                      <a:ext cx="4441825" cy="2759710"/>
                    </a:xfrm>
                    <a:prstGeom prst="rect">
                      <a:avLst/>
                    </a:prstGeom>
                  </pic:spPr>
                </pic:pic>
              </a:graphicData>
            </a:graphic>
          </wp:inline>
        </w:drawing>
      </w:r>
    </w:p>
    <w:p>
      <w:pPr>
        <w:pStyle w:val="33"/>
        <w:ind w:firstLine="560"/>
      </w:pPr>
      <w:r>
        <w:rPr>
          <w:rFonts w:hint="eastAsia"/>
        </w:rPr>
        <w:t xml:space="preserve">图 </w:t>
      </w:r>
      <w:r>
        <w:t>2</w:t>
      </w:r>
      <w:r>
        <w:rPr>
          <w:rFonts w:hint="eastAsia"/>
        </w:rPr>
        <w:t>-1 超像素分割手术目标效果和相应的权值示意图</w:t>
      </w:r>
    </w:p>
    <w:p>
      <w:pPr>
        <w:pStyle w:val="4"/>
      </w:pPr>
      <w:bookmarkStart w:id="30" w:name="_Toc24965"/>
      <w:bookmarkStart w:id="31" w:name="_Toc139297682"/>
      <w:bookmarkStart w:id="32" w:name="_Toc5437"/>
      <w:r>
        <w:rPr>
          <w:rFonts w:hint="eastAsia"/>
        </w:rPr>
        <w:t>2.2.3 高级外貌模型</w:t>
      </w:r>
      <w:bookmarkEnd w:id="30"/>
      <w:bookmarkEnd w:id="31"/>
      <w:bookmarkEnd w:id="32"/>
    </w:p>
    <w:p>
      <w:pPr>
        <w:ind w:firstLine="560"/>
      </w:pPr>
      <w:r>
        <w:rPr>
          <w:rFonts w:hint="eastAsia"/>
        </w:rPr>
        <w:t>当新的一帧到来时，基于物体运动不会太快的假设，目标仍然处于 ROI 中，此时对 ROI 做进一步超像素分割，分割的块数是初级模型的</w:t>
      </w:r>
      <m:oMath>
        <m:r>
          <m:rPr/>
          <w:rPr>
            <w:rFonts w:ascii="Cambria Math" w:hAnsi="Cambria Math"/>
            <w:spacing w:val="-13"/>
            <w:szCs w:val="21"/>
          </w:rPr>
          <m:t>δ</m:t>
        </m:r>
      </m:oMath>
      <w:r>
        <w:rPr>
          <w:rFonts w:hint="eastAsia"/>
        </w:rPr>
        <w:t>倍，这样做的目的是考虑目标形变的情况。如果目标发生形变，那么则需要更多的超像素块来保证对目标抽象的质量。</w:t>
      </w:r>
    </w:p>
    <w:p>
      <w:pPr>
        <w:ind w:firstLine="560"/>
      </w:pPr>
      <w:r>
        <w:rPr>
          <w:rFonts w:hint="eastAsia"/>
        </w:rPr>
        <w:t>设 sps 表示新的一帧下的超像素集合，sp 表示之前帧的超像素集合。利用位置和 HSI 特征在当前帧的超像素块和之前帧的超像素块之间建立联系，求得新的超像素的权值。新的一帧下的超像素块和之前帧的超像素块之间的关系如下。</w:t>
      </w:r>
    </w:p>
    <w:p>
      <w:pPr>
        <w:pStyle w:val="6"/>
        <w:adjustRightInd w:val="0"/>
        <w:ind w:firstLine="560"/>
        <w:jc w:val="center"/>
        <w:rPr>
          <w:rFonts w:ascii="Times New Roman" w:hAnsi="Times New Roman"/>
          <w:color w:val="000000"/>
          <w:sz w:val="21"/>
          <w:szCs w:val="21"/>
          <w:lang w:bidi="ar"/>
        </w:rPr>
      </w:pPr>
      <m:oMathPara>
        <m:oMath>
          <m:eqArr>
            <m:eqArrPr>
              <m:maxDist m:val="1"/>
              <m:ctrlPr>
                <w:rPr>
                  <w:rFonts w:ascii="Cambria Math" w:hAnsi="Cambria Math"/>
                  <w:i/>
                  <w:sz w:val="28"/>
                  <w:szCs w:val="28"/>
                  <w:lang w:bidi="ar"/>
                </w:rPr>
              </m:ctrlPr>
            </m:eqArr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W</m:t>
                  </m:r>
                  <m:ctrlPr>
                    <w:rPr>
                      <w:rFonts w:ascii="Cambria Math" w:hAnsi="Cambria Math"/>
                      <w:i/>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r>
                <m:rPr/>
                <w:rPr>
                  <w:rFonts w:ascii="Cambria Math" w:hAnsi="Cambria Math"/>
                  <w:color w:val="000000"/>
                  <w:sz w:val="28"/>
                  <w:szCs w:val="28"/>
                  <w:lang w:bidi="ar"/>
                </w:rPr>
                <m:t>=ϕ</m:t>
              </m:r>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s="MS Gothic"/>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W</m:t>
                  </m:r>
                  <m:ctrlPr>
                    <w:rPr>
                      <w:rFonts w:ascii="Cambria Math" w:hAnsi="Cambria Math" w:cs="MS Gothic"/>
                      <w:i/>
                      <w:color w:val="000000"/>
                      <w:sz w:val="28"/>
                      <w:szCs w:val="28"/>
                      <w:lang w:bidi="ar"/>
                    </w:rPr>
                  </m:ctrlPr>
                </m:e>
                <m:sub>
                  <m:r>
                    <m:rPr/>
                    <w:rPr>
                      <w:rFonts w:ascii="Cambria Math" w:hAnsi="Cambria Math"/>
                      <w:color w:val="000000"/>
                      <w:sz w:val="28"/>
                      <w:szCs w:val="28"/>
                      <w:lang w:bidi="ar"/>
                    </w:rPr>
                    <m:t>sp</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k</m:t>
                  </m:r>
                  <m:ctrlPr>
                    <w:rPr>
                      <w:rFonts w:ascii="Cambria Math" w:hAnsi="Cambria Math"/>
                      <w:i/>
                      <w:color w:val="000000"/>
                      <w:sz w:val="28"/>
                      <w:szCs w:val="28"/>
                      <w:lang w:bidi="ar"/>
                    </w:rPr>
                  </m:ctrlPr>
                </m:e>
              </m:d>
              <m:r>
                <m:rPr/>
                <w:rPr>
                  <w:rFonts w:ascii="Cambria Math" w:hAnsi="Cambria Math"/>
                  <w:color w:val="000000"/>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2−10</m:t>
                  </m:r>
                  <m:ctrlPr>
                    <w:rPr>
                      <w:rFonts w:ascii="Cambria Math" w:hAnsi="Cambria Math"/>
                      <w:i/>
                      <w:sz w:val="28"/>
                      <w:szCs w:val="28"/>
                      <w:lang w:bidi="ar"/>
                    </w:rPr>
                  </m:ctrlPr>
                </m:e>
              </m:d>
              <m:ctrlPr>
                <w:rPr>
                  <w:rFonts w:ascii="Cambria Math" w:hAnsi="Cambria Math"/>
                  <w:i/>
                  <w:sz w:val="28"/>
                  <w:szCs w:val="28"/>
                  <w:lang w:bidi="ar"/>
                </w:rPr>
              </m:ctrlPr>
            </m:e>
          </m:eqArr>
        </m:oMath>
      </m:oMathPara>
    </w:p>
    <w:p>
      <w:pPr>
        <w:ind w:firstLine="560"/>
      </w:pPr>
      <w:r>
        <w:rPr>
          <w:rFonts w:hint="eastAsia"/>
        </w:rPr>
        <w:t>其中</w:t>
      </w:r>
      <m:oMath>
        <m:r>
          <m:rPr/>
          <w:rPr>
            <w:rFonts w:ascii="Cambria Math" w:hAnsi="Cambria Math"/>
            <w:color w:val="000000"/>
            <w:szCs w:val="21"/>
            <w:lang w:bidi="ar"/>
          </w:rPr>
          <m:t>ϕ</m:t>
        </m:r>
        <m:d>
          <m:dPr>
            <m:ctrlPr>
              <w:rPr>
                <w:rFonts w:ascii="Cambria Math" w:hAnsi="Cambria Math"/>
                <w:i/>
                <w:color w:val="000000"/>
                <w:szCs w:val="21"/>
                <w:lang w:bidi="ar"/>
              </w:rPr>
            </m:ctrlPr>
          </m:dPr>
          <m:e>
            <m:r>
              <m:rPr/>
              <w:rPr>
                <w:rFonts w:ascii="Cambria Math" w:hAnsi="Cambria Math"/>
                <w:color w:val="000000"/>
                <w:szCs w:val="21"/>
                <w:lang w:bidi="ar"/>
              </w:rPr>
              <m:t>r,k</m:t>
            </m:r>
            <m:ctrlPr>
              <w:rPr>
                <w:rFonts w:ascii="Cambria Math" w:hAnsi="Cambria Math"/>
                <w:i/>
                <w:color w:val="000000"/>
                <w:szCs w:val="21"/>
                <w:lang w:bidi="ar"/>
              </w:rPr>
            </m:ctrlPr>
          </m:e>
        </m:d>
      </m:oMath>
      <w:r>
        <w:rPr>
          <w:rFonts w:hint="eastAsia"/>
        </w:rPr>
        <w:t>定义如(</w:t>
      </w:r>
      <w:r>
        <w:t>2-11)</w:t>
      </w:r>
      <w:r>
        <w:rPr>
          <w:rFonts w:hint="eastAsia"/>
        </w:rPr>
        <w:t>，表示是 HIS 特征和位置特征的综合结果</w:t>
      </w:r>
    </w:p>
    <w:p>
      <w:pPr>
        <w:pStyle w:val="6"/>
        <w:adjustRightInd w:val="0"/>
        <w:ind w:firstLine="560"/>
        <w:jc w:val="center"/>
        <w:rPr>
          <w:rFonts w:ascii="Times New Roman" w:hAnsi="Times New Roman"/>
          <w:color w:val="000000"/>
          <w:sz w:val="21"/>
          <w:szCs w:val="21"/>
          <w:lang w:bidi="ar"/>
        </w:rPr>
      </w:pPr>
      <m:oMathPara>
        <m:oMath>
          <m:eqArr>
            <m:eqArrPr>
              <m:maxDist m:val="1"/>
              <m:ctrlPr>
                <w:rPr>
                  <w:rFonts w:ascii="Cambria Math" w:hAnsi="Cambria Math"/>
                  <w:i/>
                  <w:sz w:val="28"/>
                  <w:szCs w:val="28"/>
                  <w:lang w:bidi="ar"/>
                </w:rPr>
              </m:ctrlPr>
            </m:eqArrPr>
            <m:e>
              <m:r>
                <m:rPr/>
                <w:rPr>
                  <w:rFonts w:ascii="Cambria Math" w:hAnsi="Cambria Math"/>
                  <w:color w:val="000000"/>
                  <w:sz w:val="28"/>
                  <w:szCs w:val="28"/>
                  <w:lang w:bidi="ar"/>
                </w:rPr>
                <m:t>ϕ</m:t>
              </m:r>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ϕ</m:t>
                  </m:r>
                  <m:ctrlPr>
                    <w:rPr>
                      <w:rFonts w:ascii="Cambria Math" w:hAnsi="Cambria Math"/>
                      <w:i/>
                      <w:color w:val="000000"/>
                      <w:sz w:val="28"/>
                      <w:szCs w:val="28"/>
                      <w:lang w:bidi="ar"/>
                    </w:rPr>
                  </m:ctrlPr>
                </m:e>
                <m:sub>
                  <m:r>
                    <m:rPr/>
                    <w:rPr>
                      <w:rFonts w:ascii="Cambria Math" w:hAnsi="Cambria Math"/>
                      <w:color w:val="000000"/>
                      <w:sz w:val="28"/>
                      <w:szCs w:val="28"/>
                      <w:lang w:bidi="ar"/>
                    </w:rPr>
                    <m:t>f</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s="MS Gothic"/>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ϕ</m:t>
                  </m:r>
                  <m:ctrlPr>
                    <w:rPr>
                      <w:rFonts w:ascii="Cambria Math" w:hAnsi="Cambria Math" w:cs="MS Gothic"/>
                      <w:i/>
                      <w:color w:val="000000"/>
                      <w:sz w:val="28"/>
                      <w:szCs w:val="28"/>
                      <w:lang w:bidi="ar"/>
                    </w:rPr>
                  </m:ctrlPr>
                </m:e>
                <m:sub>
                  <m:r>
                    <m:rPr/>
                    <w:rPr>
                      <w:rFonts w:ascii="Cambria Math" w:hAnsi="Cambria Math"/>
                      <w:color w:val="000000"/>
                      <w:sz w:val="28"/>
                      <w:szCs w:val="28"/>
                      <w:lang w:bidi="ar"/>
                    </w:rPr>
                    <m:t>p</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olor w:val="000000"/>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2−11</m:t>
                  </m:r>
                  <m:ctrlPr>
                    <w:rPr>
                      <w:rFonts w:ascii="Cambria Math" w:hAnsi="Cambria Math"/>
                      <w:i/>
                      <w:sz w:val="28"/>
                      <w:szCs w:val="28"/>
                      <w:lang w:bidi="ar"/>
                    </w:rPr>
                  </m:ctrlPr>
                </m:e>
              </m:d>
              <m:ctrlPr>
                <w:rPr>
                  <w:rFonts w:ascii="Cambria Math" w:hAnsi="Cambria Math"/>
                  <w:i/>
                  <w:sz w:val="28"/>
                  <w:szCs w:val="28"/>
                  <w:lang w:bidi="ar"/>
                </w:rPr>
              </m:ctrlPr>
            </m:e>
          </m:eqArr>
        </m:oMath>
      </m:oMathPara>
    </w:p>
    <w:p>
      <w:pPr>
        <w:ind w:firstLine="560"/>
      </w:pPr>
      <w:r>
        <w:rPr>
          <w:rFonts w:hint="eastAsia"/>
        </w:rPr>
        <w:t>其中</w:t>
      </w:r>
      <m:oMath>
        <m:sSub>
          <m:sSubPr>
            <m:ctrlPr>
              <w:rPr>
                <w:rFonts w:ascii="Cambria Math" w:hAnsi="Cambria Math"/>
                <w:i/>
                <w:color w:val="000000"/>
                <w:szCs w:val="21"/>
                <w:lang w:bidi="ar"/>
              </w:rPr>
            </m:ctrlPr>
          </m:sSubPr>
          <m:e>
            <m:r>
              <m:rPr/>
              <w:rPr>
                <w:rFonts w:ascii="Cambria Math" w:hAnsi="Cambria Math"/>
                <w:color w:val="000000"/>
                <w:szCs w:val="21"/>
                <w:lang w:bidi="ar"/>
              </w:rPr>
              <m:t>ϕ</m:t>
            </m:r>
            <m:ctrlPr>
              <w:rPr>
                <w:rFonts w:ascii="Cambria Math" w:hAnsi="Cambria Math"/>
                <w:i/>
                <w:color w:val="000000"/>
                <w:szCs w:val="21"/>
                <w:lang w:bidi="ar"/>
              </w:rPr>
            </m:ctrlPr>
          </m:e>
          <m:sub>
            <m:r>
              <m:rPr/>
              <w:rPr>
                <w:rFonts w:ascii="Cambria Math" w:hAnsi="Cambria Math"/>
                <w:color w:val="000000"/>
                <w:szCs w:val="21"/>
                <w:lang w:bidi="ar"/>
              </w:rPr>
              <m:t>f</m:t>
            </m:r>
            <m:ctrlPr>
              <w:rPr>
                <w:rFonts w:ascii="Cambria Math" w:hAnsi="Cambria Math"/>
                <w:i/>
                <w:color w:val="000000"/>
                <w:szCs w:val="21"/>
                <w:lang w:bidi="ar"/>
              </w:rPr>
            </m:ctrlPr>
          </m:sub>
        </m:sSub>
        <m:d>
          <m:dPr>
            <m:ctrlPr>
              <w:rPr>
                <w:rFonts w:ascii="Cambria Math" w:hAnsi="Cambria Math"/>
                <w:i/>
                <w:color w:val="000000"/>
                <w:szCs w:val="21"/>
                <w:lang w:bidi="ar"/>
              </w:rPr>
            </m:ctrlPr>
          </m:dPr>
          <m:e>
            <m:r>
              <m:rPr/>
              <w:rPr>
                <w:rFonts w:ascii="Cambria Math" w:hAnsi="Cambria Math"/>
                <w:color w:val="000000"/>
                <w:szCs w:val="21"/>
                <w:lang w:bidi="ar"/>
              </w:rPr>
              <m:t>r,k</m:t>
            </m:r>
            <m:ctrlPr>
              <w:rPr>
                <w:rFonts w:ascii="Cambria Math" w:hAnsi="Cambria Math"/>
                <w:i/>
                <w:color w:val="000000"/>
                <w:szCs w:val="21"/>
                <w:lang w:bidi="ar"/>
              </w:rPr>
            </m:ctrlPr>
          </m:e>
        </m:d>
      </m:oMath>
      <w:r>
        <w:rPr>
          <w:rFonts w:hint="eastAsia"/>
        </w:rPr>
        <w:t>定义为，</w:t>
      </w:r>
    </w:p>
    <w:p>
      <w:pPr>
        <w:pStyle w:val="6"/>
        <w:adjustRightInd w:val="0"/>
        <w:ind w:firstLine="560"/>
        <w:jc w:val="center"/>
        <w:rPr>
          <w:rFonts w:ascii="Times New Roman" w:hAnsi="Times New Roman"/>
          <w:color w:val="000000"/>
          <w:sz w:val="21"/>
          <w:szCs w:val="21"/>
          <w:lang w:bidi="ar"/>
        </w:rPr>
      </w:pPr>
      <m:oMathPara>
        <m:oMath>
          <m:eqArr>
            <m:eqArrPr>
              <m:maxDist m:val="1"/>
              <m:ctrlPr>
                <w:rPr>
                  <w:rFonts w:ascii="Cambria Math" w:hAnsi="Cambria Math"/>
                  <w:i/>
                  <w:sz w:val="28"/>
                  <w:szCs w:val="28"/>
                  <w:lang w:bidi="ar"/>
                </w:rPr>
              </m:ctrlPr>
            </m:eqArr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ϕ</m:t>
                  </m:r>
                  <m:ctrlPr>
                    <w:rPr>
                      <w:rFonts w:ascii="Cambria Math" w:hAnsi="Cambria Math"/>
                      <w:i/>
                      <w:sz w:val="28"/>
                      <w:szCs w:val="28"/>
                      <w:lang w:bidi="ar"/>
                    </w:rPr>
                  </m:ctrlPr>
                </m:e>
                <m:sub>
                  <m:r>
                    <m:rPr/>
                    <w:rPr>
                      <w:rFonts w:ascii="Cambria Math" w:hAnsi="Cambria Math"/>
                      <w:color w:val="000000"/>
                      <w:sz w:val="28"/>
                      <w:szCs w:val="28"/>
                      <w:lang w:bidi="ar"/>
                    </w:rPr>
                    <m:t>f</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olor w:val="000000"/>
                  <w:sz w:val="28"/>
                  <w:szCs w:val="28"/>
                  <w:lang w:bidi="ar"/>
                </w:rPr>
                <m:t>=</m:t>
              </m:r>
              <m:sSup>
                <m:sSupPr>
                  <m:ctrlPr>
                    <w:rPr>
                      <w:rFonts w:ascii="Cambria Math" w:hAnsi="Cambria Math"/>
                      <w:i/>
                      <w:color w:val="000000"/>
                      <w:sz w:val="28"/>
                      <w:szCs w:val="28"/>
                      <w:lang w:bidi="ar"/>
                    </w:rPr>
                  </m:ctrlPr>
                </m:sSupPr>
                <m:e>
                  <m:r>
                    <m:rPr/>
                    <w:rPr>
                      <w:rFonts w:ascii="Cambria Math" w:hAnsi="Cambria Math"/>
                      <w:color w:val="000000"/>
                      <w:sz w:val="28"/>
                      <w:szCs w:val="28"/>
                      <w:lang w:bidi="ar"/>
                    </w:rPr>
                    <m:t>e</m:t>
                  </m:r>
                  <m:ctrlPr>
                    <w:rPr>
                      <w:rFonts w:ascii="Cambria Math" w:hAnsi="Cambria Math"/>
                      <w:i/>
                      <w:color w:val="000000"/>
                      <w:sz w:val="28"/>
                      <w:szCs w:val="28"/>
                      <w:lang w:bidi="ar"/>
                    </w:rPr>
                  </m:ctrlPr>
                </m:e>
                <m:sup>
                  <m:r>
                    <m:rPr/>
                    <w:rPr>
                      <w:rFonts w:ascii="Cambria Math" w:hAnsi="Cambria Math" w:cs="微软雅黑"/>
                      <w:color w:val="000000"/>
                      <w:sz w:val="28"/>
                      <w:szCs w:val="28"/>
                      <w:lang w:bidi="ar"/>
                    </w:rPr>
                    <m:t>−</m:t>
                  </m:r>
                  <m:f>
                    <m:fPr>
                      <m:ctrlPr>
                        <w:rPr>
                          <w:rFonts w:ascii="Cambria Math" w:hAnsi="Cambria Math"/>
                          <w:i/>
                          <w:color w:val="000000"/>
                          <w:sz w:val="28"/>
                          <w:szCs w:val="28"/>
                          <w:lang w:bidi="ar"/>
                        </w:rPr>
                      </m:ctrlPr>
                    </m:fPr>
                    <m:num>
                      <m:r>
                        <m:rPr/>
                        <w:rPr>
                          <w:rFonts w:ascii="Cambria Math" w:hAnsi="Cambria Math"/>
                          <w:color w:val="000000"/>
                          <w:sz w:val="28"/>
                          <w:szCs w:val="28"/>
                          <w:lang w:bidi="ar"/>
                        </w:rPr>
                        <m:t>1</m:t>
                      </m:r>
                      <m:ctrlPr>
                        <w:rPr>
                          <w:rFonts w:ascii="Cambria Math" w:hAnsi="Cambria Math"/>
                          <w:i/>
                          <w:color w:val="000000"/>
                          <w:sz w:val="28"/>
                          <w:szCs w:val="28"/>
                          <w:lang w:bidi="ar"/>
                        </w:rPr>
                      </m:ctrlPr>
                    </m:num>
                    <m:den>
                      <m:r>
                        <m:rPr/>
                        <w:rPr>
                          <w:rFonts w:ascii="Cambria Math" w:hAnsi="Cambria Math"/>
                          <w:color w:val="000000"/>
                          <w:sz w:val="28"/>
                          <w:szCs w:val="28"/>
                          <w:lang w:bidi="ar"/>
                        </w:rPr>
                        <m:t>2dfmax</m:t>
                      </m:r>
                      <m:ctrlPr>
                        <w:rPr>
                          <w:rFonts w:ascii="Cambria Math" w:hAnsi="Cambria Math"/>
                          <w:i/>
                          <w:color w:val="000000"/>
                          <w:sz w:val="28"/>
                          <w:szCs w:val="28"/>
                          <w:lang w:bidi="ar"/>
                        </w:rPr>
                      </m:ctrlPr>
                    </m:den>
                  </m:f>
                  <m:d>
                    <m:dPr>
                      <m:ctrlPr>
                        <w:rPr>
                          <w:rFonts w:ascii="Cambria Math" w:hAnsi="Cambria Math"/>
                          <w:i/>
                          <w:color w:val="000000"/>
                          <w:sz w:val="28"/>
                          <w:szCs w:val="28"/>
                          <w:lang w:bidi="ar"/>
                        </w:rPr>
                      </m:ctrlPr>
                    </m:dPr>
                    <m:e>
                      <m:sSub>
                        <m:sSubPr>
                          <m:ctrlPr>
                            <w:rPr>
                              <w:rFonts w:ascii="Cambria Math" w:hAnsi="Cambria Math"/>
                              <w:i/>
                              <w:color w:val="000000"/>
                              <w:sz w:val="28"/>
                              <w:szCs w:val="28"/>
                              <w:lang w:bidi="ar"/>
                            </w:rPr>
                          </m:ctrlPr>
                        </m:sSubPr>
                        <m:e>
                          <m:d>
                            <m:dPr>
                              <m:begChr m:val="‖"/>
                              <m:endChr m:val="‖"/>
                              <m:ctrlPr>
                                <w:rPr>
                                  <w:rFonts w:ascii="Cambria Math" w:hAnsi="Cambria Math"/>
                                  <w:i/>
                                  <w:color w:val="000000"/>
                                  <w:sz w:val="28"/>
                                  <w:szCs w:val="28"/>
                                  <w:lang w:bidi="ar"/>
                                </w:rPr>
                              </m:ctrlPr>
                            </m:d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f</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r>
                                <m:rPr/>
                                <w:rPr>
                                  <w:rFonts w:ascii="Cambria Math" w:hAnsi="Cambria Math" w:cs="微软雅黑"/>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f</m:t>
                                  </m:r>
                                  <m:ctrlPr>
                                    <w:rPr>
                                      <w:rFonts w:ascii="Cambria Math" w:hAnsi="Cambria Math" w:cs="微软雅黑"/>
                                      <w:i/>
                                      <w:color w:val="000000"/>
                                      <w:sz w:val="28"/>
                                      <w:szCs w:val="28"/>
                                      <w:lang w:bidi="ar"/>
                                    </w:rPr>
                                  </m:ctrlPr>
                                </m:e>
                                <m:sub>
                                  <m:r>
                                    <m:rPr/>
                                    <w:rPr>
                                      <w:rFonts w:ascii="Cambria Math" w:hAnsi="Cambria Math"/>
                                      <w:color w:val="000000"/>
                                      <w:sz w:val="28"/>
                                      <w:szCs w:val="28"/>
                                      <w:lang w:bidi="ar"/>
                                    </w:rPr>
                                    <m:t>sp</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k</m:t>
                                  </m:r>
                                  <m:ctrlPr>
                                    <w:rPr>
                                      <w:rFonts w:ascii="Cambria Math" w:hAnsi="Cambria Math"/>
                                      <w:i/>
                                      <w:color w:val="000000"/>
                                      <w:sz w:val="28"/>
                                      <w:szCs w:val="28"/>
                                      <w:lang w:bidi="ar"/>
                                    </w:rPr>
                                  </m:ctrlPr>
                                </m:e>
                              </m:d>
                              <m:ctrlPr>
                                <w:rPr>
                                  <w:rFonts w:ascii="Cambria Math" w:hAnsi="Cambria Math"/>
                                  <w:i/>
                                  <w:color w:val="000000"/>
                                  <w:sz w:val="28"/>
                                  <w:szCs w:val="28"/>
                                  <w:lang w:bidi="ar"/>
                                </w:rPr>
                              </m:ctrlPr>
                            </m:e>
                          </m:d>
                          <m:ctrlPr>
                            <w:rPr>
                              <w:rFonts w:ascii="Cambria Math" w:hAnsi="Cambria Math"/>
                              <w:i/>
                              <w:color w:val="000000"/>
                              <w:sz w:val="28"/>
                              <w:szCs w:val="28"/>
                              <w:lang w:bidi="ar"/>
                            </w:rPr>
                          </m:ctrlPr>
                        </m:e>
                        <m:sub>
                          <m:r>
                            <m:rPr/>
                            <w:rPr>
                              <w:rFonts w:ascii="Cambria Math" w:hAnsi="Cambria Math"/>
                              <w:color w:val="000000"/>
                              <w:sz w:val="28"/>
                              <w:szCs w:val="28"/>
                              <w:lang w:bidi="ar"/>
                            </w:rPr>
                            <m:t>2</m:t>
                          </m:r>
                          <m:ctrlPr>
                            <w:rPr>
                              <w:rFonts w:ascii="Cambria Math" w:hAnsi="Cambria Math"/>
                              <w:i/>
                              <w:color w:val="000000"/>
                              <w:sz w:val="28"/>
                              <w:szCs w:val="28"/>
                              <w:lang w:bidi="ar"/>
                            </w:rPr>
                          </m:ctrlPr>
                        </m:sub>
                      </m:sSub>
                      <m:ctrlPr>
                        <w:rPr>
                          <w:rFonts w:ascii="Cambria Math" w:hAnsi="Cambria Math"/>
                          <w:i/>
                          <w:color w:val="000000"/>
                          <w:sz w:val="28"/>
                          <w:szCs w:val="28"/>
                          <w:lang w:bidi="ar"/>
                        </w:rPr>
                      </m:ctrlPr>
                    </m:e>
                  </m:d>
                  <m:ctrlPr>
                    <w:rPr>
                      <w:rFonts w:ascii="Cambria Math" w:hAnsi="Cambria Math"/>
                      <w:i/>
                      <w:color w:val="000000"/>
                      <w:sz w:val="28"/>
                      <w:szCs w:val="28"/>
                      <w:lang w:bidi="ar"/>
                    </w:rPr>
                  </m:ctrlPr>
                </m:sup>
              </m:sSup>
              <m:r>
                <m:rPr/>
                <w:rPr>
                  <w:rFonts w:ascii="Cambria Math" w:hAnsi="Cambria Math"/>
                  <w:color w:val="000000"/>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2−12</m:t>
                  </m:r>
                  <m:ctrlPr>
                    <w:rPr>
                      <w:rFonts w:ascii="Cambria Math" w:hAnsi="Cambria Math"/>
                      <w:i/>
                      <w:sz w:val="28"/>
                      <w:szCs w:val="28"/>
                      <w:lang w:bidi="ar"/>
                    </w:rPr>
                  </m:ctrlPr>
                </m:e>
              </m:d>
              <m:ctrlPr>
                <w:rPr>
                  <w:rFonts w:ascii="Cambria Math" w:hAnsi="Cambria Math"/>
                  <w:i/>
                  <w:sz w:val="28"/>
                  <w:szCs w:val="28"/>
                  <w:lang w:bidi="ar"/>
                </w:rPr>
              </m:ctrlPr>
            </m:e>
          </m:eqArr>
        </m:oMath>
      </m:oMathPara>
    </w:p>
    <w:p>
      <w:pPr>
        <w:ind w:firstLine="560"/>
      </w:pPr>
      <m:oMath>
        <m:sSub>
          <m:sSubPr>
            <m:ctrlPr>
              <w:rPr>
                <w:rFonts w:ascii="Cambria Math" w:hAnsi="Cambria Math"/>
                <w:i/>
                <w:szCs w:val="21"/>
              </w:rPr>
            </m:ctrlPr>
          </m:sSubPr>
          <m:e>
            <m:r>
              <m:rPr/>
              <w:rPr>
                <w:rFonts w:ascii="Cambria Math" w:hAnsi="Cambria Math"/>
                <w:szCs w:val="21"/>
              </w:rPr>
              <m:t>ϕ</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r,k</m:t>
            </m:r>
            <m:ctrlPr>
              <w:rPr>
                <w:rFonts w:ascii="Cambria Math" w:hAnsi="Cambria Math"/>
                <w:i/>
                <w:szCs w:val="21"/>
              </w:rPr>
            </m:ctrlPr>
          </m:e>
        </m:d>
      </m:oMath>
      <w:r>
        <w:rPr>
          <w:rFonts w:hint="eastAsia"/>
        </w:rPr>
        <w:t>定义为，</w:t>
      </w:r>
    </w:p>
    <w:p>
      <w:pPr>
        <w:pStyle w:val="6"/>
        <w:adjustRightInd w:val="0"/>
        <w:ind w:firstLine="560"/>
        <w:jc w:val="center"/>
        <w:rPr>
          <w:rFonts w:ascii="Times New Roman" w:hAnsi="Times New Roman"/>
          <w:color w:val="000000"/>
          <w:sz w:val="21"/>
          <w:szCs w:val="21"/>
          <w:lang w:bidi="ar"/>
        </w:rPr>
      </w:pPr>
      <m:oMathPara>
        <m:oMath>
          <m:eqArr>
            <m:eqArrPr>
              <m:maxDist m:val="1"/>
              <m:ctrlPr>
                <w:rPr>
                  <w:rFonts w:ascii="Cambria Math" w:hAnsi="Cambria Math"/>
                  <w:i/>
                  <w:sz w:val="28"/>
                  <w:szCs w:val="28"/>
                  <w:lang w:bidi="ar"/>
                </w:rPr>
              </m:ctrlPr>
            </m:eqArr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ϕ</m:t>
                  </m:r>
                  <m:ctrlPr>
                    <w:rPr>
                      <w:rFonts w:ascii="Cambria Math" w:hAnsi="Cambria Math"/>
                      <w:i/>
                      <w:sz w:val="28"/>
                      <w:szCs w:val="28"/>
                      <w:lang w:bidi="ar"/>
                    </w:rPr>
                  </m:ctrlPr>
                </m:e>
                <m:sub>
                  <m:r>
                    <m:rPr/>
                    <w:rPr>
                      <w:rFonts w:ascii="Cambria Math" w:hAnsi="Cambria Math"/>
                      <w:color w:val="000000"/>
                      <w:sz w:val="28"/>
                      <w:szCs w:val="28"/>
                      <w:lang w:bidi="ar"/>
                    </w:rPr>
                    <m:t>p</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r,k</m:t>
                  </m:r>
                  <m:ctrlPr>
                    <w:rPr>
                      <w:rFonts w:ascii="Cambria Math" w:hAnsi="Cambria Math"/>
                      <w:i/>
                      <w:color w:val="000000"/>
                      <w:sz w:val="28"/>
                      <w:szCs w:val="28"/>
                      <w:lang w:bidi="ar"/>
                    </w:rPr>
                  </m:ctrlPr>
                </m:e>
              </m:d>
              <m:r>
                <m:rPr/>
                <w:rPr>
                  <w:rFonts w:ascii="Cambria Math" w:hAnsi="Cambria Math"/>
                  <w:color w:val="000000"/>
                  <w:sz w:val="28"/>
                  <w:szCs w:val="28"/>
                  <w:lang w:bidi="ar"/>
                </w:rPr>
                <m:t>=</m:t>
              </m:r>
              <m:sSup>
                <m:sSupPr>
                  <m:ctrlPr>
                    <w:rPr>
                      <w:rFonts w:ascii="Cambria Math" w:hAnsi="Cambria Math"/>
                      <w:i/>
                      <w:color w:val="000000"/>
                      <w:sz w:val="28"/>
                      <w:szCs w:val="28"/>
                      <w:lang w:bidi="ar"/>
                    </w:rPr>
                  </m:ctrlPr>
                </m:sSupPr>
                <m:e>
                  <m:r>
                    <m:rPr/>
                    <w:rPr>
                      <w:rFonts w:ascii="Cambria Math" w:hAnsi="Cambria Math"/>
                      <w:color w:val="000000"/>
                      <w:sz w:val="28"/>
                      <w:szCs w:val="28"/>
                      <w:lang w:bidi="ar"/>
                    </w:rPr>
                    <m:t>e</m:t>
                  </m:r>
                  <m:ctrlPr>
                    <w:rPr>
                      <w:rFonts w:ascii="Cambria Math" w:hAnsi="Cambria Math"/>
                      <w:i/>
                      <w:color w:val="000000"/>
                      <w:sz w:val="28"/>
                      <w:szCs w:val="28"/>
                      <w:lang w:bidi="ar"/>
                    </w:rPr>
                  </m:ctrlPr>
                </m:e>
                <m:sup>
                  <m:r>
                    <m:rPr/>
                    <w:rPr>
                      <w:rFonts w:ascii="Cambria Math" w:hAnsi="Cambria Math" w:cs="微软雅黑"/>
                      <w:color w:val="000000"/>
                      <w:sz w:val="28"/>
                      <w:szCs w:val="28"/>
                      <w:lang w:bidi="ar"/>
                    </w:rPr>
                    <m:t>−</m:t>
                  </m:r>
                  <m:f>
                    <m:fPr>
                      <m:ctrlPr>
                        <w:rPr>
                          <w:rFonts w:ascii="Cambria Math" w:hAnsi="Cambria Math"/>
                          <w:i/>
                          <w:color w:val="000000"/>
                          <w:sz w:val="28"/>
                          <w:szCs w:val="28"/>
                          <w:lang w:bidi="ar"/>
                        </w:rPr>
                      </m:ctrlPr>
                    </m:fPr>
                    <m:num>
                      <m:r>
                        <m:rPr/>
                        <w:rPr>
                          <w:rFonts w:ascii="Cambria Math" w:hAnsi="Cambria Math"/>
                          <w:color w:val="000000"/>
                          <w:sz w:val="28"/>
                          <w:szCs w:val="28"/>
                          <w:lang w:bidi="ar"/>
                        </w:rPr>
                        <m:t>1</m:t>
                      </m:r>
                      <m:ctrlPr>
                        <w:rPr>
                          <w:rFonts w:ascii="Cambria Math" w:hAnsi="Cambria Math" w:cs="微软雅黑"/>
                          <w:i/>
                          <w:color w:val="000000"/>
                          <w:sz w:val="28"/>
                          <w:szCs w:val="28"/>
                          <w:lang w:bidi="ar"/>
                        </w:rPr>
                      </m:ctrlPr>
                    </m:num>
                    <m:den>
                      <m:r>
                        <m:rPr/>
                        <w:rPr>
                          <w:rFonts w:ascii="Cambria Math" w:hAnsi="Cambria Math"/>
                          <w:color w:val="000000"/>
                          <w:sz w:val="28"/>
                          <w:szCs w:val="28"/>
                          <w:lang w:bidi="ar"/>
                        </w:rPr>
                        <m:t>2dpmax</m:t>
                      </m:r>
                      <m:ctrlPr>
                        <w:rPr>
                          <w:rFonts w:ascii="Cambria Math" w:hAnsi="Cambria Math"/>
                          <w:i/>
                          <w:color w:val="000000"/>
                          <w:sz w:val="28"/>
                          <w:szCs w:val="28"/>
                          <w:lang w:bidi="ar"/>
                        </w:rPr>
                      </m:ctrlPr>
                    </m:den>
                  </m:f>
                  <m:d>
                    <m:dPr>
                      <m:ctrlPr>
                        <w:rPr>
                          <w:rFonts w:ascii="Cambria Math" w:hAnsi="Cambria Math"/>
                          <w:i/>
                          <w:color w:val="000000"/>
                          <w:sz w:val="28"/>
                          <w:szCs w:val="28"/>
                          <w:lang w:bidi="ar"/>
                        </w:rPr>
                      </m:ctrlPr>
                    </m:dPr>
                    <m:e>
                      <m:sSub>
                        <m:sSubPr>
                          <m:ctrlPr>
                            <w:rPr>
                              <w:rFonts w:ascii="Cambria Math" w:hAnsi="Cambria Math"/>
                              <w:i/>
                              <w:color w:val="000000"/>
                              <w:sz w:val="28"/>
                              <w:szCs w:val="28"/>
                              <w:lang w:bidi="ar"/>
                            </w:rPr>
                          </m:ctrlPr>
                        </m:sSubPr>
                        <m:e>
                          <m:d>
                            <m:dPr>
                              <m:begChr m:val="‖"/>
                              <m:endChr m:val="‖"/>
                              <m:ctrlPr>
                                <w:rPr>
                                  <w:rFonts w:ascii="Cambria Math" w:hAnsi="Cambria Math"/>
                                  <w:i/>
                                  <w:color w:val="000000"/>
                                  <w:sz w:val="28"/>
                                  <w:szCs w:val="28"/>
                                  <w:lang w:bidi="ar"/>
                                </w:rPr>
                              </m:ctrlPr>
                            </m:d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p</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r>
                                <m:rPr/>
                                <w:rPr>
                                  <w:rFonts w:ascii="Cambria Math" w:hAnsi="Cambria Math" w:cs="微软雅黑"/>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p</m:t>
                                  </m:r>
                                  <m:ctrlPr>
                                    <w:rPr>
                                      <w:rFonts w:ascii="Cambria Math" w:hAnsi="Cambria Math" w:cs="微软雅黑"/>
                                      <w:i/>
                                      <w:color w:val="000000"/>
                                      <w:sz w:val="28"/>
                                      <w:szCs w:val="28"/>
                                      <w:lang w:bidi="ar"/>
                                    </w:rPr>
                                  </m:ctrlPr>
                                </m:e>
                                <m:sub>
                                  <m:r>
                                    <m:rPr/>
                                    <w:rPr>
                                      <w:rFonts w:ascii="Cambria Math" w:hAnsi="Cambria Math"/>
                                      <w:color w:val="000000"/>
                                      <w:sz w:val="28"/>
                                      <w:szCs w:val="28"/>
                                      <w:lang w:bidi="ar"/>
                                    </w:rPr>
                                    <m:t>sp</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k</m:t>
                                  </m:r>
                                  <m:ctrlPr>
                                    <w:rPr>
                                      <w:rFonts w:ascii="Cambria Math" w:hAnsi="Cambria Math"/>
                                      <w:i/>
                                      <w:color w:val="000000"/>
                                      <w:sz w:val="28"/>
                                      <w:szCs w:val="28"/>
                                      <w:lang w:bidi="ar"/>
                                    </w:rPr>
                                  </m:ctrlPr>
                                </m:e>
                              </m:d>
                              <m:ctrlPr>
                                <w:rPr>
                                  <w:rFonts w:ascii="Cambria Math" w:hAnsi="Cambria Math"/>
                                  <w:i/>
                                  <w:color w:val="000000"/>
                                  <w:sz w:val="28"/>
                                  <w:szCs w:val="28"/>
                                  <w:lang w:bidi="ar"/>
                                </w:rPr>
                              </m:ctrlPr>
                            </m:e>
                          </m:d>
                          <m:ctrlPr>
                            <w:rPr>
                              <w:rFonts w:ascii="Cambria Math" w:hAnsi="Cambria Math"/>
                              <w:i/>
                              <w:color w:val="000000"/>
                              <w:sz w:val="28"/>
                              <w:szCs w:val="28"/>
                              <w:lang w:bidi="ar"/>
                            </w:rPr>
                          </m:ctrlPr>
                        </m:e>
                        <m:sub>
                          <m:r>
                            <m:rPr/>
                            <w:rPr>
                              <w:rFonts w:ascii="Cambria Math" w:hAnsi="Cambria Math"/>
                              <w:color w:val="000000"/>
                              <w:sz w:val="28"/>
                              <w:szCs w:val="28"/>
                              <w:lang w:bidi="ar"/>
                            </w:rPr>
                            <m:t>2</m:t>
                          </m:r>
                          <m:ctrlPr>
                            <w:rPr>
                              <w:rFonts w:ascii="Cambria Math" w:hAnsi="Cambria Math"/>
                              <w:i/>
                              <w:color w:val="000000"/>
                              <w:sz w:val="28"/>
                              <w:szCs w:val="28"/>
                              <w:lang w:bidi="ar"/>
                            </w:rPr>
                          </m:ctrlPr>
                        </m:sub>
                      </m:sSub>
                      <m:ctrlPr>
                        <w:rPr>
                          <w:rFonts w:ascii="Cambria Math" w:hAnsi="Cambria Math"/>
                          <w:i/>
                          <w:color w:val="000000"/>
                          <w:sz w:val="28"/>
                          <w:szCs w:val="28"/>
                          <w:lang w:bidi="ar"/>
                        </w:rPr>
                      </m:ctrlPr>
                    </m:e>
                  </m:d>
                  <m:ctrlPr>
                    <w:rPr>
                      <w:rFonts w:ascii="Cambria Math" w:hAnsi="Cambria Math"/>
                      <w:i/>
                      <w:color w:val="000000"/>
                      <w:sz w:val="28"/>
                      <w:szCs w:val="28"/>
                      <w:lang w:bidi="ar"/>
                    </w:rPr>
                  </m:ctrlPr>
                </m:sup>
              </m:sSup>
              <m:r>
                <m:rPr/>
                <w:rPr>
                  <w:rFonts w:ascii="Cambria Math" w:hAnsi="Cambria Math"/>
                  <w:color w:val="000000"/>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2−13</m:t>
                  </m:r>
                  <m:ctrlPr>
                    <w:rPr>
                      <w:rFonts w:ascii="Cambria Math" w:hAnsi="Cambria Math"/>
                      <w:i/>
                      <w:sz w:val="28"/>
                      <w:szCs w:val="28"/>
                      <w:lang w:bidi="ar"/>
                    </w:rPr>
                  </m:ctrlPr>
                </m:e>
              </m:d>
              <m:ctrlPr>
                <w:rPr>
                  <w:rFonts w:ascii="Cambria Math" w:hAnsi="Cambria Math"/>
                  <w:i/>
                  <w:sz w:val="28"/>
                  <w:szCs w:val="28"/>
                  <w:lang w:bidi="ar"/>
                </w:rPr>
              </m:ctrlPr>
            </m:e>
          </m:eqArr>
        </m:oMath>
      </m:oMathPara>
    </w:p>
    <w:p>
      <w:pPr>
        <w:ind w:firstLine="560"/>
      </w:pPr>
      <w:r>
        <w:rPr>
          <w:rFonts w:hint="eastAsia"/>
        </w:rPr>
        <w:t>dfmax和dpmax是归一化因子。对于任意新的超像素块 r，求得超像素块 k，使得</w:t>
      </w:r>
      <m:oMath>
        <m:r>
          <m:rPr/>
          <w:rPr>
            <w:rFonts w:ascii="Cambria Math" w:hAnsi="Cambria Math"/>
            <w:color w:val="000000"/>
            <w:szCs w:val="21"/>
            <w:lang w:bidi="ar"/>
          </w:rPr>
          <m:t>ϕ</m:t>
        </m:r>
        <m:d>
          <m:dPr>
            <m:ctrlPr>
              <w:rPr>
                <w:rFonts w:ascii="Cambria Math" w:hAnsi="Cambria Math"/>
                <w:i/>
                <w:color w:val="000000"/>
                <w:szCs w:val="21"/>
                <w:lang w:bidi="ar"/>
              </w:rPr>
            </m:ctrlPr>
          </m:dPr>
          <m:e>
            <m:r>
              <m:rPr/>
              <w:rPr>
                <w:rFonts w:ascii="Cambria Math" w:hAnsi="Cambria Math"/>
                <w:color w:val="000000"/>
                <w:szCs w:val="21"/>
                <w:lang w:bidi="ar"/>
              </w:rPr>
              <m:t>r,k</m:t>
            </m:r>
            <m:ctrlPr>
              <w:rPr>
                <w:rFonts w:ascii="Cambria Math" w:hAnsi="Cambria Math"/>
                <w:i/>
                <w:color w:val="000000"/>
                <w:szCs w:val="21"/>
                <w:lang w:bidi="ar"/>
              </w:rPr>
            </m:ctrlPr>
          </m:e>
        </m:d>
      </m:oMath>
      <w:r>
        <w:rPr>
          <w:rFonts w:hint="eastAsia"/>
        </w:rPr>
        <w:t>最大，则 r 的权值是 k 的权值和的</w:t>
      </w:r>
      <m:oMath>
        <m:r>
          <m:rPr/>
          <w:rPr>
            <w:rFonts w:ascii="Cambria Math" w:hAnsi="Cambria Math"/>
            <w:color w:val="000000"/>
            <w:szCs w:val="21"/>
            <w:lang w:bidi="ar"/>
          </w:rPr>
          <m:t>ϕ</m:t>
        </m:r>
        <m:d>
          <m:dPr>
            <m:ctrlPr>
              <w:rPr>
                <w:rFonts w:ascii="Cambria Math" w:hAnsi="Cambria Math"/>
                <w:i/>
                <w:color w:val="000000"/>
                <w:szCs w:val="21"/>
                <w:lang w:bidi="ar"/>
              </w:rPr>
            </m:ctrlPr>
          </m:dPr>
          <m:e>
            <m:r>
              <m:rPr/>
              <w:rPr>
                <w:rFonts w:ascii="Cambria Math" w:hAnsi="Cambria Math"/>
                <w:color w:val="000000"/>
                <w:szCs w:val="21"/>
                <w:lang w:bidi="ar"/>
              </w:rPr>
              <m:t>r,k</m:t>
            </m:r>
            <m:ctrlPr>
              <w:rPr>
                <w:rFonts w:ascii="Cambria Math" w:hAnsi="Cambria Math"/>
                <w:i/>
                <w:color w:val="000000"/>
                <w:szCs w:val="21"/>
                <w:lang w:bidi="ar"/>
              </w:rPr>
            </m:ctrlPr>
          </m:e>
        </m:d>
      </m:oMath>
      <w:r>
        <w:rPr>
          <w:rFonts w:hint="eastAsia"/>
        </w:rPr>
        <w:t>乘积。有了权值则可以构建新的外貌模型。</w:t>
      </w:r>
    </w:p>
    <w:p>
      <w:pPr>
        <w:pStyle w:val="6"/>
        <w:adjustRightInd w:val="0"/>
        <w:ind w:firstLine="560"/>
        <w:jc w:val="center"/>
        <w:rPr>
          <w:rFonts w:ascii="Times New Roman" w:hAnsi="Times New Roman"/>
          <w:color w:val="000000"/>
          <w:sz w:val="21"/>
          <w:szCs w:val="21"/>
          <w:lang w:bidi="ar"/>
        </w:rPr>
      </w:pPr>
      <m:oMathPara>
        <m:oMath>
          <m:eqArr>
            <m:eqArrPr>
              <m:maxDist m:val="1"/>
              <m:ctrlPr>
                <w:rPr>
                  <w:rFonts w:ascii="Cambria Math" w:hAnsi="Cambria Math"/>
                  <w:i/>
                  <w:sz w:val="28"/>
                  <w:szCs w:val="28"/>
                  <w:lang w:bidi="ar"/>
                </w:rPr>
              </m:ctrlPr>
            </m:eqArr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M</m:t>
                  </m:r>
                  <m:ctrlPr>
                    <w:rPr>
                      <w:rFonts w:ascii="Cambria Math" w:hAnsi="Cambria Math"/>
                      <w:i/>
                      <w:sz w:val="28"/>
                      <w:szCs w:val="28"/>
                      <w:lang w:bidi="ar"/>
                    </w:rPr>
                  </m:ctrlPr>
                </m:e>
                <m:sub>
                  <m:r>
                    <m:rPr/>
                    <w:rPr>
                      <w:rFonts w:ascii="Cambria Math" w:hAnsi="Cambria Math"/>
                      <w:color w:val="000000"/>
                      <w:sz w:val="28"/>
                      <w:szCs w:val="28"/>
                      <w:lang w:bidi="ar"/>
                    </w:rPr>
                    <m:t>ap</m:t>
                  </m:r>
                  <m:ctrlPr>
                    <w:rPr>
                      <w:rFonts w:ascii="Cambria Math" w:hAnsi="Cambria Math"/>
                      <w:i/>
                      <w:color w:val="000000"/>
                      <w:sz w:val="28"/>
                      <w:szCs w:val="28"/>
                      <w:lang w:bidi="ar"/>
                    </w:rPr>
                  </m:ctrlPr>
                </m:sub>
              </m:sSub>
              <m:r>
                <m:rPr/>
                <w:rPr>
                  <w:rFonts w:ascii="Cambria Math" w:hAnsi="Cambria Math"/>
                  <w:color w:val="000000"/>
                  <w:sz w:val="28"/>
                  <w:szCs w:val="28"/>
                  <w:lang w:bidi="ar"/>
                </w:rPr>
                <m:t>=</m:t>
              </m:r>
              <m:d>
                <m:dPr>
                  <m:begChr m:val="{"/>
                  <m:endChr m:val="}"/>
                  <m:ctrlPr>
                    <w:rPr>
                      <w:rFonts w:ascii="Cambria Math" w:hAnsi="Cambria Math"/>
                      <w:i/>
                      <w:color w:val="000000"/>
                      <w:sz w:val="28"/>
                      <w:szCs w:val="28"/>
                      <w:lang w:bidi="ar"/>
                    </w:rPr>
                  </m:ctrlPr>
                </m:dPr>
                <m:e>
                  <m:sSub>
                    <m:sSubPr>
                      <m:ctrlPr>
                        <w:rPr>
                          <w:rFonts w:ascii="Cambria Math" w:hAnsi="Cambria Math"/>
                          <w:i/>
                          <w:color w:val="000000"/>
                          <w:sz w:val="28"/>
                          <w:szCs w:val="28"/>
                          <w:lang w:bidi="ar"/>
                        </w:rPr>
                      </m:ctrlPr>
                    </m:sSubPr>
                    <m:e>
                      <m:r>
                        <m:rPr/>
                        <w:rPr>
                          <w:rFonts w:ascii="Cambria Math" w:hAnsi="Cambria Math"/>
                          <w:color w:val="000000"/>
                          <w:sz w:val="28"/>
                          <w:szCs w:val="28"/>
                          <w:lang w:bidi="ar"/>
                        </w:rPr>
                        <m:t>P</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r>
                    <m:rPr/>
                    <w:rPr>
                      <w:rFonts w:ascii="Cambria Math" w:hAnsi="Cambria Math"/>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F</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r>
                    <m:rPr/>
                    <w:rPr>
                      <w:rFonts w:ascii="Cambria Math" w:hAnsi="Cambria Math"/>
                      <w:color w:val="000000"/>
                      <w:sz w:val="28"/>
                      <w:szCs w:val="28"/>
                      <w:lang w:bidi="ar"/>
                    </w:rPr>
                    <m:t>,</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W</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d>
                    <m:dPr>
                      <m:ctrlPr>
                        <w:rPr>
                          <w:rFonts w:ascii="Cambria Math" w:hAnsi="Cambria Math"/>
                          <w:i/>
                          <w:color w:val="000000"/>
                          <w:sz w:val="28"/>
                          <w:szCs w:val="28"/>
                          <w:lang w:bidi="ar"/>
                        </w:rPr>
                      </m:ctrlPr>
                    </m:dPr>
                    <m:e>
                      <m:r>
                        <m:rPr/>
                        <w:rPr>
                          <w:rFonts w:ascii="Cambria Math" w:hAnsi="Cambria Math"/>
                          <w:color w:val="000000"/>
                          <w:sz w:val="28"/>
                          <w:szCs w:val="28"/>
                          <w:lang w:bidi="ar"/>
                        </w:rPr>
                        <m:t>r</m:t>
                      </m:r>
                      <m:ctrlPr>
                        <w:rPr>
                          <w:rFonts w:ascii="Cambria Math" w:hAnsi="Cambria Math"/>
                          <w:i/>
                          <w:color w:val="000000"/>
                          <w:sz w:val="28"/>
                          <w:szCs w:val="28"/>
                          <w:lang w:bidi="ar"/>
                        </w:rPr>
                      </m:ctrlPr>
                    </m:e>
                  </m:d>
                  <m:ctrlPr>
                    <w:rPr>
                      <w:rFonts w:ascii="Cambria Math" w:hAnsi="Cambria Math"/>
                      <w:i/>
                      <w:color w:val="000000"/>
                      <w:sz w:val="28"/>
                      <w:szCs w:val="28"/>
                      <w:lang w:bidi="ar"/>
                    </w:rPr>
                  </m:ctrlPr>
                </m:e>
              </m:d>
              <m:r>
                <m:rPr/>
                <w:rPr>
                  <w:rFonts w:ascii="Cambria Math" w:hAnsi="Cambria Math"/>
                  <w:color w:val="000000"/>
                  <w:sz w:val="28"/>
                  <w:szCs w:val="28"/>
                  <w:lang w:bidi="ar"/>
                </w:rPr>
                <m:t>,r</m:t>
              </m:r>
              <m:r>
                <m:rPr>
                  <m:sty m:val="p"/>
                </m:rPr>
                <w:rPr>
                  <w:rFonts w:ascii="Cambria Math" w:hAnsi="Cambria Math"/>
                  <w:color w:val="000000"/>
                  <w:sz w:val="28"/>
                  <w:szCs w:val="28"/>
                  <w:lang w:bidi="ar"/>
                </w:rPr>
                <m:t>=1,</m:t>
              </m:r>
              <m:r>
                <m:rPr/>
                <w:rPr>
                  <w:rFonts w:ascii="Cambria Math" w:hAnsi="Cambria Math"/>
                  <w:color w:val="000000"/>
                  <w:sz w:val="28"/>
                  <w:szCs w:val="28"/>
                  <w:lang w:bidi="ar"/>
                </w:rPr>
                <m:t xml:space="preserve"> 2, …, </m:t>
              </m:r>
              <m:sSub>
                <m:sSubPr>
                  <m:ctrlPr>
                    <w:rPr>
                      <w:rFonts w:ascii="Cambria Math" w:hAnsi="Cambria Math"/>
                      <w:i/>
                      <w:color w:val="000000"/>
                      <w:sz w:val="28"/>
                      <w:szCs w:val="28"/>
                      <w:lang w:bidi="ar"/>
                    </w:rPr>
                  </m:ctrlPr>
                </m:sSubPr>
                <m:e>
                  <m:r>
                    <m:rPr/>
                    <w:rPr>
                      <w:rFonts w:ascii="Cambria Math" w:hAnsi="Cambria Math"/>
                      <w:color w:val="000000"/>
                      <w:sz w:val="28"/>
                      <w:szCs w:val="28"/>
                      <w:lang w:bidi="ar"/>
                    </w:rPr>
                    <m:t>N</m:t>
                  </m:r>
                  <m:ctrlPr>
                    <w:rPr>
                      <w:rFonts w:ascii="Cambria Math" w:hAnsi="Cambria Math"/>
                      <w:i/>
                      <w:color w:val="000000"/>
                      <w:sz w:val="28"/>
                      <w:szCs w:val="28"/>
                      <w:lang w:bidi="ar"/>
                    </w:rPr>
                  </m:ctrlPr>
                </m:e>
                <m:sub>
                  <m:r>
                    <m:rPr/>
                    <w:rPr>
                      <w:rFonts w:ascii="Cambria Math" w:hAnsi="Cambria Math"/>
                      <w:color w:val="000000"/>
                      <w:sz w:val="28"/>
                      <w:szCs w:val="28"/>
                      <w:lang w:bidi="ar"/>
                    </w:rPr>
                    <m:t>sps</m:t>
                  </m:r>
                  <m:ctrlPr>
                    <w:rPr>
                      <w:rFonts w:ascii="Cambria Math" w:hAnsi="Cambria Math"/>
                      <w:i/>
                      <w:color w:val="000000"/>
                      <w:sz w:val="28"/>
                      <w:szCs w:val="28"/>
                      <w:lang w:bidi="ar"/>
                    </w:rPr>
                  </m:ctrlPr>
                </m:sub>
              </m:sSub>
              <m:r>
                <m:rPr/>
                <w:rPr>
                  <w:rFonts w:ascii="Cambria Math" w:hAnsi="Cambria Math"/>
                  <w:color w:val="000000"/>
                  <w:sz w:val="28"/>
                  <w:szCs w:val="28"/>
                  <w:lang w:bidi="ar"/>
                </w:rPr>
                <m:t>#</m:t>
              </m:r>
              <m:d>
                <m:dPr>
                  <m:ctrlPr>
                    <w:rPr>
                      <w:rFonts w:ascii="Cambria Math" w:hAnsi="Cambria Math"/>
                      <w:i/>
                      <w:sz w:val="28"/>
                      <w:szCs w:val="28"/>
                      <w:lang w:bidi="ar"/>
                    </w:rPr>
                  </m:ctrlPr>
                </m:dPr>
                <m:e>
                  <m:r>
                    <m:rPr/>
                    <w:rPr>
                      <w:rFonts w:ascii="Cambria Math" w:hAnsi="Cambria Math"/>
                      <w:sz w:val="28"/>
                      <w:szCs w:val="28"/>
                      <w:lang w:bidi="ar"/>
                    </w:rPr>
                    <m:t>2−14</m:t>
                  </m:r>
                  <m:ctrlPr>
                    <w:rPr>
                      <w:rFonts w:ascii="Cambria Math" w:hAnsi="Cambria Math"/>
                      <w:i/>
                      <w:sz w:val="28"/>
                      <w:szCs w:val="28"/>
                      <w:lang w:bidi="ar"/>
                    </w:rPr>
                  </m:ctrlPr>
                </m:e>
              </m:d>
              <m:ctrlPr>
                <w:rPr>
                  <w:rFonts w:ascii="Cambria Math" w:hAnsi="Cambria Math"/>
                  <w:i/>
                  <w:sz w:val="28"/>
                  <w:szCs w:val="28"/>
                  <w:lang w:bidi="ar"/>
                </w:rPr>
              </m:ctrlPr>
            </m:e>
          </m:eqArr>
        </m:oMath>
      </m:oMathPara>
    </w:p>
    <w:p>
      <w:pPr>
        <w:pStyle w:val="4"/>
      </w:pPr>
      <w:bookmarkStart w:id="33" w:name="_Toc139297683"/>
      <w:bookmarkStart w:id="34" w:name="_Toc8221"/>
      <w:bookmarkStart w:id="35" w:name="_Toc26666"/>
      <w:r>
        <w:rPr>
          <w:rFonts w:hint="eastAsia"/>
        </w:rPr>
        <w:t>2.2.4 目标跟踪过程说明</w:t>
      </w:r>
      <w:bookmarkEnd w:id="33"/>
      <w:bookmarkEnd w:id="34"/>
      <w:bookmarkEnd w:id="35"/>
    </w:p>
    <w:p>
      <w:pPr>
        <w:ind w:firstLine="560"/>
      </w:pPr>
      <w:r>
        <w:rPr>
          <w:rFonts w:hint="eastAsia"/>
        </w:rPr>
        <w:t>新的一帧到来，通过构建高级外貌轮廓模型，得到超像素新的权值，从而整个 ROI 区域得到相应的置信图。由于认为运动模型是高斯分布的，因此选取 N 个目标框，计算相应的高斯概率以及框内的置信度，选取结果最好的框作为下一帧的目标位置。</w:t>
      </w:r>
    </w:p>
    <w:p>
      <w:pPr>
        <w:pStyle w:val="6"/>
        <w:adjustRightInd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5002530" cy="3750310"/>
            <wp:effectExtent l="0" t="0" r="11430" b="13970"/>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jpeg"/>
                    <pic:cNvPicPr>
                      <a:picLocks noChangeAspect="1"/>
                    </pic:cNvPicPr>
                  </pic:nvPicPr>
                  <pic:blipFill>
                    <a:blip r:embed="rId14" cstate="print"/>
                    <a:stretch>
                      <a:fillRect/>
                    </a:stretch>
                  </pic:blipFill>
                  <pic:spPr>
                    <a:xfrm>
                      <a:off x="0" y="0"/>
                      <a:ext cx="5002530" cy="3750310"/>
                    </a:xfrm>
                    <a:prstGeom prst="rect">
                      <a:avLst/>
                    </a:prstGeom>
                  </pic:spPr>
                </pic:pic>
              </a:graphicData>
            </a:graphic>
          </wp:inline>
        </w:drawing>
      </w:r>
    </w:p>
    <w:p>
      <w:pPr>
        <w:pStyle w:val="33"/>
        <w:ind w:firstLine="560"/>
      </w:pPr>
      <w:r>
        <w:rPr>
          <w:rFonts w:hint="eastAsia"/>
        </w:rPr>
        <w:t xml:space="preserve">图 </w:t>
      </w:r>
      <w:r>
        <w:t>2</w:t>
      </w:r>
      <w:r>
        <w:rPr>
          <w:rFonts w:hint="eastAsia"/>
        </w:rPr>
        <w:t>-2 TLST 算法流程示意</w:t>
      </w:r>
    </w:p>
    <w:p>
      <w:pPr>
        <w:pStyle w:val="4"/>
      </w:pPr>
      <w:bookmarkStart w:id="36" w:name="_Toc30338"/>
      <w:bookmarkStart w:id="37" w:name="_Toc25014"/>
      <w:bookmarkStart w:id="38" w:name="_Toc139297684"/>
      <w:r>
        <w:rPr>
          <w:rFonts w:hint="eastAsia"/>
        </w:rPr>
        <w:t>2.2.5 TLST 算法不足</w:t>
      </w:r>
      <w:bookmarkEnd w:id="36"/>
      <w:bookmarkEnd w:id="37"/>
      <w:bookmarkEnd w:id="38"/>
    </w:p>
    <w:p>
      <w:pPr>
        <w:ind w:firstLine="560"/>
      </w:pPr>
      <w:r>
        <w:rPr>
          <w:rFonts w:hint="eastAsia"/>
        </w:rPr>
        <w:t>TLST 算法的基本思想是在高级模型和初级模型之间建立一种关系，从而通过初级模型的中超像素的权值来估计高级模型中超像素的权值。但是算法的问题有两个：</w:t>
      </w:r>
    </w:p>
    <w:p>
      <w:pPr>
        <w:ind w:firstLine="560"/>
      </w:pPr>
      <w:r>
        <w:rPr>
          <w:rFonts w:hint="eastAsia"/>
        </w:rPr>
        <w:t>一、关于初级模型中超像素的权值仅仅和面积有关，导致目标区域（通常是一个长方形）内的所有超像素块权值均为 1，这显然有待改进，因为真正目标的形状不是标准的长方形，因此选定长方形内的超像素块有很多是属于背景而不属于目标。</w:t>
      </w:r>
    </w:p>
    <w:p>
      <w:pPr>
        <w:ind w:firstLine="560"/>
      </w:pPr>
      <w:r>
        <w:rPr>
          <w:rFonts w:hint="eastAsia"/>
        </w:rPr>
        <w:t>二、对于高级模型的超像素 k，需要选择初级模型的超像素 j 与之对应，TSLT 的方法是，对于每一个初级模型的超像素块计算其和 k 的关系，选择关系指数最好的 j 与 k 建立对应关系。这会导致计算量是超像素数量的平方，时间复杂度剧增。</w:t>
      </w:r>
    </w:p>
    <w:p>
      <w:pPr>
        <w:pStyle w:val="3"/>
      </w:pPr>
      <w:bookmarkStart w:id="39" w:name="_Toc2746"/>
      <w:bookmarkStart w:id="40" w:name="_Toc139297685"/>
      <w:bookmarkStart w:id="41" w:name="_Toc461"/>
      <w:r>
        <w:rPr>
          <w:rFonts w:hint="eastAsia"/>
        </w:rPr>
        <w:t>2.3 模型一，TLST 改进模型</w:t>
      </w:r>
      <w:bookmarkEnd w:id="39"/>
      <w:bookmarkEnd w:id="40"/>
      <w:bookmarkEnd w:id="41"/>
      <w:bookmarkStart w:id="42" w:name="_Toc21621"/>
      <w:bookmarkStart w:id="43" w:name="_Toc6631"/>
    </w:p>
    <w:p>
      <w:pPr>
        <w:pStyle w:val="4"/>
      </w:pPr>
      <w:bookmarkStart w:id="44" w:name="_Toc139297686"/>
      <w:r>
        <w:rPr>
          <w:rFonts w:hint="eastAsia"/>
        </w:rPr>
        <w:t>2.3.1 改进一，更好的初级模型轮廓</w:t>
      </w:r>
      <w:bookmarkEnd w:id="42"/>
      <w:bookmarkEnd w:id="43"/>
      <w:bookmarkEnd w:id="44"/>
    </w:p>
    <w:p>
      <w:pPr>
        <w:ind w:firstLine="560"/>
      </w:pPr>
      <w:r>
        <w:rPr>
          <w:rFonts w:hint="eastAsia"/>
        </w:rPr>
        <w:t>初级模型的权值赋值不通过在目标内的面积决定。而是按照以下规则设定初级模型中的超像素权值。</w:t>
      </w:r>
      <w:bookmarkStart w:id="45" w:name="_Toc6535"/>
      <w:bookmarkStart w:id="46" w:name="_Toc15968"/>
    </w:p>
    <w:p>
      <w:pPr>
        <w:ind w:firstLine="560"/>
      </w:pPr>
      <w:r>
        <w:rPr>
          <w:rFonts w:hint="eastAsia"/>
        </w:rPr>
        <w:t>1、将目标区域分成 m*n 个 p*q 的方块。</w:t>
      </w:r>
      <w:bookmarkEnd w:id="45"/>
      <w:bookmarkEnd w:id="46"/>
    </w:p>
    <w:p>
      <w:pPr>
        <w:ind w:firstLine="560"/>
      </w:pPr>
      <w:r>
        <w:rPr>
          <w:rFonts w:hint="eastAsia"/>
        </w:rPr>
        <w:t>2、遍历所有方块，每遍历一个块，求该块的 HOG 特征，如果其 HOG 特征的最大值大于某个阈值，则认为该方块是边界方块，反之则不是。</w:t>
      </w:r>
    </w:p>
    <w:p>
      <w:pPr>
        <w:ind w:firstLine="560"/>
      </w:pPr>
      <w:r>
        <w:rPr>
          <w:rFonts w:hint="eastAsia"/>
        </w:rPr>
        <w:t>3、去除可能的奇异方块，即边界方块之间应该相连，如果该方块是孤立的，即该方块周围的 8 个方块均不是边界方块，则将其排除。</w:t>
      </w:r>
    </w:p>
    <w:p>
      <w:pPr>
        <w:ind w:firstLine="560"/>
      </w:pPr>
      <w:r>
        <w:rPr>
          <w:rFonts w:hint="eastAsia"/>
        </w:rPr>
        <w:t>4、对于超像素 k，其所在区域覆盖了 s 个方块，将 s 个方块分成 3 类，一类是边界方块，一类是边界内方块，一类是边界外方块。（边界内外的区分可以通过边界方块的 HOG 特征的主成分方向以及方块的位置来确定）。若边界内方块数量与 s 的比值超过一定阈值，则认为超像素块 k 权值为 1，否则权值为 0。</w:t>
      </w:r>
    </w:p>
    <w:p>
      <w:pPr>
        <w:adjustRightInd w:val="0"/>
        <w:ind w:firstLine="0" w:firstLineChars="0"/>
        <w:jc w:val="center"/>
        <w:rPr>
          <w:sz w:val="21"/>
          <w:szCs w:val="21"/>
        </w:rPr>
      </w:pPr>
      <w:r>
        <w:rPr>
          <w:rFonts w:hint="eastAsia"/>
          <w:sz w:val="21"/>
          <w:szCs w:val="21"/>
        </w:rPr>
        <w:drawing>
          <wp:inline distT="0" distB="0" distL="0" distR="0">
            <wp:extent cx="4144010" cy="3714115"/>
            <wp:effectExtent l="0" t="0" r="1270" b="4445"/>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jpeg"/>
                    <pic:cNvPicPr>
                      <a:picLocks noChangeAspect="1"/>
                    </pic:cNvPicPr>
                  </pic:nvPicPr>
                  <pic:blipFill>
                    <a:blip r:embed="rId15" cstate="print"/>
                    <a:stretch>
                      <a:fillRect/>
                    </a:stretch>
                  </pic:blipFill>
                  <pic:spPr>
                    <a:xfrm>
                      <a:off x="0" y="0"/>
                      <a:ext cx="4144010" cy="3714115"/>
                    </a:xfrm>
                    <a:prstGeom prst="rect">
                      <a:avLst/>
                    </a:prstGeom>
                  </pic:spPr>
                </pic:pic>
              </a:graphicData>
            </a:graphic>
          </wp:inline>
        </w:drawing>
      </w:r>
    </w:p>
    <w:p>
      <w:pPr>
        <w:pStyle w:val="33"/>
        <w:ind w:firstLine="560"/>
      </w:pPr>
      <w:r>
        <w:rPr>
          <w:rFonts w:hint="eastAsia"/>
        </w:rPr>
        <w:t xml:space="preserve">图 </w:t>
      </w:r>
      <w:r>
        <w:t>2-3</w:t>
      </w:r>
      <w:r>
        <w:rPr>
          <w:rFonts w:hint="eastAsia"/>
        </w:rPr>
        <w:t xml:space="preserve"> 边界方块和奇异方块示意</w:t>
      </w:r>
    </w:p>
    <w:p>
      <w:pPr>
        <w:pStyle w:val="4"/>
      </w:pPr>
      <w:bookmarkStart w:id="47" w:name="_Toc11001"/>
      <w:bookmarkStart w:id="48" w:name="_Toc139297687"/>
      <w:bookmarkStart w:id="49" w:name="_Toc19679"/>
      <w:r>
        <w:rPr>
          <w:rFonts w:hint="eastAsia"/>
        </w:rPr>
        <w:t>2.3.2 改进二，更快的高级模型建立</w:t>
      </w:r>
      <w:bookmarkEnd w:id="47"/>
      <w:bookmarkEnd w:id="48"/>
      <w:bookmarkEnd w:id="49"/>
    </w:p>
    <w:p>
      <w:pPr>
        <w:ind w:firstLine="560"/>
        <w:rPr>
          <w:szCs w:val="21"/>
        </w:rPr>
      </w:pPr>
      <w:r>
        <w:rPr>
          <w:rFonts w:hint="eastAsia"/>
        </w:rPr>
        <w:t>高级模型的超像素权值的确定不再遍历整个初级模型的超像素集合。对于高级模型的超像素 k，其位置中心为(x,y)，以此为中心的 D*D 范围内初级模型超像素有</w:t>
      </w:r>
      <m:oMath>
        <m:r>
          <m:rPr/>
          <w:rPr>
            <w:rFonts w:ascii="Cambria Math" w:hAnsi="Cambria Math"/>
            <w:spacing w:val="-8"/>
            <w:szCs w:val="21"/>
          </w:rPr>
          <m:t>δ</m:t>
        </m:r>
      </m:oMath>
      <w:r>
        <w:rPr>
          <w:rFonts w:hint="eastAsia"/>
        </w:rPr>
        <w:t>个，只需要遍历这部分的超像素块即可。通过控制窗口 D 的大小，则可以控制窗口内超像素的个数在常数级别。从而整个运算是超像素个数的一次方复杂度。</w:t>
      </w:r>
    </w:p>
    <w:p>
      <w:pPr>
        <w:pStyle w:val="6"/>
        <w:adjustRightInd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3046730" cy="5027930"/>
            <wp:effectExtent l="0" t="0" r="1270" b="1270"/>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jpeg"/>
                    <pic:cNvPicPr>
                      <a:picLocks noChangeAspect="1"/>
                    </pic:cNvPicPr>
                  </pic:nvPicPr>
                  <pic:blipFill>
                    <a:blip r:embed="rId16" cstate="print"/>
                    <a:stretch>
                      <a:fillRect/>
                    </a:stretch>
                  </pic:blipFill>
                  <pic:spPr>
                    <a:xfrm>
                      <a:off x="0" y="0"/>
                      <a:ext cx="3046730" cy="5027930"/>
                    </a:xfrm>
                    <a:prstGeom prst="rect">
                      <a:avLst/>
                    </a:prstGeom>
                  </pic:spPr>
                </pic:pic>
              </a:graphicData>
            </a:graphic>
          </wp:inline>
        </w:drawing>
      </w:r>
    </w:p>
    <w:p>
      <w:pPr>
        <w:pStyle w:val="33"/>
        <w:ind w:firstLine="560"/>
      </w:pPr>
      <w:r>
        <w:rPr>
          <w:rFonts w:hint="eastAsia"/>
        </w:rPr>
        <w:t xml:space="preserve">图 </w:t>
      </w:r>
      <w:r>
        <w:t>2-4</w:t>
      </w:r>
      <w:r>
        <w:rPr>
          <w:rFonts w:hint="eastAsia"/>
        </w:rPr>
        <w:t xml:space="preserve"> TLST 和其改进的对比</w:t>
      </w:r>
    </w:p>
    <w:p>
      <w:pPr>
        <w:pStyle w:val="3"/>
      </w:pPr>
      <w:bookmarkStart w:id="50" w:name="_Toc9996"/>
      <w:bookmarkStart w:id="51" w:name="_Toc139297688"/>
      <w:bookmarkStart w:id="52" w:name="_Toc1683"/>
      <w:r>
        <w:rPr>
          <w:rFonts w:hint="eastAsia"/>
        </w:rPr>
        <w:t>2.4 模型二，图像相似度加权模型</w:t>
      </w:r>
      <w:bookmarkEnd w:id="50"/>
      <w:bookmarkEnd w:id="51"/>
      <w:bookmarkEnd w:id="52"/>
    </w:p>
    <w:p>
      <w:pPr>
        <w:ind w:firstLine="560"/>
      </w:pPr>
      <w:r>
        <w:rPr>
          <w:rFonts w:hint="eastAsia"/>
        </w:rPr>
        <w:t>TLST 算法通过新的一帧超像素分割的超像素块与之前超像素块建立权值关系，从而建立置信图求得最佳位置。而权值关系的建立基于超像素块的 HSI 特征以及位置信息。因此根本上，TLST 算法实际上是对超像素块颜色以及位置信息的综合利用，权值只是一种中间载体。为了更加直接的应用超像素块的颜色以及位置信息，本小节提出了一种基于降采样金字塔和图像相似度的目标追踪方法。</w:t>
      </w:r>
    </w:p>
    <w:p>
      <w:pPr>
        <w:ind w:firstLine="560"/>
      </w:pPr>
      <w:r>
        <w:rPr>
          <w:rFonts w:hint="eastAsia"/>
        </w:rPr>
        <w:t>简单来将，通过获取对 ROI 区域进行降采样，类似于 SIFT 特征中的步骤，即对 ROI 区域进行图像压缩，获取不同分辨率的图像，然后以目标框初始大小为窗口，遍历整个 ROI 区域，通过图像对比，寻找概率最大的位置，并通过相应的分辨率比例，找到原图中最有可能的位置。以下是算法简介：</w:t>
      </w:r>
    </w:p>
    <w:p>
      <w:pPr>
        <w:pStyle w:val="6"/>
        <w:adjustRightInd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3561715" cy="4469130"/>
            <wp:effectExtent l="0" t="0" r="4445" b="11430"/>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jpeg"/>
                    <pic:cNvPicPr>
                      <a:picLocks noChangeAspect="1"/>
                    </pic:cNvPicPr>
                  </pic:nvPicPr>
                  <pic:blipFill>
                    <a:blip r:embed="rId17" cstate="print"/>
                    <a:stretch>
                      <a:fillRect/>
                    </a:stretch>
                  </pic:blipFill>
                  <pic:spPr>
                    <a:xfrm>
                      <a:off x="0" y="0"/>
                      <a:ext cx="3561715" cy="4469130"/>
                    </a:xfrm>
                    <a:prstGeom prst="rect">
                      <a:avLst/>
                    </a:prstGeom>
                  </pic:spPr>
                </pic:pic>
              </a:graphicData>
            </a:graphic>
          </wp:inline>
        </w:drawing>
      </w:r>
    </w:p>
    <w:p>
      <w:pPr>
        <w:pStyle w:val="33"/>
        <w:ind w:firstLine="560"/>
      </w:pPr>
      <w:r>
        <w:rPr>
          <w:rFonts w:hint="eastAsia"/>
        </w:rPr>
        <w:t xml:space="preserve">图 </w:t>
      </w:r>
      <w:r>
        <w:t>2-5</w:t>
      </w:r>
      <w:r>
        <w:rPr>
          <w:rFonts w:hint="eastAsia"/>
        </w:rPr>
        <w:t xml:space="preserve"> 降采样金字塔示意图</w:t>
      </w:r>
    </w:p>
    <w:p>
      <w:pPr>
        <w:ind w:firstLine="560"/>
      </w:pPr>
      <w:r>
        <w:rPr>
          <w:rFonts w:hint="eastAsia"/>
        </w:rPr>
        <w:t>第一步，对每一帧图像添加双边滤波预处理。</w:t>
      </w:r>
    </w:p>
    <w:p>
      <w:pPr>
        <w:ind w:firstLine="560"/>
      </w:pPr>
      <w:r>
        <w:rPr>
          <w:rFonts w:hint="eastAsia"/>
        </w:rPr>
        <w:t>对于手术中的场景，因为灯光，光照，等原因，会有一些离群值，也就是一些暗点或者亮点出现在视野之中，这对于超像素技术来说需要事先剔除，否则这种噪声有可能在之后形成一个专门的块，影响结果。但是简单的高斯滤波只考虑像素的位置信息，并没有考虑像素之间的颜色差异，因此会模糊物体轮廓边缘，这对于后续的超像素处理也是不好的。因此需要一种既可以滤除噪声，又可以保障物体边界的滤波来进行预处理，而双边滤波正好满足条件。</w:t>
      </w:r>
    </w:p>
    <w:p>
      <w:pPr>
        <w:ind w:firstLine="560"/>
      </w:pPr>
      <w:r>
        <w:rPr>
          <w:rFonts w:hint="eastAsia"/>
        </w:rPr>
        <w:t>第二步，对原 ROI 区域进行降采样。</w:t>
      </w:r>
    </w:p>
    <w:p>
      <w:pPr>
        <w:ind w:firstLine="552"/>
      </w:pPr>
      <w:r>
        <w:rPr>
          <w:rFonts w:hint="eastAsia"/>
          <w:spacing w:val="-2"/>
          <w:szCs w:val="21"/>
        </w:rPr>
        <w:t>降</w:t>
      </w:r>
      <w:r>
        <w:rPr>
          <w:rFonts w:hint="eastAsia"/>
        </w:rPr>
        <w:t xml:space="preserve">采样的目的是为了降低后续计算图像相似度的时间复杂度，如果在原像素基础上对目标进行比较，因为分辨率级别过高，会使得处理时间过长，无法满足实时要求。降采样的思想和 SIFT 特征提取中降采样相同，不过不同点是，层与层之间的降采比例是不同的，假设原 ROI 是 m*n 的图像，只要分辨率小于 </w:t>
      </w:r>
      <m:oMath>
        <m:r>
          <m:rPr/>
          <w:rPr>
            <w:rFonts w:ascii="Cambria Math" w:hAnsi="Cambria Math"/>
            <w:spacing w:val="-9"/>
            <w:szCs w:val="21"/>
          </w:rPr>
          <m:t>αm∗αn</m:t>
        </m:r>
      </m:oMath>
      <w:r>
        <w:rPr>
          <w:rFonts w:hint="eastAsia"/>
        </w:rPr>
        <w:t xml:space="preserve"> 即可以满足实时要求，那么降采样得到的一系列图像的分辨率比例系数为</w:t>
      </w:r>
      <m:oMath>
        <m:d>
          <m:dPr>
            <m:begChr m:val="["/>
            <m:endChr m:val="]"/>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e>
        </m:d>
      </m:oMath>
      <w:r>
        <w:rPr>
          <w:rFonts w:hint="eastAsia"/>
        </w:rPr>
        <w:t>,其中</w:t>
      </w:r>
      <m:oMath>
        <m:r>
          <m:rPr/>
          <w:rPr>
            <w:rFonts w:ascii="Cambria Math" w:hAnsi="Cambria Math"/>
            <w:spacing w:val="4"/>
            <w:szCs w:val="21"/>
          </w:rPr>
          <m:t>α</m:t>
        </m:r>
      </m:oMath>
      <w:r>
        <w:rPr>
          <w:rFonts w:hint="eastAsia"/>
        </w:rPr>
        <w:t xml:space="preserve"> &gt;</w:t>
      </w:r>
      <m:oMath>
        <m:sSub>
          <m:sSubPr>
            <m:ctrlPr>
              <w:rPr>
                <w:rFonts w:ascii="Cambria Math" w:hAnsi="Cambria Math"/>
                <w:i/>
                <w:spacing w:val="30"/>
                <w:szCs w:val="21"/>
              </w:rPr>
            </m:ctrlPr>
          </m:sSubPr>
          <m:e>
            <m:r>
              <m:rPr/>
              <w:rPr>
                <w:rFonts w:ascii="Cambria Math" w:hAnsi="Cambria Math"/>
                <w:spacing w:val="30"/>
                <w:szCs w:val="21"/>
              </w:rPr>
              <m:t>α</m:t>
            </m:r>
            <m:ctrlPr>
              <w:rPr>
                <w:rFonts w:ascii="Cambria Math" w:hAnsi="Cambria Math"/>
                <w:i/>
                <w:spacing w:val="30"/>
                <w:szCs w:val="21"/>
              </w:rPr>
            </m:ctrlPr>
          </m:e>
          <m:sub>
            <m:r>
              <m:rPr/>
              <w:rPr>
                <w:rFonts w:ascii="Cambria Math" w:hAnsi="Cambria Math"/>
                <w:spacing w:val="30"/>
                <w:szCs w:val="21"/>
              </w:rPr>
              <m:t>0</m:t>
            </m:r>
            <m:ctrlPr>
              <w:rPr>
                <w:rFonts w:ascii="Cambria Math" w:hAnsi="Cambria Math"/>
                <w:i/>
                <w:spacing w:val="30"/>
                <w:szCs w:val="21"/>
              </w:rPr>
            </m:ctrlPr>
          </m:sub>
        </m:sSub>
      </m:oMath>
      <w:r>
        <w:rPr>
          <w:rFonts w:hint="eastAsia"/>
        </w:rPr>
        <w:t>&gt;</w:t>
      </w:r>
      <m:oMath>
        <m:sSub>
          <m:sSubPr>
            <m:ctrlPr>
              <w:rPr>
                <w:rFonts w:ascii="Cambria Math" w:hAnsi="Cambria Math"/>
                <w:i/>
                <w:spacing w:val="14"/>
                <w:szCs w:val="21"/>
              </w:rPr>
            </m:ctrlPr>
          </m:sSubPr>
          <m:e>
            <m:r>
              <m:rPr/>
              <w:rPr>
                <w:rFonts w:ascii="Cambria Math" w:hAnsi="Cambria Math"/>
                <w:spacing w:val="14"/>
                <w:szCs w:val="21"/>
              </w:rPr>
              <m:t>α</m:t>
            </m:r>
            <m:ctrlPr>
              <w:rPr>
                <w:rFonts w:ascii="Cambria Math" w:hAnsi="Cambria Math"/>
                <w:i/>
                <w:spacing w:val="14"/>
                <w:szCs w:val="21"/>
              </w:rPr>
            </m:ctrlPr>
          </m:e>
          <m:sub>
            <m:r>
              <m:rPr/>
              <w:rPr>
                <w:rFonts w:ascii="Cambria Math" w:hAnsi="Cambria Math"/>
                <w:spacing w:val="14"/>
                <w:szCs w:val="21"/>
              </w:rPr>
              <m:t>1</m:t>
            </m:r>
            <m:ctrlPr>
              <w:rPr>
                <w:rFonts w:ascii="Cambria Math" w:hAnsi="Cambria Math"/>
                <w:i/>
                <w:spacing w:val="14"/>
                <w:szCs w:val="21"/>
              </w:rPr>
            </m:ctrlPr>
          </m:sub>
        </m:sSub>
      </m:oMath>
      <w:r>
        <w:rPr>
          <w:rFonts w:hint="eastAsia"/>
        </w:rPr>
        <w:t>&gt;</w:t>
      </w:r>
      <m:oMath>
        <m:sSub>
          <m:sSubPr>
            <m:ctrlPr>
              <w:rPr>
                <w:rFonts w:ascii="Cambria Math" w:hAnsi="Cambria Math"/>
                <w:i/>
                <w:spacing w:val="1"/>
                <w:szCs w:val="21"/>
              </w:rPr>
            </m:ctrlPr>
          </m:sSubPr>
          <m:e>
            <m:r>
              <m:rPr/>
              <w:rPr>
                <w:rFonts w:ascii="Cambria Math" w:hAnsi="Cambria Math"/>
                <w:spacing w:val="1"/>
                <w:szCs w:val="21"/>
              </w:rPr>
              <m:t>α</m:t>
            </m:r>
            <m:ctrlPr>
              <w:rPr>
                <w:rFonts w:ascii="Cambria Math" w:hAnsi="Cambria Math"/>
                <w:i/>
                <w:spacing w:val="1"/>
                <w:szCs w:val="21"/>
              </w:rPr>
            </m:ctrlPr>
          </m:e>
          <m:sub>
            <m:r>
              <m:rPr/>
              <w:rPr>
                <w:rFonts w:ascii="Cambria Math" w:hAnsi="Cambria Math"/>
                <w:spacing w:val="1"/>
                <w:szCs w:val="21"/>
              </w:rPr>
              <m:t>2</m:t>
            </m:r>
            <m:ctrlPr>
              <w:rPr>
                <w:rFonts w:ascii="Cambria Math" w:hAnsi="Cambria Math"/>
                <w:i/>
                <w:spacing w:val="1"/>
                <w:szCs w:val="21"/>
              </w:rPr>
            </m:ctrlPr>
          </m:sub>
        </m:sSub>
      </m:oMath>
      <w:r>
        <w:rPr>
          <w:rFonts w:hint="eastAsia"/>
        </w:rPr>
        <w:t xml:space="preserve">&gt; </w:t>
      </w:r>
      <w:r>
        <w:rPr>
          <w:rFonts w:hint="eastAsia" w:cs="MS Gothic"/>
        </w:rPr>
        <w:t>⋯</w:t>
      </w:r>
      <w:r>
        <w:rPr>
          <w:rFonts w:hint="eastAsia"/>
        </w:rPr>
        <w:t xml:space="preserve"> &gt;</w:t>
      </w:r>
      <m:oMath>
        <m:sSub>
          <m:sSubPr>
            <m:ctrlPr>
              <w:rPr>
                <w:rFonts w:ascii="Cambria Math" w:hAnsi="Cambria Math"/>
                <w:i/>
                <w:spacing w:val="3"/>
                <w:w w:val="105"/>
                <w:szCs w:val="21"/>
              </w:rPr>
            </m:ctrlPr>
          </m:sSubPr>
          <m:e>
            <m:r>
              <m:rPr/>
              <w:rPr>
                <w:rFonts w:ascii="Cambria Math" w:hAnsi="Cambria Math"/>
                <w:spacing w:val="3"/>
                <w:w w:val="105"/>
                <w:szCs w:val="21"/>
              </w:rPr>
              <m:t>α</m:t>
            </m:r>
            <m:ctrlPr>
              <w:rPr>
                <w:rFonts w:ascii="Cambria Math" w:hAnsi="Cambria Math"/>
                <w:i/>
                <w:spacing w:val="3"/>
                <w:w w:val="105"/>
                <w:szCs w:val="21"/>
              </w:rPr>
            </m:ctrlPr>
          </m:e>
          <m:sub>
            <m:r>
              <m:rPr/>
              <w:rPr>
                <w:rFonts w:ascii="Cambria Math" w:hAnsi="Cambria Math"/>
                <w:spacing w:val="3"/>
                <w:w w:val="105"/>
                <w:szCs w:val="21"/>
              </w:rPr>
              <m:t>n</m:t>
            </m:r>
            <m:ctrlPr>
              <w:rPr>
                <w:rFonts w:ascii="Cambria Math" w:hAnsi="Cambria Math"/>
                <w:i/>
                <w:spacing w:val="3"/>
                <w:w w:val="105"/>
                <w:szCs w:val="21"/>
              </w:rPr>
            </m:ctrlPr>
          </m:sub>
        </m:sSub>
      </m:oMath>
      <w:r>
        <w:rPr>
          <w:rFonts w:hint="eastAsia"/>
        </w:rPr>
        <w:t>。</w:t>
      </w:r>
    </w:p>
    <w:p>
      <w:pPr>
        <w:ind w:firstLine="560"/>
      </w:pPr>
      <w:r>
        <w:rPr>
          <w:rFonts w:hint="eastAsia"/>
        </w:rPr>
        <w:t>第三步，对每一层降采样图像求最佳跟踪位置。</w:t>
      </w:r>
    </w:p>
    <w:p>
      <w:pPr>
        <w:ind w:firstLine="560"/>
      </w:pPr>
      <w:r>
        <w:rPr>
          <w:rFonts w:hint="eastAsia"/>
        </w:rPr>
        <w:t>构建相应压缩比例的目标框图像，以压缩后的目标框图像为窗口，遍历该层降采样的 ROI 区域，求得对比结果最佳的位置。例如，对于第 k 层降采样结果，ROI 区域大小为</w:t>
      </w:r>
      <m:oMath>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ascii="Cambria Math" w:hAnsi="Cambria Math"/>
            <w:szCs w:val="21"/>
          </w:rPr>
          <m:t>m∗</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ascii="Cambria Math" w:hAnsi="Cambria Math"/>
            <w:szCs w:val="21"/>
          </w:rPr>
          <m:t>n</m:t>
        </m:r>
      </m:oMath>
      <w:r>
        <w:rPr>
          <w:rFonts w:hint="eastAsia"/>
        </w:rPr>
        <w:t>，目标框原本大小为 w*h，那么与之对应的压缩目标大小为</w:t>
      </w:r>
      <m:oMath>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ascii="Cambria Math" w:hAnsi="Cambria Math"/>
            <w:szCs w:val="21"/>
          </w:rPr>
          <m:t>w∗</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ascii="Cambria Math" w:hAnsi="Cambria Math"/>
            <w:szCs w:val="21"/>
          </w:rPr>
          <m:t>ℎ</m:t>
        </m:r>
      </m:oMath>
      <w:r>
        <w:rPr>
          <w:rFonts w:hint="eastAsia"/>
        </w:rPr>
        <w:t>。从压缩的 ROI 图像左上角开始，确定一个</w:t>
      </w:r>
      <m:oMath>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ascii="Cambria Math" w:hAnsi="Cambria Math"/>
            <w:szCs w:val="21"/>
          </w:rPr>
          <m:t>w∗</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k</m:t>
            </m:r>
            <m:ctrlPr>
              <w:rPr>
                <w:rFonts w:ascii="Cambria Math" w:hAnsi="Cambria Math"/>
                <w:i/>
                <w:szCs w:val="21"/>
              </w:rPr>
            </m:ctrlPr>
          </m:sub>
        </m:sSub>
        <m:r>
          <m:rPr/>
          <w:rPr>
            <w:rFonts w:hint="eastAsia" w:ascii="Cambria Math" w:hAnsi="Cambria Math" w:cs="MS Gothic"/>
            <w:szCs w:val="21"/>
          </w:rPr>
          <m:t>ℎ</m:t>
        </m:r>
      </m:oMath>
      <w:r>
        <w:rPr>
          <w:rFonts w:hint="eastAsia"/>
        </w:rPr>
        <w:t>的窗口，然后先向右水平滑动窗口，再向下垂直滑动，以此遍历整个图像。每滑动一次计算一次窗口内的图像和目标压缩图像的相似度比较结果，从而得到结果最佳的位置处。</w:t>
      </w:r>
    </w:p>
    <w:p>
      <w:pPr>
        <w:ind w:firstLine="560"/>
      </w:pPr>
      <w:r>
        <w:rPr>
          <w:rFonts w:hint="eastAsia"/>
        </w:rPr>
        <w:t>第四步，按比例加权。</w:t>
      </w:r>
    </w:p>
    <w:p>
      <w:pPr>
        <w:ind w:firstLine="560"/>
      </w:pPr>
      <w:r>
        <w:rPr>
          <w:rFonts w:hint="eastAsia"/>
        </w:rPr>
        <w:t>由于图像经压缩之后信息丢失严重，因此压缩比例越高的降采样层的结果的权值应该越低，因此假设</w:t>
      </w:r>
      <m:oMath>
        <m:d>
          <m:dPr>
            <m:begChr m:val="["/>
            <m:endChr m:val="]"/>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e>
        </m:d>
      </m:oMath>
      <w:r>
        <w:rPr>
          <w:rFonts w:hint="eastAsia"/>
        </w:rPr>
        <w:t>为降采样层从下到上的分辨率比例系数，那么与之对应的权值为</w:t>
      </w:r>
      <m:oMath>
        <m:d>
          <m:dPr>
            <m:begChr m:val="["/>
            <m:endChr m:val="]"/>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α</m:t>
                    </m:r>
                    <m:ctrlPr>
                      <w:rPr>
                        <w:rFonts w:ascii="Cambria Math" w:hAnsi="Cambria Math"/>
                        <w:i/>
                        <w:szCs w:val="21"/>
                      </w:rPr>
                    </m:ctrlPr>
                  </m:sub>
                </m:sSub>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α</m:t>
                    </m:r>
                    <m:ctrlPr>
                      <w:rPr>
                        <w:rFonts w:ascii="Cambria Math" w:hAnsi="Cambria Math"/>
                        <w:i/>
                        <w:szCs w:val="21"/>
                      </w:rPr>
                    </m:ctrlPr>
                  </m:sub>
                </m:sSub>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α</m:t>
                    </m:r>
                    <m:ctrlPr>
                      <w:rPr>
                        <w:rFonts w:ascii="Cambria Math" w:hAnsi="Cambria Math"/>
                        <w:i/>
                        <w:szCs w:val="21"/>
                      </w:rPr>
                    </m:ctrlPr>
                  </m:sub>
                </m:sSub>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α</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α</m:t>
                    </m:r>
                    <m:ctrlPr>
                      <w:rPr>
                        <w:rFonts w:ascii="Cambria Math" w:hAnsi="Cambria Math"/>
                        <w:i/>
                        <w:szCs w:val="21"/>
                      </w:rPr>
                    </m:ctrlPr>
                  </m:sub>
                </m:sSub>
                <m:ctrlPr>
                  <w:rPr>
                    <w:rFonts w:ascii="Cambria Math" w:hAnsi="Cambria Math"/>
                    <w:i/>
                    <w:szCs w:val="21"/>
                  </w:rPr>
                </m:ctrlPr>
              </m:den>
            </m:f>
            <m:ctrlPr>
              <w:rPr>
                <w:rFonts w:ascii="Cambria Math" w:hAnsi="Cambria Math"/>
                <w:i/>
                <w:szCs w:val="21"/>
              </w:rPr>
            </m:ctrlPr>
          </m:e>
        </m:d>
      </m:oMath>
      <w:r>
        <w:rPr>
          <w:rFonts w:hint="eastAsia"/>
        </w:rPr>
        <w:t>,其中</w:t>
      </w:r>
      <m:oMath>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α</m:t>
            </m:r>
            <m:ctrlPr>
              <w:rPr>
                <w:rFonts w:ascii="Cambria Math" w:hAnsi="Cambria Math"/>
                <w:i/>
                <w:szCs w:val="21"/>
              </w:rPr>
            </m:ctrlPr>
          </m:sub>
        </m:sSub>
        <m:r>
          <m:rPr/>
          <w:rPr>
            <w:rFonts w:ascii="Cambria Math" w:hAnsi="Cambria Math"/>
            <w:szCs w:val="21"/>
          </w:rPr>
          <m:t>=</m:t>
        </m:r>
        <m:nary>
          <m:naryPr>
            <m:chr m:val="∑"/>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eqArr>
              <m:eqArrPr>
                <m:ctrlPr>
                  <w:rPr>
                    <w:rFonts w:ascii="Cambria Math" w:hAnsi="Cambria Math"/>
                    <w:i/>
                    <w:szCs w:val="21"/>
                  </w:rPr>
                </m:ctrlPr>
              </m:eqArrPr>
              <m:e>
                <m:r>
                  <m:rPr/>
                  <w:rPr>
                    <w:rFonts w:ascii="Cambria Math" w:hAnsi="Cambria Math"/>
                    <w:szCs w:val="21"/>
                  </w:rPr>
                  <m:t>&amp;n</m:t>
                </m:r>
                <m:ctrlPr>
                  <w:rPr>
                    <w:rFonts w:ascii="Cambria Math" w:hAnsi="Cambria Math"/>
                    <w:i/>
                    <w:szCs w:val="21"/>
                  </w:rPr>
                </m:ctrlPr>
              </m:e>
              <m:e>
                <m:r>
                  <m:rPr/>
                  <w:rPr>
                    <w:rFonts w:ascii="Cambria Math" w:hAnsi="Cambria Math"/>
                    <w:szCs w:val="21"/>
                  </w:rPr>
                  <m:t>&amp;i=0</m:t>
                </m:r>
                <m:ctrlPr>
                  <w:rPr>
                    <w:rFonts w:ascii="Cambria Math" w:hAnsi="Cambria Math"/>
                    <w:i/>
                    <w:szCs w:val="21"/>
                  </w:rPr>
                </m:ctrlPr>
              </m:e>
            </m:eqArr>
            <m:ctrlPr>
              <w:rPr>
                <w:rFonts w:ascii="Cambria Math" w:hAnsi="Cambria Math"/>
                <w:i/>
                <w:szCs w:val="21"/>
              </w:rPr>
            </m:ctrlPr>
          </m:e>
        </m:nary>
        <m:r>
          <m:rPr>
            <m:nor/>
            <m:sty m:val="p"/>
          </m:rPr>
          <w:rPr>
            <w:rFonts w:ascii="Cambria Math" w:hAnsi="Cambria Math"/>
            <w:szCs w:val="21"/>
          </w:rPr>
          <m:t xml:space="preserve">  </m:t>
        </m:r>
        <m:sSub>
          <m:sSubPr>
            <m:ctrlPr>
              <w:rPr>
                <w:rFonts w:ascii="Cambria Math" w:hAnsi="Cambria Math"/>
                <w:szCs w:val="21"/>
              </w:rPr>
            </m:ctrlPr>
          </m:sSubPr>
          <m:e>
            <m:r>
              <m:rPr/>
              <w:rPr>
                <w:rFonts w:ascii="Cambria Math" w:hAnsi="Cambria Math"/>
                <w:szCs w:val="21"/>
              </w:rPr>
              <m:t>α</m:t>
            </m:r>
            <m:ctrlPr>
              <w:rPr>
                <w:rFonts w:ascii="Cambria Math" w:hAnsi="Cambria Math"/>
                <w:szCs w:val="21"/>
              </w:rPr>
            </m:ctrlPr>
          </m:e>
          <m:sub>
            <m:r>
              <m:rPr/>
              <w:rPr>
                <w:rFonts w:ascii="Cambria Math" w:hAnsi="Cambria Math"/>
                <w:szCs w:val="21"/>
              </w:rPr>
              <m:t>i</m:t>
            </m:r>
            <m:ctrlPr>
              <w:rPr>
                <w:rFonts w:ascii="Cambria Math" w:hAnsi="Cambria Math"/>
                <w:i/>
                <w:szCs w:val="21"/>
              </w:rPr>
            </m:ctrlPr>
          </m:sub>
        </m:sSub>
      </m:oMath>
      <w:r>
        <w:rPr>
          <w:rFonts w:hint="eastAsia"/>
          <w:szCs w:val="21"/>
        </w:rPr>
        <w:t>。</w:t>
      </w:r>
    </w:p>
    <w:p>
      <w:pPr>
        <w:pStyle w:val="6"/>
        <w:adjustRightInd w:val="0"/>
        <w:ind w:firstLine="0" w:firstLineChars="0"/>
        <w:jc w:val="center"/>
        <w:rPr>
          <w:rFonts w:ascii="Times New Roman" w:hAnsi="Times New Roman"/>
          <w:sz w:val="21"/>
          <w:szCs w:val="21"/>
        </w:rPr>
      </w:pPr>
      <w:r>
        <w:rPr>
          <w:rFonts w:hint="eastAsia" w:ascii="Times New Roman" w:hAnsi="Times New Roman"/>
          <w:sz w:val="21"/>
          <w:szCs w:val="21"/>
        </w:rPr>
        <w:drawing>
          <wp:inline distT="0" distB="0" distL="0" distR="0">
            <wp:extent cx="5073650" cy="3063875"/>
            <wp:effectExtent l="0" t="0" r="1270" b="14605"/>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jpeg"/>
                    <pic:cNvPicPr>
                      <a:picLocks noChangeAspect="1"/>
                    </pic:cNvPicPr>
                  </pic:nvPicPr>
                  <pic:blipFill>
                    <a:blip r:embed="rId18" cstate="print"/>
                    <a:stretch>
                      <a:fillRect/>
                    </a:stretch>
                  </pic:blipFill>
                  <pic:spPr>
                    <a:xfrm>
                      <a:off x="0" y="0"/>
                      <a:ext cx="5073650" cy="3063875"/>
                    </a:xfrm>
                    <a:prstGeom prst="rect">
                      <a:avLst/>
                    </a:prstGeom>
                  </pic:spPr>
                </pic:pic>
              </a:graphicData>
            </a:graphic>
          </wp:inline>
        </w:drawing>
      </w:r>
    </w:p>
    <w:p>
      <w:pPr>
        <w:pStyle w:val="33"/>
        <w:ind w:firstLine="560"/>
      </w:pPr>
      <w:r>
        <w:rPr>
          <w:rFonts w:hint="eastAsia"/>
        </w:rPr>
        <w:t xml:space="preserve">图 </w:t>
      </w:r>
      <w:r>
        <w:t>2-6</w:t>
      </w:r>
      <w:r>
        <w:rPr>
          <w:rFonts w:hint="eastAsia"/>
        </w:rPr>
        <w:t xml:space="preserve"> 基于图像相似度的加权模型示意图</w:t>
      </w:r>
    </w:p>
    <w:p>
      <w:pPr>
        <w:pStyle w:val="3"/>
      </w:pPr>
      <w:bookmarkStart w:id="53" w:name="_Toc139297689"/>
      <w:bookmarkStart w:id="54" w:name="_Toc27243"/>
      <w:bookmarkStart w:id="55" w:name="_Toc21584"/>
      <w:r>
        <w:rPr>
          <w:rFonts w:hint="eastAsia"/>
        </w:rPr>
        <w:t>2.5 模型三，DSST 尺度滤波模型</w:t>
      </w:r>
      <w:bookmarkEnd w:id="53"/>
      <w:bookmarkEnd w:id="54"/>
      <w:bookmarkEnd w:id="55"/>
    </w:p>
    <w:p>
      <w:pPr>
        <w:ind w:firstLine="560"/>
      </w:pPr>
      <w:r>
        <w:rPr>
          <w:rFonts w:hint="eastAsia"/>
        </w:rPr>
        <w:t>根据之前 DSST 的描述，本文通过前两种模型获得目标的位置，然后在该位置中心，应用尺度滤波器，调整其尺度。关于尺度滤波器，主要分为尺度模型的初始化，尺度模型预测，和尺度模型更新三个部分，以下将依次简介其应用过程。</w:t>
      </w:r>
    </w:p>
    <w:p>
      <w:pPr>
        <w:ind w:firstLine="560"/>
      </w:pPr>
      <w:r>
        <w:rPr>
          <w:rFonts w:hint="eastAsia"/>
        </w:rPr>
        <w:t>尺度模型初始化。</w:t>
      </w:r>
    </w:p>
    <w:p>
      <w:pPr>
        <w:ind w:firstLine="560"/>
      </w:pPr>
      <w:r>
        <w:rPr>
          <w:rFonts w:hint="eastAsia"/>
        </w:rPr>
        <w:t>按照 DSST 的尺度提取方法，提取出以第一帧初始结果为中心的 33 个尺度样本，然后将其 resize 到同样大小。每个样本分别提取 FHOG 特征记为 sf。将特征通过快速傅立叶变换转换到频域进行计算，记为 sff。将 sff 和其复共轭点乘记为 B。将高斯输出相应的快速傅立叶变换结果记为 ysf，将 ysf 和 sff 的复共轭点乘记为 A。A 和 B 即为初始化尺度滤波的分子和分母。</w:t>
      </w:r>
    </w:p>
    <w:p>
      <w:pPr>
        <w:ind w:firstLine="560"/>
      </w:pPr>
      <w:r>
        <w:rPr>
          <w:rFonts w:hint="eastAsia"/>
        </w:rPr>
        <w:t>尺度模型预测。</w:t>
      </w:r>
    </w:p>
    <w:p>
      <w:pPr>
        <w:ind w:firstLine="560"/>
      </w:pPr>
      <w:r>
        <w:rPr>
          <w:rFonts w:hint="eastAsia"/>
        </w:rPr>
        <w:t>新一帧到来，获得目标位置之后，同样在目标中心获得 33 个尺度的照片并且 resize 到同样大小，获取相应图像的 FHOG 特征并进行快速傅立叶变换，记为 xsf，然后将 xsf 和 A 点乘，然后将结果点除 B+</w:t>
      </w:r>
      <m:oMath>
        <m:r>
          <m:rPr/>
          <w:rPr>
            <w:rFonts w:ascii="Cambria Math" w:hAnsi="Cambria Math"/>
            <w:spacing w:val="-7"/>
            <w:szCs w:val="21"/>
          </w:rPr>
          <m:t>λ</m:t>
        </m:r>
      </m:oMath>
      <w:r>
        <w:rPr>
          <w:rFonts w:hint="eastAsia"/>
        </w:rPr>
        <w:t>，再将结果进行快速傅立叶逆变换，然后取其实部，则得到新一帧图像在尺度滤波下的相应。相应中最大的结果就是最佳的尺度。</w:t>
      </w:r>
    </w:p>
    <w:p>
      <w:pPr>
        <w:ind w:firstLine="560"/>
      </w:pPr>
      <w:r>
        <w:rPr>
          <w:rFonts w:hint="eastAsia"/>
        </w:rPr>
        <w:t>尺度模型的更新。</w:t>
      </w:r>
    </w:p>
    <w:p>
      <w:pPr>
        <w:ind w:firstLine="560"/>
      </w:pPr>
      <w:r>
        <w:rPr>
          <w:rFonts w:hint="eastAsia"/>
        </w:rPr>
        <w:t>已经检测到最佳尺度之后，提取最佳尺度的 FHOG 特征，记其快速傅立叶变换结果为 xsf，记其相应的高斯相应的快速傅立叶变换结果为 ysf，则</w:t>
      </w:r>
      <m:oMath>
        <m:r>
          <m:rPr/>
          <w:rPr>
            <w:rFonts w:ascii="Cambria Math" w:hAnsi="Cambria Math"/>
            <w:szCs w:val="21"/>
          </w:rPr>
          <m:t>A=</m:t>
        </m:r>
        <m:d>
          <m:dPr>
            <m:ctrlPr>
              <w:rPr>
                <w:rFonts w:ascii="Cambria Math" w:hAnsi="Cambria Math"/>
                <w:i/>
                <w:szCs w:val="21"/>
              </w:rPr>
            </m:ctrlPr>
          </m:dPr>
          <m:e>
            <m:r>
              <m:rPr/>
              <w:rPr>
                <w:rFonts w:ascii="Cambria Math" w:hAnsi="Cambria Math"/>
                <w:szCs w:val="21"/>
              </w:rPr>
              <m:t>1−η</m:t>
            </m:r>
            <m:ctrlPr>
              <w:rPr>
                <w:rFonts w:ascii="Cambria Math" w:hAnsi="Cambria Math"/>
                <w:i/>
                <w:szCs w:val="21"/>
              </w:rPr>
            </m:ctrlPr>
          </m:e>
        </m:d>
        <m:r>
          <m:rPr/>
          <w:rPr>
            <w:rFonts w:ascii="Cambria Math" w:hAnsi="Cambria Math"/>
            <w:szCs w:val="21"/>
          </w:rPr>
          <m:t>A+ηysf∗</m:t>
        </m:r>
        <m:bar>
          <m:barPr>
            <m:pos m:val="top"/>
            <m:ctrlPr>
              <w:rPr>
                <w:rFonts w:ascii="Cambria Math" w:hAnsi="Cambria Math"/>
                <w:i/>
                <w:szCs w:val="21"/>
              </w:rPr>
            </m:ctrlPr>
          </m:barPr>
          <m:e>
            <m:r>
              <m:rPr/>
              <w:rPr>
                <w:rFonts w:ascii="Cambria Math" w:hAnsi="Cambria Math"/>
                <w:szCs w:val="21"/>
              </w:rPr>
              <m:t>xsf</m:t>
            </m:r>
            <m:ctrlPr>
              <w:rPr>
                <w:rFonts w:ascii="Cambria Math" w:hAnsi="Cambria Math"/>
                <w:i/>
                <w:szCs w:val="21"/>
              </w:rPr>
            </m:ctrlPr>
          </m:e>
        </m:bar>
      </m:oMath>
      <w:r>
        <w:rPr>
          <w:rFonts w:hint="eastAsia"/>
        </w:rPr>
        <w:t>,</w:t>
      </w:r>
    </w:p>
    <w:p>
      <w:pPr>
        <w:ind w:firstLine="0" w:firstLineChars="0"/>
        <w:rPr>
          <w:szCs w:val="21"/>
        </w:rPr>
      </w:pPr>
      <m:oMath>
        <m:r>
          <m:rPr/>
          <w:rPr>
            <w:rFonts w:ascii="Cambria Math" w:hAnsi="Cambria Math"/>
            <w:szCs w:val="21"/>
          </w:rPr>
          <m:t>B=</m:t>
        </m:r>
        <m:d>
          <m:dPr>
            <m:ctrlPr>
              <w:rPr>
                <w:rFonts w:ascii="Cambria Math" w:hAnsi="Cambria Math"/>
                <w:i/>
                <w:szCs w:val="21"/>
              </w:rPr>
            </m:ctrlPr>
          </m:dPr>
          <m:e>
            <m:r>
              <m:rPr/>
              <w:rPr>
                <w:rFonts w:ascii="Cambria Math" w:hAnsi="Cambria Math"/>
                <w:szCs w:val="21"/>
              </w:rPr>
              <m:t>1−η</m:t>
            </m:r>
            <m:ctrlPr>
              <w:rPr>
                <w:rFonts w:ascii="Cambria Math" w:hAnsi="Cambria Math"/>
                <w:i/>
                <w:szCs w:val="21"/>
              </w:rPr>
            </m:ctrlPr>
          </m:e>
        </m:d>
        <m:r>
          <m:rPr/>
          <w:rPr>
            <w:rFonts w:ascii="Cambria Math" w:hAnsi="Cambria Math"/>
            <w:szCs w:val="21"/>
          </w:rPr>
          <m:t>B+ηxsf∗</m:t>
        </m:r>
        <m:bar>
          <m:barPr>
            <m:pos m:val="top"/>
            <m:ctrlPr>
              <w:rPr>
                <w:rFonts w:ascii="Cambria Math" w:hAnsi="Cambria Math"/>
                <w:i/>
                <w:szCs w:val="21"/>
              </w:rPr>
            </m:ctrlPr>
          </m:barPr>
          <m:e>
            <m:r>
              <m:rPr/>
              <w:rPr>
                <w:rFonts w:ascii="Cambria Math" w:hAnsi="Cambria Math"/>
                <w:szCs w:val="21"/>
              </w:rPr>
              <m:t>xsf</m:t>
            </m:r>
            <m:ctrlPr>
              <w:rPr>
                <w:rFonts w:ascii="Cambria Math" w:hAnsi="Cambria Math"/>
                <w:i/>
                <w:szCs w:val="21"/>
              </w:rPr>
            </m:ctrlPr>
          </m:e>
        </m:bar>
      </m:oMath>
      <w:r>
        <w:rPr>
          <w:rFonts w:hint="eastAsia"/>
        </w:rPr>
        <w:t>。其中</w:t>
      </w:r>
      <m:oMath>
        <m:r>
          <m:rPr/>
          <w:rPr>
            <w:rFonts w:ascii="Cambria Math" w:hAnsi="Cambria Math"/>
            <w:spacing w:val="-9"/>
            <w:szCs w:val="21"/>
          </w:rPr>
          <m:t>η</m:t>
        </m:r>
      </m:oMath>
      <w:r>
        <w:rPr>
          <w:rFonts w:hint="eastAsia"/>
        </w:rPr>
        <w:t>表示学习率。即，新的尺度滤波是在检测结果的基础上更新 A，B 得到的。</w:t>
      </w:r>
    </w:p>
    <w:p>
      <w:pPr>
        <w:pStyle w:val="3"/>
      </w:pPr>
      <w:bookmarkStart w:id="56" w:name="_Toc16889"/>
      <w:bookmarkStart w:id="57" w:name="_Toc139297690"/>
      <w:bookmarkStart w:id="58" w:name="_Toc25213"/>
      <w:r>
        <w:rPr>
          <w:rFonts w:hint="eastAsia"/>
        </w:rPr>
        <w:t>2.6 HOG、FHOG 特征提取方式说明</w:t>
      </w:r>
      <w:bookmarkEnd w:id="56"/>
      <w:bookmarkEnd w:id="57"/>
      <w:bookmarkEnd w:id="58"/>
    </w:p>
    <w:p>
      <w:pPr>
        <w:pStyle w:val="4"/>
      </w:pPr>
      <w:bookmarkStart w:id="59" w:name="_Toc139297691"/>
      <w:r>
        <w:rPr>
          <w:rFonts w:hint="eastAsia"/>
        </w:rPr>
        <w:t>2.6.1 HOG 特征提取</w:t>
      </w:r>
      <w:bookmarkEnd w:id="59"/>
    </w:p>
    <w:p>
      <w:pPr>
        <w:ind w:firstLine="560"/>
      </w:pPr>
      <w:r>
        <w:rPr>
          <w:rFonts w:hint="eastAsia"/>
        </w:rPr>
        <w:t>由于 HOG 在本算法中的应用是为了检测边界方块，因此并不需要特别区分梯度的方向，因此本文中涉及的 HOG 特征是无符号的。本文中涉及的 HOG 特征维度为 9 维，即把 180 度分成了 0-20，20-40，40-60，60-80，80-100，100-120，120-140，140-160，160-180 九个区间。本文选择的直方图统计的单元格大小是 8*8，因此对于所处理的目标区域的宽高不是 8 的倍数，会将相应区域左右或者上下扩大一定像素区域，使得其满足 8 的倍数。HOG 特征是归一化的特征，归一的过程是由几个网格的特征组合在一起归一，本文选择的归一的大小是 2*2 网格。</w:t>
      </w:r>
    </w:p>
    <w:p>
      <w:pPr>
        <w:pStyle w:val="4"/>
      </w:pPr>
      <w:bookmarkStart w:id="60" w:name="_Toc139297692"/>
      <w:r>
        <w:rPr>
          <w:rFonts w:hint="eastAsia"/>
        </w:rPr>
        <w:t>2.6.2 FHOG 特征提取</w:t>
      </w:r>
      <w:bookmarkEnd w:id="60"/>
    </w:p>
    <w:p>
      <w:pPr>
        <w:ind w:firstLine="560"/>
      </w:pPr>
      <w:r>
        <w:rPr>
          <w:rFonts w:hint="eastAsia"/>
        </w:rPr>
        <w:t>由于 FHOG 的是 31 维特征，也就是 9 维无方向 HOG 特征和 18 维有方向特征和 4 维邻域特征，本文只利用了其前 27 维特征，即 9 维无方向部分和 18 维有方向部分。对于无方向部分，可以通过相应的 HOG 特征获得，因为关于 FHOG 的提取，本文选择的网格大小也是 8*8，归一窗口的大小也是 2*2 网格。对于有方向部分，需要将 360 度每 20 度一个 bin 分成 18 部分，重新进行直方统计。</w:t>
      </w:r>
    </w:p>
    <w:p>
      <w:pPr>
        <w:pStyle w:val="3"/>
      </w:pPr>
      <w:bookmarkStart w:id="61" w:name="_Toc23033"/>
      <w:bookmarkStart w:id="62" w:name="_Toc15617"/>
      <w:bookmarkStart w:id="63" w:name="_Toc139297693"/>
      <w:r>
        <w:rPr>
          <w:rFonts w:hint="eastAsia"/>
        </w:rPr>
        <w:t>2.7 算法框架和整体流程图</w:t>
      </w:r>
      <w:bookmarkEnd w:id="61"/>
      <w:bookmarkEnd w:id="62"/>
      <w:bookmarkEnd w:id="63"/>
    </w:p>
    <w:p>
      <w:pPr>
        <w:pStyle w:val="6"/>
        <w:adjustRightInd w:val="0"/>
        <w:ind w:firstLine="0" w:firstLineChars="0"/>
        <w:rPr>
          <w:rFonts w:ascii="Times New Roman" w:hAnsi="Times New Roman"/>
          <w:sz w:val="21"/>
          <w:szCs w:val="21"/>
        </w:rPr>
      </w:pPr>
      <w:r>
        <w:rPr>
          <w:rFonts w:hint="eastAsia" w:ascii="Times New Roman" w:hAnsi="Times New Roman"/>
          <w:sz w:val="21"/>
          <w:szCs w:val="21"/>
        </w:rPr>
        <w:drawing>
          <wp:inline distT="0" distB="0" distL="0" distR="0">
            <wp:extent cx="5111115" cy="3349625"/>
            <wp:effectExtent l="0" t="0" r="9525" b="3175"/>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png"/>
                    <pic:cNvPicPr>
                      <a:picLocks noChangeAspect="1"/>
                    </pic:cNvPicPr>
                  </pic:nvPicPr>
                  <pic:blipFill>
                    <a:blip r:embed="rId19" cstate="print"/>
                    <a:srcRect l="3339" r="4007" b="6371"/>
                    <a:stretch>
                      <a:fillRect/>
                    </a:stretch>
                  </pic:blipFill>
                  <pic:spPr>
                    <a:xfrm>
                      <a:off x="0" y="0"/>
                      <a:ext cx="5111115" cy="3349625"/>
                    </a:xfrm>
                    <a:prstGeom prst="rect">
                      <a:avLst/>
                    </a:prstGeom>
                  </pic:spPr>
                </pic:pic>
              </a:graphicData>
            </a:graphic>
          </wp:inline>
        </w:drawing>
      </w:r>
    </w:p>
    <w:p>
      <w:pPr>
        <w:pStyle w:val="33"/>
        <w:ind w:firstLine="560"/>
      </w:pPr>
      <w:r>
        <w:rPr>
          <w:rFonts w:hint="eastAsia"/>
        </w:rPr>
        <w:t xml:space="preserve">图 </w:t>
      </w:r>
      <w:r>
        <w:t>2</w:t>
      </w:r>
      <w:r>
        <w:rPr>
          <w:rFonts w:hint="eastAsia"/>
        </w:rPr>
        <w:t>-7 算法整体框架</w:t>
      </w:r>
    </w:p>
    <w:p>
      <w:pPr>
        <w:ind w:firstLine="560"/>
      </w:pPr>
      <w:r>
        <w:rPr>
          <w:rFonts w:hint="eastAsia"/>
        </w:rPr>
        <w:t>整体算法框架如图2-7。</w:t>
      </w:r>
    </w:p>
    <w:p>
      <w:pPr>
        <w:pStyle w:val="28"/>
      </w:pPr>
      <w:r>
        <w:rPr>
          <w:rFonts w:hint="eastAsia"/>
        </w:rPr>
        <w:t>用最开始的位置初始化 DSST 尺度滤波，构建 TLST 初级模型</w:t>
      </w:r>
    </w:p>
    <w:p>
      <w:pPr>
        <w:pStyle w:val="28"/>
      </w:pPr>
      <w:r>
        <w:rPr>
          <w:rFonts w:hint="eastAsia"/>
        </w:rPr>
        <w:t>当新一帧到来时，TLST 改进模型构建高级模型输出位置 P1，降采样金字塔模型构建降采样金字塔输出位置 P2</w:t>
      </w:r>
    </w:p>
    <w:p>
      <w:pPr>
        <w:pStyle w:val="28"/>
      </w:pPr>
      <w:r>
        <w:rPr>
          <w:rFonts w:hint="eastAsia"/>
        </w:rPr>
        <w:t>加权计算得到估计位置 P</w:t>
      </w:r>
    </w:p>
    <w:p>
      <w:pPr>
        <w:pStyle w:val="28"/>
      </w:pPr>
      <w:r>
        <w:rPr>
          <w:rFonts w:hint="eastAsia"/>
        </w:rPr>
        <w:t>基于 P 和 DSST 尺度滤波，得到新一帧的尺度 S</w:t>
      </w:r>
    </w:p>
    <w:p>
      <w:pPr>
        <w:pStyle w:val="28"/>
      </w:pPr>
      <w:r>
        <w:rPr>
          <w:rFonts w:hint="eastAsia"/>
        </w:rPr>
        <w:t>基于 P，S 构建新一帧的 TLST 初级模型，更新尺度滤波</w:t>
      </w:r>
    </w:p>
    <w:p>
      <w:pPr>
        <w:pStyle w:val="28"/>
      </w:pPr>
      <w:r>
        <w:rPr>
          <w:rFonts w:hint="eastAsia"/>
        </w:rPr>
        <w:t>输出 P，S</w:t>
      </w:r>
    </w:p>
    <w:p>
      <w:pPr>
        <w:pStyle w:val="28"/>
      </w:pPr>
      <w:r>
        <w:rPr>
          <w:rFonts w:hint="eastAsia"/>
        </w:rPr>
        <w:t>重复 2-6 直到任务结束</w:t>
      </w:r>
    </w:p>
    <w:p>
      <w:pPr>
        <w:ind w:firstLine="560"/>
      </w:pPr>
      <w:r>
        <w:rPr>
          <w:rFonts w:hint="eastAsia"/>
        </w:rPr>
        <w:t>降采样金字塔模型。</w:t>
      </w:r>
    </w:p>
    <w:p>
      <w:pPr>
        <w:pStyle w:val="28"/>
        <w:numPr>
          <w:ilvl w:val="0"/>
          <w:numId w:val="2"/>
        </w:numPr>
      </w:pPr>
      <w:r>
        <w:t>对每一帧图像利用双边滤波进行预处理</w:t>
      </w:r>
    </w:p>
    <w:p>
      <w:pPr>
        <w:pStyle w:val="28"/>
      </w:pPr>
      <w:r>
        <w:t>对 ROI 区域按照比例系数</w:t>
      </w:r>
      <m:oMath>
        <m:d>
          <m:dPr>
            <m:begChr m:val="["/>
            <m:endChr m:val="]"/>
            <m:ctrlPr>
              <w:rPr>
                <w:rFonts w:ascii="Cambria Math" w:hAnsi="Cambria Math"/>
              </w:rPr>
            </m:ctrlPr>
          </m:dPr>
          <m:e>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rPr>
            </m:ctrlPr>
          </m:e>
        </m:d>
      </m:oMath>
      <w:r>
        <w:t>，进行降采样获得降采样金字塔</w:t>
      </w:r>
    </w:p>
    <w:p>
      <w:pPr>
        <w:pStyle w:val="28"/>
      </w:pPr>
      <w:r>
        <w:t>每一层的比较结果 S</w:t>
      </w:r>
    </w:p>
    <w:p>
      <w:pPr>
        <w:pStyle w:val="28"/>
      </w:pPr>
      <w:r>
        <w:t>For 每一层采样 M in 金字塔</w:t>
      </w:r>
    </w:p>
    <w:p>
      <w:pPr>
        <w:pStyle w:val="28"/>
      </w:pPr>
      <w:r>
        <w:rPr>
          <w:rFonts w:hint="eastAsia"/>
        </w:rPr>
        <w:t xml:space="preserve"> </w:t>
      </w:r>
      <w:r>
        <w:t xml:space="preserve">    计算出目标相应比例的图像 I</w:t>
      </w:r>
    </w:p>
    <w:p>
      <w:pPr>
        <w:pStyle w:val="28"/>
      </w:pPr>
      <w:r>
        <w:rPr>
          <w:rFonts w:hint="eastAsia"/>
        </w:rPr>
        <w:t xml:space="preserve"> </w:t>
      </w:r>
      <w:r>
        <w:t xml:space="preserve">    以 I 为大小遍历 M，移动一次计算相应的 MSE 值</w:t>
      </w:r>
    </w:p>
    <w:p>
      <w:pPr>
        <w:pStyle w:val="28"/>
      </w:pPr>
      <w:r>
        <w:rPr>
          <w:rFonts w:hint="eastAsia"/>
        </w:rPr>
        <w:t xml:space="preserve"> </w:t>
      </w:r>
      <w:r>
        <w:t xml:space="preserve">    选择 MSE 最大的位置作为 M 下的估计位置</w:t>
      </w:r>
    </w:p>
    <w:p>
      <w:pPr>
        <w:pStyle w:val="28"/>
      </w:pPr>
      <w:r>
        <w:t>根据</w:t>
      </w:r>
      <m:oMath>
        <m:d>
          <m:dPr>
            <m:begChr m:val="["/>
            <m:endChr m:val="]"/>
            <m:ctrlPr>
              <w:rPr>
                <w:rFonts w:ascii="Cambria Math" w:hAnsi="Cambria Math"/>
              </w:rPr>
            </m:ctrlPr>
          </m:dPr>
          <m:e>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rPr>
            </m:ctrlPr>
          </m:e>
        </m:d>
      </m:oMath>
      <w:r>
        <w:t>和 S 加权计算最终的目标位置 P</w:t>
      </w:r>
    </w:p>
    <w:p>
      <w:pPr>
        <w:pStyle w:val="28"/>
      </w:pPr>
      <w:r>
        <w:t>输出 P</w:t>
      </w:r>
    </w:p>
    <w:p>
      <w:pPr>
        <w:ind w:firstLine="560"/>
      </w:pPr>
      <w:r>
        <w:rPr>
          <w:rFonts w:hint="eastAsia"/>
        </w:rPr>
        <w:t>DSST 尺度模型。</w:t>
      </w:r>
    </w:p>
    <w:p>
      <w:pPr>
        <w:pStyle w:val="28"/>
        <w:numPr>
          <w:ilvl w:val="0"/>
          <w:numId w:val="3"/>
        </w:numPr>
      </w:pPr>
      <w:r>
        <w:t>Input：输入图像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oMath>
      <w:r>
        <w:t>，上一帧尺度</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，尺度模型</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，当前位置</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t</m:t>
            </m:r>
            <m:ctrlPr>
              <w:rPr>
                <w:rFonts w:ascii="Cambria Math" w:hAnsi="Cambria Math"/>
              </w:rPr>
            </m:ctrlPr>
          </m:sub>
        </m:sSub>
      </m:oMath>
    </w:p>
    <w:p>
      <w:pPr>
        <w:pStyle w:val="28"/>
      </w:pPr>
      <w:r>
        <w:t>Output：估计目标尺度</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oMath>
      <w:r>
        <w:t>，更新的尺度模型</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ctrlPr>
              <w:rPr>
                <w:rFonts w:ascii="Cambria Math" w:hAnsi="Cambria Math"/>
              </w:rPr>
            </m:ctrlPr>
          </m:sub>
        </m:sSub>
      </m:oMath>
      <w:r>
        <w:t>,</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ctrlPr>
              <w:rPr>
                <w:rFonts w:ascii="Cambria Math" w:hAnsi="Cambria Math"/>
              </w:rPr>
            </m:ctrlPr>
          </m:sub>
        </m:sSub>
      </m:oMath>
    </w:p>
    <w:p>
      <w:pPr>
        <w:pStyle w:val="28"/>
      </w:pPr>
      <w:r>
        <w:t>以目标当前新位置为中心，提取 33 种不同尺度的样本</w:t>
      </w:r>
      <m:oMath>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sample</m:t>
            </m:r>
            <m:ctrlPr>
              <w:rPr>
                <w:rFonts w:ascii="Cambria Math" w:hAnsi="Cambria Math"/>
              </w:rPr>
            </m:ctrlPr>
          </m:sub>
        </m:sSub>
      </m:oMath>
    </w:p>
    <w:p>
      <w:pPr>
        <w:pStyle w:val="28"/>
      </w:pPr>
      <w:r>
        <w:t>利用</w:t>
      </w:r>
      <m:oMath>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sample</m:t>
            </m:r>
            <m:ctrlPr>
              <w:rPr>
                <w:rFonts w:ascii="Cambria Math" w:hAnsi="Cambria Math"/>
              </w:rPr>
            </m:ctrlPr>
          </m:sub>
        </m:sSub>
      </m:oMath>
      <w: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,根据公式</w:t>
      </w:r>
      <m:oMath>
        <m:r>
          <m:rPr/>
          <w:rPr>
            <w:rFonts w:ascii="Cambria Math" w:hAnsi="Cambria Math"/>
          </w:rPr>
          <m:t>y</m:t>
        </m:r>
        <m:r>
          <m:rPr>
            <m:sty m:val="p"/>
          </m:rPr>
          <w:rPr>
            <w:rFonts w:ascii="Cambria Math" w:hAnsi="Cambria Math"/>
          </w:rPr>
          <m:t>=</m:t>
        </m:r>
        <m:sSup>
          <m:sSupPr>
            <m:ctrlPr>
              <w:rPr>
                <w:rFonts w:ascii="Cambria Math" w:hAnsi="Cambria Math"/>
              </w:rPr>
            </m:ctrlPr>
          </m:sSupPr>
          <m:e>
            <m:r>
              <m:rPr/>
              <w:rPr>
                <w:rFonts w:ascii="Cambria Math" w:hAnsi="Cambria Math"/>
              </w:rPr>
              <m:t>F</m:t>
            </m:r>
            <m:ctrlPr>
              <w:rPr>
                <w:rFonts w:ascii="Cambria Math" w:hAnsi="Cambria Math"/>
              </w:rPr>
            </m:ctrlPr>
          </m:e>
          <m:sup>
            <m:r>
              <m:rPr>
                <m:sty m:val="p"/>
              </m:rPr>
              <w:rPr>
                <w:rFonts w:ascii="Cambria Math" w:hAnsi="Cambria Math"/>
              </w:rPr>
              <m:t>−1</m:t>
            </m:r>
            <m:ctrlPr>
              <w:rPr>
                <w:rFonts w:ascii="Cambria Math" w:hAnsi="Cambria Math"/>
              </w:rPr>
            </m:ctrlPr>
          </m:sup>
        </m:sSup>
        <m:r>
          <m:rPr>
            <m:sty m:val="p"/>
          </m:rPr>
          <w:rPr>
            <w:rFonts w:ascii="Cambria Math" w:hAnsi="Cambria Math"/>
          </w:rPr>
          <m:t>(</m:t>
        </m:r>
        <m:f>
          <m:fPr>
            <m:ctrlPr>
              <w:rPr>
                <w:rFonts w:ascii="Cambria Math" w:hAnsi="Cambria Math"/>
              </w:rPr>
            </m:ctrlPr>
          </m:fPr>
          <m:num>
            <m:bar>
              <m:barPr>
                <m:pos m:val="top"/>
                <m:ctrlPr>
                  <w:rPr>
                    <w:rFonts w:ascii="Cambria Math" w:hAnsi="Cambria Math"/>
                  </w:rPr>
                </m:ctrlPr>
              </m:bar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bar>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sample</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λ</m:t>
            </m:r>
            <m:ctrlPr>
              <w:rPr>
                <w:rFonts w:ascii="Cambria Math" w:hAnsi="Cambria Math"/>
              </w:rPr>
            </m:ctrlPr>
          </m:den>
        </m:f>
        <m:r>
          <m:rPr>
            <m:sty m:val="p"/>
          </m:rPr>
          <w:rPr>
            <w:rFonts w:ascii="Cambria Math" w:hAnsi="Cambria Math"/>
          </w:rPr>
          <m:t>)</m:t>
        </m:r>
      </m:oMath>
      <w:r>
        <w:rPr>
          <w:rFonts w:hint="eastAsia"/>
        </w:rPr>
        <w:t>计算出y</w:t>
      </w:r>
    </w:p>
    <w:p>
      <w:pPr>
        <w:pStyle w:val="28"/>
      </w:pPr>
      <w:r>
        <w:t>计算</w:t>
      </w:r>
      <w:r>
        <w:rPr>
          <w:rFonts w:hint="eastAsia"/>
        </w:rPr>
        <w:t xml:space="preserve"> </w:t>
      </w:r>
      <w:r>
        <w:t>max(y)得到目标准备尺度</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oMath>
    </w:p>
    <w:p>
      <w:pPr>
        <w:pStyle w:val="28"/>
      </w:pPr>
      <w:r>
        <w:t>基于当前位置</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t</m:t>
            </m:r>
            <m:ctrlPr>
              <w:rPr>
                <w:rFonts w:ascii="Cambria Math" w:hAnsi="Cambria Math"/>
              </w:rPr>
            </m:ctrlPr>
          </m:sub>
        </m:sSub>
      </m:oMath>
      <w:r>
        <w:t>和估计的尺度</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oMath>
      <w:r>
        <w:t>，提取样本特征</w:t>
      </w: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oMath>
      <w:r>
        <w:t>。</w:t>
      </w:r>
    </w:p>
    <w:p>
      <w:pPr>
        <w:pStyle w:val="28"/>
      </w:pPr>
      <w:r>
        <w:t>基于</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=(1−</m:t>
        </m:r>
        <m:r>
          <m:rPr/>
          <w:rPr>
            <w:rFonts w:ascii="Cambria Math" w:hAnsi="Cambria Math"/>
          </w:rPr>
          <m:t>η</m:t>
        </m:r>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η</m:t>
        </m:r>
        <m:bar>
          <m:barPr>
            <m:pos m:val="top"/>
            <m:ctrlPr>
              <w:rPr>
                <w:rFonts w:ascii="Cambria Math" w:hAnsi="Cambria Math"/>
              </w:rPr>
            </m:ctrlPr>
          </m:barPr>
          <m:e>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t</m:t>
                </m:r>
                <m:ctrlPr>
                  <w:rPr>
                    <w:rFonts w:ascii="Cambria Math" w:hAnsi="Cambria Math"/>
                  </w:rPr>
                </m:ctrlPr>
              </m:sub>
            </m:sSub>
            <m:ctrlPr>
              <w:rPr>
                <w:rFonts w:ascii="Cambria Math" w:hAnsi="Cambria Math"/>
              </w:rPr>
            </m:ctrlPr>
          </m:e>
        </m:ba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oMath>
      <w:r>
        <w:t>更新</w:t>
      </w:r>
    </w:p>
    <w:p>
      <w:pPr>
        <w:pStyle w:val="28"/>
      </w:pPr>
      <w:r>
        <w:t>基于</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=(1−</m:t>
        </m:r>
        <m:r>
          <m:rPr/>
          <w:rPr>
            <w:rFonts w:ascii="Cambria Math" w:hAnsi="Cambria Math"/>
          </w:rPr>
          <m:t>η</m:t>
        </m:r>
        <m:r>
          <m:rPr>
            <m:sty m:val="p"/>
          </m:rPr>
          <w:rPr>
            <w:rFonts w:ascii="Cambria Math" w:hAnsi="Cambria Math"/>
          </w:rPr>
          <m:t>)</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η</m:t>
        </m:r>
        <m:bar>
          <m:barPr>
            <m:pos m:val="top"/>
            <m:ctrlPr>
              <w:rPr>
                <w:rFonts w:ascii="Cambria Math" w:hAnsi="Cambria Math"/>
              </w:rPr>
            </m:ctrlPr>
          </m:ba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ctrlPr>
              <w:rPr>
                <w:rFonts w:ascii="Cambria Math" w:hAnsi="Cambria Math"/>
              </w:rPr>
            </m:ctrlPr>
          </m:e>
        </m:ba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oMath>
      <w:r>
        <w:t>更新</w:t>
      </w:r>
    </w:p>
    <w:p>
      <w:pPr>
        <w:ind w:firstLine="560"/>
      </w:pPr>
      <w:r>
        <w:rPr>
          <w:rFonts w:hint="eastAsia"/>
        </w:rPr>
        <w:t>TLST 改进模型。</w:t>
      </w:r>
      <w:bookmarkStart w:id="64" w:name="_TOC_250001"/>
      <w:bookmarkEnd w:id="64"/>
      <w:bookmarkStart w:id="65" w:name="_TOC_250000"/>
      <w:bookmarkEnd w:id="65"/>
    </w:p>
    <w:p>
      <w:pPr>
        <w:pStyle w:val="28"/>
        <w:numPr>
          <w:ilvl w:val="0"/>
          <w:numId w:val="4"/>
        </w:numPr>
        <w:spacing w:line="500" w:lineRule="exact"/>
      </w:pPr>
      <w:r>
        <w:t>基于 TLST 算法过程构建初步模型（除了超像素块的权值特征）</w:t>
      </w:r>
    </w:p>
    <w:p>
      <w:pPr>
        <w:pStyle w:val="28"/>
        <w:spacing w:line="500" w:lineRule="exact"/>
      </w:pPr>
      <w:r>
        <w:t>将目标区域按一定方块大小分成 m*n 块方块</w:t>
      </w:r>
    </w:p>
    <w:p>
      <w:pPr>
        <w:pStyle w:val="28"/>
        <w:spacing w:line="500" w:lineRule="exact"/>
      </w:pPr>
      <w:r>
        <w:t>提取目标区域内的 HOG 特征并按照每分割的方块进行</w:t>
      </w:r>
      <w:r>
        <w:rPr>
          <w:rFonts w:hint="eastAsia"/>
        </w:rPr>
        <w:t>统计</w:t>
      </w:r>
    </w:p>
    <w:p>
      <w:pPr>
        <w:pStyle w:val="28"/>
        <w:spacing w:line="500" w:lineRule="exact"/>
      </w:pPr>
      <w:r>
        <w:t>For 每个方块 i</w:t>
      </w:r>
    </w:p>
    <w:p>
      <w:pPr>
        <w:pStyle w:val="28"/>
        <w:spacing w:line="500" w:lineRule="exact"/>
      </w:pPr>
      <w:r>
        <w:rPr>
          <w:rFonts w:hint="eastAsia"/>
        </w:rPr>
        <w:t xml:space="preserve"> </w:t>
      </w:r>
      <w:r>
        <w:t xml:space="preserve">    If 方块 i 的 HOG 特征最大值&gt;sigma:</w:t>
      </w:r>
    </w:p>
    <w:p>
      <w:pPr>
        <w:pStyle w:val="28"/>
        <w:spacing w:line="500" w:lineRule="exact"/>
      </w:pPr>
      <w:r>
        <w:rPr>
          <w:rFonts w:hint="eastAsia"/>
        </w:rPr>
        <w:t xml:space="preserve"> </w:t>
      </w:r>
      <w:r>
        <w:t xml:space="preserve">    </w:t>
      </w:r>
      <w:r>
        <w:rPr>
          <w:rFonts w:hint="eastAsia"/>
        </w:rPr>
        <w:t xml:space="preserve"> </w:t>
      </w:r>
      <w:r>
        <w:t xml:space="preserve">    L（i）=1</w:t>
      </w:r>
    </w:p>
    <w:p>
      <w:pPr>
        <w:pStyle w:val="28"/>
        <w:spacing w:line="500" w:lineRule="exact"/>
      </w:pPr>
      <w:r>
        <w:rPr>
          <w:rFonts w:hint="eastAsia"/>
        </w:rPr>
        <w:t xml:space="preserve"> </w:t>
      </w:r>
      <w:r>
        <w:t xml:space="preserve">    Else：</w:t>
      </w:r>
    </w:p>
    <w:p>
      <w:pPr>
        <w:pStyle w:val="28"/>
        <w:spacing w:line="500" w:lineRule="exact"/>
      </w:pPr>
      <w:r>
        <w:rPr>
          <w:rFonts w:hint="eastAsia"/>
        </w:rPr>
        <w:t xml:space="preserve"> </w:t>
      </w:r>
      <w:r>
        <w:t xml:space="preserve">    </w:t>
      </w:r>
      <w:r>
        <w:rPr>
          <w:rFonts w:hint="eastAsia"/>
        </w:rPr>
        <w:t xml:space="preserve"> </w:t>
      </w:r>
      <w:r>
        <w:t xml:space="preserve">    L(i)=0</w:t>
      </w:r>
    </w:p>
    <w:p>
      <w:pPr>
        <w:pStyle w:val="28"/>
        <w:spacing w:line="500" w:lineRule="exact"/>
      </w:pPr>
      <w:r>
        <w:t>去除奇异方块</w:t>
      </w:r>
    </w:p>
    <w:p>
      <w:pPr>
        <w:pStyle w:val="28"/>
        <w:spacing w:line="500" w:lineRule="exact"/>
      </w:pPr>
      <w:r>
        <w:t>For 每个超像素 k</w:t>
      </w:r>
    </w:p>
    <w:p>
      <w:pPr>
        <w:pStyle w:val="28"/>
        <w:spacing w:line="500" w:lineRule="exact"/>
      </w:pPr>
      <w:r>
        <w:rPr>
          <w:rFonts w:hint="eastAsia"/>
        </w:rPr>
        <w:t xml:space="preserve"> </w:t>
      </w:r>
      <w:r>
        <w:t xml:space="preserve">    统计其边界内方块个数 m 和其覆盖的方块总数 n</w:t>
      </w:r>
    </w:p>
    <w:p>
      <w:pPr>
        <w:pStyle w:val="28"/>
        <w:spacing w:line="500" w:lineRule="exact"/>
      </w:pPr>
      <w:r>
        <w:rPr>
          <w:rFonts w:hint="eastAsia"/>
        </w:rPr>
        <w:t xml:space="preserve"> </w:t>
      </w:r>
      <w:r>
        <w:t xml:space="preserve">    If</w:t>
      </w:r>
      <w:r>
        <w:rPr>
          <w:rFonts w:hint="eastAsia"/>
        </w:rPr>
        <w:t xml:space="preserve"> </w:t>
      </w:r>
      <w:r>
        <w:t>m/n&gt;beta:</w:t>
      </w:r>
    </w:p>
    <w:p>
      <w:pPr>
        <w:pStyle w:val="28"/>
        <w:spacing w:line="500" w:lineRule="exact"/>
      </w:pPr>
      <w:r>
        <w:rPr>
          <w:rFonts w:hint="eastAsia"/>
        </w:rPr>
        <w:t xml:space="preserve"> </w:t>
      </w:r>
      <w:r>
        <w:t xml:space="preserve">    </w:t>
      </w:r>
      <w:r>
        <w:rPr>
          <w:rFonts w:hint="eastAsia"/>
        </w:rPr>
        <w:t xml:space="preserve"> </w:t>
      </w:r>
      <w:r>
        <w:t xml:space="preserve">    Weight(k)=1</w:t>
      </w:r>
    </w:p>
    <w:p>
      <w:pPr>
        <w:pStyle w:val="28"/>
        <w:spacing w:line="500" w:lineRule="exact"/>
      </w:pPr>
      <w:r>
        <w:rPr>
          <w:rFonts w:hint="eastAsia"/>
        </w:rPr>
        <w:t xml:space="preserve"> </w:t>
      </w:r>
      <w:r>
        <w:t xml:space="preserve">    Else:</w:t>
      </w:r>
    </w:p>
    <w:p>
      <w:pPr>
        <w:pStyle w:val="28"/>
        <w:spacing w:line="500" w:lineRule="exact"/>
      </w:pPr>
      <w:r>
        <w:rPr>
          <w:rFonts w:hint="eastAsia"/>
        </w:rPr>
        <w:t xml:space="preserve"> </w:t>
      </w:r>
      <w:r>
        <w:t xml:space="preserve">    </w:t>
      </w:r>
      <w:r>
        <w:rPr>
          <w:rFonts w:hint="eastAsia"/>
        </w:rPr>
        <w:t xml:space="preserve"> </w:t>
      </w:r>
      <w:r>
        <w:t xml:space="preserve">    Weight(k)=0</w:t>
      </w:r>
    </w:p>
    <w:p>
      <w:pPr>
        <w:pStyle w:val="28"/>
        <w:spacing w:line="500" w:lineRule="exact"/>
      </w:pPr>
      <w:r>
        <w:t>当新一帧到来，构建高级模型</w:t>
      </w:r>
    </w:p>
    <w:p>
      <w:pPr>
        <w:pStyle w:val="28"/>
        <w:spacing w:line="500" w:lineRule="exact"/>
      </w:pPr>
      <w:r>
        <w:t>For 高级模型中的每个超像素块 k</w:t>
      </w:r>
    </w:p>
    <w:p>
      <w:pPr>
        <w:pStyle w:val="28"/>
        <w:spacing w:line="500" w:lineRule="exact"/>
      </w:pPr>
      <w:r>
        <w:rPr>
          <w:rFonts w:hint="eastAsia"/>
        </w:rPr>
        <w:t xml:space="preserve"> </w:t>
      </w:r>
      <w:r>
        <w:t xml:space="preserve">    其中心位置为 p，以 p 为中心展开一个 D*D 的窗口</w:t>
      </w:r>
    </w:p>
    <w:p>
      <w:pPr>
        <w:pStyle w:val="28"/>
        <w:spacing w:line="500" w:lineRule="exact"/>
      </w:pPr>
      <w:r>
        <w:rPr>
          <w:rFonts w:hint="eastAsia"/>
        </w:rPr>
        <w:t xml:space="preserve"> </w:t>
      </w:r>
      <w:r>
        <w:t xml:space="preserve">    统计在 D*D 窗口内出现的初级模型的超像素块集合 S</w:t>
      </w:r>
    </w:p>
    <w:p>
      <w:pPr>
        <w:pStyle w:val="28"/>
        <w:spacing w:line="500" w:lineRule="exact"/>
      </w:pPr>
      <w:r>
        <w:rPr>
          <w:rFonts w:hint="eastAsia"/>
        </w:rPr>
        <w:t xml:space="preserve"> </w:t>
      </w:r>
      <w:r>
        <w:t xml:space="preserve">    For 超像素块 t in S</w:t>
      </w:r>
    </w:p>
    <w:p>
      <w:pPr>
        <w:pStyle w:val="28"/>
        <w:spacing w:line="500" w:lineRule="exact"/>
      </w:pPr>
      <w:r>
        <w:rPr>
          <w:rFonts w:hint="eastAsia"/>
        </w:rPr>
        <w:t xml:space="preserve"> </w:t>
      </w:r>
      <w:r>
        <w:t xml:space="preserve">    </w:t>
      </w:r>
      <w:r>
        <w:rPr>
          <w:rFonts w:hint="eastAsia"/>
        </w:rPr>
        <w:t xml:space="preserve"> </w:t>
      </w:r>
      <w:r>
        <w:t xml:space="preserve">    按照 TLST 算法计算</w:t>
      </w:r>
      <m:oMath>
        <m:r>
          <m:rPr/>
          <w:rPr>
            <w:rFonts w:ascii="Cambria Math" w:hAnsi="Cambria Math"/>
          </w:rPr>
          <m:t>ϕ</m:t>
        </m:r>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t</m:t>
        </m:r>
        <m:r>
          <m:rPr>
            <m:sty m:val="p"/>
          </m:rPr>
          <w:rPr>
            <w:rFonts w:ascii="Cambria Math" w:hAnsi="Cambria Math"/>
          </w:rPr>
          <m:t>)</m:t>
        </m:r>
      </m:oMath>
    </w:p>
    <w:p>
      <w:pPr>
        <w:pStyle w:val="28"/>
        <w:spacing w:line="500" w:lineRule="exact"/>
      </w:pPr>
      <w:r>
        <w:rPr>
          <w:rFonts w:hint="eastAsia"/>
        </w:rPr>
        <w:t xml:space="preserve"> </w:t>
      </w:r>
      <w:r>
        <w:t xml:space="preserve">    选取 S 中</w:t>
      </w:r>
      <m:oMath>
        <m:r>
          <m:rPr/>
          <w:rPr>
            <w:rFonts w:ascii="Cambria Math" w:hAnsi="Cambria Math"/>
          </w:rPr>
          <m:t>ϕ</m:t>
        </m:r>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t</m:t>
        </m:r>
        <m:r>
          <m:rPr>
            <m:sty m:val="p"/>
          </m:rPr>
          <w:rPr>
            <w:rFonts w:ascii="Cambria Math" w:hAnsi="Cambria Math"/>
          </w:rPr>
          <m:t>)</m:t>
        </m:r>
      </m:oMath>
      <w:r>
        <w:t xml:space="preserve">最大的超像素块作为 T </w:t>
      </w:r>
    </w:p>
    <w:p>
      <w:pPr>
        <w:pStyle w:val="28"/>
        <w:spacing w:line="500" w:lineRule="exact"/>
      </w:pPr>
      <w:r>
        <w:t xml:space="preserve">    </w:t>
      </w:r>
      <w:r>
        <w:rPr>
          <w:rFonts w:hint="eastAsia"/>
        </w:rPr>
        <w:t xml:space="preserve"> </w:t>
      </w:r>
      <w:r>
        <w:t xml:space="preserve">    Weight（k）=Weight（T）</w:t>
      </w:r>
    </w:p>
    <w:p>
      <w:pPr>
        <w:pStyle w:val="28"/>
        <w:spacing w:line="500" w:lineRule="exact"/>
      </w:pPr>
      <w:r>
        <w:rPr>
          <w:rFonts w:hint="eastAsia"/>
        </w:rPr>
        <w:t xml:space="preserve"> </w:t>
      </w:r>
      <w:r>
        <w:t xml:space="preserve">    剩余算法和 TLST 模型相同</w:t>
      </w:r>
    </w:p>
    <w:p>
      <w:pPr>
        <w:ind w:firstLine="0" w:firstLineChars="0"/>
      </w:pPr>
    </w:p>
    <w:p>
      <w:pPr>
        <w:ind w:firstLine="0" w:firstLineChars="0"/>
        <w:sectPr>
          <w:pgSz w:w="11906" w:h="16838"/>
          <w:pgMar w:top="1418" w:right="1814" w:bottom="1418" w:left="1814" w:header="851" w:footer="992" w:gutter="284"/>
          <w:cols w:space="425" w:num="1"/>
          <w:docGrid w:type="lines" w:linePitch="312" w:charSpace="0"/>
        </w:sectPr>
      </w:pPr>
    </w:p>
    <w:p>
      <w:pPr>
        <w:pStyle w:val="2"/>
      </w:pPr>
      <w:bookmarkStart w:id="66" w:name="_Toc139297694"/>
      <w:r>
        <w:rPr>
          <w:rFonts w:hint="eastAsia"/>
        </w:rPr>
        <w:t>3</w:t>
      </w:r>
      <w:r>
        <w:t xml:space="preserve"> 实验结果与分析</w:t>
      </w:r>
      <w:bookmarkEnd w:id="66"/>
    </w:p>
    <w:p>
      <w:pPr>
        <w:pStyle w:val="3"/>
      </w:pPr>
      <w:bookmarkStart w:id="67" w:name="_Toc6437"/>
      <w:bookmarkStart w:id="68" w:name="_Toc139297695"/>
      <w:bookmarkStart w:id="69" w:name="_Toc10639"/>
      <w:r>
        <w:rPr>
          <w:rFonts w:hint="eastAsia"/>
        </w:rPr>
        <w:t>3</w:t>
      </w:r>
      <w:r>
        <w:t>.1 本章概述</w:t>
      </w:r>
      <w:bookmarkEnd w:id="67"/>
      <w:bookmarkEnd w:id="68"/>
      <w:bookmarkEnd w:id="69"/>
    </w:p>
    <w:p>
      <w:pPr>
        <w:ind w:firstLine="560"/>
      </w:pPr>
      <w:r>
        <w:t>本章主要介绍了本文的实验过程，主要包括实验的环境说明、实验数据来源和信息 说明、实验的评估方法以及不同角度的实验结果和分析。</w:t>
      </w:r>
    </w:p>
    <w:p>
      <w:pPr>
        <w:pStyle w:val="3"/>
      </w:pPr>
      <w:bookmarkStart w:id="70" w:name="_Toc6781"/>
      <w:bookmarkStart w:id="71" w:name="_Toc7713"/>
      <w:bookmarkStart w:id="72" w:name="_Toc139297696"/>
      <w:r>
        <w:rPr>
          <w:rFonts w:hint="eastAsia"/>
        </w:rPr>
        <w:t>3</w:t>
      </w:r>
      <w:r>
        <w:t>.2 实验环境</w:t>
      </w:r>
      <w:bookmarkEnd w:id="70"/>
      <w:bookmarkEnd w:id="71"/>
      <w:bookmarkEnd w:id="72"/>
    </w:p>
    <w:p>
      <w:pPr>
        <w:ind w:firstLine="560"/>
        <w:rPr>
          <w:szCs w:val="21"/>
        </w:rPr>
      </w:pPr>
      <w:r>
        <w:t>本文实验均在一台 MacBook Pro（15-inch，2018）上运行，其配置如下。</w:t>
      </w:r>
    </w:p>
    <w:p>
      <w:pPr>
        <w:pStyle w:val="33"/>
        <w:ind w:firstLine="480"/>
      </w:pPr>
      <w:r>
        <w:rPr>
          <w:rFonts w:hint="eastAsia"/>
        </w:rPr>
        <w:t>表 3-1 实验配置表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6"/>
        <w:gridCol w:w="4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操作系统</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macOS High Sierra (version 10.13.6)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处理器</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2.2 GHz Intel Core i7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内存</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16GB 2400 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图形卡</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Intel UHD Graphics 630 1536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运行环境</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Python3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环境依赖包</w:t>
            </w:r>
          </w:p>
        </w:tc>
        <w:tc>
          <w:tcPr>
            <w:tcW w:w="0" w:type="auto"/>
            <w:vAlign w:val="center"/>
          </w:tcPr>
          <w:p>
            <w:pPr>
              <w:ind w:firstLine="0" w:firstLineChars="0"/>
              <w:jc w:val="center"/>
              <w:rPr>
                <w:rFonts w:ascii="等线" w:hAnsi="等线" w:eastAsia="等线"/>
                <w:kern w:val="2"/>
                <w:szCs w:val="20"/>
              </w:rPr>
            </w:pPr>
            <w:r>
              <w:rPr>
                <w:rFonts w:hint="eastAsia" w:ascii="等线" w:hAnsi="等线" w:eastAsia="等线"/>
                <w:kern w:val="2"/>
                <w:szCs w:val="20"/>
              </w:rPr>
              <w:t>Numpy、cv2、skimage 等</w:t>
            </w:r>
          </w:p>
        </w:tc>
      </w:tr>
    </w:tbl>
    <w:p>
      <w:pPr>
        <w:pStyle w:val="3"/>
      </w:pPr>
      <w:bookmarkStart w:id="73" w:name="_Toc139297697"/>
      <w:bookmarkStart w:id="74" w:name="_Toc24616"/>
      <w:bookmarkStart w:id="75" w:name="_Toc5787"/>
      <w:r>
        <w:rPr>
          <w:rFonts w:hint="eastAsia"/>
        </w:rPr>
        <w:t>3</w:t>
      </w:r>
      <w:r>
        <w:t>.3 实验数据</w:t>
      </w:r>
      <w:bookmarkEnd w:id="73"/>
      <w:bookmarkEnd w:id="74"/>
      <w:bookmarkEnd w:id="75"/>
    </w:p>
    <w:p>
      <w:pPr>
        <w:ind w:firstLine="560"/>
      </w:pPr>
      <w:r>
        <w:t>本文实验数据均来自于真实医院手术视频，其视频信息数据如下，关于视频1</w:t>
      </w:r>
      <w:r>
        <w:rPr>
          <w:rFonts w:hint="eastAsia"/>
        </w:rPr>
        <w:t>，</w:t>
      </w:r>
      <w:r>
        <w:t>2</w:t>
      </w:r>
      <w:r>
        <w:rPr>
          <w:rFonts w:hint="eastAsia"/>
        </w:rPr>
        <w:t>，</w:t>
      </w:r>
      <w:r>
        <w:t>3为对十二指肠乳头的跟踪，其中视频 1，手术目标没有明显位移和形变，视频 2，手术目标有明显的位移以及形变，视频 3，手术目标有微量位移和形变，视频 4-7 是对其他手术器官的跟踪。</w:t>
      </w:r>
    </w:p>
    <w:p>
      <w:pPr>
        <w:pStyle w:val="33"/>
        <w:ind w:firstLine="480"/>
      </w:pPr>
      <w:r>
        <w:rPr>
          <w:rFonts w:hint="eastAsia"/>
        </w:rPr>
        <w:t>表 3-2 实验配置表</w:t>
      </w:r>
    </w:p>
    <w:tbl>
      <w:tblPr>
        <w:tblStyle w:val="18"/>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65"/>
        <w:gridCol w:w="1365"/>
        <w:gridCol w:w="1366"/>
        <w:gridCol w:w="1372"/>
        <w:gridCol w:w="1372"/>
        <w:gridCol w:w="137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视频序号</w:t>
            </w:r>
          </w:p>
        </w:tc>
        <w:tc>
          <w:tcPr>
            <w:tcW w:w="1382"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时长/s</w:t>
            </w:r>
          </w:p>
        </w:tc>
        <w:tc>
          <w:tcPr>
            <w:tcW w:w="1383"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输入帧率</w:t>
            </w:r>
          </w:p>
        </w:tc>
        <w:tc>
          <w:tcPr>
            <w:tcW w:w="1383"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宽</w:t>
            </w:r>
          </w:p>
        </w:tc>
        <w:tc>
          <w:tcPr>
            <w:tcW w:w="1383"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高</w:t>
            </w:r>
          </w:p>
        </w:tc>
        <w:tc>
          <w:tcPr>
            <w:tcW w:w="1383" w:type="dxa"/>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帧数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1</w:t>
            </w:r>
          </w:p>
        </w:tc>
        <w:tc>
          <w:tcPr>
            <w:tcW w:w="1382"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7</w:t>
            </w:r>
          </w:p>
        </w:tc>
        <w:tc>
          <w:tcPr>
            <w:tcW w:w="1383"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1920</w:t>
            </w:r>
          </w:p>
        </w:tc>
        <w:tc>
          <w:tcPr>
            <w:tcW w:w="1383"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1080</w:t>
            </w:r>
          </w:p>
        </w:tc>
        <w:tc>
          <w:tcPr>
            <w:tcW w:w="1383" w:type="dxa"/>
            <w:tcBorders>
              <w:top w:val="single" w:color="auto" w:sz="4" w:space="0"/>
              <w:bottom w:val="nil"/>
            </w:tcBorders>
          </w:tcPr>
          <w:p>
            <w:pPr>
              <w:ind w:firstLine="0" w:firstLineChars="0"/>
              <w:rPr>
                <w:rFonts w:ascii="等线" w:hAnsi="等线" w:eastAsia="等线"/>
                <w:kern w:val="2"/>
                <w:szCs w:val="20"/>
              </w:rPr>
            </w:pPr>
            <w:r>
              <w:rPr>
                <w:rFonts w:hint="eastAsia" w:ascii="等线" w:hAnsi="等线" w:eastAsia="等线"/>
                <w:kern w:val="2"/>
                <w:szCs w:val="20"/>
              </w:rPr>
              <w:t>181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w:t>
            </w:r>
          </w:p>
        </w:tc>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1920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1080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376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w:t>
            </w:r>
          </w:p>
        </w:tc>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12</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1920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1080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4</w:t>
            </w:r>
          </w:p>
        </w:tc>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720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576</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374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5</w:t>
            </w:r>
          </w:p>
        </w:tc>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19</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1920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1080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375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6</w:t>
            </w:r>
          </w:p>
        </w:tc>
        <w:tc>
          <w:tcPr>
            <w:tcW w:w="1382"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30</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352</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288</w:t>
            </w:r>
          </w:p>
        </w:tc>
        <w:tc>
          <w:tcPr>
            <w:tcW w:w="1383" w:type="dxa"/>
            <w:tcBorders>
              <w:top w:val="nil"/>
              <w:bottom w:val="nil"/>
            </w:tcBorders>
          </w:tcPr>
          <w:p>
            <w:pPr>
              <w:ind w:firstLine="0" w:firstLineChars="0"/>
              <w:rPr>
                <w:rFonts w:ascii="等线" w:hAnsi="等线" w:eastAsia="等线"/>
                <w:kern w:val="2"/>
                <w:szCs w:val="20"/>
              </w:rPr>
            </w:pPr>
            <w:r>
              <w:rPr>
                <w:rFonts w:hint="eastAsia" w:ascii="等线" w:hAnsi="等线" w:eastAsia="等线"/>
                <w:kern w:val="2"/>
                <w:szCs w:val="20"/>
              </w:rPr>
              <w:t>750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382"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7</w:t>
            </w:r>
          </w:p>
        </w:tc>
        <w:tc>
          <w:tcPr>
            <w:tcW w:w="1382"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33</w:t>
            </w:r>
          </w:p>
        </w:tc>
        <w:tc>
          <w:tcPr>
            <w:tcW w:w="1383"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1383"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1280</w:t>
            </w:r>
          </w:p>
        </w:tc>
        <w:tc>
          <w:tcPr>
            <w:tcW w:w="1383"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720</w:t>
            </w:r>
          </w:p>
        </w:tc>
        <w:tc>
          <w:tcPr>
            <w:tcW w:w="1383" w:type="dxa"/>
            <w:tcBorders>
              <w:top w:val="nil"/>
              <w:bottom w:val="single" w:color="auto" w:sz="12" w:space="0"/>
            </w:tcBorders>
          </w:tcPr>
          <w:p>
            <w:pPr>
              <w:ind w:firstLine="0" w:firstLineChars="0"/>
              <w:rPr>
                <w:rFonts w:ascii="等线" w:hAnsi="等线" w:eastAsia="等线"/>
                <w:kern w:val="2"/>
                <w:szCs w:val="20"/>
              </w:rPr>
            </w:pPr>
            <w:r>
              <w:rPr>
                <w:rFonts w:hint="eastAsia" w:ascii="等线" w:hAnsi="等线" w:eastAsia="等线"/>
                <w:kern w:val="2"/>
                <w:szCs w:val="20"/>
              </w:rPr>
              <w:t>821</w:t>
            </w:r>
          </w:p>
        </w:tc>
      </w:tr>
    </w:tbl>
    <w:p>
      <w:pPr>
        <w:pStyle w:val="3"/>
      </w:pPr>
      <w:bookmarkStart w:id="76" w:name="_Toc13648"/>
      <w:bookmarkStart w:id="77" w:name="_Toc26816"/>
      <w:bookmarkStart w:id="78" w:name="_Toc139297698"/>
      <w:r>
        <w:rPr>
          <w:rFonts w:hint="eastAsia"/>
        </w:rPr>
        <w:t>3</w:t>
      </w:r>
      <w:r>
        <w:t>.4 实验方法</w:t>
      </w:r>
      <w:bookmarkEnd w:id="76"/>
      <w:bookmarkEnd w:id="77"/>
      <w:bookmarkEnd w:id="78"/>
    </w:p>
    <w:p>
      <w:pPr>
        <w:ind w:firstLine="560"/>
      </w:pPr>
      <w:r>
        <w:t>本文实验采用交并比来对结果进行评价。即，每一帧，真实的目标位置和大小为一个长方形框，算法追踪结果为一个长方形框，计算两框之间的交集的面积和并集的面积的比值。其计算公式如下。</w:t>
      </w:r>
    </w:p>
    <w:p>
      <w:pPr>
        <w:ind w:firstLine="0" w:firstLineChars="0"/>
      </w:pPr>
      <m:oMathPara>
        <m:oMath>
          <m:eqArr>
            <m:eqArrPr>
              <m:maxDist m:val="1"/>
              <m:ctrlPr>
                <w:rPr>
                  <w:rFonts w:ascii="Cambria Math" w:hAnsi="Cambria Math"/>
                  <w:i/>
                </w:rPr>
              </m:ctrlPr>
            </m:eqArrPr>
            <m:e>
              <m:r>
                <m:rPr/>
                <w:rPr>
                  <w:rFonts w:ascii="Cambria Math" w:hAnsi="Cambria Math"/>
                </w:rPr>
                <m:t>IoU=</m:t>
              </m:r>
              <m:f>
                <m:fPr>
                  <m:ctrlPr>
                    <w:rPr>
                      <w:rFonts w:ascii="Cambria Math" w:hAnsi="Cambria Math"/>
                      <w:i/>
                    </w:rPr>
                  </m:ctrlPr>
                </m:fPr>
                <m:num>
                  <m:r>
                    <m:rPr/>
                    <w:rPr>
                      <w:rFonts w:ascii="Cambria Math" w:hAnsi="Cambria Math"/>
                    </w:rPr>
                    <m:t>Detecte</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Box</m:t>
                      </m:r>
                      <m:ctrlPr>
                        <w:rPr>
                          <w:rFonts w:ascii="Cambria Math" w:hAnsi="Cambria Math"/>
                          <w:i/>
                        </w:rPr>
                      </m:ctrlPr>
                    </m:sub>
                  </m:sSub>
                  <m:r>
                    <m:rPr/>
                    <w:rPr>
                      <w:rFonts w:ascii="Cambria Math" w:hAnsi="Cambria Math"/>
                    </w:rPr>
                    <m:t>∩Tru</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Box</m:t>
                      </m:r>
                      <m:ctrlPr>
                        <w:rPr>
                          <w:rFonts w:ascii="Cambria Math" w:hAnsi="Cambria Math"/>
                          <w:i/>
                        </w:rPr>
                      </m:ctrlPr>
                    </m:sub>
                  </m:sSub>
                  <m:ctrlPr>
                    <w:rPr>
                      <w:rFonts w:ascii="Cambria Math" w:hAnsi="Cambria Math"/>
                      <w:i/>
                    </w:rPr>
                  </m:ctrlPr>
                </m:num>
                <m:den>
                  <m:r>
                    <m:rPr/>
                    <w:rPr>
                      <w:rFonts w:ascii="Cambria Math" w:hAnsi="Cambria Math"/>
                    </w:rPr>
                    <m:t>Detecte</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Box</m:t>
                      </m:r>
                      <m:ctrlPr>
                        <w:rPr>
                          <w:rFonts w:ascii="Cambria Math" w:hAnsi="Cambria Math"/>
                          <w:i/>
                        </w:rPr>
                      </m:ctrlPr>
                    </m:sub>
                  </m:sSub>
                  <m:r>
                    <m:rPr/>
                    <w:rPr>
                      <w:rFonts w:ascii="Cambria Math" w:hAnsi="Cambria Math"/>
                    </w:rPr>
                    <m:t>∪Tru</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Box</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3−1</m:t>
                  </m:r>
                  <m:ctrlPr>
                    <w:rPr>
                      <w:rFonts w:ascii="Cambria Math" w:hAnsi="Cambria Math"/>
                      <w:i/>
                    </w:rPr>
                  </m:ctrlPr>
                </m:e>
              </m:d>
              <m:ctrlPr>
                <w:rPr>
                  <w:rFonts w:ascii="Cambria Math" w:hAnsi="Cambria Math"/>
                  <w:i/>
                </w:rPr>
              </m:ctrlPr>
            </m:e>
          </m:eqArr>
        </m:oMath>
      </m:oMathPara>
    </w:p>
    <w:p>
      <w:pPr>
        <w:ind w:firstLine="560"/>
      </w:pPr>
      <w:r>
        <w:t>因为本文的数据集没有官方的标准结果，因此本文采用人工标注的方式获取每一帧的真实位置，并且多次标注选取平均值作为参照依据。</w:t>
      </w:r>
    </w:p>
    <w:p>
      <w:pPr>
        <w:pStyle w:val="3"/>
      </w:pPr>
      <w:bookmarkStart w:id="79" w:name="_Toc13523"/>
      <w:bookmarkStart w:id="80" w:name="_Toc139297699"/>
      <w:bookmarkStart w:id="81" w:name="_Toc2558"/>
      <w:r>
        <w:rPr>
          <w:rFonts w:hint="eastAsia"/>
        </w:rPr>
        <w:t>3</w:t>
      </w:r>
      <w:r>
        <w:t>.5 实验结果</w:t>
      </w:r>
      <w:bookmarkEnd w:id="79"/>
      <w:bookmarkEnd w:id="80"/>
      <w:bookmarkEnd w:id="81"/>
    </w:p>
    <w:p>
      <w:pPr>
        <w:pStyle w:val="4"/>
      </w:pPr>
      <w:bookmarkStart w:id="82" w:name="_Toc1864"/>
      <w:bookmarkStart w:id="83" w:name="_Toc23982"/>
      <w:bookmarkStart w:id="84" w:name="_Toc139297700"/>
      <w:r>
        <w:rPr>
          <w:rFonts w:hint="eastAsia"/>
        </w:rPr>
        <w:t>3</w:t>
      </w:r>
      <w:r>
        <w:t>.5.1 不同模型融合结果对比</w:t>
      </w:r>
      <w:bookmarkEnd w:id="82"/>
      <w:bookmarkEnd w:id="83"/>
      <w:bookmarkEnd w:id="84"/>
    </w:p>
    <w:p>
      <w:pPr>
        <w:ind w:firstLine="560"/>
      </w:pPr>
      <w:r>
        <w:t>对于不同的模型组合情况，本文实验了只有 TLST 模型的单独表现情况，以及 TLSTi 和基于图像相似度的加权模型的组合表现情况，以及 TLST-i、图像相似度加权模型和 DSST 尺度滤波模型的组合表现情况。其结果如下。</w:t>
      </w:r>
    </w:p>
    <w:p>
      <w:pPr>
        <w:ind w:firstLine="560"/>
        <w:jc w:val="center"/>
      </w:pPr>
      <w:r>
        <w:drawing>
          <wp:inline distT="0" distB="0" distL="0" distR="0">
            <wp:extent cx="4772660" cy="2912745"/>
            <wp:effectExtent l="0" t="0" r="1270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772660" cy="2912745"/>
                    </a:xfrm>
                    <a:prstGeom prst="rect">
                      <a:avLst/>
                    </a:prstGeom>
                  </pic:spPr>
                </pic:pic>
              </a:graphicData>
            </a:graphic>
          </wp:inline>
        </w:drawing>
      </w:r>
    </w:p>
    <w:p>
      <w:pPr>
        <w:pStyle w:val="33"/>
        <w:ind w:firstLine="480"/>
      </w:pPr>
      <w:r>
        <w:t>图 3-1 本文模型 IoU 统计情况</w:t>
      </w:r>
    </w:p>
    <w:p>
      <w:pPr>
        <w:ind w:firstLine="560"/>
        <w:jc w:val="center"/>
      </w:pPr>
      <w:r>
        <w:drawing>
          <wp:inline distT="0" distB="0" distL="0" distR="0">
            <wp:extent cx="4765675" cy="2733040"/>
            <wp:effectExtent l="0" t="0" r="444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765675" cy="2733040"/>
                    </a:xfrm>
                    <a:prstGeom prst="rect">
                      <a:avLst/>
                    </a:prstGeom>
                  </pic:spPr>
                </pic:pic>
              </a:graphicData>
            </a:graphic>
          </wp:inline>
        </w:drawing>
      </w:r>
    </w:p>
    <w:p>
      <w:pPr>
        <w:pStyle w:val="33"/>
        <w:ind w:firstLine="480"/>
      </w:pPr>
      <w:r>
        <w:t>图 3-2 TLST-i 模型和图像相似度模型融合的 IoU 统计情况</w:t>
      </w:r>
    </w:p>
    <w:p>
      <w:pPr>
        <w:pStyle w:val="33"/>
        <w:ind w:firstLine="480"/>
      </w:pPr>
    </w:p>
    <w:p>
      <w:pPr>
        <w:ind w:firstLine="560"/>
        <w:jc w:val="center"/>
      </w:pPr>
      <w:r>
        <w:drawing>
          <wp:inline distT="0" distB="0" distL="0" distR="0">
            <wp:extent cx="4700905" cy="3460115"/>
            <wp:effectExtent l="0" t="0" r="825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4700905" cy="3460115"/>
                    </a:xfrm>
                    <a:prstGeom prst="rect">
                      <a:avLst/>
                    </a:prstGeom>
                  </pic:spPr>
                </pic:pic>
              </a:graphicData>
            </a:graphic>
          </wp:inline>
        </w:drawing>
      </w:r>
    </w:p>
    <w:p>
      <w:pPr>
        <w:pStyle w:val="33"/>
        <w:ind w:firstLine="480"/>
      </w:pPr>
      <w:r>
        <w:t>图 3-3 TLST 算法的 IoU 统计情况</w:t>
      </w:r>
    </w:p>
    <w:p>
      <w:pPr>
        <w:ind w:firstLine="560"/>
      </w:pPr>
      <w:r>
        <w:t>从图 3-1 图 3-2 图 3-3 可知，本文的融合模型 IoU 大致集中在 0.8 到 0.9 之间，TLST-i 和图像相似度融合的模型的结果大致集中在 0.65-0.8 之间，而 TLST 算法的结果大致在 0.6-0.75 之间。由此可见，本文的算法在 IoU 尺度下效果要好很多。</w:t>
      </w:r>
    </w:p>
    <w:p>
      <w:pPr>
        <w:pStyle w:val="4"/>
      </w:pPr>
      <w:bookmarkStart w:id="85" w:name="_Toc276"/>
      <w:bookmarkStart w:id="86" w:name="_Toc29467"/>
      <w:bookmarkStart w:id="87" w:name="_Toc139297701"/>
      <w:r>
        <w:rPr>
          <w:rFonts w:hint="eastAsia"/>
        </w:rPr>
        <w:t>3</w:t>
      </w:r>
      <w:r>
        <w:t>.5.2 不同超像素分割方法效果对比</w:t>
      </w:r>
      <w:bookmarkEnd w:id="85"/>
      <w:bookmarkEnd w:id="86"/>
      <w:bookmarkEnd w:id="87"/>
    </w:p>
    <w:p>
      <w:pPr>
        <w:ind w:firstLine="560"/>
      </w:pPr>
      <w:r>
        <w:t>除了不同模型的组合对比，本文还对不同的超像素分割方法做了对比实验。</w:t>
      </w:r>
    </w:p>
    <w:p>
      <w:pPr>
        <w:ind w:firstLine="560"/>
        <w:jc w:val="center"/>
      </w:pPr>
      <w:r>
        <w:drawing>
          <wp:inline distT="0" distB="0" distL="0" distR="0">
            <wp:extent cx="4232275" cy="3131185"/>
            <wp:effectExtent l="0" t="0" r="444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232275" cy="3131185"/>
                    </a:xfrm>
                    <a:prstGeom prst="rect">
                      <a:avLst/>
                    </a:prstGeom>
                  </pic:spPr>
                </pic:pic>
              </a:graphicData>
            </a:graphic>
          </wp:inline>
        </w:drawing>
      </w:r>
    </w:p>
    <w:p>
      <w:pPr>
        <w:pStyle w:val="33"/>
        <w:ind w:firstLine="480"/>
      </w:pPr>
      <w:r>
        <w:t>图 3-4 本文算法运用 SLIC 超像素分割的 IoU 统计结果</w:t>
      </w:r>
    </w:p>
    <w:p>
      <w:pPr>
        <w:ind w:firstLine="560"/>
        <w:jc w:val="center"/>
      </w:pPr>
      <w:r>
        <w:drawing>
          <wp:inline distT="0" distB="0" distL="0" distR="0">
            <wp:extent cx="4331970" cy="3280410"/>
            <wp:effectExtent l="0" t="0" r="1143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331970" cy="3280410"/>
                    </a:xfrm>
                    <a:prstGeom prst="rect">
                      <a:avLst/>
                    </a:prstGeom>
                  </pic:spPr>
                </pic:pic>
              </a:graphicData>
            </a:graphic>
          </wp:inline>
        </w:drawing>
      </w:r>
    </w:p>
    <w:p>
      <w:pPr>
        <w:pStyle w:val="33"/>
        <w:ind w:firstLine="480"/>
      </w:pPr>
      <w:r>
        <w:t>图 3-5 本文算法运用 SEEDS 超像素分割的 IoU 结果</w:t>
      </w:r>
    </w:p>
    <w:p>
      <w:pPr>
        <w:ind w:firstLine="560"/>
      </w:pPr>
      <w:r>
        <w:t>由图 3-4 图 4.5 可知，两者对于本文的模型影响较小。虽然 SEEDS 论文里到其算法速度快于 SLIC，但是考虑其分割结果对于参数很敏感，并且两种算法在本文数据集上的时间表现并无太大差异，因此本文算法所用超像素分割算法为 SLIC。</w:t>
      </w:r>
    </w:p>
    <w:p>
      <w:pPr>
        <w:pStyle w:val="4"/>
      </w:pPr>
      <w:bookmarkStart w:id="88" w:name="_Toc17280"/>
      <w:bookmarkStart w:id="89" w:name="_Toc139297702"/>
      <w:bookmarkStart w:id="90" w:name="_Toc11638"/>
      <w:r>
        <w:rPr>
          <w:rFonts w:hint="eastAsia"/>
        </w:rPr>
        <w:t>3</w:t>
      </w:r>
      <w:r>
        <w:t>.5.3 算法时间复杂度对比</w:t>
      </w:r>
      <w:bookmarkEnd w:id="88"/>
      <w:bookmarkEnd w:id="89"/>
      <w:bookmarkEnd w:id="90"/>
    </w:p>
    <w:p>
      <w:pPr>
        <w:ind w:firstLine="560"/>
      </w:pPr>
      <w:r>
        <w:t>考虑到本文的应用场景是手术应用，因此本文对每个视频的追踪计时，部分结果显示如下表</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3"/>
        <w:gridCol w:w="897"/>
        <w:gridCol w:w="1204"/>
        <w:gridCol w:w="1786"/>
        <w:gridCol w:w="1204"/>
        <w:gridCol w:w="19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90" w:hRule="atLeast"/>
          <w:jc w:val="center"/>
        </w:trPr>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视频编号</w:t>
            </w:r>
          </w:p>
        </w:tc>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时长/s</w:t>
            </w:r>
          </w:p>
        </w:tc>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输入 FPS</w:t>
            </w:r>
          </w:p>
        </w:tc>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本文算法耗时/s</w:t>
            </w:r>
          </w:p>
        </w:tc>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输出 FPS</w:t>
            </w:r>
          </w:p>
        </w:tc>
        <w:tc>
          <w:tcPr>
            <w:tcW w:w="0" w:type="auto"/>
            <w:tcBorders>
              <w:top w:val="single" w:color="auto" w:sz="12" w:space="0"/>
              <w:bottom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TLST 算法耗时/s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1</w:t>
            </w:r>
          </w:p>
        </w:tc>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7</w:t>
            </w:r>
          </w:p>
        </w:tc>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25</w:t>
            </w:r>
          </w:p>
        </w:tc>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7</w:t>
            </w:r>
          </w:p>
        </w:tc>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24</w:t>
            </w:r>
          </w:p>
        </w:tc>
        <w:tc>
          <w:tcPr>
            <w:tcW w:w="0" w:type="auto"/>
            <w:tcBorders>
              <w:top w:val="single" w:color="auto" w:sz="4" w:space="0"/>
            </w:tcBorders>
          </w:tcPr>
          <w:p>
            <w:pPr>
              <w:ind w:firstLine="0" w:firstLineChars="0"/>
              <w:rPr>
                <w:rFonts w:ascii="等线" w:hAnsi="等线" w:eastAsia="等线"/>
                <w:kern w:val="2"/>
                <w:szCs w:val="20"/>
              </w:rPr>
            </w:pPr>
            <w:r>
              <w:rPr>
                <w:rFonts w:hint="eastAsia" w:ascii="等线" w:hAnsi="等线" w:eastAsia="等线"/>
                <w:kern w:val="2"/>
                <w:szCs w:val="20"/>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ind w:firstLine="0" w:firstLineChars="0"/>
              <w:rPr>
                <w:rFonts w:ascii="等线" w:hAnsi="等线" w:eastAsia="等线"/>
                <w:kern w:val="2"/>
                <w:szCs w:val="20"/>
              </w:rPr>
            </w:pPr>
            <w:r>
              <w:rPr>
                <w:rFonts w:hint="eastAsia" w:ascii="等线" w:hAnsi="等线" w:eastAsia="等线"/>
                <w:kern w:val="2"/>
                <w:szCs w:val="20"/>
              </w:rPr>
              <w:t>2</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15</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25</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15</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22</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ind w:firstLine="0" w:firstLineChars="0"/>
              <w:rPr>
                <w:rFonts w:ascii="等线" w:hAnsi="等线" w:eastAsia="等线"/>
                <w:kern w:val="2"/>
                <w:szCs w:val="20"/>
              </w:rPr>
            </w:pPr>
            <w:r>
              <w:rPr>
                <w:rFonts w:hint="eastAsia" w:ascii="等线" w:hAnsi="等线" w:eastAsia="等线"/>
                <w:kern w:val="2"/>
                <w:szCs w:val="20"/>
              </w:rPr>
              <w:t>3</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12</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25</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12</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23</w:t>
            </w:r>
          </w:p>
        </w:tc>
        <w:tc>
          <w:tcPr>
            <w:tcW w:w="0" w:type="auto"/>
          </w:tcPr>
          <w:p>
            <w:pPr>
              <w:ind w:firstLine="0" w:firstLineChars="0"/>
              <w:rPr>
                <w:rFonts w:ascii="等线" w:hAnsi="等线" w:eastAsia="等线"/>
                <w:kern w:val="2"/>
                <w:szCs w:val="20"/>
              </w:rPr>
            </w:pPr>
            <w:r>
              <w:rPr>
                <w:rFonts w:hint="eastAsia" w:ascii="等线" w:hAnsi="等线" w:eastAsia="等线"/>
                <w:kern w:val="2"/>
                <w:szCs w:val="20"/>
              </w:rPr>
              <w:t>54</w:t>
            </w:r>
          </w:p>
        </w:tc>
      </w:tr>
    </w:tbl>
    <w:p>
      <w:pPr>
        <w:ind w:firstLine="560"/>
      </w:pPr>
      <w:r>
        <w:t>通过对比本文算法耗时以及 TLST 算法耗时可知，本文对其时间复杂度的改进起了明显的作用，并且对比视频的输入 fps 和输出 fps，可以看出本算法可以满足实时性需求。</w:t>
      </w:r>
    </w:p>
    <w:p>
      <w:pPr>
        <w:pStyle w:val="4"/>
      </w:pPr>
      <w:bookmarkStart w:id="91" w:name="_Toc20161"/>
      <w:bookmarkStart w:id="92" w:name="_Toc7783"/>
      <w:bookmarkStart w:id="93" w:name="_Toc139297703"/>
      <w:r>
        <w:rPr>
          <w:rFonts w:hint="eastAsia"/>
        </w:rPr>
        <w:t>3</w:t>
      </w:r>
      <w:r>
        <w:t>.5.4 跟踪效果展示</w:t>
      </w:r>
      <w:bookmarkEnd w:id="91"/>
      <w:bookmarkEnd w:id="92"/>
      <w:bookmarkEnd w:id="93"/>
    </w:p>
    <w:p>
      <w:pPr>
        <w:ind w:firstLine="560"/>
      </w:pPr>
      <w:r>
        <w:t>图3-6和图3-7分别展示了本文算法和TLST算法对于十二指肠乳头的跟踪效果，通过对比可以明显看到，TLST 算法的跟踪效果存在明显漂移的情况，例如图 3-7 的 1-3 图中，目标框的中心位置不是目标的中心位置，除此之外，TLST 算法追踪的目标框大小并没有随着目标的改变而改变，而本文的算法则做了相应的尺度的调整</w:t>
      </w:r>
      <w:r>
        <w:rPr>
          <w:rFonts w:hint="eastAsia"/>
        </w:rPr>
        <w:t>。</w:t>
      </w:r>
    </w:p>
    <w:p>
      <w:pPr>
        <w:ind w:firstLine="0" w:firstLineChars="0"/>
        <w:jc w:val="center"/>
      </w:pPr>
      <w:r>
        <w:drawing>
          <wp:inline distT="0" distB="0" distL="0" distR="0">
            <wp:extent cx="4404360" cy="355600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404360" cy="3556000"/>
                    </a:xfrm>
                    <a:prstGeom prst="rect">
                      <a:avLst/>
                    </a:prstGeom>
                  </pic:spPr>
                </pic:pic>
              </a:graphicData>
            </a:graphic>
          </wp:inline>
        </w:drawing>
      </w:r>
    </w:p>
    <w:p>
      <w:pPr>
        <w:pStyle w:val="33"/>
        <w:ind w:firstLine="480"/>
      </w:pPr>
      <w:r>
        <w:t>图 3-6 本文算法跟踪十二指肠乳头效果展示</w:t>
      </w:r>
    </w:p>
    <w:p>
      <w:pPr>
        <w:ind w:firstLine="0" w:firstLineChars="0"/>
        <w:jc w:val="center"/>
      </w:pPr>
      <w:r>
        <w:drawing>
          <wp:inline distT="0" distB="0" distL="0" distR="0">
            <wp:extent cx="4196715" cy="3397885"/>
            <wp:effectExtent l="0" t="0" r="952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196715" cy="3397885"/>
                    </a:xfrm>
                    <a:prstGeom prst="rect">
                      <a:avLst/>
                    </a:prstGeom>
                  </pic:spPr>
                </pic:pic>
              </a:graphicData>
            </a:graphic>
          </wp:inline>
        </w:drawing>
      </w:r>
    </w:p>
    <w:p>
      <w:pPr>
        <w:pStyle w:val="33"/>
        <w:ind w:firstLine="480"/>
      </w:pPr>
      <w:r>
        <w:t>图 3-7 TLST 算法跟踪十二指肠乳头效果展示</w:t>
      </w:r>
    </w:p>
    <w:p>
      <w:pPr>
        <w:ind w:firstLine="560"/>
      </w:pPr>
      <w:r>
        <w:t>图3-9</w:t>
      </w:r>
      <w:r>
        <w:rPr>
          <w:rFonts w:hint="eastAsia"/>
        </w:rPr>
        <w:t>、</w:t>
      </w:r>
      <w:r>
        <w:t>图 3-10</w:t>
      </w:r>
      <w:r>
        <w:rPr>
          <w:rFonts w:hint="eastAsia"/>
        </w:rPr>
        <w:t>、</w:t>
      </w:r>
      <w:r>
        <w:t>图 3-11</w:t>
      </w:r>
      <w:r>
        <w:rPr>
          <w:rFonts w:hint="eastAsia"/>
        </w:rPr>
        <w:t>、</w:t>
      </w:r>
      <w:r>
        <w:t>展示了本文算法在其他手术视频下对手术器官的追踪情况。对于不同手术场景，本文算法均取得了较为良好的表现，可见本文出的算法能够鲁棒、持续</w:t>
      </w:r>
      <w:r>
        <w:rPr>
          <w:rFonts w:hint="eastAsia"/>
        </w:rPr>
        <w:t>地</w:t>
      </w:r>
      <w:r>
        <w:t>对手术目标进行跟踪。</w:t>
      </w:r>
    </w:p>
    <w:p>
      <w:pPr>
        <w:ind w:firstLine="560"/>
        <w:jc w:val="center"/>
      </w:pPr>
      <w:r>
        <w:drawing>
          <wp:inline distT="0" distB="0" distL="0" distR="0">
            <wp:extent cx="4493260" cy="3722370"/>
            <wp:effectExtent l="0" t="0" r="25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493260" cy="3722370"/>
                    </a:xfrm>
                    <a:prstGeom prst="rect">
                      <a:avLst/>
                    </a:prstGeom>
                  </pic:spPr>
                </pic:pic>
              </a:graphicData>
            </a:graphic>
          </wp:inline>
        </w:drawing>
      </w:r>
    </w:p>
    <w:p>
      <w:pPr>
        <w:pStyle w:val="33"/>
        <w:ind w:firstLine="480"/>
      </w:pPr>
      <w:r>
        <w:t>图 3-8 本文算法跟踪其他手术目标效果展示（1）</w:t>
      </w:r>
    </w:p>
    <w:p>
      <w:pPr>
        <w:ind w:firstLine="560"/>
        <w:jc w:val="center"/>
      </w:pPr>
      <w:r>
        <w:drawing>
          <wp:inline distT="0" distB="0" distL="0" distR="0">
            <wp:extent cx="4742180" cy="2691130"/>
            <wp:effectExtent l="0" t="0" r="1270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742180" cy="2691130"/>
                    </a:xfrm>
                    <a:prstGeom prst="rect">
                      <a:avLst/>
                    </a:prstGeom>
                  </pic:spPr>
                </pic:pic>
              </a:graphicData>
            </a:graphic>
          </wp:inline>
        </w:drawing>
      </w:r>
    </w:p>
    <w:p>
      <w:pPr>
        <w:pStyle w:val="33"/>
        <w:ind w:firstLine="480"/>
      </w:pPr>
      <w:r>
        <w:t>图 3-9 本文算法跟踪其他手术目标效果展示（2）</w:t>
      </w:r>
    </w:p>
    <w:p>
      <w:pPr>
        <w:ind w:firstLine="560"/>
        <w:jc w:val="center"/>
      </w:pPr>
      <w:r>
        <w:drawing>
          <wp:inline distT="0" distB="0" distL="0" distR="0">
            <wp:extent cx="3964940" cy="3225165"/>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3964940" cy="3225165"/>
                    </a:xfrm>
                    <a:prstGeom prst="rect">
                      <a:avLst/>
                    </a:prstGeom>
                  </pic:spPr>
                </pic:pic>
              </a:graphicData>
            </a:graphic>
          </wp:inline>
        </w:drawing>
      </w:r>
    </w:p>
    <w:p>
      <w:pPr>
        <w:pStyle w:val="33"/>
        <w:ind w:firstLine="480"/>
      </w:pPr>
      <w:r>
        <w:t>图 3-10 本文算法跟踪其他手术目标效果展示（3）</w:t>
      </w:r>
    </w:p>
    <w:p>
      <w:pPr>
        <w:ind w:firstLine="560"/>
        <w:jc w:val="center"/>
      </w:pPr>
      <w:r>
        <w:drawing>
          <wp:inline distT="0" distB="0" distL="0" distR="0">
            <wp:extent cx="4699000" cy="2646045"/>
            <wp:effectExtent l="0" t="0" r="1016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4699000" cy="2646045"/>
                    </a:xfrm>
                    <a:prstGeom prst="rect">
                      <a:avLst/>
                    </a:prstGeom>
                  </pic:spPr>
                </pic:pic>
              </a:graphicData>
            </a:graphic>
          </wp:inline>
        </w:drawing>
      </w:r>
    </w:p>
    <w:p>
      <w:pPr>
        <w:pStyle w:val="33"/>
        <w:ind w:firstLine="480"/>
      </w:pPr>
      <w:r>
        <w:t>图 3-11 本文算法跟踪其他手术目标效果展示（4）</w:t>
      </w:r>
    </w:p>
    <w:p>
      <w:pPr>
        <w:ind w:firstLine="0" w:firstLineChars="0"/>
      </w:pPr>
    </w:p>
    <w:p>
      <w:pPr>
        <w:ind w:firstLine="0" w:firstLineChars="0"/>
      </w:pPr>
    </w:p>
    <w:p>
      <w:pPr>
        <w:ind w:firstLine="0" w:firstLineChars="0"/>
      </w:pPr>
    </w:p>
    <w:p>
      <w:pPr>
        <w:ind w:firstLine="0" w:firstLineChars="0"/>
      </w:pPr>
    </w:p>
    <w:p>
      <w:pPr>
        <w:ind w:firstLine="0" w:firstLineChars="0"/>
        <w:rPr>
          <w:rFonts w:hint="eastAsia"/>
        </w:rPr>
      </w:pPr>
    </w:p>
    <w:p>
      <w:pPr>
        <w:pStyle w:val="2"/>
        <w:rPr>
          <w:rFonts w:hint="eastAsia"/>
        </w:rPr>
      </w:pPr>
      <w:bookmarkStart w:id="94" w:name="_Toc139297704"/>
      <w:r>
        <w:rPr>
          <w:rFonts w:hint="eastAsia"/>
        </w:rPr>
        <w:t>4</w:t>
      </w:r>
      <w:r>
        <w:t xml:space="preserve"> </w:t>
      </w:r>
      <w:r>
        <w:rPr>
          <w:rFonts w:hint="eastAsia"/>
        </w:rPr>
        <w:t>商业模式</w:t>
      </w:r>
      <w:bookmarkEnd w:id="94"/>
    </w:p>
    <w:p>
      <w:pPr>
        <w:pStyle w:val="3"/>
        <w:rPr>
          <w:rFonts w:hint="eastAsia"/>
        </w:rPr>
      </w:pPr>
      <w:bookmarkStart w:id="95" w:name="_Toc139297705"/>
      <w:r>
        <w:rPr>
          <w:rFonts w:hint="eastAsia"/>
        </w:rPr>
        <w:t>4.1</w:t>
      </w:r>
      <w:r>
        <w:t xml:space="preserve"> </w:t>
      </w:r>
      <w:r>
        <w:rPr>
          <w:rFonts w:hint="eastAsia"/>
        </w:rPr>
        <w:t>竞争优势</w:t>
      </w:r>
      <w:bookmarkEnd w:id="95"/>
    </w:p>
    <w:p>
      <w:pPr>
        <w:ind w:firstLine="560"/>
        <w:rPr>
          <w:rFonts w:hint="eastAsia"/>
        </w:rPr>
      </w:pPr>
      <w:r>
        <w:rPr>
          <w:rFonts w:hint="eastAsia"/>
        </w:rPr>
        <w:t>本产品核心技术相比于其他产品针对手术中的医疗器械的追踪，采用针对手术中手术目标的追踪，兼顾实时性的要求。相比传统方式更为有效的解决了因器官出血、镜头模糊、器官变形、手术器械被遮挡等复杂的手术情况下出现的问题。</w:t>
      </w:r>
    </w:p>
    <w:p>
      <w:pPr>
        <w:pStyle w:val="3"/>
        <w:rPr>
          <w:rFonts w:hint="eastAsia"/>
        </w:rPr>
      </w:pPr>
      <w:bookmarkStart w:id="96" w:name="_Toc139297706"/>
      <w:r>
        <w:rPr>
          <w:rFonts w:hint="eastAsia"/>
        </w:rPr>
        <w:t>4.2</w:t>
      </w:r>
      <w:r>
        <w:t xml:space="preserve"> </w:t>
      </w:r>
      <w:r>
        <w:rPr>
          <w:rFonts w:hint="eastAsia"/>
        </w:rPr>
        <w:t>目标客户群体</w:t>
      </w:r>
      <w:bookmarkEnd w:id="96"/>
    </w:p>
    <w:p>
      <w:pPr>
        <w:ind w:firstLine="420" w:firstLineChars="0"/>
        <w:rPr>
          <w:rFonts w:hint="eastAsia"/>
        </w:rPr>
      </w:pPr>
      <w:r>
        <w:rPr>
          <w:rFonts w:hint="eastAsia"/>
        </w:rPr>
        <w:t>客户目标为与医疗相关的企业，医院，医学院等</w:t>
      </w:r>
    </w:p>
    <w:p>
      <w:pPr>
        <w:pStyle w:val="4"/>
        <w:rPr>
          <w:rFonts w:hint="eastAsia"/>
        </w:rPr>
      </w:pPr>
      <w:bookmarkStart w:id="97" w:name="_Toc139297707"/>
      <w:r>
        <w:rPr>
          <w:rFonts w:hint="eastAsia"/>
        </w:rPr>
        <w:t>4.2.1</w:t>
      </w:r>
      <w:r>
        <w:t xml:space="preserve"> </w:t>
      </w:r>
      <w:r>
        <w:rPr>
          <w:rFonts w:hint="eastAsia"/>
        </w:rPr>
        <w:t>目标客户细分</w:t>
      </w:r>
      <w:bookmarkEnd w:id="97"/>
    </w:p>
    <w:p>
      <w:pPr>
        <w:ind w:firstLine="560"/>
        <w:rPr>
          <w:rFonts w:hint="eastAsia"/>
        </w:rPr>
      </w:pPr>
      <w:r>
        <w:rPr>
          <w:rFonts w:hint="eastAsia"/>
        </w:rPr>
        <w:t>(1)</w:t>
      </w:r>
      <w:r>
        <w:t xml:space="preserve"> </w:t>
      </w:r>
      <w:r>
        <w:rPr>
          <w:rFonts w:hint="eastAsia"/>
        </w:rPr>
        <w:t>外科手术需求</w:t>
      </w:r>
    </w:p>
    <w:p>
      <w:pPr>
        <w:ind w:firstLine="560"/>
        <w:rPr>
          <w:rFonts w:hint="eastAsia"/>
        </w:rPr>
      </w:pPr>
      <w:r>
        <w:rPr>
          <w:rFonts w:hint="eastAsia"/>
        </w:rPr>
        <w:t>本产品帮助医生更精准完成手术，提高手术成功率。医生在手术过程中可能会面临较为复杂的情况。当下针对于手术中医疗器械的追踪，在手术过程中进行实时反馈较少，且对于不同原因造成的无法准确判断真实情况的处理有待提高。本产品可以兼容实时性的要求，并且在处理复杂问题上有较为良好的表现。</w:t>
      </w:r>
    </w:p>
    <w:p>
      <w:pPr>
        <w:ind w:firstLine="560"/>
        <w:rPr>
          <w:rFonts w:hint="eastAsia"/>
        </w:rPr>
      </w:pPr>
      <w:r>
        <w:rPr>
          <w:rFonts w:hint="eastAsia"/>
        </w:rPr>
        <w:t>(2)</w:t>
      </w:r>
      <w:r>
        <w:t xml:space="preserve"> </w:t>
      </w:r>
      <w:r>
        <w:rPr>
          <w:rFonts w:hint="eastAsia"/>
        </w:rPr>
        <w:t>医疗器械需求</w:t>
      </w:r>
    </w:p>
    <w:p>
      <w:pPr>
        <w:ind w:firstLine="560"/>
        <w:rPr>
          <w:rFonts w:hint="eastAsia"/>
        </w:rPr>
      </w:pPr>
      <w:r>
        <w:rPr>
          <w:rFonts w:hint="eastAsia"/>
        </w:rPr>
        <w:t>人工智能+机器人手术在不断发展，在未来会成为外科医生的得力助手，但目前为止其自主判断能力和精确度还可以更进一步。在手术过程中机械因器械自身反光或镜头模糊等原因可能造成判断失误，导致手术导航中抖动、漂移等现象发生。本产品更为有效解决复杂问题导致追踪出现问题这一情况。</w:t>
      </w:r>
    </w:p>
    <w:p>
      <w:pPr>
        <w:ind w:firstLine="560"/>
        <w:rPr>
          <w:rFonts w:hint="eastAsia"/>
        </w:rPr>
      </w:pPr>
      <w:r>
        <w:rPr>
          <w:rFonts w:hint="eastAsia"/>
        </w:rPr>
        <w:t>(3)</w:t>
      </w:r>
      <w:r>
        <w:t xml:space="preserve"> </w:t>
      </w:r>
      <w:r>
        <w:rPr>
          <w:rFonts w:hint="eastAsia"/>
        </w:rPr>
        <w:t>教育领域需求</w:t>
      </w:r>
    </w:p>
    <w:p>
      <w:pPr>
        <w:ind w:firstLine="560"/>
        <w:rPr>
          <w:rFonts w:hint="eastAsia"/>
        </w:rPr>
      </w:pPr>
      <w:r>
        <w:rPr>
          <w:rFonts w:hint="eastAsia"/>
        </w:rPr>
        <w:t>当下医学生培养周期长，培养成本较高，原因之一在于不熟练的临床手术会大幅提高病人的手术风险。风险之一是医学生或实习医生在手术过程中的复杂情况下难以快速且准确的找到最佳手术路径，需要医生有丰富的经验。本产品可为手术培训提供仿真模拟及教学资料，帮助医学生或实习医生更快熟悉手术过程，了解更多复杂情况的处理方式。</w:t>
      </w:r>
    </w:p>
    <w:p>
      <w:pPr>
        <w:pStyle w:val="3"/>
        <w:rPr>
          <w:rFonts w:hint="eastAsia"/>
        </w:rPr>
      </w:pPr>
      <w:bookmarkStart w:id="98" w:name="_Toc139297708"/>
      <w:r>
        <w:rPr>
          <w:rFonts w:hint="eastAsia"/>
        </w:rPr>
        <w:t>4.3</w:t>
      </w:r>
      <w:r>
        <w:t xml:space="preserve"> </w:t>
      </w:r>
      <w:r>
        <w:rPr>
          <w:rFonts w:hint="eastAsia"/>
        </w:rPr>
        <w:t>推广模式</w:t>
      </w:r>
      <w:bookmarkEnd w:id="98"/>
    </w:p>
    <w:p>
      <w:pPr>
        <w:ind w:firstLine="0" w:firstLineChars="0"/>
        <w:rPr>
          <w:rFonts w:hint="eastAsia"/>
        </w:rPr>
      </w:pPr>
      <w:r>
        <w:rPr>
          <w:rFonts w:hint="eastAsia"/>
        </w:rPr>
        <w:tab/>
      </w:r>
      <w:r>
        <w:rPr>
          <w:rFonts w:hint="eastAsia"/>
        </w:rPr>
        <w:t>本产品以线下推广为主，线上推广为辅。</w:t>
      </w:r>
    </w:p>
    <w:p>
      <w:pPr>
        <w:pStyle w:val="4"/>
        <w:rPr>
          <w:rFonts w:hint="eastAsia"/>
        </w:rPr>
      </w:pPr>
      <w:bookmarkStart w:id="99" w:name="_Toc139297709"/>
      <w:r>
        <w:rPr>
          <w:rFonts w:hint="eastAsia"/>
        </w:rPr>
        <w:t>4.3.1</w:t>
      </w:r>
      <w:r>
        <w:t xml:space="preserve"> </w:t>
      </w:r>
      <w:r>
        <w:rPr>
          <w:rFonts w:hint="eastAsia"/>
        </w:rPr>
        <w:t>线下推广</w:t>
      </w:r>
      <w:bookmarkEnd w:id="99"/>
    </w:p>
    <w:p>
      <w:pPr>
        <w:ind w:firstLine="560"/>
        <w:rPr>
          <w:rFonts w:hint="eastAsia"/>
        </w:rPr>
      </w:pPr>
      <w:r>
        <w:rPr>
          <w:rFonts w:hint="eastAsia"/>
        </w:rPr>
        <w:t>(1)与医院合作进行试点</w:t>
      </w:r>
    </w:p>
    <w:p>
      <w:pPr>
        <w:ind w:firstLine="560"/>
        <w:rPr>
          <w:rFonts w:hint="eastAsia"/>
        </w:rPr>
      </w:pPr>
      <w:r>
        <w:rPr>
          <w:rFonts w:hint="eastAsia"/>
        </w:rPr>
        <w:t>和多个医院进行合作，在风险较小的微创手术上进行试用，让医生体验在缺少本产品辅助到使用本产品辅助带来的手术风险的降低和手术过程中的便利。通过产品收集手术数据，并反馈给试点医院，帮助医生更好复盘手术过程。</w:t>
      </w:r>
    </w:p>
    <w:p>
      <w:pPr>
        <w:ind w:firstLine="560"/>
        <w:rPr>
          <w:rFonts w:hint="eastAsia"/>
        </w:rPr>
      </w:pPr>
      <w:r>
        <w:rPr>
          <w:rFonts w:hint="eastAsia"/>
        </w:rPr>
        <w:t>(2)与医学院进行合作，提供教学材料</w:t>
      </w:r>
    </w:p>
    <w:p>
      <w:pPr>
        <w:ind w:firstLine="560"/>
        <w:rPr>
          <w:rFonts w:hint="eastAsia"/>
        </w:rPr>
      </w:pPr>
      <w:r>
        <w:rPr>
          <w:rFonts w:hint="eastAsia"/>
        </w:rPr>
        <w:t>医学院出资购买本产品，将本产品的使用带到实习课堂，并将其提供给有实习需求的医学生。同时医学院出资购买本产品所收集的手术资料，并利用本产品模拟手术下的复杂场景，帮助医学生积累经验。医学生在实习过程中将产品推荐给他人，提高产品知名度。</w:t>
      </w:r>
    </w:p>
    <w:p>
      <w:pPr>
        <w:ind w:firstLine="560"/>
        <w:rPr>
          <w:rFonts w:hint="eastAsia"/>
        </w:rPr>
      </w:pPr>
      <w:r>
        <w:rPr>
          <w:rFonts w:hint="eastAsia"/>
        </w:rPr>
        <w:t>(3)与医疗器械制造商合作</w:t>
      </w:r>
    </w:p>
    <w:p>
      <w:pPr>
        <w:ind w:firstLine="560"/>
        <w:rPr>
          <w:rFonts w:hint="eastAsia"/>
        </w:rPr>
      </w:pPr>
      <w:r>
        <w:rPr>
          <w:rFonts w:hint="eastAsia"/>
        </w:rPr>
        <w:t>找到相关医疗器械企业，例如生产内窥镜的厂家，希望与之达成合作，将本产品与其他产品相结合，拓展销售路径。</w:t>
      </w:r>
    </w:p>
    <w:p>
      <w:pPr>
        <w:pStyle w:val="4"/>
        <w:rPr>
          <w:rFonts w:hint="eastAsia"/>
        </w:rPr>
      </w:pPr>
      <w:bookmarkStart w:id="100" w:name="_Toc139297710"/>
      <w:r>
        <w:rPr>
          <w:rFonts w:hint="eastAsia"/>
        </w:rPr>
        <w:t>4.3.2</w:t>
      </w:r>
      <w:r>
        <w:t xml:space="preserve"> </w:t>
      </w:r>
      <w:r>
        <w:rPr>
          <w:rFonts w:hint="eastAsia"/>
        </w:rPr>
        <w:t>线上推广</w:t>
      </w:r>
      <w:bookmarkEnd w:id="100"/>
    </w:p>
    <w:p>
      <w:pPr>
        <w:ind w:firstLine="0" w:firstLineChars="0"/>
        <w:rPr>
          <w:rFonts w:hint="eastAsia"/>
        </w:rPr>
      </w:pPr>
      <w:r>
        <w:rPr>
          <w:rFonts w:hint="eastAsia"/>
        </w:rPr>
        <w:tab/>
      </w:r>
      <w:r>
        <w:rPr>
          <w:rFonts w:hint="eastAsia"/>
        </w:rPr>
        <w:t>创立相关网站，在网站中详细介绍产品优势，产品应用场景，并提供合作方式，</w:t>
      </w:r>
    </w:p>
    <w:p>
      <w:pPr>
        <w:ind w:firstLine="0" w:firstLineChars="0"/>
        <w:rPr>
          <w:rFonts w:hint="eastAsia"/>
        </w:rPr>
      </w:pPr>
      <w:r>
        <w:rPr>
          <w:rFonts w:hint="eastAsia"/>
        </w:rPr>
        <w:tab/>
      </w:r>
      <w:r>
        <w:rPr>
          <w:rFonts w:hint="eastAsia"/>
        </w:rPr>
        <w:t>产品通过在医疗领域相关的论坛推广自己的产品，详细阐述产品优势及应用场景，并解答相关疑问，推荐本产品网站。</w:t>
      </w:r>
    </w:p>
    <w:p>
      <w:pPr>
        <w:ind w:firstLine="0" w:firstLineChars="0"/>
        <w:rPr>
          <w:rFonts w:hint="eastAsia"/>
        </w:rPr>
      </w:pPr>
      <w:r>
        <w:rPr>
          <w:rFonts w:hint="eastAsia"/>
        </w:rPr>
        <w:t>通过创立微信公众号分享产品相关信息，同时发布相关的医疗事件及进展。在微信公众号中提供网站快捷入口及合作方式，方便客户联系以及了解产品相关信息和近况。同时可以与试点医院的公众号进行合作，借助试点医院公众号推广产品。</w:t>
      </w:r>
    </w:p>
    <w:p>
      <w:pPr>
        <w:pStyle w:val="3"/>
        <w:rPr>
          <w:rFonts w:hint="eastAsia"/>
        </w:rPr>
      </w:pPr>
      <w:bookmarkStart w:id="101" w:name="_Toc139297711"/>
      <w:r>
        <w:rPr>
          <w:rFonts w:hint="eastAsia"/>
        </w:rPr>
        <w:t>4.4</w:t>
      </w:r>
      <w:r>
        <w:t xml:space="preserve"> </w:t>
      </w:r>
      <w:r>
        <w:rPr>
          <w:rFonts w:hint="eastAsia"/>
        </w:rPr>
        <w:t>营销策略</w:t>
      </w:r>
      <w:bookmarkEnd w:id="101"/>
    </w:p>
    <w:p>
      <w:pPr>
        <w:pStyle w:val="4"/>
        <w:rPr>
          <w:rFonts w:hint="eastAsia"/>
        </w:rPr>
      </w:pPr>
      <w:bookmarkStart w:id="102" w:name="_Toc139297712"/>
      <w:r>
        <w:rPr>
          <w:rFonts w:hint="eastAsia"/>
        </w:rPr>
        <w:t>4.4.1</w:t>
      </w:r>
      <w:r>
        <w:t xml:space="preserve"> </w:t>
      </w:r>
      <w:r>
        <w:rPr>
          <w:rFonts w:hint="eastAsia"/>
        </w:rPr>
        <w:t>销售策略</w:t>
      </w:r>
      <w:bookmarkEnd w:id="102"/>
      <w:r>
        <w:rPr>
          <w:rFonts w:hint="eastAsia"/>
        </w:rPr>
        <w:t xml:space="preserve"> </w:t>
      </w:r>
    </w:p>
    <w:p>
      <w:pPr>
        <w:ind w:firstLine="0" w:firstLineChars="0"/>
        <w:rPr>
          <w:rFonts w:hint="eastAsia"/>
        </w:rPr>
      </w:pPr>
      <w:r>
        <w:rPr>
          <w:rFonts w:hint="eastAsia"/>
        </w:rPr>
        <w:tab/>
      </w:r>
      <w:r>
        <w:rPr>
          <w:rFonts w:hint="eastAsia"/>
        </w:rPr>
        <w:t>前期主要进行产品的推广，寻求合作对象。与医院合作进行产品试点，提供设备以及维修服务，收集产品在实际手术中的数据，对产品进行改进增强，提供给更多医院。</w:t>
      </w:r>
    </w:p>
    <w:p>
      <w:pPr>
        <w:ind w:firstLine="0" w:firstLineChars="0"/>
        <w:rPr>
          <w:rFonts w:hint="eastAsia"/>
        </w:rPr>
      </w:pPr>
      <w:r>
        <w:rPr>
          <w:rFonts w:hint="eastAsia"/>
        </w:rPr>
        <w:tab/>
      </w:r>
      <w:r>
        <w:rPr>
          <w:rFonts w:hint="eastAsia"/>
        </w:rPr>
        <w:t>中后期与医学院合作，提供产品以及数据资料，并提供相关人员进行技术指导和维修售后，收集相关数据。同时寻求与医疗设备制造商的合作，以售卖技术或合作研发的方式与相关企业合作，拓宽产品销售路径。</w:t>
      </w:r>
    </w:p>
    <w:p>
      <w:pPr>
        <w:pStyle w:val="4"/>
        <w:rPr>
          <w:rFonts w:hint="eastAsia"/>
        </w:rPr>
      </w:pPr>
      <w:bookmarkStart w:id="103" w:name="_Toc139297713"/>
      <w:r>
        <w:rPr>
          <w:rFonts w:hint="eastAsia"/>
        </w:rPr>
        <w:t>4.4.2</w:t>
      </w:r>
      <w:r>
        <w:t xml:space="preserve"> </w:t>
      </w:r>
      <w:r>
        <w:rPr>
          <w:rFonts w:hint="eastAsia"/>
        </w:rPr>
        <w:t>产品策略</w:t>
      </w:r>
      <w:bookmarkEnd w:id="103"/>
    </w:p>
    <w:p>
      <w:pPr>
        <w:ind w:firstLine="0" w:firstLineChars="0"/>
        <w:rPr>
          <w:rFonts w:hint="eastAsia"/>
        </w:rPr>
      </w:pPr>
      <w:r>
        <w:rPr>
          <w:rFonts w:hint="eastAsia"/>
        </w:rPr>
        <w:tab/>
      </w:r>
      <w:r>
        <w:rPr>
          <w:rFonts w:hint="eastAsia"/>
        </w:rPr>
        <w:t>1.完善全服务体系，做好售前、售中、售后服务，并可为客户提供附加服务，例如数据整理，器材培训等服务。</w:t>
      </w:r>
    </w:p>
    <w:p>
      <w:pPr>
        <w:ind w:firstLine="0" w:firstLineChars="0"/>
        <w:rPr>
          <w:rFonts w:hint="eastAsia"/>
        </w:rPr>
      </w:pPr>
      <w:r>
        <w:rPr>
          <w:rFonts w:hint="eastAsia"/>
        </w:rPr>
        <w:tab/>
      </w:r>
      <w:r>
        <w:rPr>
          <w:rFonts w:hint="eastAsia"/>
        </w:rPr>
        <w:t>2.坚持研发，通过在使用中收集到的数据不断改进产品，优化产品性能，加强客户体验。后期加强研发依托本产品的新产品。</w:t>
      </w:r>
    </w:p>
    <w:p>
      <w:pPr>
        <w:ind w:firstLine="0" w:firstLineChars="0"/>
        <w:rPr>
          <w:rFonts w:hint="eastAsia"/>
        </w:rPr>
      </w:pPr>
      <w:r>
        <w:rPr>
          <w:rFonts w:hint="eastAsia"/>
        </w:rPr>
        <w:tab/>
      </w:r>
      <w:r>
        <w:rPr>
          <w:rFonts w:hint="eastAsia"/>
        </w:rPr>
        <w:t>3.提供附加服务，例如辅助手术数据的解析，培训使用本产品的人员，利用本产品数据进行模型重建等服务。</w:t>
      </w:r>
    </w:p>
    <w:p>
      <w:pPr>
        <w:pStyle w:val="4"/>
        <w:rPr>
          <w:rFonts w:hint="eastAsia"/>
        </w:rPr>
      </w:pPr>
      <w:bookmarkStart w:id="104" w:name="_Toc139297714"/>
      <w:r>
        <w:rPr>
          <w:rFonts w:hint="eastAsia"/>
        </w:rPr>
        <w:t>4.3.3</w:t>
      </w:r>
      <w:r>
        <w:t xml:space="preserve"> </w:t>
      </w:r>
      <w:r>
        <w:rPr>
          <w:rFonts w:hint="eastAsia"/>
        </w:rPr>
        <w:t>营收策略</w:t>
      </w:r>
      <w:bookmarkEnd w:id="104"/>
    </w:p>
    <w:p>
      <w:pPr>
        <w:ind w:firstLine="560"/>
      </w:pPr>
      <w:r>
        <w:rPr>
          <w:rFonts w:hint="eastAsia"/>
        </w:rPr>
        <w:t>1.前期对医院提供设备以低价进行试点，以产品品质和性价比切入市场，占领市场份额；后期发展成熟后由价格优势转为品质优势，并向医学院出售产品以及教学资料。</w:t>
      </w:r>
    </w:p>
    <w:p>
      <w:pPr>
        <w:ind w:firstLine="560"/>
        <w:rPr>
          <w:rFonts w:hint="eastAsia"/>
        </w:rPr>
        <w:sectPr>
          <w:pgSz w:w="11906" w:h="16838"/>
          <w:pgMar w:top="1418" w:right="1814" w:bottom="1418" w:left="1814" w:header="851" w:footer="992" w:gutter="284"/>
          <w:cols w:space="425" w:num="1"/>
          <w:docGrid w:type="lines" w:linePitch="312" w:charSpace="0"/>
        </w:sectPr>
      </w:pPr>
      <w:r>
        <w:rPr>
          <w:rFonts w:hint="eastAsia"/>
        </w:rPr>
        <w:t>2.提供“智选+”服务，通过收费为有需求的客户提供附加服务，满足不同客户的需求。</w:t>
      </w:r>
    </w:p>
    <w:p>
      <w:pPr>
        <w:pStyle w:val="2"/>
      </w:pPr>
      <w:bookmarkStart w:id="105" w:name="_Toc139297715"/>
      <w:r>
        <w:rPr>
          <w:rFonts w:hint="eastAsia"/>
        </w:rPr>
        <w:t>4 结论</w:t>
      </w:r>
      <w:bookmarkEnd w:id="105"/>
    </w:p>
    <w:p>
      <w:pPr>
        <w:ind w:firstLine="560"/>
      </w:pPr>
      <w:r>
        <w:t>腹腔镜手术其中两孔法后腹腔镜手术具有其创伤小，安全性高，疼痛小，恢复快等特点</w:t>
      </w:r>
      <w:r>
        <w:rPr>
          <w:rFonts w:hint="eastAsia"/>
        </w:rPr>
        <w:t>在医疗领域逐渐取代传统开放手术。</w:t>
      </w:r>
      <w:r>
        <w:t>同时因为其“微创”的手术性质，对医生的技术也提出了很高的要求。因此，无论是术前培训时提供一种辅佐培训，还是在术时基于实时成像为医生提供实时信息反馈，对手术中目标进行检测和追踪都十分有必要。实时性要求是手术场景下应用的算法的一个刚性需求。</w:t>
      </w:r>
    </w:p>
    <w:p>
      <w:pPr>
        <w:ind w:firstLine="560"/>
      </w:pPr>
      <w:r>
        <w:t>本文</w:t>
      </w:r>
      <w:r>
        <w:rPr>
          <w:rFonts w:hint="eastAsia"/>
        </w:rPr>
        <w:t>提出的技术理论</w:t>
      </w:r>
      <w:r>
        <w:t>主要基于 TLST 算法，SLIC 超像素分割技术，以及 HOG、FHOG 特征</w:t>
      </w:r>
      <w:r>
        <w:rPr>
          <w:rFonts w:hint="eastAsia"/>
        </w:rPr>
        <w:t>，描</w:t>
      </w:r>
      <w:r>
        <w:t>述子和 DSST 尺度滤波器，</w:t>
      </w:r>
      <w:r>
        <w:rPr>
          <w:rFonts w:hint="eastAsia"/>
        </w:rPr>
        <w:t>提</w:t>
      </w:r>
      <w:r>
        <w:t>出了一种多模型融合的目标追踪算法，该算法融合了多个模型，先在原超像素跟踪算法的基础上提出了基于 HOG 特征的改进，改善了其追踪效果，同时基于图像相似度，提出了一种简单的跟踪方法，最后结合 DSST 尺度滤波器，对目标尺度做了调整和修改。最后基于人工标注的数据，我们对不同模型组合之间的结果做了交并比的结果检验，并且比较了各种情况下的算法时间，最终结果显示本文的算法在手术场景下的应用要比其他算法优秀，并且时间复杂度上处于可接受范围</w:t>
      </w:r>
      <w:r>
        <w:rPr>
          <w:rFonts w:hint="eastAsia"/>
        </w:rPr>
        <w:t>。</w:t>
      </w:r>
      <w:r>
        <w:t>本文提出了多模型融合的算法，并且该算法在 IoU 尺度下的检测表现良好，同时其时间性能上，由于我们针对 TLST 做了优化，因此处于可以接受的范围。因此不论是在跟踪效果还是时间复杂度上，本文的算法都比 TLST 算法优秀</w:t>
      </w:r>
      <w:r>
        <w:rPr>
          <w:rFonts w:hint="eastAsia"/>
        </w:rPr>
        <w:t>。</w:t>
      </w:r>
      <w:r>
        <w:t>在手术场景中对于手术目标反光、变形情况下，能够做到对目标的鲁棒性检测</w:t>
      </w:r>
      <w:r>
        <w:rPr>
          <w:rFonts w:hint="eastAsia"/>
        </w:rPr>
        <w:t>，实现对手术目标实时的监测与跟踪，能减少手术导航中抖动、漂移等现象，将会使腹腔镜在手术场景的应用效果更好。</w:t>
      </w:r>
    </w:p>
    <w:p>
      <w:pPr>
        <w:ind w:firstLine="560"/>
      </w:pPr>
      <w:r>
        <w:t>本研究</w:t>
      </w:r>
      <w:r>
        <w:rPr>
          <w:rFonts w:hint="eastAsia"/>
        </w:rPr>
        <w:t>提</w:t>
      </w:r>
      <w:r>
        <w:t>出来相应的</w:t>
      </w:r>
      <w:r>
        <w:rPr>
          <w:rFonts w:hint="eastAsia"/>
        </w:rPr>
        <w:t>理论</w:t>
      </w:r>
      <w:r>
        <w:t>，使得研究结果具有较好的实用性和推广应用价值。</w:t>
      </w:r>
    </w:p>
    <w:p>
      <w:pPr>
        <w:ind w:firstLine="0" w:firstLineChars="0"/>
        <w:sectPr>
          <w:pgSz w:w="11906" w:h="16838"/>
          <w:pgMar w:top="1418" w:right="1814" w:bottom="1418" w:left="1814" w:header="851" w:footer="992" w:gutter="284"/>
          <w:cols w:space="425" w:num="1"/>
          <w:docGrid w:type="lines" w:linePitch="312" w:charSpace="0"/>
        </w:sectPr>
      </w:pPr>
    </w:p>
    <w:p>
      <w:pPr>
        <w:pStyle w:val="2"/>
      </w:pPr>
      <w:bookmarkStart w:id="106" w:name="_Toc139297716"/>
      <w:r>
        <w:t>参考文献</w:t>
      </w:r>
      <w:bookmarkEnd w:id="106"/>
    </w:p>
    <w:p>
      <w:pPr>
        <w:widowControl/>
        <w:ind w:firstLine="0" w:firstLineChars="0"/>
      </w:pPr>
      <w:r>
        <w:rPr>
          <w:rFonts w:cs="Times New Roman"/>
          <w:color w:val="000000"/>
          <w:sz w:val="24"/>
          <w:szCs w:val="24"/>
        </w:rPr>
        <w:t xml:space="preserve">[1] </w:t>
      </w:r>
      <w:r>
        <w:rPr>
          <w:rFonts w:hint="eastAsia"/>
          <w:color w:val="000000"/>
          <w:sz w:val="24"/>
          <w:szCs w:val="24"/>
        </w:rPr>
        <w:t>陈兆瑞</w:t>
      </w:r>
      <w:r>
        <w:rPr>
          <w:rFonts w:cs="Times New Roman"/>
          <w:color w:val="000000"/>
          <w:sz w:val="24"/>
          <w:szCs w:val="24"/>
        </w:rPr>
        <w:t>,</w:t>
      </w:r>
      <w:r>
        <w:rPr>
          <w:rFonts w:hint="eastAsia"/>
          <w:color w:val="000000"/>
          <w:sz w:val="24"/>
          <w:szCs w:val="24"/>
        </w:rPr>
        <w:t>赵子健</w:t>
      </w:r>
      <w:r>
        <w:rPr>
          <w:rFonts w:cs="Times New Roman"/>
          <w:color w:val="000000"/>
          <w:sz w:val="24"/>
          <w:szCs w:val="24"/>
        </w:rPr>
        <w:t>.</w:t>
      </w:r>
      <w:r>
        <w:rPr>
          <w:rFonts w:hint="eastAsia"/>
          <w:color w:val="000000"/>
          <w:sz w:val="24"/>
          <w:szCs w:val="24"/>
        </w:rPr>
        <w:t>计算机辅助的微创手术工具跟踪算法综述</w:t>
      </w:r>
      <w:r>
        <w:rPr>
          <w:rFonts w:cs="Times New Roman"/>
          <w:color w:val="000000"/>
          <w:sz w:val="24"/>
          <w:szCs w:val="24"/>
        </w:rPr>
        <w:t>[J].</w:t>
      </w:r>
      <w:r>
        <w:rPr>
          <w:rFonts w:hint="eastAsia"/>
          <w:color w:val="000000"/>
          <w:sz w:val="24"/>
          <w:szCs w:val="24"/>
        </w:rPr>
        <w:t>中国数字医学</w:t>
      </w:r>
      <w:r>
        <w:rPr>
          <w:rFonts w:cs="Times New Roman"/>
          <w:color w:val="000000"/>
          <w:sz w:val="24"/>
          <w:szCs w:val="24"/>
        </w:rPr>
        <w:t xml:space="preserve">, 2016, 11(9):83-87. </w:t>
      </w:r>
    </w:p>
    <w:p>
      <w:pPr>
        <w:widowControl/>
        <w:ind w:firstLine="0" w:firstLineChars="0"/>
      </w:pPr>
      <w:r>
        <w:rPr>
          <w:rFonts w:cs="Times New Roman"/>
          <w:color w:val="000000"/>
          <w:sz w:val="24"/>
          <w:szCs w:val="24"/>
        </w:rPr>
        <w:t xml:space="preserve">[2] </w:t>
      </w:r>
      <w:r>
        <w:rPr>
          <w:rFonts w:hint="eastAsia"/>
          <w:color w:val="000000"/>
          <w:sz w:val="24"/>
          <w:szCs w:val="24"/>
        </w:rPr>
        <w:t>葛鑫</w:t>
      </w:r>
      <w:r>
        <w:rPr>
          <w:rFonts w:cs="Times New Roman"/>
          <w:color w:val="000000"/>
          <w:sz w:val="24"/>
          <w:szCs w:val="24"/>
        </w:rPr>
        <w:t>,</w:t>
      </w:r>
      <w:r>
        <w:rPr>
          <w:rFonts w:hint="eastAsia"/>
          <w:color w:val="000000"/>
          <w:sz w:val="24"/>
          <w:szCs w:val="24"/>
        </w:rPr>
        <w:t>邬小玫</w:t>
      </w:r>
      <w:r>
        <w:rPr>
          <w:rFonts w:cs="Times New Roman"/>
          <w:color w:val="000000"/>
          <w:sz w:val="24"/>
          <w:szCs w:val="24"/>
        </w:rPr>
        <w:t>,</w:t>
      </w:r>
      <w:r>
        <w:rPr>
          <w:rFonts w:hint="eastAsia"/>
          <w:color w:val="000000"/>
          <w:sz w:val="24"/>
          <w:szCs w:val="24"/>
        </w:rPr>
        <w:t>汪源源</w:t>
      </w:r>
      <w:r>
        <w:rPr>
          <w:rFonts w:cs="Times New Roman"/>
          <w:color w:val="000000"/>
          <w:sz w:val="24"/>
          <w:szCs w:val="24"/>
        </w:rPr>
        <w:t>,et al.</w:t>
      </w:r>
      <w:r>
        <w:rPr>
          <w:rFonts w:hint="eastAsia"/>
          <w:color w:val="000000"/>
          <w:sz w:val="24"/>
          <w:szCs w:val="24"/>
        </w:rPr>
        <w:t>用于微创手术导航的六自由度电磁跟踪方法</w:t>
      </w:r>
      <w:r>
        <w:rPr>
          <w:rFonts w:cs="Times New Roman"/>
          <w:color w:val="000000"/>
          <w:sz w:val="24"/>
          <w:szCs w:val="24"/>
        </w:rPr>
        <w:t>[J]</w:t>
      </w:r>
      <w:r>
        <w:rPr>
          <w:rFonts w:hint="eastAsia" w:cs="Times New Roman"/>
          <w:color w:val="000000"/>
          <w:sz w:val="24"/>
          <w:szCs w:val="24"/>
        </w:rPr>
        <w:t>.</w:t>
      </w:r>
      <w:r>
        <w:rPr>
          <w:rFonts w:hint="eastAsia"/>
          <w:color w:val="000000"/>
          <w:sz w:val="24"/>
          <w:szCs w:val="24"/>
        </w:rPr>
        <w:t>航天医学与医学工程</w:t>
      </w:r>
      <w:r>
        <w:rPr>
          <w:rFonts w:cs="Times New Roman"/>
          <w:color w:val="000000"/>
          <w:sz w:val="24"/>
          <w:szCs w:val="24"/>
        </w:rPr>
        <w:t xml:space="preserve">, 2011, 24(3). </w:t>
      </w:r>
    </w:p>
    <w:p>
      <w:pPr>
        <w:widowControl/>
        <w:ind w:firstLine="0" w:firstLineChars="0"/>
        <w:jc w:val="both"/>
        <w:rPr>
          <w:rFonts w:cs="Times New Roman"/>
        </w:rPr>
      </w:pPr>
      <w:r>
        <w:rPr>
          <w:rFonts w:cs="Times New Roman"/>
          <w:color w:val="000000"/>
          <w:sz w:val="24"/>
          <w:szCs w:val="24"/>
        </w:rPr>
        <w:t xml:space="preserve">[3] Hulke U., Gupta A. Single camera based motion tracking forminimallyinvasive surgery[A]. 22nd Mediterranean Conference on Control and Automation[C]., 2014:356–361. </w:t>
      </w:r>
    </w:p>
    <w:p>
      <w:pPr>
        <w:widowControl/>
        <w:ind w:firstLine="0" w:firstLineChars="0"/>
        <w:jc w:val="both"/>
        <w:rPr>
          <w:rFonts w:cs="Times New Roman"/>
        </w:rPr>
      </w:pPr>
      <w:r>
        <w:rPr>
          <w:rFonts w:cs="Times New Roman"/>
          <w:color w:val="000000"/>
          <w:sz w:val="24"/>
          <w:szCs w:val="24"/>
        </w:rPr>
        <w:t xml:space="preserve">[4] Du X., Allan M., Dore A., et al. Combined 2D and 3D tracking of surgical instruments for minimally invasive and robotic-assisted surgery[J]. International journal of computer assisted radiology and surgery, 2016, 11(6):1109–1119. </w:t>
      </w:r>
    </w:p>
    <w:p>
      <w:pPr>
        <w:widowControl/>
        <w:ind w:firstLine="0" w:firstLineChars="0"/>
        <w:jc w:val="both"/>
        <w:rPr>
          <w:rFonts w:cs="Times New Roman"/>
        </w:rPr>
      </w:pPr>
      <w:r>
        <w:rPr>
          <w:rFonts w:cs="Times New Roman"/>
          <w:color w:val="000000"/>
          <w:sz w:val="24"/>
          <w:szCs w:val="24"/>
        </w:rPr>
        <w:t xml:space="preserve">[5] Zhao Z., Voros S., Weng Y., et al. Tracking-by-detection of surgical instruments in minimally invasive surgery via the convolutional neural network deep learning-based method[J]. Computer Assisted Surgery, 2017, 22(sup1):26–35. </w:t>
      </w:r>
    </w:p>
    <w:p>
      <w:pPr>
        <w:widowControl/>
        <w:ind w:firstLine="0" w:firstLineChars="0"/>
        <w:jc w:val="both"/>
        <w:rPr>
          <w:rFonts w:cs="Times New Roman"/>
        </w:rPr>
      </w:pPr>
      <w:r>
        <w:rPr>
          <w:rFonts w:cs="Times New Roman"/>
          <w:color w:val="000000"/>
          <w:sz w:val="24"/>
          <w:szCs w:val="24"/>
        </w:rPr>
        <w:t xml:space="preserve">[6] Shaharan S., Ryan D. M., Neary P. C. Motion Tracking System in Surgical Training[M]. , Travieso-Gonzalez C. M., Motion Tracking and Gesture Recognition[C]., 2017, https: //doi.org/10.5772/intechopen.68850. </w:t>
      </w:r>
    </w:p>
    <w:p>
      <w:pPr>
        <w:widowControl/>
        <w:ind w:firstLine="0" w:firstLineChars="0"/>
        <w:jc w:val="both"/>
        <w:rPr>
          <w:rFonts w:cs="Times New Roman"/>
        </w:rPr>
      </w:pPr>
      <w:r>
        <w:rPr>
          <w:rFonts w:cs="Times New Roman"/>
          <w:color w:val="000000"/>
          <w:sz w:val="24"/>
          <w:szCs w:val="24"/>
        </w:rPr>
        <w:t xml:space="preserve">[7] Ren X., Malik J. Tracking as Repeated Figure/Ground Segmentation.[A]. CVPR[C]., 2007，1:7. </w:t>
      </w:r>
    </w:p>
    <w:p>
      <w:pPr>
        <w:widowControl/>
        <w:ind w:firstLine="0" w:firstLineChars="0"/>
        <w:jc w:val="both"/>
        <w:rPr>
          <w:rFonts w:cs="Times New Roman"/>
        </w:rPr>
      </w:pPr>
      <w:r>
        <w:rPr>
          <w:rFonts w:cs="Times New Roman"/>
          <w:color w:val="000000"/>
          <w:sz w:val="24"/>
          <w:szCs w:val="24"/>
        </w:rPr>
        <w:t xml:space="preserve">[8] Yang F., Lu H., Yang M.-H. Robust superpixel tracking[J]. IEEE Transactions on Image Processing, 2014, 23(4):1639–1651. </w:t>
      </w:r>
    </w:p>
    <w:p>
      <w:pPr>
        <w:widowControl/>
        <w:ind w:firstLine="0" w:firstLineChars="0"/>
        <w:jc w:val="both"/>
        <w:rPr>
          <w:rFonts w:cs="Times New Roman"/>
        </w:rPr>
      </w:pPr>
      <w:r>
        <w:rPr>
          <w:rFonts w:cs="Times New Roman"/>
          <w:color w:val="000000"/>
          <w:sz w:val="24"/>
          <w:szCs w:val="24"/>
        </w:rPr>
        <w:t xml:space="preserve">[9] Wang J., Yagi Y. Many-to-many superpixel matching for robust tracking[J]. IEEE transactions on cybernetics, 2014, 44(7):1237–1248. </w:t>
      </w:r>
    </w:p>
    <w:p>
      <w:pPr>
        <w:widowControl/>
        <w:ind w:firstLine="0" w:firstLineChars="0"/>
        <w:jc w:val="both"/>
        <w:rPr>
          <w:rFonts w:cs="Times New Roman"/>
        </w:rPr>
      </w:pPr>
      <w:r>
        <w:rPr>
          <w:rFonts w:cs="Times New Roman"/>
          <w:color w:val="000000"/>
          <w:sz w:val="24"/>
          <w:szCs w:val="24"/>
        </w:rPr>
        <w:t xml:space="preserve">[10] Cai Z., Wen L., Lei Z., et al. Robust deformable and occluded object tracking with dynamic graph[J]. IEEE Transactions on Image Processing, 2014, 2323(12):5497–5509. </w:t>
      </w:r>
    </w:p>
    <w:p>
      <w:pPr>
        <w:widowControl/>
        <w:ind w:firstLine="0" w:firstLineChars="0"/>
        <w:jc w:val="both"/>
        <w:rPr>
          <w:rFonts w:cs="Times New Roman"/>
        </w:rPr>
      </w:pPr>
      <w:r>
        <w:rPr>
          <w:rFonts w:cs="Times New Roman"/>
          <w:color w:val="000000"/>
          <w:sz w:val="24"/>
          <w:szCs w:val="24"/>
        </w:rPr>
        <w:t xml:space="preserve">[11] Yeo D., Son J., Han B., et al. Superpixel-based tracking-by-segmentation using markov chains[A]. Proceedings of the IEEE Conference on Computer Vision and Pattern Recognition[C]., 2017:1812–1821. </w:t>
      </w:r>
    </w:p>
    <w:sectPr>
      <w:pgSz w:w="11906" w:h="16838"/>
      <w:pgMar w:top="1418" w:right="1814" w:bottom="1418" w:left="1814"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eelawadee UI">
    <w:panose1 w:val="020B0502040204020203"/>
    <w:charset w:val="00"/>
    <w:family w:val="swiss"/>
    <w:pitch w:val="default"/>
    <w:sig w:usb0="83000003" w:usb1="00000000" w:usb2="00010000" w:usb3="00000001" w:csb0="000101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2641320"/>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5350E1"/>
    <w:multiLevelType w:val="multilevel"/>
    <w:tmpl w:val="485350E1"/>
    <w:lvl w:ilvl="0" w:tentative="0">
      <w:start w:val="1"/>
      <w:numFmt w:val="decimal"/>
      <w:pStyle w:val="28"/>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40"/>
  <w:drawingGridVerticalSpacing w:val="38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IxNDM1MDQzNTYyZWFlZmExODUyYTYxNmJhZTAxN2QifQ=="/>
  </w:docVars>
  <w:rsids>
    <w:rsidRoot w:val="006C31A0"/>
    <w:rsid w:val="00025131"/>
    <w:rsid w:val="000B3AB2"/>
    <w:rsid w:val="000C5A6C"/>
    <w:rsid w:val="00101752"/>
    <w:rsid w:val="00194EE6"/>
    <w:rsid w:val="0021128F"/>
    <w:rsid w:val="002E56DB"/>
    <w:rsid w:val="00371BF7"/>
    <w:rsid w:val="00373259"/>
    <w:rsid w:val="003D7411"/>
    <w:rsid w:val="0045607B"/>
    <w:rsid w:val="00480041"/>
    <w:rsid w:val="004F415D"/>
    <w:rsid w:val="00581740"/>
    <w:rsid w:val="005E79AD"/>
    <w:rsid w:val="006127F8"/>
    <w:rsid w:val="0068337A"/>
    <w:rsid w:val="006C31A0"/>
    <w:rsid w:val="007264CD"/>
    <w:rsid w:val="00785DBD"/>
    <w:rsid w:val="00826F50"/>
    <w:rsid w:val="008808A8"/>
    <w:rsid w:val="00886F46"/>
    <w:rsid w:val="008B48CE"/>
    <w:rsid w:val="008F6BDE"/>
    <w:rsid w:val="009033ED"/>
    <w:rsid w:val="00915F71"/>
    <w:rsid w:val="00916BAC"/>
    <w:rsid w:val="009C0695"/>
    <w:rsid w:val="009C7022"/>
    <w:rsid w:val="00A0253D"/>
    <w:rsid w:val="00A05FB0"/>
    <w:rsid w:val="00A42EC5"/>
    <w:rsid w:val="00A71591"/>
    <w:rsid w:val="00B15123"/>
    <w:rsid w:val="00B25FCA"/>
    <w:rsid w:val="00BC5289"/>
    <w:rsid w:val="00C434DA"/>
    <w:rsid w:val="00C9061A"/>
    <w:rsid w:val="00C927A7"/>
    <w:rsid w:val="00CA5A6B"/>
    <w:rsid w:val="00D34B0E"/>
    <w:rsid w:val="00D36AA7"/>
    <w:rsid w:val="00D51C61"/>
    <w:rsid w:val="00D549EA"/>
    <w:rsid w:val="00D65873"/>
    <w:rsid w:val="00D67BB5"/>
    <w:rsid w:val="00EA2F0C"/>
    <w:rsid w:val="00F8259F"/>
    <w:rsid w:val="00FC6E54"/>
    <w:rsid w:val="02867E41"/>
    <w:rsid w:val="22065156"/>
    <w:rsid w:val="273B3040"/>
    <w:rsid w:val="2B547023"/>
    <w:rsid w:val="30BD3401"/>
    <w:rsid w:val="38961E84"/>
    <w:rsid w:val="53ED6049"/>
    <w:rsid w:val="57F2232C"/>
    <w:rsid w:val="5B721680"/>
    <w:rsid w:val="5BC934AE"/>
    <w:rsid w:val="755443BE"/>
    <w:rsid w:val="784C1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1"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line="360" w:lineRule="auto"/>
      <w:ind w:firstLine="643" w:firstLineChars="200"/>
    </w:pPr>
    <w:rPr>
      <w:rFonts w:ascii="Times New Roman" w:hAnsi="Times New Roman" w:eastAsia="宋体" w:cs="宋体"/>
      <w:sz w:val="28"/>
      <w:szCs w:val="22"/>
      <w:lang w:val="en-US" w:eastAsia="zh-CN" w:bidi="ar-SA"/>
    </w:rPr>
  </w:style>
  <w:style w:type="paragraph" w:styleId="2">
    <w:name w:val="heading 1"/>
    <w:basedOn w:val="1"/>
    <w:next w:val="1"/>
    <w:link w:val="21"/>
    <w:qFormat/>
    <w:uiPriority w:val="0"/>
    <w:pPr>
      <w:ind w:firstLine="0" w:firstLineChars="0"/>
      <w:jc w:val="center"/>
      <w:outlineLvl w:val="0"/>
    </w:pPr>
    <w:rPr>
      <w:b/>
      <w:sz w:val="32"/>
      <w:szCs w:val="32"/>
    </w:rPr>
  </w:style>
  <w:style w:type="paragraph" w:styleId="3">
    <w:name w:val="heading 2"/>
    <w:basedOn w:val="1"/>
    <w:next w:val="1"/>
    <w:link w:val="22"/>
    <w:unhideWhenUsed/>
    <w:qFormat/>
    <w:uiPriority w:val="1"/>
    <w:pPr>
      <w:keepNext/>
      <w:keepLines/>
      <w:ind w:firstLine="0" w:firstLineChars="0"/>
      <w:outlineLvl w:val="1"/>
    </w:pPr>
    <w:rPr>
      <w:rFonts w:cstheme="majorBidi"/>
      <w:b/>
      <w:szCs w:val="28"/>
    </w:rPr>
  </w:style>
  <w:style w:type="paragraph" w:styleId="4">
    <w:name w:val="heading 3"/>
    <w:basedOn w:val="1"/>
    <w:next w:val="1"/>
    <w:link w:val="23"/>
    <w:unhideWhenUsed/>
    <w:qFormat/>
    <w:uiPriority w:val="0"/>
    <w:pPr>
      <w:keepNext/>
      <w:keepLines/>
      <w:ind w:firstLine="0" w:firstLineChars="0"/>
      <w:outlineLvl w:val="2"/>
    </w:pPr>
    <w:rPr>
      <w:b/>
      <w:bCs/>
      <w:szCs w:val="28"/>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1"/>
    <w:pPr>
      <w:spacing w:before="68"/>
      <w:ind w:left="1030" w:hanging="452"/>
    </w:pPr>
    <w:rPr>
      <w:rFonts w:ascii="Calibri" w:hAnsi="Calibri" w:eastAsia="Calibri" w:cs="Calibri"/>
      <w:i/>
      <w:iCs/>
      <w:sz w:val="20"/>
      <w:szCs w:val="20"/>
    </w:rPr>
  </w:style>
  <w:style w:type="paragraph" w:styleId="6">
    <w:name w:val="Body Text"/>
    <w:basedOn w:val="1"/>
    <w:link w:val="24"/>
    <w:qFormat/>
    <w:uiPriority w:val="1"/>
    <w:rPr>
      <w:rFonts w:ascii="宋体" w:hAnsi="宋体"/>
      <w:sz w:val="24"/>
      <w:szCs w:val="24"/>
    </w:rPr>
  </w:style>
  <w:style w:type="paragraph" w:styleId="7">
    <w:name w:val="toc 5"/>
    <w:basedOn w:val="1"/>
    <w:next w:val="1"/>
    <w:qFormat/>
    <w:uiPriority w:val="1"/>
    <w:pPr>
      <w:spacing w:before="56"/>
      <w:ind w:left="732" w:hanging="334"/>
    </w:pPr>
    <w:rPr>
      <w:rFonts w:ascii="宋体" w:hAnsi="宋体"/>
      <w:sz w:val="20"/>
      <w:szCs w:val="20"/>
    </w:rPr>
  </w:style>
  <w:style w:type="paragraph" w:styleId="8">
    <w:name w:val="toc 3"/>
    <w:basedOn w:val="1"/>
    <w:next w:val="1"/>
    <w:qFormat/>
    <w:uiPriority w:val="39"/>
    <w:pPr>
      <w:spacing w:after="100" w:line="260" w:lineRule="auto"/>
      <w:ind w:left="442" w:hanging="541"/>
    </w:pPr>
    <w:rPr>
      <w:sz w:val="22"/>
      <w:szCs w:val="19"/>
    </w:rPr>
  </w:style>
  <w:style w:type="paragraph" w:styleId="9">
    <w:name w:val="toc 8"/>
    <w:basedOn w:val="1"/>
    <w:next w:val="1"/>
    <w:qFormat/>
    <w:uiPriority w:val="1"/>
    <w:pPr>
      <w:spacing w:before="43"/>
      <w:ind w:left="1084" w:hanging="506"/>
    </w:pPr>
    <w:rPr>
      <w:rFonts w:ascii="宋体" w:hAnsi="宋体"/>
      <w:b/>
      <w:bCs/>
      <w:i/>
      <w:iCs/>
    </w:rPr>
  </w:style>
  <w:style w:type="paragraph" w:styleId="10">
    <w:name w:val="footer"/>
    <w:basedOn w:val="1"/>
    <w:link w:val="25"/>
    <w:qFormat/>
    <w:uiPriority w:val="99"/>
    <w:pPr>
      <w:tabs>
        <w:tab w:val="center" w:pos="4153"/>
        <w:tab w:val="right" w:pos="8306"/>
      </w:tabs>
      <w:snapToGrid w:val="0"/>
    </w:pPr>
    <w:rPr>
      <w:sz w:val="18"/>
    </w:rPr>
  </w:style>
  <w:style w:type="paragraph" w:styleId="11">
    <w:name w:val="header"/>
    <w:basedOn w:val="1"/>
    <w:link w:val="38"/>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link w:val="36"/>
    <w:qFormat/>
    <w:uiPriority w:val="39"/>
    <w:pPr>
      <w:spacing w:after="100" w:line="260" w:lineRule="auto"/>
      <w:ind w:hanging="760"/>
    </w:pPr>
    <w:rPr>
      <w:sz w:val="22"/>
      <w:szCs w:val="19"/>
    </w:rPr>
  </w:style>
  <w:style w:type="paragraph" w:styleId="13">
    <w:name w:val="toc 4"/>
    <w:basedOn w:val="1"/>
    <w:next w:val="1"/>
    <w:qFormat/>
    <w:uiPriority w:val="1"/>
    <w:pPr>
      <w:spacing w:before="188"/>
      <w:ind w:left="219"/>
    </w:pPr>
    <w:rPr>
      <w:rFonts w:ascii="宋体" w:hAnsi="宋体"/>
      <w:b/>
      <w:bCs/>
      <w:i/>
      <w:iCs/>
    </w:rPr>
  </w:style>
  <w:style w:type="paragraph" w:styleId="14">
    <w:name w:val="toc 6"/>
    <w:basedOn w:val="1"/>
    <w:next w:val="1"/>
    <w:qFormat/>
    <w:uiPriority w:val="1"/>
    <w:pPr>
      <w:spacing w:before="43"/>
      <w:ind w:left="1084" w:hanging="506"/>
    </w:pPr>
    <w:rPr>
      <w:rFonts w:ascii="宋体" w:hAnsi="宋体"/>
      <w:sz w:val="21"/>
      <w:szCs w:val="21"/>
    </w:rPr>
  </w:style>
  <w:style w:type="paragraph" w:styleId="15">
    <w:name w:val="toc 2"/>
    <w:basedOn w:val="1"/>
    <w:next w:val="1"/>
    <w:qFormat/>
    <w:uiPriority w:val="39"/>
    <w:pPr>
      <w:spacing w:after="100" w:line="260" w:lineRule="auto"/>
      <w:ind w:left="221" w:hanging="760"/>
    </w:pPr>
    <w:rPr>
      <w:bCs/>
      <w:iCs/>
      <w:sz w:val="24"/>
    </w:rPr>
  </w:style>
  <w:style w:type="paragraph" w:styleId="16">
    <w:name w:val="Title"/>
    <w:basedOn w:val="1"/>
    <w:next w:val="1"/>
    <w:link w:val="26"/>
    <w:qFormat/>
    <w:uiPriority w:val="1"/>
    <w:pPr>
      <w:spacing w:before="24"/>
      <w:ind w:right="247"/>
      <w:jc w:val="center"/>
    </w:pPr>
    <w:rPr>
      <w:rFonts w:eastAsia="Times New Roman" w:cs="Times New Roman"/>
      <w:b/>
      <w:bCs/>
      <w:sz w:val="32"/>
      <w:szCs w:val="32"/>
    </w:rPr>
  </w:style>
  <w:style w:type="table" w:styleId="18">
    <w:name w:val="Table Grid"/>
    <w:basedOn w:val="17"/>
    <w:qFormat/>
    <w:uiPriority w:val="39"/>
    <w:rPr>
      <w:rFonts w:ascii="等线" w:hAnsi="等线" w:eastAsia="等线" w:cs="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customStyle="1" w:styleId="21">
    <w:name w:val="标题 1 字符"/>
    <w:basedOn w:val="19"/>
    <w:link w:val="2"/>
    <w:qFormat/>
    <w:uiPriority w:val="0"/>
    <w:rPr>
      <w:rFonts w:ascii="Times New Roman" w:hAnsi="Times New Roman" w:eastAsia="宋体" w:cs="宋体"/>
      <w:b/>
      <w:kern w:val="0"/>
      <w:sz w:val="32"/>
      <w:szCs w:val="32"/>
    </w:rPr>
  </w:style>
  <w:style w:type="character" w:customStyle="1" w:styleId="22">
    <w:name w:val="标题 2 字符"/>
    <w:basedOn w:val="19"/>
    <w:link w:val="3"/>
    <w:qFormat/>
    <w:uiPriority w:val="1"/>
    <w:rPr>
      <w:rFonts w:ascii="Times New Roman" w:hAnsi="Times New Roman" w:eastAsia="宋体" w:cstheme="majorBidi"/>
      <w:b/>
      <w:kern w:val="0"/>
      <w:sz w:val="28"/>
      <w:szCs w:val="28"/>
    </w:rPr>
  </w:style>
  <w:style w:type="character" w:customStyle="1" w:styleId="23">
    <w:name w:val="标题 3 字符"/>
    <w:basedOn w:val="19"/>
    <w:link w:val="4"/>
    <w:qFormat/>
    <w:uiPriority w:val="0"/>
    <w:rPr>
      <w:rFonts w:ascii="Times New Roman" w:hAnsi="Times New Roman" w:eastAsia="宋体" w:cs="宋体"/>
      <w:b/>
      <w:bCs/>
      <w:kern w:val="0"/>
      <w:sz w:val="28"/>
      <w:szCs w:val="28"/>
    </w:rPr>
  </w:style>
  <w:style w:type="character" w:customStyle="1" w:styleId="24">
    <w:name w:val="正文文本 字符"/>
    <w:basedOn w:val="19"/>
    <w:link w:val="6"/>
    <w:qFormat/>
    <w:uiPriority w:val="1"/>
    <w:rPr>
      <w:rFonts w:ascii="宋体" w:hAnsi="宋体" w:eastAsia="宋体" w:cs="宋体"/>
      <w:kern w:val="0"/>
      <w:sz w:val="24"/>
      <w:szCs w:val="24"/>
    </w:rPr>
  </w:style>
  <w:style w:type="character" w:customStyle="1" w:styleId="25">
    <w:name w:val="页脚 字符"/>
    <w:basedOn w:val="19"/>
    <w:link w:val="10"/>
    <w:qFormat/>
    <w:uiPriority w:val="99"/>
    <w:rPr>
      <w:rFonts w:ascii="Times New Roman" w:hAnsi="Times New Roman" w:eastAsia="宋体" w:cs="宋体"/>
      <w:kern w:val="0"/>
      <w:sz w:val="18"/>
    </w:rPr>
  </w:style>
  <w:style w:type="character" w:customStyle="1" w:styleId="26">
    <w:name w:val="标题 字符"/>
    <w:basedOn w:val="19"/>
    <w:link w:val="16"/>
    <w:qFormat/>
    <w:uiPriority w:val="1"/>
    <w:rPr>
      <w:rFonts w:ascii="Times New Roman" w:hAnsi="Times New Roman" w:eastAsia="Times New Roman" w:cs="Times New Roman"/>
      <w:b/>
      <w:bCs/>
      <w:kern w:val="0"/>
      <w:sz w:val="32"/>
      <w:szCs w:val="32"/>
    </w:rPr>
  </w:style>
  <w:style w:type="table" w:customStyle="1" w:styleId="27">
    <w:name w:val="Table Normal"/>
    <w:semiHidden/>
    <w:unhideWhenUsed/>
    <w:qFormat/>
    <w:uiPriority w:val="2"/>
    <w:rPr>
      <w:rFonts w:ascii="等线" w:hAnsi="等线" w:eastAsia="等线" w:cs="等线"/>
    </w:rPr>
    <w:tblPr>
      <w:tblCellMar>
        <w:top w:w="0" w:type="dxa"/>
        <w:left w:w="0" w:type="dxa"/>
        <w:bottom w:w="0" w:type="dxa"/>
        <w:right w:w="0" w:type="dxa"/>
      </w:tblCellMar>
    </w:tblPr>
  </w:style>
  <w:style w:type="paragraph" w:styleId="28">
    <w:name w:val="List Paragraph"/>
    <w:basedOn w:val="1"/>
    <w:qFormat/>
    <w:uiPriority w:val="1"/>
    <w:pPr>
      <w:numPr>
        <w:ilvl w:val="0"/>
        <w:numId w:val="1"/>
      </w:numPr>
      <w:pBdr>
        <w:top w:val="single" w:color="auto" w:sz="4" w:space="1"/>
        <w:left w:val="single" w:color="auto" w:sz="4" w:space="4"/>
        <w:bottom w:val="single" w:color="auto" w:sz="4" w:space="1"/>
        <w:right w:val="single" w:color="auto" w:sz="4" w:space="4"/>
      </w:pBdr>
      <w:ind w:left="0" w:firstLine="0" w:firstLineChars="0"/>
    </w:pPr>
    <w:rPr>
      <w:rFonts w:cs="Times New Roman"/>
    </w:rPr>
  </w:style>
  <w:style w:type="paragraph" w:customStyle="1" w:styleId="29">
    <w:name w:val="Table Paragraph"/>
    <w:basedOn w:val="1"/>
    <w:qFormat/>
    <w:uiPriority w:val="1"/>
    <w:pPr>
      <w:spacing w:before="81"/>
      <w:ind w:left="577"/>
    </w:pPr>
    <w:rPr>
      <w:rFonts w:ascii="宋体" w:hAnsi="宋体"/>
    </w:rPr>
  </w:style>
  <w:style w:type="paragraph" w:customStyle="1" w:styleId="30">
    <w:name w:val="WPSOffice手动目录 3"/>
    <w:qFormat/>
    <w:uiPriority w:val="0"/>
    <w:pPr>
      <w:ind w:left="400" w:leftChars="400"/>
    </w:pPr>
    <w:rPr>
      <w:rFonts w:ascii="等线" w:hAnsi="等线" w:eastAsia="等线" w:cs="等线"/>
      <w:lang w:val="en-US" w:eastAsia="zh-CN" w:bidi="ar-SA"/>
    </w:rPr>
  </w:style>
  <w:style w:type="paragraph" w:customStyle="1" w:styleId="31">
    <w:name w:val="WPSOffice手动目录 1"/>
    <w:qFormat/>
    <w:uiPriority w:val="0"/>
    <w:rPr>
      <w:rFonts w:ascii="等线" w:hAnsi="等线" w:eastAsia="等线" w:cs="等线"/>
      <w:lang w:val="en-US" w:eastAsia="zh-CN" w:bidi="ar-SA"/>
    </w:rPr>
  </w:style>
  <w:style w:type="paragraph" w:customStyle="1" w:styleId="32">
    <w:name w:val="msolistparagraph"/>
    <w:basedOn w:val="1"/>
    <w:qFormat/>
    <w:uiPriority w:val="0"/>
    <w:pPr>
      <w:ind w:firstLine="420"/>
      <w:jc w:val="both"/>
    </w:pPr>
    <w:rPr>
      <w:rFonts w:hint="eastAsia" w:ascii="等线" w:hAnsi="等线" w:eastAsia="等线" w:cs="Times New Roman"/>
      <w:kern w:val="2"/>
      <w:sz w:val="21"/>
    </w:rPr>
  </w:style>
  <w:style w:type="paragraph" w:customStyle="1" w:styleId="33">
    <w:name w:val="图表题"/>
    <w:basedOn w:val="1"/>
    <w:qFormat/>
    <w:uiPriority w:val="0"/>
    <w:pPr>
      <w:adjustRightInd w:val="0"/>
      <w:ind w:firstLine="0" w:firstLineChars="0"/>
      <w:jc w:val="center"/>
    </w:pPr>
    <w:rPr>
      <w:b/>
      <w:sz w:val="24"/>
      <w:szCs w:val="18"/>
    </w:rPr>
  </w:style>
  <w:style w:type="paragraph" w:customStyle="1" w:styleId="34">
    <w:name w:val="引用1"/>
    <w:basedOn w:val="1"/>
    <w:qFormat/>
    <w:uiPriority w:val="0"/>
    <w:pPr>
      <w:spacing w:line="240" w:lineRule="auto"/>
      <w:ind w:firstLine="0" w:firstLineChars="0"/>
    </w:pPr>
    <w:rPr>
      <w:sz w:val="24"/>
    </w:rPr>
  </w:style>
  <w:style w:type="paragraph" w:customStyle="1" w:styleId="35">
    <w:name w:val="WPSOffice手动目录 2"/>
    <w:qFormat/>
    <w:uiPriority w:val="0"/>
    <w:pPr>
      <w:ind w:left="200" w:leftChars="200"/>
    </w:pPr>
    <w:rPr>
      <w:rFonts w:ascii="等线" w:hAnsi="等线" w:eastAsia="等线" w:cs="等线"/>
      <w:lang w:val="en-US" w:eastAsia="zh-CN" w:bidi="ar-SA"/>
    </w:rPr>
  </w:style>
  <w:style w:type="character" w:customStyle="1" w:styleId="36">
    <w:name w:val="TOC 1 字符"/>
    <w:link w:val="12"/>
    <w:qFormat/>
    <w:uiPriority w:val="1"/>
    <w:rPr>
      <w:rFonts w:ascii="Times New Roman" w:hAnsi="Times New Roman" w:eastAsia="宋体" w:cs="宋体"/>
      <w:kern w:val="0"/>
      <w:sz w:val="22"/>
      <w:szCs w:val="19"/>
    </w:rPr>
  </w:style>
  <w:style w:type="character" w:styleId="37">
    <w:name w:val="Placeholder Text"/>
    <w:basedOn w:val="19"/>
    <w:semiHidden/>
    <w:qFormat/>
    <w:uiPriority w:val="99"/>
    <w:rPr>
      <w:color w:val="808080"/>
    </w:rPr>
  </w:style>
  <w:style w:type="character" w:customStyle="1" w:styleId="38">
    <w:name w:val="页眉 字符"/>
    <w:basedOn w:val="19"/>
    <w:link w:val="11"/>
    <w:qFormat/>
    <w:uiPriority w:val="0"/>
    <w:rPr>
      <w:rFonts w:ascii="Times New Roman" w:hAnsi="Times New Roman" w:eastAsia="宋体" w:cs="宋体"/>
      <w:kern w:val="0"/>
      <w:sz w:val="18"/>
      <w:szCs w:val="18"/>
    </w:rPr>
  </w:style>
  <w:style w:type="paragraph" w:customStyle="1" w:styleId="39">
    <w:name w:val="TOC 标题1"/>
    <w:basedOn w:val="2"/>
    <w:next w:val="1"/>
    <w:unhideWhenUsed/>
    <w:qFormat/>
    <w:uiPriority w:val="39"/>
    <w:pPr>
      <w:keepNext/>
      <w:keepLines/>
      <w:widowControl/>
      <w:autoSpaceDE/>
      <w:autoSpaceDN/>
      <w:spacing w:before="240" w:line="259" w:lineRule="auto"/>
      <w:jc w:val="left"/>
      <w:outlineLvl w:val="9"/>
    </w:pPr>
    <w:rPr>
      <w:rFonts w:asciiTheme="majorHAnsi" w:hAnsiTheme="majorHAnsi" w:eastAsiaTheme="majorEastAsia" w:cstheme="majorBidi"/>
      <w:b w:val="0"/>
      <w:color w:val="2F5597" w:themeColor="accent1" w:themeShade="BF"/>
    </w:rPr>
  </w:style>
  <w:style w:type="paragraph" w:styleId="40">
    <w:name w:val="No Spacing"/>
    <w:link w:val="41"/>
    <w:qFormat/>
    <w:uiPriority w:val="1"/>
    <w:rPr>
      <w:rFonts w:asciiTheme="minorHAnsi" w:hAnsiTheme="minorHAnsi" w:eastAsiaTheme="minorEastAsia" w:cstheme="minorBidi"/>
      <w:sz w:val="22"/>
      <w:szCs w:val="22"/>
      <w:lang w:val="en-US" w:eastAsia="zh-CN" w:bidi="ar-SA"/>
    </w:rPr>
  </w:style>
  <w:style w:type="character" w:customStyle="1" w:styleId="41">
    <w:name w:val="无间隔 字符"/>
    <w:basedOn w:val="19"/>
    <w:link w:val="40"/>
    <w:qFormat/>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5A6BB-08E9-4DA7-B1DC-DC65E70575C6}">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15264</Words>
  <Characters>19497</Characters>
  <Lines>180</Lines>
  <Paragraphs>50</Paragraphs>
  <TotalTime>22</TotalTime>
  <ScaleCrop>false</ScaleCrop>
  <LinksUpToDate>false</LinksUpToDate>
  <CharactersWithSpaces>21177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2023-07-03T09:25:00Z</dcterms:created>
  <dc:creator>弑</dc:creator>
  <cp:lastModifiedBy>魄</cp:lastModifiedBy>
  <cp:lastPrinted>2023-02-23T16:19:00Z</cp:lastPrinted>
  <dcterms:modified xsi:type="dcterms:W3CDTF">2023-07-03T09:44:30Z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99079EFB47504EFF9E3265D4E9CB39A8</vt:lpwstr>
  </property>
</Properties>
</file>