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72" w:left="0" w:firstLine="0"/>
        <w:spacing w:before="0" w:after="0" w:line="240" w:lineRule="auto"/>
        <w:jc w:val="left"/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000000" stroked="f" style="position:absolute;width:259.2pt;height:485.3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controls in your account. Felix Smart customers can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also request their Felix Smart data by visiting Felix </w:t>
      </w:r>
      <w:hyperlink r:id="drId3">
        <w:r>
          <w:rPr>
            <w:color w:val="#0000FF"/>
            <w:sz w:val="19"/>
            <w:lang w:val="en-US"/>
            <w:spacing w:val="-8"/>
            <w:w w:val="100"/>
            <w:strike w:val="false"/>
            <w:u w:val="single"/>
            <w:vertAlign w:val="baseline"/>
            <w:rFonts w:ascii="Verdana" w:hAnsi="Verdana"/>
          </w:rPr>
          <w:t xml:space="preserve">Smart.com/ca/privacy</w:t>
        </w:r>
      </w:hyperlink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. Learn more about our data retention practices here.</w:t>
      </w:r>
    </w:p>
    <w:p>
      <w:pPr>
        <w:ind w:right="0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Individual Rights in the European Economic Area.</w:t>
      </w:r>
    </w:p>
    <w:p>
      <w:pPr>
        <w:ind w:right="72" w:left="0" w:firstLine="0"/>
        <w:spacing w:before="216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If you are located in the European Economic Area,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you may seek confirmation regarding whether Felix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Smart is processing personal information about you,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request access to your personal information and ask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that we correct, amend or delete your personal information. In addition, you may object to Felix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Smart's processing of your personal information at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any time. However doing so may impact your use of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the Products and Services.</w:t>
      </w:r>
    </w:p>
    <w:p>
      <w:pPr>
        <w:ind w:right="72" w:left="0" w:firstLine="0"/>
        <w:spacing w:before="288" w:after="0" w:line="240" w:lineRule="auto"/>
        <w:jc w:val="left"/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If applicable law provides you the right to request access to, (receive) port, object to or restrict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processing, seek rectification or request erasure of </w:t>
      </w:r>
      <w:r>
        <w:rPr>
          <w:color w:val="#FFFFFF"/>
          <w:sz w:val="19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personal information held about you by Felix Smart, </w:t>
      </w:r>
      <w:r>
        <w:rPr>
          <w:color w:val="#FFFFFF"/>
          <w:sz w:val="19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you may do so, as applicable, through controls in the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Felix Smart application or by contacting Felix Smart.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To protect your privacy, Felix Smart will endeavor to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take commercially reasonable steps to verify your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identity before granting access to or making any </w:t>
      </w: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changes to your personal information. Learn more at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Felix </w:t>
      </w:r>
      <w:hyperlink r:id="drId4">
        <w:r>
          <w:rPr>
            <w:color w:val="#0000FF"/>
            <w:sz w:val="19"/>
            <w:lang w:val="en-US"/>
            <w:spacing w:val="-6"/>
            <w:w w:val="100"/>
            <w:strike w:val="false"/>
            <w:u w:val="single"/>
            <w:vertAlign w:val="baseline"/>
            <w:rFonts w:ascii="Verdana" w:hAnsi="Verdana"/>
          </w:rPr>
          <w:t xml:space="preserve">Smart.com/ca/privacy.</w:t>
        </w:r>
      </w:hyperlink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</w:r>
    </w:p>
    <w:p>
      <w:pPr>
        <w:ind w:right="288" w:left="0" w:firstLine="0"/>
        <w:spacing w:before="540" w:after="0" w:line="240" w:lineRule="auto"/>
        <w:jc w:val="left"/>
        <w:rPr>
          <w:b w:val="true"/>
          <w:color w:val="#40B12D"/>
          <w:sz w:val="29"/>
          <w:lang w:val="en-US"/>
          <w:spacing w:val="-9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40B12D"/>
          <w:sz w:val="29"/>
          <w:lang w:val="en-US"/>
          <w:spacing w:val="-9"/>
          <w:w w:val="100"/>
          <w:strike w:val="false"/>
          <w:vertAlign w:val="baseline"/>
          <w:rFonts w:ascii="Arial" w:hAnsi="Arial"/>
        </w:rPr>
        <w:t xml:space="preserve">How does Felix Smart protect my </w:t>
      </w:r>
      <w:r>
        <w:rPr>
          <w:b w:val="true"/>
          <w:color w:val="#40B12D"/>
          <w:sz w:val="29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personal information when it is </w:t>
      </w:r>
      <w:r>
        <w:rPr>
          <w:b w:val="true"/>
          <w:color w:val="#40B12D"/>
          <w:sz w:val="29"/>
          <w:lang w:val="en-US"/>
          <w:spacing w:val="-6"/>
          <w:w w:val="100"/>
          <w:strike w:val="false"/>
          <w:vertAlign w:val="baseline"/>
          <w:rFonts w:ascii="Arial" w:hAnsi="Arial"/>
        </w:rPr>
        <w:t xml:space="preserve">transferred internationally?</w:t>
      </w:r>
    </w:p>
    <w:p>
      <w:pPr>
        <w:ind w:right="144" w:left="0" w:firstLine="0"/>
        <w:spacing w:before="252" w:after="0" w:line="240" w:lineRule="auto"/>
        <w:jc w:val="left"/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FFFFFF"/>
          <w:sz w:val="19"/>
          <w:lang w:val="en-US"/>
          <w:spacing w:val="-11"/>
          <w:w w:val="100"/>
          <w:strike w:val="false"/>
          <w:vertAlign w:val="baseline"/>
          <w:rFonts w:ascii="Verdana" w:hAnsi="Verdana"/>
        </w:rPr>
        <w:t xml:space="preserve">When we transfer personal data from the European </w:t>
      </w:r>
      <w:r>
        <w:rPr>
          <w:color w:val="#FFFFFF"/>
          <w:sz w:val="19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Economic Area and Switzerland to other countries, </w:t>
      </w:r>
      <w:r>
        <w:rPr>
          <w:color w:val="#FFFFFF"/>
          <w:sz w:val="19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including to the United States, we use a variety of </w:t>
      </w:r>
      <w:r>
        <w:rPr>
          <w:color w:val="#FFFFFF"/>
          <w:sz w:val="19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legal mechanisms to help ensure your data is </w:t>
      </w:r>
      <w:r>
        <w:rPr>
          <w:color w:val="#FFFFFF"/>
          <w:sz w:val="19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appropriately protected. Felix Smart Labs Inc.</w:t>
      </w:r>
    </w:p>
    <w:sectPr>
      <w:pgSz w:w="5184" w:h="9706" w:orient="portrait"/>
      <w:type w:val="nextPage"/>
      <w:textDirection w:val="lrTb"/>
      <w:pgMar w:bottom="0" w:top="216" w:right="164" w:left="2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Smart.com/ca/privacy" TargetMode="External" Id="drId3" /><Relationship Type="http://schemas.openxmlformats.org/officeDocument/2006/relationships/hyperlink" Target="http://Smart.com/ca/privacy." TargetMode="External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