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ri8y8dq6d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OPERATING </w:t>
        <w:br w:type="textWrapping"/>
        <w:t xml:space="preserve">PROCEDURE (SOP)</w:t>
      </w:r>
    </w:p>
    <w:p w:rsidR="00000000" w:rsidDel="00000000" w:rsidP="00000000" w:rsidRDefault="00000000" w:rsidRPr="00000000" w14:paraId="00000005">
      <w:pPr>
        <w:spacing w:after="20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Core Fee Orders / Quotes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Sales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Version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Effective Date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TBD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Audit Team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Reviewed &amp; Approved By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Justin Bennett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/>
      </w:pPr>
      <w:bookmarkStart w:colFirst="0" w:colLast="0" w:name="_aoxiofo9ym8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</w:t>
        <w:br w:type="textWrapping"/>
        <w:t xml:space="preserve">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kweajwe7u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a Core Fee? 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pqyy31bcurg9" w:id="3"/>
      <w:bookmarkEnd w:id="3"/>
      <w:r w:rsidDel="00000000" w:rsidR="00000000" w:rsidRPr="00000000">
        <w:rPr>
          <w:sz w:val="26"/>
          <w:szCs w:val="26"/>
          <w:rtl w:val="0"/>
        </w:rPr>
        <w:t xml:space="preserve">A core fee is a refundable deposit charged in addition to the product price.</w:t>
        <w:br w:type="textWrapping"/>
        <w:t xml:space="preserve">It exists to ensure the customer returns the used or old part (core) after receiving the new item.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return = No refund.</w:t>
        <w:br w:type="textWrapping"/>
        <w:t xml:space="preserve">Return confirmed = Full refund of the core fee with taxes applied on 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or33h9l5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Fee Rules (Non-Negotiable)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are absolute. No exceptions.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fee is </w:t>
      </w:r>
      <w:r w:rsidDel="00000000" w:rsidR="00000000" w:rsidRPr="00000000">
        <w:rPr>
          <w:b w:val="1"/>
          <w:bCs w:val="1"/>
          <w:rtl w:val="0"/>
        </w:rPr>
        <w:t xml:space="preserve">mandatory</w:t>
      </w:r>
      <w:r w:rsidDel="00000000" w:rsidR="00000000" w:rsidRPr="00000000">
        <w:rPr>
          <w:rtl w:val="0"/>
        </w:rPr>
        <w:t xml:space="preserve"> NOT optional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 is </w:t>
      </w:r>
      <w:r w:rsidDel="00000000" w:rsidR="00000000" w:rsidRPr="00000000">
        <w:rPr>
          <w:b w:val="1"/>
          <w:bCs w:val="1"/>
          <w:rtl w:val="0"/>
        </w:rPr>
        <w:t xml:space="preserve">refundable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never automatic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 </w:t>
      </w:r>
      <w:r w:rsidDel="00000000" w:rsidR="00000000" w:rsidRPr="00000000">
        <w:rPr>
          <w:b w:val="1"/>
          <w:bCs w:val="1"/>
          <w:rtl w:val="0"/>
        </w:rPr>
        <w:t xml:space="preserve">cannot be </w:t>
      </w:r>
      <w:r w:rsidDel="00000000" w:rsidR="00000000" w:rsidRPr="00000000">
        <w:rPr>
          <w:rtl w:val="0"/>
        </w:rPr>
        <w:t xml:space="preserve">discounted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Coupons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be applied to core fees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 </w:t>
      </w:r>
      <w:r w:rsidDel="00000000" w:rsidR="00000000" w:rsidRPr="00000000">
        <w:rPr>
          <w:b w:val="1"/>
          <w:bCs w:val="1"/>
          <w:rtl w:val="0"/>
        </w:rPr>
        <w:t xml:space="preserve">must always </w:t>
      </w:r>
      <w:r w:rsidDel="00000000" w:rsidR="00000000" w:rsidRPr="00000000">
        <w:rPr>
          <w:rtl w:val="0"/>
        </w:rPr>
        <w:t xml:space="preserve">be added manually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 </w:t>
      </w:r>
      <w:r w:rsidDel="00000000" w:rsidR="00000000" w:rsidRPr="00000000">
        <w:rPr>
          <w:b w:val="1"/>
          <w:bCs w:val="1"/>
          <w:rtl w:val="0"/>
        </w:rPr>
        <w:t xml:space="preserve">must always </w:t>
      </w:r>
      <w:r w:rsidDel="00000000" w:rsidR="00000000" w:rsidRPr="00000000">
        <w:rPr>
          <w:rtl w:val="0"/>
        </w:rPr>
        <w:t xml:space="preserve">appear as a separate line item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</w:t>
      </w:r>
      <w:r w:rsidDel="00000000" w:rsidR="00000000" w:rsidRPr="00000000">
        <w:rPr>
          <w:b w:val="1"/>
          <w:bCs w:val="1"/>
          <w:rtl w:val="0"/>
        </w:rPr>
        <w:t xml:space="preserve"> must have </w:t>
      </w:r>
      <w:r w:rsidDel="00000000" w:rsidR="00000000" w:rsidRPr="00000000">
        <w:rPr>
          <w:rtl w:val="0"/>
        </w:rPr>
        <w:t xml:space="preserve">the same cost and unit price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 </w:t>
      </w:r>
      <w:r w:rsidDel="00000000" w:rsidR="00000000" w:rsidRPr="00000000">
        <w:rPr>
          <w:b w:val="1"/>
          <w:bCs w:val="1"/>
          <w:rtl w:val="0"/>
        </w:rPr>
        <w:t xml:space="preserve">must be</w:t>
      </w:r>
      <w:r w:rsidDel="00000000" w:rsidR="00000000" w:rsidRPr="00000000">
        <w:rPr>
          <w:rtl w:val="0"/>
        </w:rPr>
        <w:t xml:space="preserve"> added for the same quantity 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If any of these rules are broken, the order is </w:t>
      </w:r>
      <w:r w:rsidDel="00000000" w:rsidR="00000000" w:rsidRPr="00000000">
        <w:rPr>
          <w:b w:val="1"/>
          <w:bCs w:val="1"/>
          <w:rtl w:val="0"/>
        </w:rPr>
        <w:t xml:space="preserve">non-compliant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7con5qc26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Pre-Sale Compliance (Before You Place the Order)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ye5q59nnf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Product Verification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quoting or placing the order, confirm: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SKU is flagged as “Core Fee Applicable”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0955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core fee amount matches exactly</w:t>
      </w:r>
      <w:r w:rsidDel="00000000" w:rsidR="00000000" w:rsidRPr="00000000">
        <w:rPr>
          <w:rtl w:val="0"/>
        </w:rPr>
        <w:t xml:space="preserve"> what is listed for that SKU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understand </w:t>
      </w:r>
      <w:r w:rsidDel="00000000" w:rsidR="00000000" w:rsidRPr="00000000">
        <w:rPr>
          <w:b w:val="1"/>
          <w:bCs w:val="1"/>
          <w:rtl w:val="0"/>
        </w:rPr>
        <w:t xml:space="preserve">what part must be returned</w:t>
      </w:r>
      <w:r w:rsidDel="00000000" w:rsidR="00000000" w:rsidRPr="00000000">
        <w:rPr>
          <w:rtl w:val="0"/>
        </w:rPr>
        <w:t xml:space="preserve"> as the core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If the SKU shows a core fee and it’s missing from your quote — </w:t>
      </w:r>
      <w:r w:rsidDel="00000000" w:rsidR="00000000" w:rsidRPr="00000000">
        <w:rPr>
          <w:b w:val="1"/>
          <w:bCs w:val="1"/>
          <w:rtl w:val="0"/>
        </w:rPr>
        <w:t xml:space="preserve">STOP. Fix it before proceeding.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xqaxg7b17gs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Mandatory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Disclosure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(You Must Say This)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</w:t>
      </w:r>
      <w:r w:rsidDel="00000000" w:rsidR="00000000" w:rsidRPr="00000000">
        <w:rPr>
          <w:b w:val="1"/>
          <w:bCs w:val="1"/>
          <w:rtl w:val="0"/>
        </w:rPr>
        <w:t xml:space="preserve">must clearly understand</w:t>
      </w:r>
      <w:r w:rsidDel="00000000" w:rsidR="00000000" w:rsidRPr="00000000">
        <w:rPr>
          <w:rtl w:val="0"/>
        </w:rPr>
        <w:t xml:space="preserve"> all of the following </w:t>
      </w:r>
      <w:r w:rsidDel="00000000" w:rsidR="00000000" w:rsidRPr="00000000">
        <w:rPr>
          <w:b w:val="1"/>
          <w:bCs w:val="1"/>
          <w:rtl w:val="0"/>
        </w:rPr>
        <w:t xml:space="preserve">before checkout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communicate: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price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 amount (</w:t>
      </w:r>
      <w:r w:rsidDel="00000000" w:rsidR="00000000" w:rsidRPr="00000000">
        <w:rPr>
          <w:b w:val="1"/>
          <w:bCs w:val="1"/>
          <w:rtl w:val="0"/>
        </w:rPr>
        <w:t xml:space="preserve">clearly stated as separate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the core fee is </w:t>
      </w:r>
      <w:r w:rsidDel="00000000" w:rsidR="00000000" w:rsidRPr="00000000">
        <w:rPr>
          <w:b w:val="1"/>
          <w:bCs w:val="1"/>
          <w:rtl w:val="0"/>
        </w:rPr>
        <w:t xml:space="preserve">refundable only after return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customer is responsible for returning the core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a </w:t>
      </w:r>
      <w:r w:rsidDel="00000000" w:rsidR="00000000" w:rsidRPr="00000000">
        <w:rPr>
          <w:b w:val="1"/>
          <w:bCs w:val="1"/>
          <w:rtl w:val="0"/>
        </w:rPr>
        <w:t xml:space="preserve">prepaid return label will be provided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shortcut here. If the customer later disputes the fee and this wasn’t disclosed, </w:t>
      </w:r>
      <w:r w:rsidDel="00000000" w:rsidR="00000000" w:rsidRPr="00000000">
        <w:rPr>
          <w:b w:val="1"/>
          <w:bCs w:val="1"/>
          <w:rtl w:val="0"/>
        </w:rPr>
        <w:t xml:space="preserve">the company loses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lsv1a5hqa3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Documentation (Required for Audit Protection)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document proof of disclosure using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of the following (preferably more):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notes summary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confirmation copy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transcript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24325" cy="25241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it’s not documented, it’s considered </w:t>
      </w:r>
      <w:r w:rsidDel="00000000" w:rsidR="00000000" w:rsidRPr="00000000">
        <w:rPr>
          <w:b w:val="1"/>
          <w:bCs w:val="1"/>
          <w:rtl w:val="0"/>
        </w:rPr>
        <w:t xml:space="preserve">not disclosed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pj80k6cin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Order Entry Standards (Critical Section)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bj2vbtrs0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Quote / Order Structure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compliant order </w:t>
      </w:r>
      <w:r w:rsidDel="00000000" w:rsidR="00000000" w:rsidRPr="00000000">
        <w:rPr>
          <w:b w:val="1"/>
          <w:bCs w:val="1"/>
          <w:rtl w:val="0"/>
        </w:rPr>
        <w:t xml:space="preserve">must look like this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 1:</w:t>
      </w:r>
      <w:r w:rsidDel="00000000" w:rsidR="00000000" w:rsidRPr="00000000">
        <w:rPr>
          <w:rtl w:val="0"/>
        </w:rPr>
        <w:t xml:space="preserve"> Product price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Line 2:</w:t>
      </w:r>
      <w:r w:rsidDel="00000000" w:rsidR="00000000" w:rsidRPr="00000000">
        <w:rPr>
          <w:rtl w:val="0"/>
        </w:rPr>
        <w:t xml:space="preserve"> Core fee (separate line item) 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ci1iugvip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Mandatory Core Fee Description (Must Be Copied Exactly)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core fee line item must include this description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“PACKAGE WILL INCLUDE A PREPAID LABEL TO RETURN CORES.</w:t>
        <w:br w:type="textWrapping"/>
        <w:t xml:space="preserve"> PLEASE FOLLOW INSTRUCTIONS AND NOTIFY US WHEN CORES ARE RETURNED.</w:t>
        <w:br w:type="textWrapping"/>
        <w:t xml:space="preserve"> ONCE CORE(S) ARE RETURNED, CORE FEE WILL BE FULLY REFUNDED.”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857250</wp:posOffset>
            </wp:positionH>
            <wp:positionV relativeFrom="page">
              <wp:posOffset>2536664</wp:posOffset>
            </wp:positionV>
            <wp:extent cx="5943600" cy="152400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paraphrase.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shorten. This protects DKHardware.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x4i5x2hie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Strict Prohibitions (Do NOT Do This)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actions are compliance violations: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Bundling core fee with item price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Discounting the core fee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Applying coupons to the core fee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Hiding or failing to disclose the core fee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Assuming refunds are automatic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 above can lead to </w:t>
      </w:r>
      <w:r w:rsidDel="00000000" w:rsidR="00000000" w:rsidRPr="00000000">
        <w:rPr>
          <w:b w:val="1"/>
          <w:bCs w:val="1"/>
          <w:rtl w:val="0"/>
        </w:rPr>
        <w:t xml:space="preserve">refund losses, chargebacks, or audit failure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i9psq0h9h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nh791qlpp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/>
      </w:pPr>
      <w:bookmarkStart w:colFirst="0" w:colLast="0" w:name="_iqe8r76n82e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Post-Sale Core Refund Flow (For Awareness)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receives product 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prepaid return label -&gt; Justin / Marina 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ships back the core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fee refund is manually processed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 return = no refund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6.1 POST SALE GUIDE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Confirm the delivery from BO / Customer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Click on the tracking and see if the item is delivered.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the item is delivered, create the return label 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2390775</wp:posOffset>
            </wp:positionH>
            <wp:positionV relativeFrom="page">
              <wp:posOffset>5573339</wp:posOffset>
            </wp:positionV>
            <wp:extent cx="3505200" cy="723900"/>
            <wp:effectExtent b="0" l="0" r="0" t="0"/>
            <wp:wrapSquare wrapText="bothSides" distB="114300" distT="114300" distL="114300" distR="11430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Create task for Justin / Marina toichkina on on CRM 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1 -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Go to CRM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2 -</w:t>
      </w:r>
      <w:r w:rsidDel="00000000" w:rsidR="00000000" w:rsidRPr="00000000">
        <w:rPr>
          <w:rtl w:val="0"/>
        </w:rPr>
        <w:t xml:space="preserve"> Click on “Add issue” </w:t>
      </w:r>
      <w:r w:rsidDel="00000000" w:rsidR="00000000" w:rsidRPr="00000000">
        <w:rPr/>
        <w:drawing>
          <wp:inline distB="114300" distT="114300" distL="114300" distR="114300">
            <wp:extent cx="5257800" cy="12763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3 - </w:t>
      </w:r>
      <w:r w:rsidDel="00000000" w:rsidR="00000000" w:rsidRPr="00000000">
        <w:rPr>
          <w:i w:val="1"/>
          <w:iCs w:val="1"/>
          <w:rtl w:val="0"/>
        </w:rPr>
        <w:t xml:space="preserve">Fill the details accurately and save it </w:t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95950" cy="4953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issue will reflect under in your homepage. Click on it. </w:t>
      </w:r>
    </w:p>
    <w:p w:rsidR="00000000" w:rsidDel="00000000" w:rsidP="00000000" w:rsidRDefault="00000000" w:rsidRPr="00000000" w14:paraId="00000075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5748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5 - </w:t>
      </w:r>
      <w:r w:rsidDel="00000000" w:rsidR="00000000" w:rsidRPr="00000000">
        <w:rPr>
          <w:i w:val="1"/>
          <w:iCs w:val="1"/>
          <w:rtl w:val="0"/>
        </w:rPr>
        <w:t xml:space="preserve">After opening the issue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, create a task for Justin / Marina Toichkina, click on the ‘ + ‘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574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Step 6 - </w:t>
      </w:r>
      <w:r w:rsidDel="00000000" w:rsidR="00000000" w:rsidRPr="00000000">
        <w:rPr>
          <w:i w:val="1"/>
          <w:iCs w:val="1"/>
          <w:rtl w:val="0"/>
        </w:rPr>
        <w:t xml:space="preserve">After clicking on the ‘+’ , a pop up will appear asking for the subject. Put the subject and save it.</w:t>
      </w:r>
    </w:p>
    <w:p w:rsidR="00000000" w:rsidDel="00000000" w:rsidP="00000000" w:rsidRDefault="00000000" w:rsidRPr="00000000" w14:paraId="0000007E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2032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 7 - After the subject is saved , the task is created. Now you just have to assign it. On the same page , on the left top corner you will see options like ‘assigned to’ , click on that and put the email of the person - </w:t>
      </w:r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jbennett@dkhardware.com</w:t>
        </w:r>
      </w:hyperlink>
      <w:r w:rsidDel="00000000" w:rsidR="00000000" w:rsidRPr="00000000">
        <w:rPr>
          <w:i w:val="1"/>
          <w:iCs w:val="1"/>
          <w:rtl w:val="0"/>
        </w:rPr>
        <w:t xml:space="preserve"> / </w:t>
      </w:r>
      <w:hyperlink r:id="rId1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marinat@dkhardwaresupply.com</w:t>
        </w:r>
      </w:hyperlink>
      <w:r w:rsidDel="00000000" w:rsidR="00000000" w:rsidRPr="00000000">
        <w:rPr>
          <w:i w:val="1"/>
          <w:iCs w:val="1"/>
          <w:rtl w:val="0"/>
        </w:rPr>
        <w:t xml:space="preserve"> and click on “Add” . This step saves the work and notifies the person to get the task done. </w:t>
      </w:r>
    </w:p>
    <w:p w:rsidR="00000000" w:rsidDel="00000000" w:rsidP="00000000" w:rsidRDefault="00000000" w:rsidRPr="00000000" w14:paraId="000000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1295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hc4bqztxv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core is returned , it will be mentioned in the notes of the order or in the tracking that says ‘Core Return’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we see the Core return tracking shows ‘Delivered’ , we will process the refund. 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refund , follow the below process: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Justin on Gchat / 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the same task that was created for the return label and put a comment in there for Justin to process the refund. 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Points to remember: </w:t>
      </w:r>
    </w:p>
    <w:p w:rsidR="00000000" w:rsidDel="00000000" w:rsidP="00000000" w:rsidRDefault="00000000" w:rsidRPr="00000000" w14:paraId="00000091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Always inform the customer that it takes 5-7 business days for us to refund the core deposit once the core is successfully returned to us.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ideal core return timeline is within 30 calendar days of the shipment delivery.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The customer needs to be contacted immediately or a day after the shipment is delivered. 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When the return label is created , it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ALWAYS </w:t>
      </w:r>
      <w:r w:rsidDel="00000000" w:rsidR="00000000" w:rsidRPr="00000000">
        <w:rPr>
          <w:i w:val="1"/>
          <w:iCs w:val="1"/>
          <w:rtl w:val="0"/>
        </w:rPr>
        <w:t xml:space="preserve">attached to the order under the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“</w:t>
      </w:r>
      <w:r w:rsidDel="00000000" w:rsidR="00000000" w:rsidRPr="00000000">
        <w:rPr>
          <w:rFonts w:ascii="Verdana" w:cs="Verdana" w:eastAsia="Verdana" w:hAnsi="Verdana"/>
          <w:i w:val="1"/>
          <w:iCs w:val="1"/>
          <w:sz w:val="19"/>
          <w:szCs w:val="19"/>
          <w:highlight w:val="white"/>
          <w:rtl w:val="0"/>
        </w:rPr>
        <w:t xml:space="preserve">Additional Order Information”. You download it, and share it to the customer via Email</w:t>
      </w:r>
    </w:p>
    <w:p w:rsidR="00000000" w:rsidDel="00000000" w:rsidP="00000000" w:rsidRDefault="00000000" w:rsidRPr="00000000" w14:paraId="00000096">
      <w:pPr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Fonts w:ascii="Verdana" w:cs="Verdana" w:eastAsia="Verdana" w:hAnsi="Verdana"/>
          <w:i w:val="1"/>
          <w:iCs w:val="1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12"/>
          <w:szCs w:val="12"/>
          <w:highlight w:val="white"/>
          <w:rtl w:val="0"/>
        </w:rPr>
        <w:t xml:space="preserve">    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     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0d5gyg516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Quick Compliance Checklist (Before You Hit “Place Order”)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Is the SKU confirmed as core-fee applicable?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Is the core fee added manually?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Is it a separate line item?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Did I disclose the refund condition clearly?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Is documentation saved?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answer to any is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fix it first.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1sk48mgy6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mlv2yxvwlo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Core fees are </w:t>
      </w:r>
      <w:r w:rsidDel="00000000" w:rsidR="00000000" w:rsidRPr="00000000">
        <w:rPr>
          <w:b w:val="1"/>
          <w:bCs w:val="1"/>
          <w:rtl w:val="0"/>
        </w:rPr>
        <w:t xml:space="preserve">not optional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not flexible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not customer-negotiated</w:t>
      </w:r>
      <w:r w:rsidDel="00000000" w:rsidR="00000000" w:rsidRPr="00000000">
        <w:rPr>
          <w:rtl w:val="0"/>
        </w:rPr>
        <w:t xml:space="preserve">. </w:t>
        <w:br w:type="textWrapping"/>
        <w:t xml:space="preserve"> 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Handled correctly, they protect both </w:t>
      </w:r>
      <w:r w:rsidDel="00000000" w:rsidR="00000000" w:rsidRPr="00000000">
        <w:rPr>
          <w:b w:val="1"/>
          <w:bCs w:val="1"/>
          <w:rtl w:val="0"/>
        </w:rPr>
        <w:t xml:space="preserve">DKHardware and the customer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Handled casually, they create disputes, losses, and escalations.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a close follow-up on each and every core fee related orders and when delivered, reach out to Justin / Marina Toichkina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Follow the process every time—and you’ll never have an issue.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footerReference r:id="rId2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hyperlink" Target="mailto:jbennett@dkhardware.com" TargetMode="External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image" Target="media/image12.png"/><Relationship Id="rId18" Type="http://schemas.openxmlformats.org/officeDocument/2006/relationships/hyperlink" Target="mailto:marinat@dkhardwaresupply.com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