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BD266" w14:textId="7275DE77" w:rsidR="00DC5374" w:rsidRDefault="007323FC" w:rsidP="007323FC">
      <w:pPr>
        <w:jc w:val="center"/>
        <w:rPr>
          <w:b/>
          <w:bCs/>
          <w:sz w:val="40"/>
          <w:szCs w:val="40"/>
          <w:u w:val="single"/>
          <w:lang w:val="en-US"/>
        </w:rPr>
      </w:pPr>
      <w:r w:rsidRPr="007323FC">
        <w:rPr>
          <w:b/>
          <w:bCs/>
          <w:sz w:val="40"/>
          <w:szCs w:val="40"/>
          <w:u w:val="single"/>
          <w:lang w:val="en-US"/>
        </w:rPr>
        <w:t xml:space="preserve">ASSIGNMENT </w:t>
      </w:r>
      <w:r>
        <w:rPr>
          <w:b/>
          <w:bCs/>
          <w:sz w:val="40"/>
          <w:szCs w:val="40"/>
          <w:u w:val="single"/>
          <w:lang w:val="en-US"/>
        </w:rPr>
        <w:t>1</w:t>
      </w:r>
    </w:p>
    <w:p w14:paraId="0AC28CB8" w14:textId="4B201626" w:rsidR="007323FC" w:rsidRDefault="007323FC" w:rsidP="007323FC">
      <w:pPr>
        <w:jc w:val="center"/>
        <w:rPr>
          <w:b/>
          <w:bCs/>
          <w:sz w:val="40"/>
          <w:szCs w:val="40"/>
          <w:u w:val="single"/>
        </w:rPr>
      </w:pPr>
      <w:r w:rsidRPr="007323FC">
        <w:rPr>
          <w:b/>
          <w:bCs/>
          <w:sz w:val="40"/>
          <w:szCs w:val="40"/>
          <w:u w:val="single"/>
        </w:rPr>
        <w:t>Defining &amp; Solving RL Environment</w:t>
      </w:r>
      <w:r>
        <w:rPr>
          <w:b/>
          <w:bCs/>
          <w:sz w:val="40"/>
          <w:szCs w:val="40"/>
          <w:u w:val="single"/>
        </w:rPr>
        <w:t>s</w:t>
      </w:r>
    </w:p>
    <w:p w14:paraId="31C59499" w14:textId="77777777" w:rsidR="007323FC" w:rsidRDefault="007323FC" w:rsidP="007323FC">
      <w:pPr>
        <w:rPr>
          <w:b/>
          <w:bCs/>
          <w:u w:val="single"/>
        </w:rPr>
      </w:pPr>
    </w:p>
    <w:p w14:paraId="03EADCC0" w14:textId="6093A05A" w:rsidR="007323FC" w:rsidRDefault="007323FC" w:rsidP="007323FC">
      <w:pPr>
        <w:rPr>
          <w:b/>
          <w:bCs/>
        </w:rPr>
      </w:pPr>
      <w:r>
        <w:rPr>
          <w:b/>
          <w:bCs/>
        </w:rPr>
        <w:t>1)</w:t>
      </w:r>
      <w:r w:rsidRPr="007323FC">
        <w:rPr>
          <w:b/>
          <w:bCs/>
        </w:rPr>
        <w:t>Describe the deterministic and stochastic environments, which were defined (set of actions/states/rewards, main objective, etc).</w:t>
      </w:r>
    </w:p>
    <w:p w14:paraId="019BB4E4" w14:textId="7EAEC009" w:rsidR="002629BD" w:rsidRPr="002629BD" w:rsidRDefault="002629BD" w:rsidP="002629BD">
      <w:r w:rsidRPr="002629BD">
        <w:t>Deterministic Environment</w:t>
      </w:r>
      <w:r>
        <w:t>:</w:t>
      </w:r>
    </w:p>
    <w:p w14:paraId="4D774826" w14:textId="77777777" w:rsidR="002629BD" w:rsidRPr="002629BD" w:rsidRDefault="002629BD" w:rsidP="002629BD">
      <w:r w:rsidRPr="002629BD">
        <w:t>The deterministic environment models a warehouse robot that follows a grid-world structure with fixed movement rules and obstacles. The environment operates with the following characteristics:</w:t>
      </w:r>
    </w:p>
    <w:p w14:paraId="7417B1EB" w14:textId="77777777" w:rsidR="002629BD" w:rsidRPr="002629BD" w:rsidRDefault="002629BD" w:rsidP="00980A70">
      <w:r w:rsidRPr="002629BD">
        <w:t>States: The state space is defined by the robot's position (x, y) and whether it is carrying an item (binary variable: 0 or 1).</w:t>
      </w:r>
    </w:p>
    <w:p w14:paraId="4C11810D" w14:textId="77777777" w:rsidR="002629BD" w:rsidRPr="002629BD" w:rsidRDefault="002629BD" w:rsidP="00980A70">
      <w:r w:rsidRPr="002629BD">
        <w:t>Actions: The agent has 6 discrete actions:</w:t>
      </w:r>
    </w:p>
    <w:p w14:paraId="5690B327" w14:textId="77777777" w:rsidR="002629BD" w:rsidRPr="002629BD" w:rsidRDefault="002629BD" w:rsidP="002629BD">
      <w:pPr>
        <w:numPr>
          <w:ilvl w:val="1"/>
          <w:numId w:val="3"/>
        </w:numPr>
      </w:pPr>
      <w:r w:rsidRPr="002629BD">
        <w:t>Move Up</w:t>
      </w:r>
    </w:p>
    <w:p w14:paraId="0835BA6F" w14:textId="77777777" w:rsidR="002629BD" w:rsidRPr="002629BD" w:rsidRDefault="002629BD" w:rsidP="002629BD">
      <w:pPr>
        <w:numPr>
          <w:ilvl w:val="1"/>
          <w:numId w:val="3"/>
        </w:numPr>
      </w:pPr>
      <w:r w:rsidRPr="002629BD">
        <w:t>Move Down</w:t>
      </w:r>
    </w:p>
    <w:p w14:paraId="103DF0F2" w14:textId="77777777" w:rsidR="002629BD" w:rsidRPr="002629BD" w:rsidRDefault="002629BD" w:rsidP="002629BD">
      <w:pPr>
        <w:numPr>
          <w:ilvl w:val="1"/>
          <w:numId w:val="3"/>
        </w:numPr>
      </w:pPr>
      <w:r w:rsidRPr="002629BD">
        <w:t>Move Left</w:t>
      </w:r>
    </w:p>
    <w:p w14:paraId="3351255E" w14:textId="77777777" w:rsidR="002629BD" w:rsidRPr="002629BD" w:rsidRDefault="002629BD" w:rsidP="002629BD">
      <w:pPr>
        <w:numPr>
          <w:ilvl w:val="1"/>
          <w:numId w:val="3"/>
        </w:numPr>
      </w:pPr>
      <w:r w:rsidRPr="002629BD">
        <w:t>Move Right</w:t>
      </w:r>
    </w:p>
    <w:p w14:paraId="4B135C7E" w14:textId="77777777" w:rsidR="002629BD" w:rsidRPr="002629BD" w:rsidRDefault="002629BD" w:rsidP="002629BD">
      <w:pPr>
        <w:numPr>
          <w:ilvl w:val="1"/>
          <w:numId w:val="3"/>
        </w:numPr>
      </w:pPr>
      <w:r w:rsidRPr="002629BD">
        <w:t>Pick-up the package (if at the item's position)</w:t>
      </w:r>
    </w:p>
    <w:p w14:paraId="40D02358" w14:textId="77777777" w:rsidR="002629BD" w:rsidRPr="002629BD" w:rsidRDefault="002629BD" w:rsidP="002629BD">
      <w:pPr>
        <w:numPr>
          <w:ilvl w:val="1"/>
          <w:numId w:val="3"/>
        </w:numPr>
      </w:pPr>
      <w:r w:rsidRPr="002629BD">
        <w:t>Drop-off the package (if at the drop-off location)</w:t>
      </w:r>
    </w:p>
    <w:p w14:paraId="0BE8AB15" w14:textId="77777777" w:rsidR="002629BD" w:rsidRPr="002629BD" w:rsidRDefault="002629BD" w:rsidP="00980A70">
      <w:r w:rsidRPr="002629BD">
        <w:t>Obstacles: The grid contains static obstacles that block movement.</w:t>
      </w:r>
    </w:p>
    <w:p w14:paraId="77F7FC5F" w14:textId="77777777" w:rsidR="002629BD" w:rsidRPr="002629BD" w:rsidRDefault="002629BD" w:rsidP="00980A70">
      <w:r w:rsidRPr="002629BD">
        <w:t>Rewards:</w:t>
      </w:r>
    </w:p>
    <w:p w14:paraId="7F99CE1B" w14:textId="77777777" w:rsidR="002629BD" w:rsidRPr="002629BD" w:rsidRDefault="002629BD" w:rsidP="00D42BBE">
      <w:pPr>
        <w:ind w:left="1440"/>
      </w:pPr>
      <w:r w:rsidRPr="002629BD">
        <w:t>-1 per step (encouraging efficiency)</w:t>
      </w:r>
    </w:p>
    <w:p w14:paraId="4A84DCEA" w14:textId="77777777" w:rsidR="002629BD" w:rsidRPr="002629BD" w:rsidRDefault="002629BD" w:rsidP="00D42BBE">
      <w:pPr>
        <w:ind w:left="1440"/>
      </w:pPr>
      <w:r w:rsidRPr="002629BD">
        <w:t>-20 penalty for hitting an obstacle</w:t>
      </w:r>
    </w:p>
    <w:p w14:paraId="661BE7A1" w14:textId="77777777" w:rsidR="002629BD" w:rsidRPr="002629BD" w:rsidRDefault="002629BD" w:rsidP="00D42BBE">
      <w:pPr>
        <w:ind w:left="1440"/>
      </w:pPr>
      <w:r w:rsidRPr="002629BD">
        <w:t>+25 reward for picking up the item</w:t>
      </w:r>
    </w:p>
    <w:p w14:paraId="5791F789" w14:textId="77777777" w:rsidR="002629BD" w:rsidRPr="002629BD" w:rsidRDefault="002629BD" w:rsidP="00D42BBE">
      <w:pPr>
        <w:ind w:left="1440"/>
      </w:pPr>
      <w:r w:rsidRPr="002629BD">
        <w:t>+100 reward for successfully dropping off the item</w:t>
      </w:r>
    </w:p>
    <w:p w14:paraId="15D219C4" w14:textId="77777777" w:rsidR="002629BD" w:rsidRPr="002629BD" w:rsidRDefault="002629BD" w:rsidP="00980A70">
      <w:r w:rsidRPr="002629BD">
        <w:t>Main Objective: The agent must navigate from the start position, pick up an item at a fixed location, and drop it off at another fixed location while avoiding obstacles. The optimal policy is to minimize steps and avoid obstacles.</w:t>
      </w:r>
    </w:p>
    <w:p w14:paraId="7C0D73B1" w14:textId="77777777" w:rsidR="002629BD" w:rsidRPr="002629BD" w:rsidRDefault="002629BD" w:rsidP="002629BD">
      <w:r w:rsidRPr="002629BD">
        <w:t>Stochastic Environment (</w:t>
      </w:r>
      <w:proofErr w:type="spellStart"/>
      <w:r w:rsidRPr="002629BD">
        <w:t>Stochastic_warehouse</w:t>
      </w:r>
      <w:proofErr w:type="spellEnd"/>
      <w:r w:rsidRPr="002629BD">
        <w:t xml:space="preserve"> Class)</w:t>
      </w:r>
    </w:p>
    <w:p w14:paraId="2B1C5645" w14:textId="77777777" w:rsidR="002629BD" w:rsidRPr="002629BD" w:rsidRDefault="002629BD" w:rsidP="002629BD">
      <w:r w:rsidRPr="002629BD">
        <w:lastRenderedPageBreak/>
        <w:t>The stochastic version introduces randomness in the agent’s movement and dynamic obstacles, making navigation more unpredictable.</w:t>
      </w:r>
    </w:p>
    <w:p w14:paraId="79267067" w14:textId="77777777" w:rsidR="002629BD" w:rsidRPr="002629BD" w:rsidRDefault="002629BD" w:rsidP="00980A70">
      <w:r w:rsidRPr="002629BD">
        <w:t>States: Similar to the deterministic environment: robot position (x, y) and whether it's carrying an item.</w:t>
      </w:r>
    </w:p>
    <w:p w14:paraId="52B3095E" w14:textId="77777777" w:rsidR="002629BD" w:rsidRPr="002629BD" w:rsidRDefault="002629BD" w:rsidP="00980A70">
      <w:r w:rsidRPr="002629BD">
        <w:t>Actions: The same 6 discrete actions as before.</w:t>
      </w:r>
    </w:p>
    <w:p w14:paraId="397B2EFE" w14:textId="77777777" w:rsidR="002629BD" w:rsidRPr="002629BD" w:rsidRDefault="002629BD" w:rsidP="00980A70">
      <w:r w:rsidRPr="002629BD">
        <w:t xml:space="preserve">Stochastic </w:t>
      </w:r>
      <w:proofErr w:type="spellStart"/>
      <w:r w:rsidRPr="002629BD">
        <w:t>Behavior</w:t>
      </w:r>
      <w:proofErr w:type="spellEnd"/>
      <w:r w:rsidRPr="002629BD">
        <w:t>:</w:t>
      </w:r>
    </w:p>
    <w:p w14:paraId="45C6A9EE" w14:textId="77777777" w:rsidR="002629BD" w:rsidRPr="002629BD" w:rsidRDefault="002629BD" w:rsidP="00D42BBE">
      <w:pPr>
        <w:ind w:left="1440"/>
      </w:pPr>
      <w:r w:rsidRPr="002629BD">
        <w:t>With 10% probability, the robot's movement fails, meaning the intended action may not execute.</w:t>
      </w:r>
    </w:p>
    <w:p w14:paraId="7171D943" w14:textId="77777777" w:rsidR="002629BD" w:rsidRPr="002629BD" w:rsidRDefault="002629BD" w:rsidP="00D42BBE">
      <w:pPr>
        <w:ind w:left="1440"/>
      </w:pPr>
      <w:r w:rsidRPr="002629BD">
        <w:t>This introduces uncertainty, making planning more challenging.</w:t>
      </w:r>
    </w:p>
    <w:p w14:paraId="3056E6B7" w14:textId="77777777" w:rsidR="002629BD" w:rsidRPr="002629BD" w:rsidRDefault="002629BD" w:rsidP="00980A70">
      <w:r w:rsidRPr="002629BD">
        <w:t>Rewards:</w:t>
      </w:r>
    </w:p>
    <w:p w14:paraId="10DDB899" w14:textId="77777777" w:rsidR="002629BD" w:rsidRPr="002629BD" w:rsidRDefault="002629BD" w:rsidP="00D42BBE">
      <w:pPr>
        <w:ind w:left="1440"/>
      </w:pPr>
      <w:r w:rsidRPr="002629BD">
        <w:t>Similar reward structure as in the deterministic environment.</w:t>
      </w:r>
    </w:p>
    <w:p w14:paraId="24FF8F50" w14:textId="77777777" w:rsidR="002629BD" w:rsidRPr="002629BD" w:rsidRDefault="002629BD" w:rsidP="00D42BBE">
      <w:pPr>
        <w:ind w:left="1440"/>
      </w:pPr>
      <w:r w:rsidRPr="002629BD">
        <w:t>However, because of stochastic movement, the agent may receive penalties unintentionally.</w:t>
      </w:r>
    </w:p>
    <w:p w14:paraId="7B29BFB5" w14:textId="77777777" w:rsidR="002629BD" w:rsidRDefault="002629BD" w:rsidP="00980A70">
      <w:r w:rsidRPr="002629BD">
        <w:t>Main Objective: The goal remains the same (pick up and drop off an item), but due to random failures and moving obstacles, the agent must adapt its policy to account for unexpected setbacks.</w:t>
      </w:r>
    </w:p>
    <w:p w14:paraId="5659FA9E" w14:textId="77777777" w:rsidR="002629BD" w:rsidRDefault="002629BD" w:rsidP="002629BD"/>
    <w:p w14:paraId="27621F61" w14:textId="7F6773D0" w:rsidR="002629BD" w:rsidRDefault="002629BD" w:rsidP="002629BD">
      <w:pPr>
        <w:rPr>
          <w:b/>
          <w:bCs/>
        </w:rPr>
      </w:pPr>
      <w:r w:rsidRPr="002629BD">
        <w:rPr>
          <w:b/>
          <w:bCs/>
        </w:rPr>
        <w:t>2) Provide visualizations of your environments.</w:t>
      </w:r>
    </w:p>
    <w:p w14:paraId="4C3BE6C0" w14:textId="7E09EF8B" w:rsidR="002629BD" w:rsidRDefault="002629BD" w:rsidP="002629BD">
      <w:r w:rsidRPr="002629BD">
        <w:t>Deterministic environmen</w:t>
      </w:r>
      <w:r>
        <w:t>t:</w:t>
      </w:r>
    </w:p>
    <w:p w14:paraId="14A87820" w14:textId="6DA22D51" w:rsidR="002629BD" w:rsidRPr="002629BD" w:rsidRDefault="002629BD" w:rsidP="002629BD">
      <w:pPr>
        <w:rPr>
          <w:b/>
          <w:bCs/>
        </w:rPr>
      </w:pPr>
      <w:r w:rsidRPr="002629BD">
        <w:rPr>
          <w:b/>
          <w:bCs/>
          <w:noProof/>
        </w:rPr>
        <w:drawing>
          <wp:inline distT="0" distB="0" distL="0" distR="0" wp14:anchorId="01B16C99" wp14:editId="766E55CA">
            <wp:extent cx="2757275" cy="2800350"/>
            <wp:effectExtent l="0" t="0" r="5080" b="0"/>
            <wp:docPr id="24924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41086" name=""/>
                    <pic:cNvPicPr/>
                  </pic:nvPicPr>
                  <pic:blipFill>
                    <a:blip r:embed="rId5"/>
                    <a:stretch>
                      <a:fillRect/>
                    </a:stretch>
                  </pic:blipFill>
                  <pic:spPr>
                    <a:xfrm>
                      <a:off x="0" y="0"/>
                      <a:ext cx="2790256" cy="2833846"/>
                    </a:xfrm>
                    <a:prstGeom prst="rect">
                      <a:avLst/>
                    </a:prstGeom>
                  </pic:spPr>
                </pic:pic>
              </a:graphicData>
            </a:graphic>
          </wp:inline>
        </w:drawing>
      </w:r>
    </w:p>
    <w:p w14:paraId="0F22E490" w14:textId="747B6741" w:rsidR="007323FC" w:rsidRDefault="002629BD" w:rsidP="007323FC">
      <w:pPr>
        <w:rPr>
          <w:b/>
          <w:bCs/>
          <w:lang w:val="en-US"/>
        </w:rPr>
      </w:pPr>
      <w:r w:rsidRPr="002629BD">
        <w:rPr>
          <w:b/>
          <w:bCs/>
          <w:noProof/>
          <w:lang w:val="en-US"/>
        </w:rPr>
        <w:lastRenderedPageBreak/>
        <w:drawing>
          <wp:inline distT="0" distB="0" distL="0" distR="0" wp14:anchorId="3D350FDD" wp14:editId="08E73E7F">
            <wp:extent cx="2882900" cy="2914521"/>
            <wp:effectExtent l="0" t="0" r="0" b="635"/>
            <wp:docPr id="179510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3874" name=""/>
                    <pic:cNvPicPr/>
                  </pic:nvPicPr>
                  <pic:blipFill>
                    <a:blip r:embed="rId6"/>
                    <a:stretch>
                      <a:fillRect/>
                    </a:stretch>
                  </pic:blipFill>
                  <pic:spPr>
                    <a:xfrm>
                      <a:off x="0" y="0"/>
                      <a:ext cx="2889836" cy="2921533"/>
                    </a:xfrm>
                    <a:prstGeom prst="rect">
                      <a:avLst/>
                    </a:prstGeom>
                  </pic:spPr>
                </pic:pic>
              </a:graphicData>
            </a:graphic>
          </wp:inline>
        </w:drawing>
      </w:r>
    </w:p>
    <w:p w14:paraId="0D750B58" w14:textId="29D9E15F" w:rsidR="002629BD" w:rsidRDefault="002629BD" w:rsidP="007323FC">
      <w:pPr>
        <w:rPr>
          <w:b/>
          <w:bCs/>
          <w:lang w:val="en-US"/>
        </w:rPr>
      </w:pPr>
      <w:r w:rsidRPr="002629BD">
        <w:rPr>
          <w:b/>
          <w:bCs/>
          <w:noProof/>
          <w:lang w:val="en-US"/>
        </w:rPr>
        <w:drawing>
          <wp:inline distT="0" distB="0" distL="0" distR="0" wp14:anchorId="26A7CB8F" wp14:editId="377A2D41">
            <wp:extent cx="2901950" cy="2970431"/>
            <wp:effectExtent l="0" t="0" r="0" b="1905"/>
            <wp:docPr id="199985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9041" name=""/>
                    <pic:cNvPicPr/>
                  </pic:nvPicPr>
                  <pic:blipFill>
                    <a:blip r:embed="rId7"/>
                    <a:stretch>
                      <a:fillRect/>
                    </a:stretch>
                  </pic:blipFill>
                  <pic:spPr>
                    <a:xfrm>
                      <a:off x="0" y="0"/>
                      <a:ext cx="2910527" cy="2979211"/>
                    </a:xfrm>
                    <a:prstGeom prst="rect">
                      <a:avLst/>
                    </a:prstGeom>
                  </pic:spPr>
                </pic:pic>
              </a:graphicData>
            </a:graphic>
          </wp:inline>
        </w:drawing>
      </w:r>
    </w:p>
    <w:p w14:paraId="1EF1CD97" w14:textId="58F5650F" w:rsidR="002629BD" w:rsidRDefault="002629BD" w:rsidP="007323FC">
      <w:pPr>
        <w:rPr>
          <w:b/>
          <w:bCs/>
          <w:lang w:val="en-US"/>
        </w:rPr>
      </w:pPr>
      <w:r w:rsidRPr="002629BD">
        <w:rPr>
          <w:b/>
          <w:bCs/>
          <w:noProof/>
          <w:lang w:val="en-US"/>
        </w:rPr>
        <w:drawing>
          <wp:inline distT="0" distB="0" distL="0" distR="0" wp14:anchorId="5932C771" wp14:editId="33B025DF">
            <wp:extent cx="2527300" cy="2570979"/>
            <wp:effectExtent l="0" t="0" r="6350" b="1270"/>
            <wp:docPr id="100989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92199" name=""/>
                    <pic:cNvPicPr/>
                  </pic:nvPicPr>
                  <pic:blipFill>
                    <a:blip r:embed="rId8"/>
                    <a:stretch>
                      <a:fillRect/>
                    </a:stretch>
                  </pic:blipFill>
                  <pic:spPr>
                    <a:xfrm>
                      <a:off x="0" y="0"/>
                      <a:ext cx="2545382" cy="2589374"/>
                    </a:xfrm>
                    <a:prstGeom prst="rect">
                      <a:avLst/>
                    </a:prstGeom>
                  </pic:spPr>
                </pic:pic>
              </a:graphicData>
            </a:graphic>
          </wp:inline>
        </w:drawing>
      </w:r>
    </w:p>
    <w:p w14:paraId="18C057D7" w14:textId="7D4CF7BE" w:rsidR="002629BD" w:rsidRDefault="002629BD" w:rsidP="007323FC">
      <w:pPr>
        <w:rPr>
          <w:b/>
          <w:bCs/>
          <w:lang w:val="en-US"/>
        </w:rPr>
      </w:pPr>
      <w:r w:rsidRPr="002629BD">
        <w:rPr>
          <w:b/>
          <w:bCs/>
          <w:noProof/>
          <w:lang w:val="en-US"/>
        </w:rPr>
        <w:lastRenderedPageBreak/>
        <w:drawing>
          <wp:inline distT="0" distB="0" distL="0" distR="0" wp14:anchorId="0CC93487" wp14:editId="720C614E">
            <wp:extent cx="2780048" cy="2832100"/>
            <wp:effectExtent l="0" t="0" r="1270" b="6350"/>
            <wp:docPr id="116913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0983" name=""/>
                    <pic:cNvPicPr/>
                  </pic:nvPicPr>
                  <pic:blipFill>
                    <a:blip r:embed="rId9"/>
                    <a:stretch>
                      <a:fillRect/>
                    </a:stretch>
                  </pic:blipFill>
                  <pic:spPr>
                    <a:xfrm>
                      <a:off x="0" y="0"/>
                      <a:ext cx="2787841" cy="2840039"/>
                    </a:xfrm>
                    <a:prstGeom prst="rect">
                      <a:avLst/>
                    </a:prstGeom>
                  </pic:spPr>
                </pic:pic>
              </a:graphicData>
            </a:graphic>
          </wp:inline>
        </w:drawing>
      </w:r>
    </w:p>
    <w:p w14:paraId="3905971A" w14:textId="748109FA" w:rsidR="002629BD" w:rsidRDefault="002629BD" w:rsidP="007323FC">
      <w:pPr>
        <w:rPr>
          <w:b/>
          <w:bCs/>
          <w:lang w:val="en-US"/>
        </w:rPr>
      </w:pPr>
      <w:r w:rsidRPr="002629BD">
        <w:rPr>
          <w:b/>
          <w:bCs/>
          <w:noProof/>
          <w:lang w:val="en-US"/>
        </w:rPr>
        <w:drawing>
          <wp:inline distT="0" distB="0" distL="0" distR="0" wp14:anchorId="1568B8E1" wp14:editId="465E5CFE">
            <wp:extent cx="2786542" cy="2825750"/>
            <wp:effectExtent l="0" t="0" r="0" b="0"/>
            <wp:docPr id="144183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34488" name=""/>
                    <pic:cNvPicPr/>
                  </pic:nvPicPr>
                  <pic:blipFill>
                    <a:blip r:embed="rId10"/>
                    <a:stretch>
                      <a:fillRect/>
                    </a:stretch>
                  </pic:blipFill>
                  <pic:spPr>
                    <a:xfrm>
                      <a:off x="0" y="0"/>
                      <a:ext cx="2797378" cy="2836738"/>
                    </a:xfrm>
                    <a:prstGeom prst="rect">
                      <a:avLst/>
                    </a:prstGeom>
                  </pic:spPr>
                </pic:pic>
              </a:graphicData>
            </a:graphic>
          </wp:inline>
        </w:drawing>
      </w:r>
    </w:p>
    <w:p w14:paraId="556965DE" w14:textId="4E547FA4" w:rsidR="001A3A2D" w:rsidRDefault="001A3A2D" w:rsidP="007323FC">
      <w:pPr>
        <w:rPr>
          <w:b/>
          <w:bCs/>
          <w:lang w:val="en-US"/>
        </w:rPr>
      </w:pPr>
      <w:r>
        <w:rPr>
          <w:b/>
          <w:bCs/>
          <w:lang w:val="en-US"/>
        </w:rPr>
        <w:t>STOCHASTIC ENVIRONMENT:</w:t>
      </w:r>
    </w:p>
    <w:p w14:paraId="2ADE34F2" w14:textId="14B4E321" w:rsidR="001A3A2D" w:rsidRDefault="001A3A2D" w:rsidP="007323FC">
      <w:pPr>
        <w:rPr>
          <w:b/>
          <w:bCs/>
          <w:lang w:val="en-US"/>
        </w:rPr>
      </w:pPr>
      <w:r w:rsidRPr="001A3A2D">
        <w:rPr>
          <w:b/>
          <w:bCs/>
          <w:noProof/>
          <w:lang w:val="en-US"/>
        </w:rPr>
        <w:drawing>
          <wp:inline distT="0" distB="0" distL="0" distR="0" wp14:anchorId="7A7A3231" wp14:editId="169B301E">
            <wp:extent cx="2546350" cy="2569766"/>
            <wp:effectExtent l="0" t="0" r="6350" b="2540"/>
            <wp:docPr id="35344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44621" name=""/>
                    <pic:cNvPicPr/>
                  </pic:nvPicPr>
                  <pic:blipFill>
                    <a:blip r:embed="rId11"/>
                    <a:stretch>
                      <a:fillRect/>
                    </a:stretch>
                  </pic:blipFill>
                  <pic:spPr>
                    <a:xfrm>
                      <a:off x="0" y="0"/>
                      <a:ext cx="2559069" cy="2582602"/>
                    </a:xfrm>
                    <a:prstGeom prst="rect">
                      <a:avLst/>
                    </a:prstGeom>
                  </pic:spPr>
                </pic:pic>
              </a:graphicData>
            </a:graphic>
          </wp:inline>
        </w:drawing>
      </w:r>
    </w:p>
    <w:p w14:paraId="25E3B4B8" w14:textId="194A70F2" w:rsidR="001A3A2D" w:rsidRDefault="001A3A2D" w:rsidP="007323FC">
      <w:pPr>
        <w:rPr>
          <w:b/>
          <w:bCs/>
          <w:lang w:val="en-US"/>
        </w:rPr>
      </w:pPr>
      <w:r w:rsidRPr="001A3A2D">
        <w:rPr>
          <w:b/>
          <w:bCs/>
          <w:noProof/>
          <w:lang w:val="en-US"/>
        </w:rPr>
        <w:lastRenderedPageBreak/>
        <w:drawing>
          <wp:inline distT="0" distB="0" distL="0" distR="0" wp14:anchorId="57DBAF2E" wp14:editId="3D35FFE1">
            <wp:extent cx="2718777" cy="2736850"/>
            <wp:effectExtent l="0" t="0" r="5715" b="6350"/>
            <wp:docPr id="182992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22472" name=""/>
                    <pic:cNvPicPr/>
                  </pic:nvPicPr>
                  <pic:blipFill>
                    <a:blip r:embed="rId12"/>
                    <a:stretch>
                      <a:fillRect/>
                    </a:stretch>
                  </pic:blipFill>
                  <pic:spPr>
                    <a:xfrm>
                      <a:off x="0" y="0"/>
                      <a:ext cx="2724738" cy="2742850"/>
                    </a:xfrm>
                    <a:prstGeom prst="rect">
                      <a:avLst/>
                    </a:prstGeom>
                  </pic:spPr>
                </pic:pic>
              </a:graphicData>
            </a:graphic>
          </wp:inline>
        </w:drawing>
      </w:r>
    </w:p>
    <w:p w14:paraId="564CEA97" w14:textId="77777777" w:rsidR="00EA2D0E" w:rsidRDefault="001A3A2D" w:rsidP="007323FC">
      <w:pPr>
        <w:rPr>
          <w:lang w:val="en-US"/>
        </w:rPr>
      </w:pPr>
      <w:r>
        <w:rPr>
          <w:lang w:val="en-US"/>
        </w:rPr>
        <w:t>I have provided different pictures of my environment above.</w:t>
      </w:r>
    </w:p>
    <w:p w14:paraId="4A6F8AF1" w14:textId="6EDE0403" w:rsidR="001A3A2D" w:rsidRDefault="00EA2D0E" w:rsidP="007323FC">
      <w:pPr>
        <w:rPr>
          <w:b/>
          <w:bCs/>
        </w:rPr>
      </w:pPr>
      <w:r w:rsidRPr="00EA2D0E">
        <w:rPr>
          <w:b/>
          <w:bCs/>
          <w:lang w:val="en-US"/>
        </w:rPr>
        <w:t>3)</w:t>
      </w:r>
      <w:r w:rsidRPr="00EA2D0E">
        <w:rPr>
          <w:b/>
          <w:bCs/>
        </w:rPr>
        <w:t xml:space="preserve"> How did you define the stochastic environment?</w:t>
      </w:r>
    </w:p>
    <w:p w14:paraId="11541278" w14:textId="77777777" w:rsidR="00EA2D0E" w:rsidRPr="00EA2D0E" w:rsidRDefault="00EA2D0E" w:rsidP="00EA2D0E">
      <w:r w:rsidRPr="00EA2D0E">
        <w:t>The stochastic environment was defined by introducing randomness in movement and dynamic obstacles to make navigation less predictable. The key modifications from the deterministic environment include:</w:t>
      </w:r>
    </w:p>
    <w:p w14:paraId="61554847" w14:textId="77777777" w:rsidR="00EA2D0E" w:rsidRPr="00EA2D0E" w:rsidRDefault="00EA2D0E" w:rsidP="00D42BBE">
      <w:r w:rsidRPr="00EA2D0E">
        <w:t>Stochastic Movement:</w:t>
      </w:r>
    </w:p>
    <w:p w14:paraId="1FC2BEF6" w14:textId="77777777" w:rsidR="00EA2D0E" w:rsidRPr="00EA2D0E" w:rsidRDefault="00EA2D0E" w:rsidP="00980A70">
      <w:pPr>
        <w:ind w:left="360"/>
      </w:pPr>
      <w:r w:rsidRPr="00EA2D0E">
        <w:t>With a 10% probability, the agent's movement fails, meaning the intended action does not execute.</w:t>
      </w:r>
    </w:p>
    <w:p w14:paraId="0D249DD1" w14:textId="77777777" w:rsidR="00EA2D0E" w:rsidRPr="00EA2D0E" w:rsidRDefault="00EA2D0E" w:rsidP="00980A70">
      <w:pPr>
        <w:ind w:left="360"/>
      </w:pPr>
      <w:r w:rsidRPr="00EA2D0E">
        <w:t>This simulates real-world uncertainty, such as slipping, sensor errors, or mechanical failures.</w:t>
      </w:r>
    </w:p>
    <w:p w14:paraId="03529A70" w14:textId="77777777" w:rsidR="00EA2D0E" w:rsidRPr="00EA2D0E" w:rsidRDefault="00EA2D0E" w:rsidP="00D42BBE">
      <w:r w:rsidRPr="00EA2D0E">
        <w:t>State Representation:</w:t>
      </w:r>
    </w:p>
    <w:p w14:paraId="12FB6925" w14:textId="77777777" w:rsidR="00EA2D0E" w:rsidRPr="00EA2D0E" w:rsidRDefault="00EA2D0E" w:rsidP="00980A70">
      <w:pPr>
        <w:ind w:left="360"/>
      </w:pPr>
      <w:r w:rsidRPr="00EA2D0E">
        <w:t>The state still consists of the robot’s position (x, y) and whether it is carrying an item (0 or 1).</w:t>
      </w:r>
    </w:p>
    <w:p w14:paraId="51FD7B99" w14:textId="77777777" w:rsidR="00EA2D0E" w:rsidRPr="00EA2D0E" w:rsidRDefault="00EA2D0E" w:rsidP="00EA2D0E">
      <w:pPr>
        <w:numPr>
          <w:ilvl w:val="0"/>
          <w:numId w:val="6"/>
        </w:numPr>
      </w:pPr>
      <w:r w:rsidRPr="00EA2D0E">
        <w:t>Action Set (Same as Deterministic Environment):</w:t>
      </w:r>
    </w:p>
    <w:p w14:paraId="047B6E2F" w14:textId="77777777" w:rsidR="00EA2D0E" w:rsidRPr="00EA2D0E" w:rsidRDefault="00EA2D0E" w:rsidP="00D42BBE">
      <w:pPr>
        <w:ind w:firstLine="720"/>
      </w:pPr>
      <w:r w:rsidRPr="00EA2D0E">
        <w:t>6 discrete actions: Up, Down, Left, Right, Pick-up, Drop-off.</w:t>
      </w:r>
    </w:p>
    <w:p w14:paraId="0E3EAD23" w14:textId="77777777" w:rsidR="00EA2D0E" w:rsidRPr="00EA2D0E" w:rsidRDefault="00EA2D0E" w:rsidP="00EA2D0E">
      <w:pPr>
        <w:numPr>
          <w:ilvl w:val="0"/>
          <w:numId w:val="6"/>
        </w:numPr>
      </w:pPr>
      <w:r w:rsidRPr="00EA2D0E">
        <w:t>Reward Structure (Same as Deterministic Environment):</w:t>
      </w:r>
    </w:p>
    <w:p w14:paraId="1584C3B3" w14:textId="77777777" w:rsidR="00EA2D0E" w:rsidRPr="00EA2D0E" w:rsidRDefault="00EA2D0E" w:rsidP="00D42BBE">
      <w:pPr>
        <w:ind w:left="360" w:firstLine="360"/>
      </w:pPr>
      <w:r w:rsidRPr="00EA2D0E">
        <w:t>-1 per step (to encourage efficiency).</w:t>
      </w:r>
    </w:p>
    <w:p w14:paraId="21547568" w14:textId="77777777" w:rsidR="00EA2D0E" w:rsidRPr="00EA2D0E" w:rsidRDefault="00EA2D0E" w:rsidP="00D42BBE">
      <w:pPr>
        <w:ind w:left="360" w:firstLine="360"/>
      </w:pPr>
      <w:r w:rsidRPr="00EA2D0E">
        <w:t>-20 penalty for colliding with obstacles.</w:t>
      </w:r>
    </w:p>
    <w:p w14:paraId="4028E648" w14:textId="77777777" w:rsidR="00EA2D0E" w:rsidRPr="00EA2D0E" w:rsidRDefault="00EA2D0E" w:rsidP="00D42BBE">
      <w:pPr>
        <w:ind w:left="360" w:firstLine="360"/>
      </w:pPr>
      <w:r w:rsidRPr="00EA2D0E">
        <w:t>+25 reward for successfully picking up the item.</w:t>
      </w:r>
    </w:p>
    <w:p w14:paraId="7C172747" w14:textId="77777777" w:rsidR="00EA2D0E" w:rsidRDefault="00EA2D0E" w:rsidP="00D42BBE">
      <w:pPr>
        <w:ind w:left="360" w:firstLine="360"/>
      </w:pPr>
      <w:r w:rsidRPr="00EA2D0E">
        <w:t>+100 reward for successfully dropping off the item.</w:t>
      </w:r>
    </w:p>
    <w:p w14:paraId="1C2B1BEC" w14:textId="77777777" w:rsidR="00EA2D0E" w:rsidRDefault="00EA2D0E" w:rsidP="00EA2D0E"/>
    <w:p w14:paraId="36594C73" w14:textId="12E28041" w:rsidR="00EA2D0E" w:rsidRPr="00EA2D0E" w:rsidRDefault="00EA2D0E" w:rsidP="00EA2D0E">
      <w:pPr>
        <w:rPr>
          <w:b/>
          <w:bCs/>
        </w:rPr>
      </w:pPr>
      <w:r w:rsidRPr="00EA2D0E">
        <w:rPr>
          <w:b/>
          <w:bCs/>
        </w:rPr>
        <w:t>4) What is the difference between the deterministic and stochastic environments</w:t>
      </w:r>
    </w:p>
    <w:p w14:paraId="5B0A98D2" w14:textId="18AE3ED9" w:rsidR="00EA2D0E" w:rsidRDefault="00EA2D0E" w:rsidP="007323FC">
      <w:r>
        <w:t>Differences:</w:t>
      </w:r>
    </w:p>
    <w:p w14:paraId="5F4F2BD0" w14:textId="77777777" w:rsidR="00EA2D0E" w:rsidRPr="00EA2D0E" w:rsidRDefault="00EA2D0E" w:rsidP="00EA2D0E">
      <w:pPr>
        <w:rPr>
          <w:b/>
          <w:bCs/>
        </w:rPr>
      </w:pPr>
      <w:r w:rsidRPr="00EA2D0E">
        <w:rPr>
          <w:b/>
          <w:bCs/>
        </w:rPr>
        <w:t>Deterministic Environment:</w:t>
      </w:r>
    </w:p>
    <w:p w14:paraId="7B50A823" w14:textId="0418B88B" w:rsidR="00EA2D0E" w:rsidRDefault="00980A70" w:rsidP="00EA2D0E">
      <w:r>
        <w:rPr>
          <w:rFonts w:ascii="Segoe UI Symbol" w:hAnsi="Segoe UI Symbol" w:cs="Segoe UI Symbol"/>
        </w:rPr>
        <w:t xml:space="preserve">1) </w:t>
      </w:r>
      <w:r w:rsidR="00EA2D0E" w:rsidRPr="00EA2D0E">
        <w:t>The agent's actions always lead to the expected outcome.</w:t>
      </w:r>
      <w:r w:rsidR="00EA2D0E" w:rsidRPr="00EA2D0E">
        <w:br/>
      </w:r>
      <w:r>
        <w:rPr>
          <w:rFonts w:ascii="Segoe UI Symbol" w:hAnsi="Segoe UI Symbol" w:cs="Segoe UI Symbol"/>
        </w:rPr>
        <w:t xml:space="preserve">2) </w:t>
      </w:r>
      <w:r w:rsidR="00EA2D0E" w:rsidRPr="00EA2D0E">
        <w:t>Fixed obstacles remain in the same position throughout.</w:t>
      </w:r>
      <w:r w:rsidR="00EA2D0E" w:rsidRPr="00EA2D0E">
        <w:br/>
      </w:r>
      <w:r>
        <w:t>3)</w:t>
      </w:r>
      <w:r w:rsidR="00EA2D0E" w:rsidRPr="00EA2D0E">
        <w:t xml:space="preserve"> No randomness in movement or state transitions.</w:t>
      </w:r>
      <w:r w:rsidR="00EA2D0E" w:rsidRPr="00EA2D0E">
        <w:br/>
      </w:r>
      <w:r>
        <w:rPr>
          <w:rFonts w:ascii="Segoe UI Symbol" w:hAnsi="Segoe UI Symbol" w:cs="Segoe UI Symbol"/>
        </w:rPr>
        <w:t xml:space="preserve">4) </w:t>
      </w:r>
      <w:r w:rsidR="00EA2D0E" w:rsidRPr="00EA2D0E">
        <w:t>The agent can follow a fixed optimal path.</w:t>
      </w:r>
      <w:r w:rsidR="00EA2D0E" w:rsidRPr="00EA2D0E">
        <w:br/>
      </w:r>
      <w:r>
        <w:rPr>
          <w:rFonts w:ascii="Segoe UI Symbol" w:hAnsi="Segoe UI Symbol" w:cs="Segoe UI Symbol"/>
        </w:rPr>
        <w:t xml:space="preserve">5) </w:t>
      </w:r>
      <w:r w:rsidR="00EA2D0E" w:rsidRPr="00EA2D0E">
        <w:t>Predictable environment, making it easier to solve.</w:t>
      </w:r>
    </w:p>
    <w:p w14:paraId="2ADA3740" w14:textId="77777777" w:rsidR="00EA2D0E" w:rsidRPr="00EA2D0E" w:rsidRDefault="00EA2D0E" w:rsidP="00EA2D0E">
      <w:pPr>
        <w:rPr>
          <w:b/>
          <w:bCs/>
        </w:rPr>
      </w:pPr>
      <w:r w:rsidRPr="00EA2D0E">
        <w:rPr>
          <w:b/>
          <w:bCs/>
        </w:rPr>
        <w:t>Stochastic Environment:</w:t>
      </w:r>
    </w:p>
    <w:p w14:paraId="10865FF4" w14:textId="60A61E7C" w:rsidR="00EA2D0E" w:rsidRPr="00EA2D0E" w:rsidRDefault="00980A70" w:rsidP="00EA2D0E">
      <w:r>
        <w:rPr>
          <w:rFonts w:ascii="Segoe UI Symbol" w:hAnsi="Segoe UI Symbol" w:cs="Segoe UI Symbol"/>
        </w:rPr>
        <w:t xml:space="preserve">1) </w:t>
      </w:r>
      <w:r w:rsidR="00EA2D0E" w:rsidRPr="00EA2D0E">
        <w:t>10% chance of movement failure, adding randomness.</w:t>
      </w:r>
      <w:r w:rsidR="00EA2D0E" w:rsidRPr="00EA2D0E">
        <w:br/>
      </w:r>
      <w:r>
        <w:rPr>
          <w:rFonts w:ascii="Segoe UI Symbol" w:hAnsi="Segoe UI Symbol" w:cs="Segoe UI Symbol"/>
        </w:rPr>
        <w:t xml:space="preserve">2) </w:t>
      </w:r>
      <w:r w:rsidR="00EA2D0E" w:rsidRPr="00EA2D0E">
        <w:t>Includes dynamic obstacles that change positions over time.</w:t>
      </w:r>
      <w:r w:rsidR="00EA2D0E" w:rsidRPr="00EA2D0E">
        <w:br/>
      </w:r>
      <w:r>
        <w:rPr>
          <w:rFonts w:ascii="Segoe UI Symbol" w:hAnsi="Segoe UI Symbol" w:cs="Segoe UI Symbol"/>
        </w:rPr>
        <w:t xml:space="preserve">3) </w:t>
      </w:r>
      <w:r w:rsidR="00EA2D0E" w:rsidRPr="00EA2D0E">
        <w:t>The agent may not always move as expected, requiring adaptability.</w:t>
      </w:r>
      <w:r w:rsidR="00EA2D0E" w:rsidRPr="00EA2D0E">
        <w:br/>
      </w:r>
      <w:r>
        <w:rPr>
          <w:rFonts w:ascii="Segoe UI Symbol" w:hAnsi="Segoe UI Symbol" w:cs="Segoe UI Symbol"/>
        </w:rPr>
        <w:t xml:space="preserve">4) </w:t>
      </w:r>
      <w:r w:rsidR="00EA2D0E" w:rsidRPr="00EA2D0E">
        <w:t>The same action may lead to different outcomes in different runs.</w:t>
      </w:r>
      <w:r w:rsidR="00EA2D0E" w:rsidRPr="00EA2D0E">
        <w:br/>
      </w:r>
      <w:r>
        <w:rPr>
          <w:rFonts w:ascii="Segoe UI Symbol" w:hAnsi="Segoe UI Symbol" w:cs="Segoe UI Symbol"/>
        </w:rPr>
        <w:t xml:space="preserve">5) </w:t>
      </w:r>
      <w:r w:rsidR="00EA2D0E" w:rsidRPr="00EA2D0E">
        <w:t>More realistic and challenging, requiring flexible strategies.</w:t>
      </w:r>
    </w:p>
    <w:p w14:paraId="551D2008" w14:textId="426643B9" w:rsidR="00EA2D0E" w:rsidRDefault="00EA2D0E" w:rsidP="00EA2D0E">
      <w:pPr>
        <w:rPr>
          <w:b/>
          <w:bCs/>
        </w:rPr>
      </w:pPr>
      <w:r>
        <w:rPr>
          <w:b/>
          <w:bCs/>
        </w:rPr>
        <w:t xml:space="preserve">5) </w:t>
      </w:r>
      <w:r w:rsidRPr="00EA2D0E">
        <w:rPr>
          <w:b/>
          <w:bCs/>
        </w:rPr>
        <w:t>Safety in AI: Write a brief review (</w:t>
      </w:r>
      <w:r w:rsidRPr="00EA2D0E">
        <w:rPr>
          <w:rFonts w:ascii="Cambria Math" w:hAnsi="Cambria Math" w:cs="Cambria Math"/>
          <w:b/>
          <w:bCs/>
        </w:rPr>
        <w:t>∼</w:t>
      </w:r>
      <w:r w:rsidRPr="00EA2D0E">
        <w:rPr>
          <w:b/>
          <w:bCs/>
        </w:rPr>
        <w:t xml:space="preserve"> 5 sentences) explaining how you ensure the safety of your environments. E.g. how do you ensure that agent choose only actions that are allowed, that agent is navigating within defined state-space, etc</w:t>
      </w:r>
    </w:p>
    <w:p w14:paraId="4AD5E6B0" w14:textId="3B8F2A48" w:rsidR="00EA2D0E" w:rsidRPr="00D42BBE" w:rsidRDefault="00EA2D0E" w:rsidP="00EA2D0E">
      <w:r w:rsidRPr="00D42BBE">
        <w:t xml:space="preserve">Ensuring safety in AI environments involves setting strict constraints on the agent’s actions and state transitions. The environment defines a finite grid with clear boundaries, preventing the agent from moving outside the allowed space. Actions that would lead to invalid states (e.g., moving into obstacles) are handled by reverting the agent's position and applying a negative reward to discourage such </w:t>
      </w:r>
      <w:proofErr w:type="spellStart"/>
      <w:r w:rsidRPr="00D42BBE">
        <w:t>behavior</w:t>
      </w:r>
      <w:proofErr w:type="spellEnd"/>
      <w:r w:rsidRPr="00D42BBE">
        <w:t xml:space="preserve">. Additionally, in the stochastic environment, randomness is controlled to ensure that transitions remain within safe limits while still introducing uncertainty. By implementing these safeguards, the agent learns to navigate efficiently while avoiding unsafe or undefined </w:t>
      </w:r>
      <w:proofErr w:type="spellStart"/>
      <w:r w:rsidRPr="00D42BBE">
        <w:t>behaviors</w:t>
      </w:r>
      <w:proofErr w:type="spellEnd"/>
      <w:r w:rsidRPr="00D42BBE">
        <w:t>.</w:t>
      </w:r>
    </w:p>
    <w:p w14:paraId="71DD5CB9" w14:textId="77777777" w:rsidR="00EA2D0E" w:rsidRPr="00EA2D0E" w:rsidRDefault="00EA2D0E" w:rsidP="00EA2D0E"/>
    <w:p w14:paraId="7B53015D" w14:textId="1D3324AE" w:rsidR="00EA2D0E" w:rsidRDefault="000436CD" w:rsidP="007323FC">
      <w:pPr>
        <w:rPr>
          <w:lang w:val="en-US"/>
        </w:rPr>
      </w:pPr>
      <w:proofErr w:type="spellStart"/>
      <w:r>
        <w:rPr>
          <w:lang w:val="en-US"/>
        </w:rPr>
        <w:t>Github</w:t>
      </w:r>
      <w:proofErr w:type="spellEnd"/>
      <w:r>
        <w:rPr>
          <w:lang w:val="en-US"/>
        </w:rPr>
        <w:t xml:space="preserve"> link: </w:t>
      </w:r>
      <w:hyperlink r:id="rId13" w:history="1">
        <w:r w:rsidRPr="00F651F2">
          <w:rPr>
            <w:rStyle w:val="Hyperlink"/>
            <w:lang w:val="en-US"/>
          </w:rPr>
          <w:t>https://github.com/shishirhebbar1/RL_assignment1</w:t>
        </w:r>
      </w:hyperlink>
    </w:p>
    <w:p w14:paraId="5DE6FB10" w14:textId="2E557C6D" w:rsidR="000436CD" w:rsidRDefault="000436CD" w:rsidP="007323FC">
      <w:pPr>
        <w:rPr>
          <w:lang w:val="en-US"/>
        </w:rPr>
      </w:pPr>
      <w:proofErr w:type="spellStart"/>
      <w:r>
        <w:rPr>
          <w:lang w:val="en-US"/>
        </w:rPr>
        <w:t>Github</w:t>
      </w:r>
      <w:proofErr w:type="spellEnd"/>
      <w:r>
        <w:rPr>
          <w:lang w:val="en-US"/>
        </w:rPr>
        <w:t xml:space="preserve"> commits snapshot:</w:t>
      </w:r>
    </w:p>
    <w:p w14:paraId="490BE400" w14:textId="110D10C4" w:rsidR="000436CD" w:rsidRDefault="000436CD" w:rsidP="007323FC">
      <w:pPr>
        <w:rPr>
          <w:lang w:val="en-US"/>
        </w:rPr>
      </w:pPr>
      <w:r w:rsidRPr="000436CD">
        <w:rPr>
          <w:noProof/>
          <w:lang w:val="en-US"/>
        </w:rPr>
        <w:lastRenderedPageBreak/>
        <w:drawing>
          <wp:inline distT="0" distB="0" distL="0" distR="0" wp14:anchorId="3D48ED52" wp14:editId="0950748D">
            <wp:extent cx="5731510" cy="3182620"/>
            <wp:effectExtent l="0" t="0" r="2540" b="0"/>
            <wp:docPr id="20585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8265" name=""/>
                    <pic:cNvPicPr/>
                  </pic:nvPicPr>
                  <pic:blipFill>
                    <a:blip r:embed="rId14"/>
                    <a:stretch>
                      <a:fillRect/>
                    </a:stretch>
                  </pic:blipFill>
                  <pic:spPr>
                    <a:xfrm>
                      <a:off x="0" y="0"/>
                      <a:ext cx="5731510" cy="3182620"/>
                    </a:xfrm>
                    <a:prstGeom prst="rect">
                      <a:avLst/>
                    </a:prstGeom>
                  </pic:spPr>
                </pic:pic>
              </a:graphicData>
            </a:graphic>
          </wp:inline>
        </w:drawing>
      </w:r>
    </w:p>
    <w:p w14:paraId="24904503" w14:textId="77777777" w:rsidR="0099563C" w:rsidRDefault="0099563C" w:rsidP="007323FC">
      <w:pPr>
        <w:rPr>
          <w:lang w:val="en-US"/>
        </w:rPr>
      </w:pPr>
    </w:p>
    <w:p w14:paraId="1B4DA798" w14:textId="269398F2" w:rsidR="0099563C" w:rsidRDefault="0099563C" w:rsidP="0099563C">
      <w:pPr>
        <w:jc w:val="center"/>
        <w:rPr>
          <w:b/>
          <w:bCs/>
          <w:sz w:val="40"/>
          <w:szCs w:val="40"/>
          <w:lang w:val="en-US"/>
        </w:rPr>
      </w:pPr>
      <w:r w:rsidRPr="0099563C">
        <w:rPr>
          <w:b/>
          <w:bCs/>
          <w:sz w:val="40"/>
          <w:szCs w:val="40"/>
          <w:lang w:val="en-US"/>
        </w:rPr>
        <w:t>PART 2:</w:t>
      </w:r>
    </w:p>
    <w:p w14:paraId="668477EB" w14:textId="1E7DA373" w:rsidR="0099563C" w:rsidRPr="0099563C" w:rsidRDefault="0099563C" w:rsidP="0099563C">
      <w:pPr>
        <w:rPr>
          <w:b/>
          <w:bCs/>
        </w:rPr>
      </w:pPr>
      <w:r w:rsidRPr="0099563C">
        <w:rPr>
          <w:b/>
          <w:bCs/>
        </w:rPr>
        <w:t>1)</w:t>
      </w:r>
      <w:r w:rsidRPr="0099563C">
        <w:rPr>
          <w:b/>
          <w:bCs/>
        </w:rPr>
        <w:t>Show and discuss the results after</w:t>
      </w:r>
    </w:p>
    <w:p w14:paraId="359D3B16" w14:textId="721B365B" w:rsidR="0099563C" w:rsidRPr="0099563C" w:rsidRDefault="0099563C" w:rsidP="0099563C">
      <w:pPr>
        <w:rPr>
          <w:b/>
          <w:bCs/>
        </w:rPr>
      </w:pPr>
      <w:r>
        <w:rPr>
          <w:b/>
          <w:bCs/>
        </w:rPr>
        <w:t xml:space="preserve">a) </w:t>
      </w:r>
      <w:r w:rsidRPr="0099563C">
        <w:rPr>
          <w:b/>
          <w:bCs/>
        </w:rPr>
        <w:t>Applying Q-learning to solve the deterministic environment defined in Part 1. Plots should include epsilon decay and total reward per episode.</w:t>
      </w:r>
    </w:p>
    <w:p w14:paraId="42ECF368" w14:textId="19F3FCDE" w:rsidR="0099563C" w:rsidRDefault="0099563C" w:rsidP="0099563C">
      <w:r>
        <w:t>Final Q table values:</w:t>
      </w:r>
      <w:r>
        <w:br/>
        <w:t>Q learning performance:</w:t>
      </w:r>
      <w:r>
        <w:br/>
      </w:r>
    </w:p>
    <w:p w14:paraId="4E8126B2" w14:textId="0D052108" w:rsidR="0099563C" w:rsidRDefault="0099563C" w:rsidP="0099563C">
      <w:r>
        <w:t xml:space="preserve">It </w:t>
      </w:r>
      <w:r w:rsidRPr="0099563C">
        <w:t>illustrates the performance over 500 episodes, showing an initial phase of poor performance with low rewards due to random exploration. However, the agent quickly learns, leading to a steep rise in rewards within the first 50–100 episodes, despite some fluctuations. As learning progresses, the total reward stabilizes, indicating convergence to an optimal or near-optimal policy. After approximately 100 episodes, the agent consistently achieves high rewards with minor variations, suggesting effective learning and policy stability. Overall, the Q-learning algorithm successfully improves performance over time, demonstrating its ability to learn an optimal strategy through exploration and exploitation.</w:t>
      </w:r>
    </w:p>
    <w:p w14:paraId="20933992" w14:textId="5DA20CF6" w:rsidR="0099563C" w:rsidRDefault="0099563C" w:rsidP="0099563C">
      <w:pPr>
        <w:rPr>
          <w:lang w:val="en-US"/>
        </w:rPr>
      </w:pPr>
      <w:r>
        <w:rPr>
          <w:lang w:val="en-US"/>
        </w:rPr>
        <w:t>Epsilon decay:</w:t>
      </w:r>
      <w:r>
        <w:rPr>
          <w:lang w:val="en-US"/>
        </w:rPr>
        <w:br/>
      </w:r>
    </w:p>
    <w:p w14:paraId="24CFAC12" w14:textId="3134E618" w:rsidR="0099563C" w:rsidRDefault="00E52912" w:rsidP="0099563C">
      <w:r w:rsidRPr="00E52912">
        <w:t xml:space="preserve">The graph depicts the epsilon value over 500 episodes, which remains constant at 0.1 without any visible decay. This suggests that the exploration rate was fixed throughout the training process, meaning the agent maintained a consistent probability of selecting random </w:t>
      </w:r>
      <w:r w:rsidRPr="00E52912">
        <w:lastRenderedPageBreak/>
        <w:t>actions rather than following the learned policy. While keeping epsilon constant ensures continuous exploration, it may prevent full exploitation of the learned policy, potentially slowing convergence. Typically, an epsilon decay strategy is used to reduce exploration over time, allowing the agent to shift from learning to exploiting optimal actions more effectively.</w:t>
      </w:r>
    </w:p>
    <w:p w14:paraId="1D73F5CD" w14:textId="0A35C9E9" w:rsidR="00E52912" w:rsidRDefault="00E52912" w:rsidP="0099563C">
      <w:r>
        <w:rPr>
          <w:lang w:val="en-US"/>
        </w:rPr>
        <w:t>Total reward per episode:</w:t>
      </w:r>
      <w:r>
        <w:rPr>
          <w:lang w:val="en-US"/>
        </w:rPr>
        <w:br/>
      </w:r>
      <w:r w:rsidRPr="00E52912">
        <w:t xml:space="preserve">The graph represents the evaluation of a greedy policy over a small number of episodes, showing a constant total reward of approximately 115 across all episodes. This suggests that the learned policy is stable and deterministic, consistently yielding the same reward when followed without exploration. The lack of variation indicates that the agent has </w:t>
      </w:r>
      <w:proofErr w:type="spellStart"/>
      <w:r w:rsidRPr="00E52912">
        <w:t>converged</w:t>
      </w:r>
      <w:proofErr w:type="spellEnd"/>
      <w:r w:rsidRPr="00E52912">
        <w:t xml:space="preserve"> to a reliable strategy that performs optimally under the given conditions. However, evaluating over more episodes or different environments could provide further insights into the policy’s robustness and generalizability.</w:t>
      </w:r>
    </w:p>
    <w:p w14:paraId="2950A540" w14:textId="3CFD32E2" w:rsidR="00E52912" w:rsidRDefault="00E52912" w:rsidP="0099563C">
      <w:pPr>
        <w:rPr>
          <w:b/>
          <w:bCs/>
        </w:rPr>
      </w:pPr>
      <w:r w:rsidRPr="00E52912">
        <w:rPr>
          <w:b/>
          <w:bCs/>
        </w:rPr>
        <w:t xml:space="preserve">b) </w:t>
      </w:r>
      <w:r w:rsidRPr="00E52912">
        <w:rPr>
          <w:b/>
          <w:bCs/>
        </w:rPr>
        <w:t>Applying Q-learning to solve the stochastic environment defined in Part 1. Plots should include epsilon decay and total reward per episode.</w:t>
      </w:r>
    </w:p>
    <w:p w14:paraId="63469D1A" w14:textId="5AD29A61" w:rsidR="00E52912" w:rsidRDefault="00E52912" w:rsidP="0099563C">
      <w:pPr>
        <w:rPr>
          <w:lang w:val="en-US"/>
        </w:rPr>
      </w:pPr>
      <w:r>
        <w:rPr>
          <w:lang w:val="en-US"/>
        </w:rPr>
        <w:t>Q-table values:</w:t>
      </w:r>
      <w:r>
        <w:rPr>
          <w:lang w:val="en-US"/>
        </w:rPr>
        <w:br/>
      </w:r>
    </w:p>
    <w:p w14:paraId="54A589B9" w14:textId="77777777" w:rsidR="00E52912" w:rsidRPr="00E52912" w:rsidRDefault="00E52912" w:rsidP="0099563C">
      <w:pPr>
        <w:rPr>
          <w:lang w:val="en-US"/>
        </w:rPr>
      </w:pPr>
    </w:p>
    <w:sectPr w:rsidR="00E52912" w:rsidRPr="00E52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25F"/>
    <w:multiLevelType w:val="hybridMultilevel"/>
    <w:tmpl w:val="31503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929E5"/>
    <w:multiLevelType w:val="hybridMultilevel"/>
    <w:tmpl w:val="283293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F41DD"/>
    <w:multiLevelType w:val="hybridMultilevel"/>
    <w:tmpl w:val="54C216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833BF0"/>
    <w:multiLevelType w:val="hybridMultilevel"/>
    <w:tmpl w:val="B72C9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11D2B"/>
    <w:multiLevelType w:val="hybridMultilevel"/>
    <w:tmpl w:val="3EAEEC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700702"/>
    <w:multiLevelType w:val="hybridMultilevel"/>
    <w:tmpl w:val="F1A28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FC7883"/>
    <w:multiLevelType w:val="multilevel"/>
    <w:tmpl w:val="F348C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52547"/>
    <w:multiLevelType w:val="multilevel"/>
    <w:tmpl w:val="B758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3552E"/>
    <w:multiLevelType w:val="multilevel"/>
    <w:tmpl w:val="33EE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228124">
    <w:abstractNumId w:val="0"/>
  </w:num>
  <w:num w:numId="2" w16cid:durableId="276451321">
    <w:abstractNumId w:val="3"/>
  </w:num>
  <w:num w:numId="3" w16cid:durableId="837306756">
    <w:abstractNumId w:val="6"/>
  </w:num>
  <w:num w:numId="4" w16cid:durableId="210626935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2749254">
    <w:abstractNumId w:val="7"/>
  </w:num>
  <w:num w:numId="6" w16cid:durableId="778448059">
    <w:abstractNumId w:val="8"/>
  </w:num>
  <w:num w:numId="7" w16cid:durableId="824707666">
    <w:abstractNumId w:val="4"/>
  </w:num>
  <w:num w:numId="8" w16cid:durableId="992677262">
    <w:abstractNumId w:val="2"/>
  </w:num>
  <w:num w:numId="9" w16cid:durableId="1772973153">
    <w:abstractNumId w:val="1"/>
  </w:num>
  <w:num w:numId="10" w16cid:durableId="305667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74"/>
    <w:rsid w:val="000436CD"/>
    <w:rsid w:val="000B5D10"/>
    <w:rsid w:val="001A3A2D"/>
    <w:rsid w:val="001E36FE"/>
    <w:rsid w:val="002629BD"/>
    <w:rsid w:val="002C6711"/>
    <w:rsid w:val="005221D4"/>
    <w:rsid w:val="007323FC"/>
    <w:rsid w:val="00980A70"/>
    <w:rsid w:val="0099563C"/>
    <w:rsid w:val="00D42BBE"/>
    <w:rsid w:val="00DC5374"/>
    <w:rsid w:val="00E52912"/>
    <w:rsid w:val="00EA2D0E"/>
    <w:rsid w:val="00FA3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A30E1"/>
  <w15:chartTrackingRefBased/>
  <w15:docId w15:val="{5E3BA8CC-DEF4-4F2A-8B14-B9C9F4DD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374"/>
    <w:rPr>
      <w:rFonts w:eastAsiaTheme="majorEastAsia" w:cstheme="majorBidi"/>
      <w:color w:val="272727" w:themeColor="text1" w:themeTint="D8"/>
    </w:rPr>
  </w:style>
  <w:style w:type="paragraph" w:styleId="Title">
    <w:name w:val="Title"/>
    <w:basedOn w:val="Normal"/>
    <w:next w:val="Normal"/>
    <w:link w:val="TitleChar"/>
    <w:uiPriority w:val="10"/>
    <w:qFormat/>
    <w:rsid w:val="00DC5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374"/>
    <w:pPr>
      <w:spacing w:before="160"/>
      <w:jc w:val="center"/>
    </w:pPr>
    <w:rPr>
      <w:i/>
      <w:iCs/>
      <w:color w:val="404040" w:themeColor="text1" w:themeTint="BF"/>
    </w:rPr>
  </w:style>
  <w:style w:type="character" w:customStyle="1" w:styleId="QuoteChar">
    <w:name w:val="Quote Char"/>
    <w:basedOn w:val="DefaultParagraphFont"/>
    <w:link w:val="Quote"/>
    <w:uiPriority w:val="29"/>
    <w:rsid w:val="00DC5374"/>
    <w:rPr>
      <w:i/>
      <w:iCs/>
      <w:color w:val="404040" w:themeColor="text1" w:themeTint="BF"/>
    </w:rPr>
  </w:style>
  <w:style w:type="paragraph" w:styleId="ListParagraph">
    <w:name w:val="List Paragraph"/>
    <w:basedOn w:val="Normal"/>
    <w:uiPriority w:val="34"/>
    <w:qFormat/>
    <w:rsid w:val="00DC5374"/>
    <w:pPr>
      <w:ind w:left="720"/>
      <w:contextualSpacing/>
    </w:pPr>
  </w:style>
  <w:style w:type="character" w:styleId="IntenseEmphasis">
    <w:name w:val="Intense Emphasis"/>
    <w:basedOn w:val="DefaultParagraphFont"/>
    <w:uiPriority w:val="21"/>
    <w:qFormat/>
    <w:rsid w:val="00DC5374"/>
    <w:rPr>
      <w:i/>
      <w:iCs/>
      <w:color w:val="2F5496" w:themeColor="accent1" w:themeShade="BF"/>
    </w:rPr>
  </w:style>
  <w:style w:type="paragraph" w:styleId="IntenseQuote">
    <w:name w:val="Intense Quote"/>
    <w:basedOn w:val="Normal"/>
    <w:next w:val="Normal"/>
    <w:link w:val="IntenseQuoteChar"/>
    <w:uiPriority w:val="30"/>
    <w:qFormat/>
    <w:rsid w:val="00DC5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374"/>
    <w:rPr>
      <w:i/>
      <w:iCs/>
      <w:color w:val="2F5496" w:themeColor="accent1" w:themeShade="BF"/>
    </w:rPr>
  </w:style>
  <w:style w:type="character" w:styleId="IntenseReference">
    <w:name w:val="Intense Reference"/>
    <w:basedOn w:val="DefaultParagraphFont"/>
    <w:uiPriority w:val="32"/>
    <w:qFormat/>
    <w:rsid w:val="00DC5374"/>
    <w:rPr>
      <w:b/>
      <w:bCs/>
      <w:smallCaps/>
      <w:color w:val="2F5496" w:themeColor="accent1" w:themeShade="BF"/>
      <w:spacing w:val="5"/>
    </w:rPr>
  </w:style>
  <w:style w:type="character" w:styleId="Hyperlink">
    <w:name w:val="Hyperlink"/>
    <w:basedOn w:val="DefaultParagraphFont"/>
    <w:uiPriority w:val="99"/>
    <w:unhideWhenUsed/>
    <w:rsid w:val="000436CD"/>
    <w:rPr>
      <w:color w:val="0563C1" w:themeColor="hyperlink"/>
      <w:u w:val="single"/>
    </w:rPr>
  </w:style>
  <w:style w:type="character" w:styleId="UnresolvedMention">
    <w:name w:val="Unresolved Mention"/>
    <w:basedOn w:val="DefaultParagraphFont"/>
    <w:uiPriority w:val="99"/>
    <w:semiHidden/>
    <w:unhideWhenUsed/>
    <w:rsid w:val="00043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37875">
      <w:bodyDiv w:val="1"/>
      <w:marLeft w:val="0"/>
      <w:marRight w:val="0"/>
      <w:marTop w:val="0"/>
      <w:marBottom w:val="0"/>
      <w:divBdr>
        <w:top w:val="none" w:sz="0" w:space="0" w:color="auto"/>
        <w:left w:val="none" w:sz="0" w:space="0" w:color="auto"/>
        <w:bottom w:val="none" w:sz="0" w:space="0" w:color="auto"/>
        <w:right w:val="none" w:sz="0" w:space="0" w:color="auto"/>
      </w:divBdr>
    </w:div>
    <w:div w:id="611402288">
      <w:bodyDiv w:val="1"/>
      <w:marLeft w:val="0"/>
      <w:marRight w:val="0"/>
      <w:marTop w:val="0"/>
      <w:marBottom w:val="0"/>
      <w:divBdr>
        <w:top w:val="none" w:sz="0" w:space="0" w:color="auto"/>
        <w:left w:val="none" w:sz="0" w:space="0" w:color="auto"/>
        <w:bottom w:val="none" w:sz="0" w:space="0" w:color="auto"/>
        <w:right w:val="none" w:sz="0" w:space="0" w:color="auto"/>
      </w:divBdr>
    </w:div>
    <w:div w:id="617302538">
      <w:bodyDiv w:val="1"/>
      <w:marLeft w:val="0"/>
      <w:marRight w:val="0"/>
      <w:marTop w:val="0"/>
      <w:marBottom w:val="0"/>
      <w:divBdr>
        <w:top w:val="none" w:sz="0" w:space="0" w:color="auto"/>
        <w:left w:val="none" w:sz="0" w:space="0" w:color="auto"/>
        <w:bottom w:val="none" w:sz="0" w:space="0" w:color="auto"/>
        <w:right w:val="none" w:sz="0" w:space="0" w:color="auto"/>
      </w:divBdr>
    </w:div>
    <w:div w:id="876746089">
      <w:bodyDiv w:val="1"/>
      <w:marLeft w:val="0"/>
      <w:marRight w:val="0"/>
      <w:marTop w:val="0"/>
      <w:marBottom w:val="0"/>
      <w:divBdr>
        <w:top w:val="none" w:sz="0" w:space="0" w:color="auto"/>
        <w:left w:val="none" w:sz="0" w:space="0" w:color="auto"/>
        <w:bottom w:val="none" w:sz="0" w:space="0" w:color="auto"/>
        <w:right w:val="none" w:sz="0" w:space="0" w:color="auto"/>
      </w:divBdr>
    </w:div>
    <w:div w:id="1041369591">
      <w:bodyDiv w:val="1"/>
      <w:marLeft w:val="0"/>
      <w:marRight w:val="0"/>
      <w:marTop w:val="0"/>
      <w:marBottom w:val="0"/>
      <w:divBdr>
        <w:top w:val="none" w:sz="0" w:space="0" w:color="auto"/>
        <w:left w:val="none" w:sz="0" w:space="0" w:color="auto"/>
        <w:bottom w:val="none" w:sz="0" w:space="0" w:color="auto"/>
        <w:right w:val="none" w:sz="0" w:space="0" w:color="auto"/>
      </w:divBdr>
    </w:div>
    <w:div w:id="1114135323">
      <w:bodyDiv w:val="1"/>
      <w:marLeft w:val="0"/>
      <w:marRight w:val="0"/>
      <w:marTop w:val="0"/>
      <w:marBottom w:val="0"/>
      <w:divBdr>
        <w:top w:val="none" w:sz="0" w:space="0" w:color="auto"/>
        <w:left w:val="none" w:sz="0" w:space="0" w:color="auto"/>
        <w:bottom w:val="none" w:sz="0" w:space="0" w:color="auto"/>
        <w:right w:val="none" w:sz="0" w:space="0" w:color="auto"/>
      </w:divBdr>
    </w:div>
    <w:div w:id="1368067993">
      <w:bodyDiv w:val="1"/>
      <w:marLeft w:val="0"/>
      <w:marRight w:val="0"/>
      <w:marTop w:val="0"/>
      <w:marBottom w:val="0"/>
      <w:divBdr>
        <w:top w:val="none" w:sz="0" w:space="0" w:color="auto"/>
        <w:left w:val="none" w:sz="0" w:space="0" w:color="auto"/>
        <w:bottom w:val="none" w:sz="0" w:space="0" w:color="auto"/>
        <w:right w:val="none" w:sz="0" w:space="0" w:color="auto"/>
      </w:divBdr>
    </w:div>
    <w:div w:id="1751586438">
      <w:bodyDiv w:val="1"/>
      <w:marLeft w:val="0"/>
      <w:marRight w:val="0"/>
      <w:marTop w:val="0"/>
      <w:marBottom w:val="0"/>
      <w:divBdr>
        <w:top w:val="none" w:sz="0" w:space="0" w:color="auto"/>
        <w:left w:val="none" w:sz="0" w:space="0" w:color="auto"/>
        <w:bottom w:val="none" w:sz="0" w:space="0" w:color="auto"/>
        <w:right w:val="none" w:sz="0" w:space="0" w:color="auto"/>
      </w:divBdr>
    </w:div>
    <w:div w:id="2063745182">
      <w:bodyDiv w:val="1"/>
      <w:marLeft w:val="0"/>
      <w:marRight w:val="0"/>
      <w:marTop w:val="0"/>
      <w:marBottom w:val="0"/>
      <w:divBdr>
        <w:top w:val="none" w:sz="0" w:space="0" w:color="auto"/>
        <w:left w:val="none" w:sz="0" w:space="0" w:color="auto"/>
        <w:bottom w:val="none" w:sz="0" w:space="0" w:color="auto"/>
        <w:right w:val="none" w:sz="0" w:space="0" w:color="auto"/>
      </w:divBdr>
    </w:div>
    <w:div w:id="208386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hishirhebbar1/RL_assignment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8</Pages>
  <Words>1051</Words>
  <Characters>6245</Characters>
  <Application>Microsoft Office Word</Application>
  <DocSecurity>0</DocSecurity>
  <Lines>143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shishirhebbar74799@outlook.com</dc:creator>
  <cp:keywords/>
  <dc:description/>
  <cp:lastModifiedBy>shishirhebbar74799@outlook.com</cp:lastModifiedBy>
  <cp:revision>7</cp:revision>
  <dcterms:created xsi:type="dcterms:W3CDTF">2025-02-06T23:32:00Z</dcterms:created>
  <dcterms:modified xsi:type="dcterms:W3CDTF">2025-02-19T19:25:00Z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c5ddba91486402fa5590d02557c8ed472f9a89ad95ff08e35a6fb60e1f28f408</vt:lpwstr>
  </property>
</Properties>
</file>