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BMI270 + IIS2MDC: Measured vs Datasheet</w:t>
      </w:r>
    </w:p>
    <w:p>
      <w:pPr>
        <w:pBdr>
          <w:bottom w:val="single" w:color="2A5D9F" w:sz="6" w:space="6"/>
        </w:pBdr>
        <w:spacing w:after="240"/>
      </w:pPr>
      <w:r>
        <w:rPr>
          <w:rFonts w:ascii="Arial" w:cs="Arial" w:eastAsia="Arial" w:hAnsi="Arial"/>
          <w:color w:val="52514E"/>
          <w:sz w:val="20"/>
          <w:szCs w:val="20"/>
        </w:rPr>
        <w:t xml:space="preserve">Test data, 6 to 7 October 2026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Test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6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5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Supply / interface</w:t>
            </w:r>
          </w:p>
        </w:tc>
        <w:tc>
          <w:tcPr>
            <w:tcW w:type="dxa" w:w="676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3.3 V, I2C 100 kHz, Arduino Uno</w:t>
            </w:r>
          </w:p>
        </w:tc>
      </w:tr>
      <w:tr>
        <w:tc>
          <w:tcPr>
            <w:tcW w:type="dxa" w:w="225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BMI270 settings</w:t>
            </w:r>
          </w:p>
        </w:tc>
        <w:tc>
          <w:tcPr>
            <w:tcW w:type="dxa" w:w="676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Accel +-8 g, 100 Hz, normal filter. Gyro +-2000 deg/s, 200 Hz, performance mode</w:t>
            </w:r>
          </w:p>
        </w:tc>
      </w:tr>
      <w:tr>
        <w:tc>
          <w:tcPr>
            <w:tcW w:type="dxa" w:w="225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IIS2MDC settings</w:t>
            </w:r>
          </w:p>
        </w:tc>
        <w:tc>
          <w:tcPr>
            <w:tcW w:type="dxa" w:w="676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50 Hz, high-resolution, offset cancellation on, LPF on, temperature compensation on, BDU on</w:t>
            </w:r>
          </w:p>
        </w:tc>
      </w:tr>
      <w:tr>
        <w:tc>
          <w:tcPr>
            <w:tcW w:type="dxa" w:w="225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Run 1 (BMI270)</w:t>
            </w:r>
          </w:p>
        </w:tc>
        <w:tc>
          <w:tcPr>
            <w:tcW w:type="dxa" w:w="676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Still segment 1 to 27 s, 127 samples, ~5 Hz</w:t>
            </w:r>
          </w:p>
        </w:tc>
      </w:tr>
      <w:tr>
        <w:tc>
          <w:tcPr>
            <w:tcW w:type="dxa" w:w="225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Run 2 (BMI270)</w:t>
            </w:r>
          </w:p>
        </w:tc>
        <w:tc>
          <w:tcPr>
            <w:tcW w:type="dxa" w:w="676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37 s still, 188 samples, ~5 Hz</w:t>
            </w:r>
          </w:p>
        </w:tc>
      </w:tr>
      <w:tr>
        <w:tc>
          <w:tcPr>
            <w:tcW w:type="dxa" w:w="225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mag1 (IIS2MDC)</w:t>
            </w:r>
          </w:p>
        </w:tc>
        <w:tc>
          <w:tcPr>
            <w:tcW w:type="dxa" w:w="676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40 s still, 2014 samples, 50 Hz</w:t>
            </w:r>
          </w:p>
        </w:tc>
      </w:tr>
      <w:tr>
        <w:tc>
          <w:tcPr>
            <w:tcW w:type="dxa" w:w="225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proj1 (IIS2MDC)</w:t>
            </w:r>
          </w:p>
        </w:tc>
        <w:tc>
          <w:tcPr>
            <w:tcW w:type="dxa" w:w="676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Multi-orientation tumble, 33,275 samples, 50 Hz</w:t>
            </w:r>
          </w:p>
        </w:tc>
      </w:tr>
      <w:tr>
        <w:tc>
          <w:tcPr>
            <w:tcW w:type="dxa" w:w="225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Datasheets</w:t>
            </w:r>
          </w:p>
        </w:tc>
        <w:tc>
          <w:tcPr>
            <w:tcW w:type="dxa" w:w="676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BMI270 BST-BMI270-DS000-08, IIS2MDC DocID030986 Rev 1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BMI270 accelerometer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4"/>
        <w:gridCol w:w="2044"/>
        <w:gridCol w:w="1703"/>
        <w:gridCol w:w="1703"/>
        <w:gridCol w:w="1362"/>
      </w:tblGrid>
      <w:tr>
        <w:trPr>
          <w:tblHeader/>
        </w:trPr>
        <w:tc>
          <w:tcPr>
            <w:tcW w:type="dxa" w:w="221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0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Datasheet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1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2</w:t>
            </w:r>
          </w:p>
        </w:tc>
        <w:tc>
          <w:tcPr>
            <w:tcW w:type="dxa" w:w="136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21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Zero-g offset (as |a| - 1 g)</w:t>
            </w:r>
          </w:p>
        </w:tc>
        <w:tc>
          <w:tcPr>
            <w:tcW w:type="dxa" w:w="20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+-20 mg (Table 2, p.12)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+1.3 mg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-0.2 mg</w:t>
            </w:r>
          </w:p>
        </w:tc>
        <w:tc>
          <w:tcPr>
            <w:tcW w:type="dxa" w:w="136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221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Noise, X</w:t>
            </w:r>
          </w:p>
        </w:tc>
        <w:tc>
          <w:tcPr>
            <w:tcW w:type="dxa" w:w="20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~1.0 mg rms *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0.9 mg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0.9 mg</w:t>
            </w:r>
          </w:p>
        </w:tc>
        <w:tc>
          <w:tcPr>
            <w:tcW w:type="dxa" w:w="136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221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Noise, Y</w:t>
            </w:r>
          </w:p>
        </w:tc>
        <w:tc>
          <w:tcPr>
            <w:tcW w:type="dxa" w:w="20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~1.0 mg rms *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1.1 mg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1.4 mg</w:t>
            </w:r>
          </w:p>
        </w:tc>
        <w:tc>
          <w:tcPr>
            <w:tcW w:type="dxa" w:w="136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221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Noise, Z</w:t>
            </w:r>
          </w:p>
        </w:tc>
        <w:tc>
          <w:tcPr>
            <w:tcW w:type="dxa" w:w="20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~1.0 mg rms *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1.0 mg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1.0 mg</w:t>
            </w:r>
          </w:p>
        </w:tc>
        <w:tc>
          <w:tcPr>
            <w:tcW w:type="dxa" w:w="136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221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|a| noise</w:t>
            </w:r>
          </w:p>
        </w:tc>
        <w:tc>
          <w:tcPr>
            <w:tcW w:type="dxa" w:w="20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1.0 mg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1.0 mg</w:t>
            </w:r>
          </w:p>
        </w:tc>
        <w:tc>
          <w:tcPr>
            <w:tcW w:type="dxa" w:w="136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1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Mean X / Y / Z</w:t>
            </w:r>
          </w:p>
        </w:tc>
        <w:tc>
          <w:tcPr>
            <w:tcW w:type="dxa" w:w="20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+0.002 / -0.049 / +1.000 g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+0.014 / +0.044 / +0.999 g</w:t>
            </w:r>
          </w:p>
        </w:tc>
        <w:tc>
          <w:tcPr>
            <w:tcW w:type="dxa" w:w="136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Tilt, not error</w:t>
            </w:r>
          </w:p>
        </w:tc>
      </w:tr>
      <w:tr>
        <w:tc>
          <w:tcPr>
            <w:tcW w:type="dxa" w:w="221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Sensitivity error</w:t>
            </w:r>
          </w:p>
        </w:tc>
        <w:tc>
          <w:tcPr>
            <w:tcW w:type="dxa" w:w="20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+-0.4 % (Table 2, p.12)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 measured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 measured</w:t>
            </w:r>
          </w:p>
        </w:tc>
        <w:tc>
          <w:tcPr>
            <w:tcW w:type="dxa" w:w="136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Needs 6-position test</w:t>
            </w:r>
          </w:p>
        </w:tc>
      </w:tr>
      <w:tr>
        <w:tc>
          <w:tcPr>
            <w:tcW w:type="dxa" w:w="221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Cross-axis</w:t>
            </w:r>
          </w:p>
        </w:tc>
        <w:tc>
          <w:tcPr>
            <w:tcW w:type="dxa" w:w="20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1 % (Table 2, p.13)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 measured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 measured</w:t>
            </w:r>
          </w:p>
        </w:tc>
        <w:tc>
          <w:tcPr>
            <w:tcW w:type="dxa" w:w="136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21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Offset temp drift</w:t>
            </w:r>
          </w:p>
        </w:tc>
        <w:tc>
          <w:tcPr>
            <w:tcW w:type="dxa" w:w="20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+-0.25 mg/K (Table 2, p.12)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 measured</w:t>
            </w:r>
          </w:p>
        </w:tc>
        <w:tc>
          <w:tcPr>
            <w:tcW w:type="dxa" w:w="17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 measured</w:t>
            </w:r>
          </w:p>
        </w:tc>
        <w:tc>
          <w:tcPr>
            <w:tcW w:type="dxa" w:w="136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preserve">* Noise density 0.16 mg/rtHz (Table 2, p.12) x sqrt(~40 Hz bandwidth). Measured noise is limited by the 0.001 g print resolution.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run2_histograms.png" descr="Run 2 value histograms, accelerometer (top) and gyroscope (bottom)." title="Run 2 value histograms, accelerometer (top) and gyroscope (bottom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Figure 1. </w:t>
      </w:r>
      <w:r>
        <w:rPr>
          <w:rFonts w:ascii="Arial" w:cs="Arial" w:eastAsia="Arial" w:hAnsi="Arial"/>
          <w:i/>
          <w:iCs/>
          <w:color w:val="52514E"/>
          <w:sz w:val="18"/>
          <w:szCs w:val="18"/>
        </w:rPr>
        <w:t xml:space="preserve">Run 2 value histograms, accelerometer (top) and gyroscope (bottom).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BMI270 gyroscope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527"/>
        <w:gridCol w:w="1444"/>
        <w:gridCol w:w="1444"/>
        <w:gridCol w:w="1445"/>
      </w:tblGrid>
      <w:tr>
        <w:trPr>
          <w:tblHeader/>
        </w:trPr>
        <w:tc>
          <w:tcPr>
            <w:tcW w:type="dxa" w:w="216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52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Datasheet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1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2</w:t>
            </w:r>
          </w:p>
        </w:tc>
        <w:tc>
          <w:tcPr>
            <w:tcW w:type="dxa" w:w="1445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16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Zero-rate offset X</w:t>
            </w:r>
          </w:p>
        </w:tc>
        <w:tc>
          <w:tcPr>
            <w:tcW w:type="dxa" w:w="252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+-0.5 deg/s (Table 3, p.14)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+0.113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+0.111</w:t>
            </w:r>
          </w:p>
        </w:tc>
        <w:tc>
          <w:tcPr>
            <w:tcW w:type="dxa" w:w="1445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216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Zero-rate offset Y</w:t>
            </w:r>
          </w:p>
        </w:tc>
        <w:tc>
          <w:tcPr>
            <w:tcW w:type="dxa" w:w="252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+-0.5 deg/s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+0.072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+0.060</w:t>
            </w:r>
          </w:p>
        </w:tc>
        <w:tc>
          <w:tcPr>
            <w:tcW w:type="dxa" w:w="1445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216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Zero-rate offset Z</w:t>
            </w:r>
          </w:p>
        </w:tc>
        <w:tc>
          <w:tcPr>
            <w:tcW w:type="dxa" w:w="252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+-0.5 deg/s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-0.060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-0.055</w:t>
            </w:r>
          </w:p>
        </w:tc>
        <w:tc>
          <w:tcPr>
            <w:tcW w:type="dxa" w:w="1445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216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Noise X</w:t>
            </w:r>
          </w:p>
        </w:tc>
        <w:tc>
          <w:tcPr>
            <w:tcW w:type="dxa" w:w="252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~0.06 deg/s rms **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0.124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0.119</w:t>
            </w:r>
          </w:p>
        </w:tc>
        <w:tc>
          <w:tcPr>
            <w:tcW w:type="dxa" w:w="1445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~2x expected</w:t>
            </w:r>
          </w:p>
        </w:tc>
      </w:tr>
      <w:tr>
        <w:tc>
          <w:tcPr>
            <w:tcW w:type="dxa" w:w="216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Noise Y</w:t>
            </w:r>
          </w:p>
        </w:tc>
        <w:tc>
          <w:tcPr>
            <w:tcW w:type="dxa" w:w="252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~0.06 deg/s rms **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0.083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0.065</w:t>
            </w:r>
          </w:p>
        </w:tc>
        <w:tc>
          <w:tcPr>
            <w:tcW w:type="dxa" w:w="1445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216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Noise Z</w:t>
            </w:r>
          </w:p>
        </w:tc>
        <w:tc>
          <w:tcPr>
            <w:tcW w:type="dxa" w:w="252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~0.06 deg/s rms **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0.056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0.061</w:t>
            </w:r>
          </w:p>
        </w:tc>
        <w:tc>
          <w:tcPr>
            <w:tcW w:type="dxa" w:w="1445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216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Sensitivity error</w:t>
            </w:r>
          </w:p>
        </w:tc>
        <w:tc>
          <w:tcPr>
            <w:tcW w:type="dxa" w:w="252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+-2 % (Table 3, p.14)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 measured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 measured</w:t>
            </w:r>
          </w:p>
        </w:tc>
        <w:tc>
          <w:tcPr>
            <w:tcW w:type="dxa" w:w="1445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16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Offset temp drift</w:t>
            </w:r>
          </w:p>
        </w:tc>
        <w:tc>
          <w:tcPr>
            <w:tcW w:type="dxa" w:w="252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+-0.015 deg/s/K (Table 3, p.14)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 measured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 measured</w:t>
            </w:r>
          </w:p>
        </w:tc>
        <w:tc>
          <w:tcPr>
            <w:tcW w:type="dxa" w:w="1445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preserve">** Noise density 0.007 deg/s/rtHz, performance mode (Table 3, p.14) x sqrt(~75 Hz bandwidth). Offsets and noise in deg/s.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Integrated angle drift (Run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986"/>
        <w:gridCol w:w="1986"/>
        <w:gridCol w:w="1805"/>
        <w:gridCol w:w="2346"/>
      </w:tblGrid>
      <w:tr>
        <w:trPr>
          <w:tblHeader/>
        </w:trPr>
        <w:tc>
          <w:tcPr>
            <w:tcW w:type="dxa" w:w="9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Axis</w:t>
            </w:r>
          </w:p>
        </w:tc>
        <w:tc>
          <w:tcPr>
            <w:tcW w:type="dxa" w:w="198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Bias, first 10 s</w:t>
            </w:r>
          </w:p>
        </w:tc>
        <w:tc>
          <w:tcPr>
            <w:tcW w:type="dxa" w:w="198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Raw angle at 37 s</w:t>
            </w:r>
          </w:p>
        </w:tc>
        <w:tc>
          <w:tcPr>
            <w:tcW w:type="dxa" w:w="1805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Raw drift rate</w:t>
            </w:r>
          </w:p>
        </w:tc>
        <w:tc>
          <w:tcPr>
            <w:tcW w:type="dxa" w:w="23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Bias-removed angle at 37 s</w:t>
            </w:r>
          </w:p>
        </w:tc>
      </w:tr>
      <w:tr>
        <w:tc>
          <w:tcPr>
            <w:tcW w:type="dxa" w:w="9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X</w:t>
            </w:r>
          </w:p>
        </w:tc>
        <w:tc>
          <w:tcPr>
            <w:tcW w:type="dxa" w:w="198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+0.117 deg/s</w:t>
            </w:r>
          </w:p>
        </w:tc>
        <w:tc>
          <w:tcPr>
            <w:tcW w:type="dxa" w:w="198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+4.18 deg</w:t>
            </w:r>
          </w:p>
        </w:tc>
        <w:tc>
          <w:tcPr>
            <w:tcW w:type="dxa" w:w="1805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6.7 deg/min</w:t>
            </w:r>
          </w:p>
        </w:tc>
        <w:tc>
          <w:tcPr>
            <w:tcW w:type="dxa" w:w="23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-0.17 deg</w:t>
            </w:r>
          </w:p>
        </w:tc>
      </w:tr>
      <w:tr>
        <w:tc>
          <w:tcPr>
            <w:tcW w:type="dxa" w:w="9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Y</w:t>
            </w:r>
          </w:p>
        </w:tc>
        <w:tc>
          <w:tcPr>
            <w:tcW w:type="dxa" w:w="198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+0.056 deg/s</w:t>
            </w:r>
          </w:p>
        </w:tc>
        <w:tc>
          <w:tcPr>
            <w:tcW w:type="dxa" w:w="198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+2.20 deg</w:t>
            </w:r>
          </w:p>
        </w:tc>
        <w:tc>
          <w:tcPr>
            <w:tcW w:type="dxa" w:w="1805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3.5 deg/min</w:t>
            </w:r>
          </w:p>
        </w:tc>
        <w:tc>
          <w:tcPr>
            <w:tcW w:type="dxa" w:w="23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+0.10 deg</w:t>
            </w:r>
          </w:p>
        </w:tc>
      </w:tr>
      <w:tr>
        <w:tc>
          <w:tcPr>
            <w:tcW w:type="dxa" w:w="90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Z</w:t>
            </w:r>
          </w:p>
        </w:tc>
        <w:tc>
          <w:tcPr>
            <w:tcW w:type="dxa" w:w="198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-0.048 deg/s</w:t>
            </w:r>
          </w:p>
        </w:tc>
        <w:tc>
          <w:tcPr>
            <w:tcW w:type="dxa" w:w="198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-2.17 deg</w:t>
            </w:r>
          </w:p>
        </w:tc>
        <w:tc>
          <w:tcPr>
            <w:tcW w:type="dxa" w:w="1805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3.5 deg/min</w:t>
            </w:r>
          </w:p>
        </w:tc>
        <w:tc>
          <w:tcPr>
            <w:tcW w:type="dxa" w:w="23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-0.38 deg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preserve">No datasheet value for in-run drift. Drift rate follows from the zero-rate offset: 0.117 deg/s x 60 s = 7.0 deg/min.</w:t>
      </w:r>
    </w:p>
    <w:p>
      <w:pPr>
        <w:spacing w:after="60" w:before="120"/>
        <w:jc w:val="center"/>
      </w:pPr>
      <w:r>
        <w:drawing>
          <wp:inline distT="0" distB="0" distL="0" distR="0">
            <wp:extent cx="4286250" cy="4714875"/>
            <wp:effectExtent t="0" r="0" b="0" l="0"/>
            <wp:docPr id="1" name="run2_errors.png" descr="Run 2: accel noise, |a| - 1 g, gyro at rest, gyro distribution." title="Run 2: accel noise, |a| - 1 g, gyro at rest, gyro distribu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Figure 2. </w:t>
      </w:r>
      <w:r>
        <w:rPr>
          <w:rFonts w:ascii="Arial" w:cs="Arial" w:eastAsia="Arial" w:hAnsi="Arial"/>
          <w:i/>
          <w:iCs/>
          <w:color w:val="52514E"/>
          <w:sz w:val="18"/>
          <w:szCs w:val="18"/>
        </w:rPr>
        <w:t xml:space="preserve">Run 2: accel noise, |a| - 1 g, gyro at rest, gyro distribution.</w:t>
      </w:r>
    </w:p>
    <w:p>
      <w:pPr>
        <w:spacing w:after="60" w:before="120"/>
        <w:jc w:val="center"/>
      </w:pPr>
      <w:r>
        <w:drawing>
          <wp:inline distT="0" distB="0" distL="0" distR="0">
            <wp:extent cx="4286250" cy="3648075"/>
            <wp:effectExtent t="0" r="0" b="0" l="0"/>
            <wp:docPr id="1" name="run2_angles.png" descr="Run 2 integrated gyro angles. Solid = raw, dashed = bias removed (bias from shaded 10 s)." title="Run 2 integrated gyro angles. Solid = raw, dashed = bias removed (bias from shaded 10 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Figure 3. </w:t>
      </w:r>
      <w:r>
        <w:rPr>
          <w:rFonts w:ascii="Arial" w:cs="Arial" w:eastAsia="Arial" w:hAnsi="Arial"/>
          <w:i/>
          <w:iCs/>
          <w:color w:val="52514E"/>
          <w:sz w:val="18"/>
          <w:szCs w:val="18"/>
        </w:rPr>
        <w:t xml:space="preserve">Run 2 integrated gyro angles. Solid = raw, dashed = bias removed (bias from shaded 10 s).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IIS2MDC magnetometer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Noise (mag1, still)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3249"/>
        <w:gridCol w:w="2347"/>
        <w:gridCol w:w="1083"/>
      </w:tblGrid>
      <w:tr>
        <w:trPr>
          <w:tblHeader/>
        </w:trPr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24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Datasheet</w:t>
            </w:r>
          </w:p>
        </w:tc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1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RMS noise X</w:t>
            </w:r>
          </w:p>
        </w:tc>
        <w:tc>
          <w:tcPr>
            <w:tcW w:type="dxa" w:w="324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mG typ, 4.6 mG max (Table 3, p.9, Table 10, p.16)</w:t>
            </w:r>
          </w:p>
        </w:tc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3.56 mG</w:t>
            </w:r>
          </w:p>
        </w:tc>
        <w:tc>
          <w:tcPr>
            <w:tcW w:type="dxa" w:w="1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RMS noise Y</w:t>
            </w:r>
          </w:p>
        </w:tc>
        <w:tc>
          <w:tcPr>
            <w:tcW w:type="dxa" w:w="324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mG typ, 4.6 mG max</w:t>
            </w:r>
          </w:p>
        </w:tc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3.23 mG</w:t>
            </w:r>
          </w:p>
        </w:tc>
        <w:tc>
          <w:tcPr>
            <w:tcW w:type="dxa" w:w="1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RMS noise Z</w:t>
            </w:r>
          </w:p>
        </w:tc>
        <w:tc>
          <w:tcPr>
            <w:tcW w:type="dxa" w:w="324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mG typ, 4.6 mG max</w:t>
            </w:r>
          </w:p>
        </w:tc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3.11 mG</w:t>
            </w:r>
          </w:p>
        </w:tc>
        <w:tc>
          <w:tcPr>
            <w:tcW w:type="dxa" w:w="1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|B| noise</w:t>
            </w:r>
          </w:p>
        </w:tc>
        <w:tc>
          <w:tcPr>
            <w:tcW w:type="dxa" w:w="324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3.12 mG</w:t>
            </w:r>
          </w:p>
        </w:tc>
        <w:tc>
          <w:tcPr>
            <w:tcW w:type="dxa" w:w="1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Mean X / Y / Z</w:t>
            </w:r>
          </w:p>
        </w:tc>
        <w:tc>
          <w:tcPr>
            <w:tcW w:type="dxa" w:w="324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-120.8 / +212.2 / +62.8 mG</w:t>
            </w:r>
          </w:p>
        </w:tc>
        <w:tc>
          <w:tcPr>
            <w:tcW w:type="dxa" w:w="1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Uncalibrated</w:t>
            </w:r>
          </w:p>
        </w:tc>
      </w:tr>
      <w:tr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Raw heading jitter</w:t>
            </w:r>
          </w:p>
        </w:tc>
        <w:tc>
          <w:tcPr>
            <w:tcW w:type="dxa" w:w="324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0.85 deg sd</w:t>
            </w:r>
          </w:p>
        </w:tc>
        <w:tc>
          <w:tcPr>
            <w:tcW w:type="dxa" w:w="1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Drift (2nd half - 1st half)</w:t>
            </w:r>
          </w:p>
        </w:tc>
        <w:tc>
          <w:tcPr>
            <w:tcW w:type="dxa" w:w="324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4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X +0.12, Y -0.13, Z -1.28 mG</w:t>
            </w:r>
          </w:p>
        </w:tc>
        <w:tc>
          <w:tcPr>
            <w:tcW w:type="dxa" w:w="1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447800"/>
            <wp:effectExtent t="0" r="0" b="0" l="0"/>
            <wp:docPr id="1" name="mag1_mag_histograms.png" descr="mag1 value histograms: X, Y, Z and raw heading atan2(-Y, X)." title="mag1 value histograms: X, Y, Z and raw heading atan2(-Y, 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Figure 4. </w:t>
      </w:r>
      <w:r>
        <w:rPr>
          <w:rFonts w:ascii="Arial" w:cs="Arial" w:eastAsia="Arial" w:hAnsi="Arial"/>
          <w:i/>
          <w:iCs/>
          <w:color w:val="52514E"/>
          <w:sz w:val="18"/>
          <w:szCs w:val="18"/>
        </w:rPr>
        <w:t xml:space="preserve">mag1 value histograms: X, Y, Z and raw heading atan2(-Y, X).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3486150"/>
            <wp:effectExtent t="0" r="0" b="0" l="0"/>
            <wp:docPr id="1" name="mag1_mag_errors.png" descr="mag1: per-axis noise, |B| and heading jitter over 40 s." title="mag1: per-axis noise, |B| and heading jitter over 40 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Figure 5. </w:t>
      </w:r>
      <w:r>
        <w:rPr>
          <w:rFonts w:ascii="Arial" w:cs="Arial" w:eastAsia="Arial" w:hAnsi="Arial"/>
          <w:i/>
          <w:iCs/>
          <w:color w:val="52514E"/>
          <w:sz w:val="18"/>
          <w:szCs w:val="18"/>
        </w:rPr>
        <w:t xml:space="preserve">mag1: per-axis noise, |B| and heading jitter over 40 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Offset and sensitivity (from multi-orientation data)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6"/>
        <w:gridCol w:w="1736"/>
        <w:gridCol w:w="2083"/>
        <w:gridCol w:w="2083"/>
        <w:gridCol w:w="1388"/>
      </w:tblGrid>
      <w:tr>
        <w:trPr>
          <w:tblHeader/>
        </w:trPr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Datasheet</w:t>
            </w: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Ellipsoid fit (proj1)</w:t>
            </w: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MotionCal</w:t>
            </w:r>
          </w:p>
        </w:tc>
        <w:tc>
          <w:tcPr>
            <w:tcW w:type="dxa" w:w="138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Offset X</w:t>
            </w:r>
          </w:p>
        </w:tc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+-60 mG (Table 3, p.9)</w:t>
            </w: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-94.4 mG</w:t>
            </w: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+82.4 mG</w:t>
            </w:r>
          </w:p>
        </w:tc>
        <w:tc>
          <w:tcPr>
            <w:tcW w:type="dxa" w:w="138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Includes nearby parts</w:t>
            </w:r>
          </w:p>
        </w:tc>
      </w:tr>
      <w:tr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Offset Y</w:t>
            </w:r>
          </w:p>
        </w:tc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+-60 mG</w:t>
            </w: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+68.6 mG</w:t>
            </w: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+37.1 mG</w:t>
            </w:r>
          </w:p>
        </w:tc>
        <w:tc>
          <w:tcPr>
            <w:tcW w:type="dxa" w:w="138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Includes nearby parts</w:t>
            </w:r>
          </w:p>
        </w:tc>
      </w:tr>
      <w:tr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Offset Z</w:t>
            </w:r>
          </w:p>
        </w:tc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+-60 mG</w:t>
            </w: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-63.9 mG</w:t>
            </w: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+58.8 mG</w:t>
            </w:r>
          </w:p>
        </w:tc>
        <w:tc>
          <w:tcPr>
            <w:tcW w:type="dxa" w:w="138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Includes nearby parts</w:t>
            </w:r>
          </w:p>
        </w:tc>
      </w:tr>
      <w:tr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Sensitivity spread</w:t>
            </w:r>
          </w:p>
        </w:tc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+-7 % (Table 3, p.9)</w:t>
            </w: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radii 476 / 418 / 391 mG (axis ratio 1.22)</w:t>
            </w: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invW diag 0.825 / 1.135 / 1.081</w:t>
            </w:r>
          </w:p>
        </w:tc>
        <w:tc>
          <w:tcPr>
            <w:tcW w:type="dxa" w:w="138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Includes soft iron</w:t>
            </w:r>
          </w:p>
        </w:tc>
      </w:tr>
      <w:tr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Field magnitude</w:t>
            </w:r>
          </w:p>
        </w:tc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428 mG</w:t>
            </w: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307 mG</w:t>
            </w:r>
          </w:p>
        </w:tc>
        <w:tc>
          <w:tcPr>
            <w:tcW w:type="dxa" w:w="138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|B| spread raw -&gt; calibrated</w:t>
            </w:r>
          </w:p>
        </w:tc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3.2 % -&gt; 1.6 %</w:t>
            </w: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8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Fit quality</w:t>
            </w:r>
          </w:p>
        </w:tc>
        <w:tc>
          <w:tcPr>
            <w:tcW w:type="dxa" w:w="173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73 % direction coverage</w:t>
            </w:r>
          </w:p>
        </w:tc>
        <w:tc>
          <w:tcPr>
            <w:tcW w:type="dxa" w:w="208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Gaps 12.9 %, Var 4.4 %, Wobble 1.1 %, Fit err 4.4 %</w:t>
            </w:r>
          </w:p>
        </w:tc>
        <w:tc>
          <w:tcPr>
            <w:tcW w:type="dxa" w:w="138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preserve">Datasheet offset and sensitivity are for the bare sensor. The fitted values also contain hard and soft iron from the board, Uno, cables and desk, so they are not a direct pass or fail.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proj1_ellipsoid.png" descr="proj1 ellipsoid fit. Raw data and fitted ellipsoid, calibrated data on a sphere, |B| histograms, plane views." title="proj1 ellipsoid fit. Raw data and fitted ellipsoid, calibrated data on a sphere, |B| histograms, plane vie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Figure 6. </w:t>
      </w:r>
      <w:r>
        <w:rPr>
          <w:rFonts w:ascii="Arial" w:cs="Arial" w:eastAsia="Arial" w:hAnsi="Arial"/>
          <w:i/>
          <w:iCs/>
          <w:color w:val="52514E"/>
          <w:sz w:val="18"/>
          <w:szCs w:val="18"/>
        </w:rPr>
        <w:t xml:space="preserve">proj1 ellipsoid fit. Raw data and fitted ellipsoid, calibrated data on a sphere, |B| histograms, plane views.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3352800"/>
            <wp:effectExtent t="0" r="0" b="0" l="0"/>
            <wp:docPr id="1" name="motioncal.png" descr="MotionCal result." title="MotionCal resu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Figure 7. </w:t>
      </w:r>
      <w:r>
        <w:rPr>
          <w:rFonts w:ascii="Arial" w:cs="Arial" w:eastAsia="Arial" w:hAnsi="Arial"/>
          <w:i/>
          <w:iCs/>
          <w:color w:val="52514E"/>
          <w:sz w:val="18"/>
          <w:szCs w:val="18"/>
        </w:rPr>
        <w:t xml:space="preserve">MotionCal result.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Repeatability of the hard-iron fit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1354"/>
        <w:gridCol w:w="1354"/>
        <w:gridCol w:w="1354"/>
        <w:gridCol w:w="1444"/>
        <w:gridCol w:w="2256"/>
      </w:tblGrid>
      <w:tr>
        <w:trPr>
          <w:tblHeader/>
        </w:trPr>
        <w:tc>
          <w:tcPr>
            <w:tcW w:type="dxa" w:w="126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</w:t>
            </w:r>
          </w:p>
        </w:tc>
        <w:tc>
          <w:tcPr>
            <w:tcW w:type="dxa" w:w="135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Offset X</w:t>
            </w:r>
          </w:p>
        </w:tc>
        <w:tc>
          <w:tcPr>
            <w:tcW w:type="dxa" w:w="135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Offset Y</w:t>
            </w:r>
          </w:p>
        </w:tc>
        <w:tc>
          <w:tcPr>
            <w:tcW w:type="dxa" w:w="135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Offset Z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radius</w:t>
            </w:r>
          </w:p>
        </w:tc>
        <w:tc>
          <w:tcPr>
            <w:tcW w:type="dxa" w:w="22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|B| spread raw -&gt; cal</w:t>
            </w:r>
          </w:p>
        </w:tc>
      </w:tr>
      <w:tr>
        <w:tc>
          <w:tcPr>
            <w:tcW w:type="dxa" w:w="126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proj1</w:t>
            </w:r>
          </w:p>
        </w:tc>
        <w:tc>
          <w:tcPr>
            <w:tcW w:type="dxa" w:w="135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-94 mG</w:t>
            </w:r>
          </w:p>
        </w:tc>
        <w:tc>
          <w:tcPr>
            <w:tcW w:type="dxa" w:w="135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+69 mG</w:t>
            </w:r>
          </w:p>
        </w:tc>
        <w:tc>
          <w:tcPr>
            <w:tcW w:type="dxa" w:w="135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-64 mG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428 mG</w:t>
            </w:r>
          </w:p>
        </w:tc>
        <w:tc>
          <w:tcPr>
            <w:tcW w:type="dxa" w:w="22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3.2 % -&gt; 1.6 %</w:t>
            </w:r>
          </w:p>
        </w:tc>
      </w:tr>
      <w:tr>
        <w:tc>
          <w:tcPr>
            <w:tcW w:type="dxa" w:w="126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ell2</w:t>
            </w:r>
          </w:p>
        </w:tc>
        <w:tc>
          <w:tcPr>
            <w:tcW w:type="dxa" w:w="135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-56 mG</w:t>
            </w:r>
          </w:p>
        </w:tc>
        <w:tc>
          <w:tcPr>
            <w:tcW w:type="dxa" w:w="135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+82 mG</w:t>
            </w:r>
          </w:p>
        </w:tc>
        <w:tc>
          <w:tcPr>
            <w:tcW w:type="dxa" w:w="135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-4 mG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430 mG</w:t>
            </w:r>
          </w:p>
        </w:tc>
        <w:tc>
          <w:tcPr>
            <w:tcW w:type="dxa" w:w="22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8.2 % -&gt; 4.1 %</w:t>
            </w:r>
          </w:p>
        </w:tc>
      </w:tr>
      <w:tr>
        <w:tc>
          <w:tcPr>
            <w:tcW w:type="dxa" w:w="126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ell1</w:t>
            </w:r>
          </w:p>
        </w:tc>
        <w:tc>
          <w:tcPr>
            <w:tcW w:type="dxa" w:w="135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-30 mG</w:t>
            </w:r>
          </w:p>
        </w:tc>
        <w:tc>
          <w:tcPr>
            <w:tcW w:type="dxa" w:w="135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+60 mG</w:t>
            </w:r>
          </w:p>
        </w:tc>
        <w:tc>
          <w:tcPr>
            <w:tcW w:type="dxa" w:w="135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+10 mG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391 mG</w:t>
            </w:r>
          </w:p>
        </w:tc>
        <w:tc>
          <w:tcPr>
            <w:tcW w:type="dxa" w:w="22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9.7 % -&gt; 4.4 %</w:t>
            </w:r>
          </w:p>
        </w:tc>
      </w:tr>
      <w:tr>
        <w:tc>
          <w:tcPr>
            <w:tcW w:type="dxa" w:w="126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MotionCal</w:t>
            </w:r>
          </w:p>
        </w:tc>
        <w:tc>
          <w:tcPr>
            <w:tcW w:type="dxa" w:w="135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+82 mG</w:t>
            </w:r>
          </w:p>
        </w:tc>
        <w:tc>
          <w:tcPr>
            <w:tcW w:type="dxa" w:w="135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+37 mG</w:t>
            </w:r>
          </w:p>
        </w:tc>
        <w:tc>
          <w:tcPr>
            <w:tcW w:type="dxa" w:w="135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+59 mG</w:t>
            </w:r>
          </w:p>
        </w:tc>
        <w:tc>
          <w:tcPr>
            <w:tcW w:type="dxa" w:w="1444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307 mG</w:t>
            </w:r>
          </w:p>
        </w:tc>
        <w:tc>
          <w:tcPr>
            <w:tcW w:type="dxa" w:w="22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7"/>
        <w:gridCol w:w="2133"/>
        <w:gridCol w:w="1641"/>
        <w:gridCol w:w="2298"/>
        <w:gridCol w:w="1477"/>
      </w:tblGrid>
      <w:tr>
        <w:trPr>
          <w:tblHeader/>
        </w:trPr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Sensor</w:t>
            </w:r>
          </w:p>
        </w:tc>
        <w:tc>
          <w:tcPr>
            <w:tcW w:type="dxa" w:w="213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641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Datasheet</w:t>
            </w:r>
          </w:p>
        </w:tc>
        <w:tc>
          <w:tcPr>
            <w:tcW w:type="dxa" w:w="229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2A5D9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BMI270 accel</w:t>
            </w:r>
          </w:p>
        </w:tc>
        <w:tc>
          <w:tcPr>
            <w:tcW w:type="dxa" w:w="213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Zero-g offset</w:t>
            </w:r>
          </w:p>
        </w:tc>
        <w:tc>
          <w:tcPr>
            <w:tcW w:type="dxa" w:w="1641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+-20 mg</w:t>
            </w:r>
          </w:p>
        </w:tc>
        <w:tc>
          <w:tcPr>
            <w:tcW w:type="dxa" w:w="229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-0.2 to +1.3 mg</w:t>
            </w:r>
          </w:p>
        </w:tc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BMI270 accel</w:t>
            </w:r>
          </w:p>
        </w:tc>
        <w:tc>
          <w:tcPr>
            <w:tcW w:type="dxa" w:w="213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Noise</w:t>
            </w:r>
          </w:p>
        </w:tc>
        <w:tc>
          <w:tcPr>
            <w:tcW w:type="dxa" w:w="1641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~1.0 mg rms</w:t>
            </w:r>
          </w:p>
        </w:tc>
        <w:tc>
          <w:tcPr>
            <w:tcW w:type="dxa" w:w="229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0.9 to 1.4 mg</w:t>
            </w:r>
          </w:p>
        </w:tc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BMI270 gyro</w:t>
            </w:r>
          </w:p>
        </w:tc>
        <w:tc>
          <w:tcPr>
            <w:tcW w:type="dxa" w:w="213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Zero-rate offset</w:t>
            </w:r>
          </w:p>
        </w:tc>
        <w:tc>
          <w:tcPr>
            <w:tcW w:type="dxa" w:w="1641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+-0.5 deg/s</w:t>
            </w:r>
          </w:p>
        </w:tc>
        <w:tc>
          <w:tcPr>
            <w:tcW w:type="dxa" w:w="229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-0.06 to +0.11 deg/s</w:t>
            </w:r>
          </w:p>
        </w:tc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BMI270 gyro</w:t>
            </w:r>
          </w:p>
        </w:tc>
        <w:tc>
          <w:tcPr>
            <w:tcW w:type="dxa" w:w="213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Noise</w:t>
            </w:r>
          </w:p>
        </w:tc>
        <w:tc>
          <w:tcPr>
            <w:tcW w:type="dxa" w:w="1641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~0.06 deg/s rms</w:t>
            </w:r>
          </w:p>
        </w:tc>
        <w:tc>
          <w:tcPr>
            <w:tcW w:type="dxa" w:w="229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0.06 to 0.12 deg/s</w:t>
            </w:r>
          </w:p>
        </w:tc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Y, Z pass. X ~2x</w:t>
            </w:r>
          </w:p>
        </w:tc>
      </w:tr>
      <w:tr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IIS2MDC</w:t>
            </w:r>
          </w:p>
        </w:tc>
        <w:tc>
          <w:tcPr>
            <w:tcW w:type="dxa" w:w="213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RMS noise</w:t>
            </w:r>
          </w:p>
        </w:tc>
        <w:tc>
          <w:tcPr>
            <w:tcW w:type="dxa" w:w="1641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typ, 4.6 max mG</w:t>
            </w:r>
          </w:p>
        </w:tc>
        <w:tc>
          <w:tcPr>
            <w:tcW w:type="dxa" w:w="229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3.11 to 3.56 mG</w:t>
            </w:r>
          </w:p>
        </w:tc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</w:t>
            </w:r>
          </w:p>
        </w:tc>
      </w:tr>
      <w:tr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IIS2MDC</w:t>
            </w:r>
          </w:p>
        </w:tc>
        <w:tc>
          <w:tcPr>
            <w:tcW w:type="dxa" w:w="213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Offset</w:t>
            </w:r>
          </w:p>
        </w:tc>
        <w:tc>
          <w:tcPr>
            <w:tcW w:type="dxa" w:w="1641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+-60 mG</w:t>
            </w:r>
          </w:p>
        </w:tc>
        <w:tc>
          <w:tcPr>
            <w:tcW w:type="dxa" w:w="229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37 to 94 mG (with surroundings)</w:t>
            </w:r>
          </w:p>
        </w:tc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 comparable</w:t>
            </w:r>
          </w:p>
        </w:tc>
      </w:tr>
      <w:tr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IIS2MDC</w:t>
            </w:r>
          </w:p>
        </w:tc>
        <w:tc>
          <w:tcPr>
            <w:tcW w:type="dxa" w:w="213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Sensitivity</w:t>
            </w:r>
          </w:p>
        </w:tc>
        <w:tc>
          <w:tcPr>
            <w:tcW w:type="dxa" w:w="1641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+-7 %</w:t>
            </w:r>
          </w:p>
        </w:tc>
        <w:tc>
          <w:tcPr>
            <w:tcW w:type="dxa" w:w="229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axis ratio up to 1.22 (with soft iron)</w:t>
            </w:r>
          </w:p>
        </w:tc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 comparable</w:t>
            </w:r>
          </w:p>
        </w:tc>
      </w:tr>
      <w:tr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All</w:t>
            </w:r>
          </w:p>
        </w:tc>
        <w:tc>
          <w:tcPr>
            <w:tcW w:type="dxa" w:w="213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Sensitivity error, cross-axis, temp drift</w:t>
            </w:r>
          </w:p>
        </w:tc>
        <w:tc>
          <w:tcPr>
            <w:tcW w:type="dxa" w:w="1641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see tables</w:t>
            </w:r>
          </w:p>
        </w:tc>
        <w:tc>
          <w:tcPr>
            <w:tcW w:type="dxa" w:w="2298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 measured</w:t>
            </w:r>
          </w:p>
        </w:tc>
        <w:tc>
          <w:tcPr>
            <w:tcW w:type="dxa" w:w="147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Open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BMI270 + IIS2MDC measured vs datasheet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F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5D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c8f7000e9d250b650bc71fba565a7a1cbb752ce.png"/><Relationship Id="rId9" Type="http://schemas.openxmlformats.org/officeDocument/2006/relationships/image" Target="media/2525d5d743802f0a65124e6fbf2d7dbaa8e6924a.png"/><Relationship Id="rId10" Type="http://schemas.openxmlformats.org/officeDocument/2006/relationships/image" Target="media/e86c2a0d84c05ab3be033653a54ae151ecb4190a.png"/><Relationship Id="rId11" Type="http://schemas.openxmlformats.org/officeDocument/2006/relationships/image" Target="media/161ce55407a779bbc4039f1b3463643f889cb30c.png"/><Relationship Id="rId12" Type="http://schemas.openxmlformats.org/officeDocument/2006/relationships/image" Target="media/0f75d77d1e62b11731ab7f60142f6049eb715615.png"/><Relationship Id="rId13" Type="http://schemas.openxmlformats.org/officeDocument/2006/relationships/image" Target="media/632641f3f8d86468307e2a697920c5ccda7b4609.png"/><Relationship Id="rId14" Type="http://schemas.openxmlformats.org/officeDocument/2006/relationships/image" Target="media/21d542b7bd3ae00b29198d0440a8415f8b6abda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2026-10-07T17:32:31.645Z</dcterms:created>
  <dcterms:modified xsi:type="dcterms:W3CDTF">2026-10-07T17:32:31.646Z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