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Statement of Work (SOW)</w:t>
      </w:r>
    </w:p>
    <w:p>
      <w:r>
        <w:t>Between ABC Services Pvt. Ltd. (Vendor) and BAC Bank Ltd. (Client)</w:t>
      </w:r>
    </w:p>
    <w:p>
      <w:pPr>
        <w:pStyle w:val="Heading2"/>
      </w:pPr>
      <w:r>
        <w:t>Effective Date:</w:t>
      </w:r>
    </w:p>
    <w:p>
      <w:r>
        <w:t>1st April 2025</w:t>
      </w:r>
    </w:p>
    <w:p>
      <w:pPr>
        <w:pStyle w:val="Heading2"/>
      </w:pPr>
      <w:r>
        <w:t>SOW Reference:</w:t>
      </w:r>
    </w:p>
    <w:p>
      <w:r>
        <w:t>SOW-BAC-2025-004</w:t>
      </w:r>
    </w:p>
    <w:p>
      <w:pPr>
        <w:pStyle w:val="Heading2"/>
      </w:pPr>
      <w:r>
        <w:t>1. Background and Objective</w:t>
      </w:r>
    </w:p>
    <w:p>
      <w:r>
        <w:t>BAC Bank Ltd. (“the Bank”) is modernizing its digital banking platform to enhance customer experience and transaction security. ABC Services Pvt. Ltd. (“the Vendor”) shall provide software development, testing, and ongoing support services for the Bank’s core digital transformation initiatives.</w:t>
      </w:r>
    </w:p>
    <w:p>
      <w:pPr>
        <w:pStyle w:val="Heading2"/>
      </w:pPr>
      <w:r>
        <w:t>2. Scope of Work</w:t>
      </w:r>
    </w:p>
    <w:p>
      <w:r>
        <w:t>The Vendor will:</w:t>
        <w:br/>
        <w:t>- Provide full-stack development resources skilled in Java, Angular, and microservices architecture.</w:t>
        <w:br/>
        <w:t>- Deliver enhancements to the online banking, mobile app, and payment gateway systems.</w:t>
        <w:br/>
        <w:t>- Support the Bank’s DevOps and CI/CD pipeline.</w:t>
        <w:br/>
        <w:t>- Perform quality assurance and defect resolution activities.</w:t>
      </w:r>
    </w:p>
    <w:p>
      <w:pPr>
        <w:pStyle w:val="Heading2"/>
      </w:pPr>
      <w:r>
        <w:t>3. Deliverables</w:t>
      </w:r>
    </w:p>
    <w:p>
      <w:r>
        <w:t>1. Application release plan and sprint schedule.</w:t>
        <w:br/>
        <w:t>2. Source code, unit test cases, and documentation for each sprint.</w:t>
        <w:br/>
        <w:t>3. Monthly performance reports and SLA adherence summary.</w:t>
        <w:br/>
        <w:t>4. Final deployment and handover.</w:t>
      </w:r>
    </w:p>
    <w:p>
      <w:pPr>
        <w:pStyle w:val="Heading2"/>
      </w:pPr>
      <w:r>
        <w:t>4. Commercial Terms</w:t>
      </w:r>
    </w:p>
    <w:p>
      <w:r>
        <w:t>All services under this SOW shall be provided on a Time and Materials (T&amp;M) basis. The following hourly rate card shall apply:</w:t>
        <w:br/>
        <w:br/>
        <w:t>Senior Software Engineer – INR 1,800/hour</w:t>
        <w:br/>
        <w:t>DevOps Engineer – INR 1,600/hour</w:t>
        <w:br/>
        <w:t>QA Engineer – INR 1,400/hour</w:t>
      </w:r>
    </w:p>
    <w:p>
      <w:pPr>
        <w:pStyle w:val="Heading2"/>
      </w:pPr>
      <w:r>
        <w:t>5. Rate Revision Clause</w:t>
      </w:r>
    </w:p>
    <w:p>
      <w:r>
        <w:t>The rates stated above shall be subject to an annual increase of 7% (seven percent) effective on the anniversary of the SOW Effective Date. The increase shall apply automatically without the need for further negotiation or notice, and shall be in addition to any changes resulting from inflation or market adjustments. If the Consumer Price Index (CPI) increase for the preceding year exceeds 7%, the Vendor reserves the right to request an additional adjustment to align with market conditions.</w:t>
      </w:r>
    </w:p>
    <w:p>
      <w:pPr>
        <w:pStyle w:val="Heading2"/>
      </w:pPr>
      <w:r>
        <w:t>6. Invoicing and Payment Terms</w:t>
      </w:r>
    </w:p>
    <w:p>
      <w:r>
        <w:t>Vendor shall submit invoices monthly in arrears. Payment shall be made within 30 days of invoice receipt and acceptance. All prices exclude applicable taxes (GST), which shall be charged extra.</w:t>
      </w:r>
    </w:p>
    <w:p>
      <w:pPr>
        <w:pStyle w:val="Heading2"/>
      </w:pPr>
      <w:r>
        <w:t>7. Term and Renewal</w:t>
      </w:r>
    </w:p>
    <w:p>
      <w:r>
        <w:t>This SOW shall remain valid for a period of 12 months from the Effective Date and may be renewed by mutual consent.</w:t>
      </w:r>
    </w:p>
    <w:p>
      <w:pPr>
        <w:pStyle w:val="Heading2"/>
      </w:pPr>
      <w:r>
        <w:t>8. Governance</w:t>
      </w:r>
    </w:p>
    <w:p>
      <w:r>
        <w:t>Both parties shall appoint a Project Manager responsible for delivery oversight and coordination. Monthly governance reviews will track progress, resource utilization, and quality metrics.</w:t>
      </w:r>
    </w:p>
    <w:p>
      <w:pPr>
        <w:pStyle w:val="Heading2"/>
      </w:pPr>
      <w:r>
        <w:t>9. Confidentiality</w:t>
      </w:r>
    </w:p>
    <w:p>
      <w:r>
        <w:t>Both parties shall maintain the confidentiality of information received during this engagement and comply with the Bank’s information security standards.</w:t>
      </w:r>
    </w:p>
    <w:p>
      <w:pPr>
        <w:pStyle w:val="Heading2"/>
      </w:pPr>
      <w:r>
        <w:t>10. Termination</w:t>
      </w:r>
    </w:p>
    <w:p>
      <w:r>
        <w:t>Either party may terminate this SOW with 30 days’ written notice, or immediately in case of material breach or insolvency.</w:t>
      </w:r>
    </w:p>
    <w:p>
      <w:pPr>
        <w:pStyle w:val="Heading2"/>
      </w:pPr>
      <w:r>
        <w:t>11. Acceptance</w:t>
      </w:r>
    </w:p>
    <w:p>
      <w:r>
        <w:t>This SOW is agreed and accepted by both parties.</w:t>
        <w:br/>
        <w:br/>
        <w:t>For BAC Bank Ltd.:</w:t>
        <w:br/>
        <w:t>Name: _____________</w:t>
        <w:br/>
        <w:t>Title: Project Sponsor</w:t>
        <w:br/>
        <w:t>Signature: __________</w:t>
        <w:br/>
        <w:t>Date: ______________</w:t>
        <w:br/>
        <w:br/>
        <w:t>For ABC Services Pvt. Ltd.:</w:t>
        <w:br/>
        <w:t>Name: _____________</w:t>
        <w:br/>
        <w:t>Title: Director, Client Delivery</w:t>
        <w:br/>
        <w:t>Signature: __________</w:t>
        <w:br/>
        <w:t>Date: 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