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F1C7C" w14:textId="764A2D5B" w:rsidR="007016CF" w:rsidRPr="008341D3" w:rsidRDefault="002074EB" w:rsidP="008341D3">
      <w:pPr>
        <w:pStyle w:val="a3"/>
        <w:jc w:val="center"/>
        <w:rPr>
          <w:sz w:val="40"/>
          <w:szCs w:val="40"/>
        </w:rPr>
      </w:pPr>
      <w:r w:rsidRPr="008341D3">
        <w:rPr>
          <w:sz w:val="40"/>
          <w:szCs w:val="40"/>
        </w:rPr>
        <w:t>Тестовое задание</w:t>
      </w:r>
    </w:p>
    <w:p w14:paraId="7533865A" w14:textId="37BEBDED" w:rsidR="009560E7" w:rsidRPr="008341D3" w:rsidRDefault="009560E7" w:rsidP="008341D3">
      <w:pPr>
        <w:pStyle w:val="1"/>
        <w:spacing w:before="0"/>
        <w:rPr>
          <w:sz w:val="28"/>
          <w:szCs w:val="28"/>
        </w:rPr>
      </w:pPr>
      <w:r w:rsidRPr="008341D3">
        <w:rPr>
          <w:sz w:val="28"/>
          <w:szCs w:val="28"/>
        </w:rPr>
        <w:t>Задача</w:t>
      </w:r>
    </w:p>
    <w:p w14:paraId="41B1044F" w14:textId="3EFF2AAF" w:rsidR="009560E7" w:rsidRPr="009560E7" w:rsidRDefault="009560E7" w:rsidP="009560E7">
      <w:r>
        <w:t>Спроектировать информационную систему мониторинга тепличного хозяйства.</w:t>
      </w:r>
    </w:p>
    <w:p w14:paraId="1CF7A16C" w14:textId="6936C514" w:rsidR="009560E7" w:rsidRPr="008341D3" w:rsidRDefault="009560E7" w:rsidP="008341D3">
      <w:pPr>
        <w:pStyle w:val="1"/>
        <w:spacing w:before="0"/>
        <w:rPr>
          <w:sz w:val="28"/>
          <w:szCs w:val="28"/>
        </w:rPr>
      </w:pPr>
      <w:r w:rsidRPr="008341D3">
        <w:rPr>
          <w:sz w:val="28"/>
          <w:szCs w:val="28"/>
        </w:rPr>
        <w:t>Описание информационной системы</w:t>
      </w:r>
    </w:p>
    <w:p w14:paraId="709AB522" w14:textId="476E3011" w:rsidR="00BB63C8" w:rsidRDefault="00BB63C8" w:rsidP="00D76C9A">
      <w:pPr>
        <w:jc w:val="both"/>
      </w:pPr>
      <w:r>
        <w:t xml:space="preserve">Есть сельскохозяйственная Компания, у которой в наличии </w:t>
      </w:r>
      <w:r w:rsidR="000B39DB">
        <w:t>свыше</w:t>
      </w:r>
      <w:r>
        <w:t xml:space="preserve"> 1000 теплиц, распределенных по всей стране. В каждой теплице есть три датчика: температуры, влажности</w:t>
      </w:r>
      <w:r w:rsidR="00D76C9A">
        <w:t xml:space="preserve"> и</w:t>
      </w:r>
      <w:r>
        <w:t xml:space="preserve"> кислотности почвы. В теплице установлен контроллер, который собирает информацию от датчиков. Контроллер может быть подключен к вычислительной сети и передавать по </w:t>
      </w:r>
      <w:r w:rsidR="002024D2">
        <w:rPr>
          <w:lang w:val="en-US"/>
        </w:rPr>
        <w:t>MQTT</w:t>
      </w:r>
      <w:r>
        <w:t>-протоколу информацию о показателях с датчиков, при инициализации контроллера и при изменении значений показателей. Также в теплиц</w:t>
      </w:r>
      <w:r w:rsidR="00D76C9A">
        <w:t>е</w:t>
      </w:r>
      <w:r>
        <w:t xml:space="preserve"> установлено до 5 цифровых видеокамер, которые могут передавать по вычислительной сети видеопоток по </w:t>
      </w:r>
      <w:r>
        <w:rPr>
          <w:lang w:val="en-US"/>
        </w:rPr>
        <w:t>RTSP</w:t>
      </w:r>
      <w:r>
        <w:t xml:space="preserve">-протоколу. </w:t>
      </w:r>
      <w:r w:rsidR="000B39DB">
        <w:t>Информационная система должна реализовывать два варианта использования:</w:t>
      </w:r>
    </w:p>
    <w:p w14:paraId="03BC6441" w14:textId="380AA066" w:rsidR="000B39DB" w:rsidRDefault="000B39DB" w:rsidP="00D76C9A">
      <w:pPr>
        <w:pStyle w:val="a7"/>
        <w:numPr>
          <w:ilvl w:val="0"/>
          <w:numId w:val="2"/>
        </w:numPr>
        <w:jc w:val="both"/>
      </w:pPr>
      <w:r>
        <w:t>Сотрудники Компании (около 1000 человек) могут заходить в веб-приложение ИС, выбирать конкретную теплицу и конкретную видеокамеру, установленную в теплице и смотреть в реальном времени видеопоток с видеокамеры, на котором в нижнем правом углу отображаются также в реальном времени значения показателей датчиков, установленных в теплице.</w:t>
      </w:r>
      <w:r w:rsidR="00F56599">
        <w:t xml:space="preserve"> Задержка в отображении актуальных данных и видеопотока должна быть не более 30 секунд.</w:t>
      </w:r>
    </w:p>
    <w:p w14:paraId="14408619" w14:textId="5704CB47" w:rsidR="000B39DB" w:rsidRDefault="000B39DB" w:rsidP="00D76C9A">
      <w:pPr>
        <w:pStyle w:val="a7"/>
        <w:numPr>
          <w:ilvl w:val="0"/>
          <w:numId w:val="2"/>
        </w:numPr>
        <w:jc w:val="both"/>
      </w:pPr>
      <w:r>
        <w:t>Инженеры Компании (около 50 человек) могут заходить в веб-приложение ИС, набирать произвольные арифметико-логические выражения на значения показателей датчиков для задания критери</w:t>
      </w:r>
      <w:r w:rsidR="002344D3">
        <w:t>я</w:t>
      </w:r>
      <w:r>
        <w:t xml:space="preserve"> отбора событий, происходивших в теплицах. В выбранных теплицах и временных интервалах событий, по заданному критерию, просмотреть архивный видеопоток с камер выбранной теплицы и динамику изменения значений показателей датчиков.</w:t>
      </w:r>
      <w:r w:rsidR="00F56599">
        <w:t xml:space="preserve"> Отзывчивость пользовательского интерфейса на запрос событий пользователем по заданному критерию не должна быть более 10 секунд.</w:t>
      </w:r>
    </w:p>
    <w:p w14:paraId="1BDFE55F" w14:textId="3AF47726" w:rsidR="002074EB" w:rsidRDefault="002074EB" w:rsidP="002074EB">
      <w:pPr>
        <w:jc w:val="both"/>
      </w:pPr>
      <w:r>
        <w:t>Система должна работать 24/7.</w:t>
      </w:r>
      <w:r w:rsidR="00F56599">
        <w:t xml:space="preserve"> Уровень доступности системы должен быть 99,9%.</w:t>
      </w:r>
    </w:p>
    <w:p w14:paraId="1C19A5C6" w14:textId="02A1F99D" w:rsidR="009560E7" w:rsidRPr="008341D3" w:rsidRDefault="009560E7" w:rsidP="008341D3">
      <w:pPr>
        <w:pStyle w:val="1"/>
        <w:spacing w:before="0"/>
        <w:rPr>
          <w:sz w:val="28"/>
          <w:szCs w:val="28"/>
        </w:rPr>
      </w:pPr>
      <w:r w:rsidRPr="008341D3">
        <w:rPr>
          <w:sz w:val="28"/>
          <w:szCs w:val="28"/>
        </w:rPr>
        <w:t>Требования к проектному решению</w:t>
      </w:r>
    </w:p>
    <w:p w14:paraId="3E22D2B4" w14:textId="02765A85" w:rsidR="00FF2DF8" w:rsidRDefault="00FF2DF8" w:rsidP="002074EB">
      <w:pPr>
        <w:jc w:val="both"/>
      </w:pPr>
      <w:r>
        <w:t>Проектное решение должно состоять из:</w:t>
      </w:r>
    </w:p>
    <w:p w14:paraId="41FFD34B" w14:textId="2DED88F0" w:rsidR="00FF2DF8" w:rsidRDefault="00FF2DF8" w:rsidP="00FF2DF8">
      <w:pPr>
        <w:pStyle w:val="a7"/>
        <w:numPr>
          <w:ilvl w:val="0"/>
          <w:numId w:val="3"/>
        </w:numPr>
        <w:jc w:val="both"/>
      </w:pPr>
      <w:r>
        <w:t xml:space="preserve">Диаграммы в нотации С4 </w:t>
      </w:r>
      <w:r>
        <w:rPr>
          <w:lang w:val="en-US"/>
        </w:rPr>
        <w:t>Level</w:t>
      </w:r>
      <w:r w:rsidRPr="00FF2DF8">
        <w:t xml:space="preserve"> 2 </w:t>
      </w:r>
      <w:r>
        <w:rPr>
          <w:lang w:val="en-US"/>
        </w:rPr>
        <w:t>Container</w:t>
      </w:r>
      <w:r w:rsidRPr="00FF2DF8">
        <w:t xml:space="preserve"> </w:t>
      </w:r>
      <w:r>
        <w:rPr>
          <w:lang w:val="en-US"/>
        </w:rPr>
        <w:t>diagram</w:t>
      </w:r>
      <w:r w:rsidR="00B42E5F">
        <w:rPr>
          <w:lang w:val="en-US"/>
        </w:rPr>
        <w:t>;</w:t>
      </w:r>
    </w:p>
    <w:p w14:paraId="61E4CE56" w14:textId="54C138B5" w:rsidR="00B42E5F" w:rsidRDefault="00B42E5F" w:rsidP="00B42E5F">
      <w:pPr>
        <w:pStyle w:val="a7"/>
        <w:numPr>
          <w:ilvl w:val="0"/>
          <w:numId w:val="3"/>
        </w:numPr>
        <w:jc w:val="both"/>
      </w:pPr>
      <w:r>
        <w:t xml:space="preserve">Для каждого варианта использования должны быть представлены диаграммы последовательностей (и/или коммуникаций) в нотации </w:t>
      </w:r>
      <w:r>
        <w:rPr>
          <w:lang w:val="en-US"/>
        </w:rPr>
        <w:t>UML</w:t>
      </w:r>
      <w:r w:rsidRPr="00B42E5F">
        <w:t>.</w:t>
      </w:r>
    </w:p>
    <w:p w14:paraId="3B7830E3" w14:textId="03F091FC" w:rsidR="00B42E5F" w:rsidRPr="00A2127E" w:rsidRDefault="00B42E5F" w:rsidP="00B42E5F">
      <w:pPr>
        <w:jc w:val="both"/>
      </w:pPr>
      <w:r>
        <w:t>Объекты на различных диаграммах должны быть согласованны между собой. Например: на диаграмме последовательностей не может быть объекта, который не представлен на диаграмме развертывания.</w:t>
      </w:r>
    </w:p>
    <w:p w14:paraId="51B28043" w14:textId="77777777" w:rsidR="00BE12EE" w:rsidRDefault="00BE12EE" w:rsidP="00B42E5F">
      <w:pPr>
        <w:jc w:val="both"/>
      </w:pPr>
      <w:r>
        <w:t>В проектном решении должны быть указаны конкретные:</w:t>
      </w:r>
    </w:p>
    <w:p w14:paraId="1FB29313" w14:textId="74969551" w:rsidR="00BE12EE" w:rsidRDefault="00BE12EE" w:rsidP="00BE12EE">
      <w:pPr>
        <w:pStyle w:val="a7"/>
        <w:numPr>
          <w:ilvl w:val="0"/>
          <w:numId w:val="4"/>
        </w:numPr>
        <w:jc w:val="both"/>
      </w:pPr>
      <w:r>
        <w:t>системное программное обеспечение (базы данных, веб-сервера</w:t>
      </w:r>
      <w:r w:rsidR="005127E1">
        <w:t>, сервера приложений, среды времени выполнения</w:t>
      </w:r>
      <w:r>
        <w:t xml:space="preserve"> и </w:t>
      </w:r>
      <w:proofErr w:type="spellStart"/>
      <w:r>
        <w:t>т.д</w:t>
      </w:r>
      <w:proofErr w:type="spellEnd"/>
      <w:r>
        <w:t>)</w:t>
      </w:r>
      <w:r w:rsidRPr="00BE12EE">
        <w:t>;</w:t>
      </w:r>
    </w:p>
    <w:p w14:paraId="051BEEB0" w14:textId="24F7710D" w:rsidR="00BE12EE" w:rsidRDefault="00BE12EE" w:rsidP="00BE12EE">
      <w:pPr>
        <w:pStyle w:val="a7"/>
        <w:numPr>
          <w:ilvl w:val="0"/>
          <w:numId w:val="4"/>
        </w:numPr>
        <w:jc w:val="both"/>
      </w:pPr>
      <w:r>
        <w:t>технологический стек для прикладного программного обеспечения</w:t>
      </w:r>
      <w:r w:rsidRPr="00BE12EE">
        <w:t>;</w:t>
      </w:r>
    </w:p>
    <w:p w14:paraId="20DC1066" w14:textId="4A907E2D" w:rsidR="00BE12EE" w:rsidRDefault="005127E1" w:rsidP="00BE12EE">
      <w:pPr>
        <w:pStyle w:val="a7"/>
        <w:numPr>
          <w:ilvl w:val="0"/>
          <w:numId w:val="4"/>
        </w:numPr>
        <w:jc w:val="both"/>
      </w:pPr>
      <w:r>
        <w:rPr>
          <w:lang w:val="en-US"/>
        </w:rPr>
        <w:t>API</w:t>
      </w:r>
      <w:r w:rsidRPr="005127E1">
        <w:t xml:space="preserve"> </w:t>
      </w:r>
      <w:r>
        <w:t xml:space="preserve">и </w:t>
      </w:r>
      <w:r w:rsidR="00BE12EE">
        <w:t>протокол</w:t>
      </w:r>
      <w:r>
        <w:t>ы</w:t>
      </w:r>
      <w:r w:rsidR="00BE12EE">
        <w:t xml:space="preserve"> взаимодействия</w:t>
      </w:r>
      <w:r>
        <w:t xml:space="preserve"> </w:t>
      </w:r>
      <w:r w:rsidR="00BE12EE">
        <w:t>между составляющими</w:t>
      </w:r>
      <w:r w:rsidR="00BE12EE" w:rsidRPr="00BE12EE">
        <w:t xml:space="preserve"> </w:t>
      </w:r>
      <w:r w:rsidR="00BE12EE">
        <w:t>проектного решения</w:t>
      </w:r>
      <w:r w:rsidR="00BE12EE" w:rsidRPr="00BE12EE">
        <w:t>;</w:t>
      </w:r>
    </w:p>
    <w:p w14:paraId="7B98D896" w14:textId="3D86DB01" w:rsidR="00BE12EE" w:rsidRPr="00BE12EE" w:rsidRDefault="00E803F2" w:rsidP="00B42E5F">
      <w:pPr>
        <w:jc w:val="both"/>
      </w:pPr>
      <w:r>
        <w:t>Проектное решение можно (необязательно) сопроводить небольшим (не более 500 слов) текстовым описанием.</w:t>
      </w:r>
    </w:p>
    <w:sectPr w:rsidR="00BE12EE" w:rsidRPr="00BE12EE" w:rsidSect="00BB63C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67C"/>
    <w:multiLevelType w:val="hybridMultilevel"/>
    <w:tmpl w:val="C090E9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7188B"/>
    <w:multiLevelType w:val="hybridMultilevel"/>
    <w:tmpl w:val="94AAD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E7629"/>
    <w:multiLevelType w:val="hybridMultilevel"/>
    <w:tmpl w:val="7D689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46561"/>
    <w:multiLevelType w:val="hybridMultilevel"/>
    <w:tmpl w:val="14DA3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9"/>
    <w:rsid w:val="000B39DB"/>
    <w:rsid w:val="002024D2"/>
    <w:rsid w:val="002074EB"/>
    <w:rsid w:val="002344D3"/>
    <w:rsid w:val="002548FB"/>
    <w:rsid w:val="00312C29"/>
    <w:rsid w:val="005127E1"/>
    <w:rsid w:val="00526DA6"/>
    <w:rsid w:val="005C4777"/>
    <w:rsid w:val="005C72B4"/>
    <w:rsid w:val="007016CF"/>
    <w:rsid w:val="008341D3"/>
    <w:rsid w:val="00844CB9"/>
    <w:rsid w:val="009560E7"/>
    <w:rsid w:val="00A2127E"/>
    <w:rsid w:val="00B42E5F"/>
    <w:rsid w:val="00BA0E78"/>
    <w:rsid w:val="00BB63C8"/>
    <w:rsid w:val="00BE12EE"/>
    <w:rsid w:val="00D76C9A"/>
    <w:rsid w:val="00E803F2"/>
    <w:rsid w:val="00F14D1B"/>
    <w:rsid w:val="00F56599"/>
    <w:rsid w:val="00FF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93A82"/>
  <w15:chartTrackingRefBased/>
  <w15:docId w15:val="{FC0A0D76-015A-4D5D-A6C2-F425AFD3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C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C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C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C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C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Коньков</dc:creator>
  <cp:keywords/>
  <dc:description/>
  <cp:lastModifiedBy>sergey shishkin</cp:lastModifiedBy>
  <cp:revision>2</cp:revision>
  <dcterms:created xsi:type="dcterms:W3CDTF">2025-12-23T15:16:00Z</dcterms:created>
  <dcterms:modified xsi:type="dcterms:W3CDTF">2025-12-23T15:16:00Z</dcterms:modified>
</cp:coreProperties>
</file>