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95CE9" w:rsidRDefault="00295CE9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>
  <ribbon>
    <tabs>
      <tab idMso="TabReferences">
        <group id="HandyRefGroup" label="HandyRef-快引">
          <button id="HandyRef_CreateReferencePoint_Button" label="创建引用源" screentip="创建引用源 (Ctrl+Alt+C)" size="large" imageMso="TableOfContentsAddTextGallery" onAction="HandyRef_CreateReferencePoint_RibbonFun"/>
          <button id="HandyRef_InsertCrossReferenceField_Button" label="交叉引用" screentip="插入交叉引用 (Ctrl+Alt+V)" size="large" imageMso="CrossReferenceInsert" onAction="HandyRef_InsertCrossReferenceField_RibbonFun"/>
          <button id="HandyRef_CheckForBrokenRef_Button" label="检查引用" screentip="查找文档中是否存在损坏的引用，若找到将为其添加批注" size="large" imageMso="ErrorChecking" onAction="HandyRef_CheckForBrokenRef_RibbonFun"/>
          <button id="HandyRef_ClearRefBrokenComment_Button" label="清除批注" screentip="清除所有针对损坏引用的批注" size="normal" imageMso="Clear" onAction="HandyRef_ClearRefBrokenComment_RibbonFun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92</cp:revision>
  <dcterms:created xsi:type="dcterms:W3CDTF">2021-05-19T03:42:00Z</dcterms:created>
  <dcterms:modified xsi:type="dcterms:W3CDTF">2021-05-20T17:39:00Z</dcterms:modified>
</cp:coreProperties>
</file>