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AgentFence Lite 五天竞赛需求与实施方案</w:t>
      </w:r>
    </w:p>
    <w:p>
      <w:pPr>
        <w:snapToGrid w:val="0"/>
      </w:pPr>
      <w:r>
        <w:t>前后端分离版 v2.1    计划周期 连续 5 天    团队规模 2 人</w:t>
      </w:r>
    </w:p>
    <w:p>
      <w:pPr>
        <w:snapToGrid w:val="0"/>
      </w:pPr>
      <w:r>
        <w:t>本项目采用前后端分离架构：Rust 实现 AI Agent 工具调用安全网关，Vue 3 与 Vite 构建独立前端，Vue Router 管理路由。两名成员在五天内交付源码、可复现演示、测试和开发记录，使评审人员能够独立构建、观察权限拦截并追溯核心功能的实现过程。</w:t>
      </w:r>
    </w:p>
    <w:p>
      <w:pPr>
        <w:snapToGrid w:val="0"/>
      </w:pPr>
      <w:r>
        <w:t>工程交付围绕三个标准展开：</w:t>
      </w:r>
      <w:r>
        <w:rPr>
          <w:b/>
        </w:rPr>
        <w:t>代码能跑、文档能看懂、开发过程可追溯</w:t>
      </w:r>
      <w:r>
        <w:t>。最小运行用例与 Git 开发历史是交付物；可执行程序只是其中一部分。本文的命令、接口及数值上限属于本项目实施和验收约定。</w:t>
      </w:r>
    </w:p>
    <w:p>
      <w:pPr>
        <w:pStyle w:val="Heading1"/>
        <w:snapToGrid w:val="0"/>
      </w:pPr>
      <w:r>
        <w:t>1 项目目标与范围</w:t>
      </w:r>
    </w:p>
    <w:p>
      <w:pPr>
        <w:pStyle w:val="Heading2"/>
        <w:snapToGrid w:val="0"/>
      </w:pPr>
      <w:r>
        <w:t>1 1 核心任务</w:t>
      </w:r>
    </w:p>
    <w:p>
      <w:pPr>
        <w:snapToGrid w:val="0"/>
      </w:pPr>
      <w:r>
        <w:t>让 Agent 完成“读取代码、修改指定文件、读取结果确认”的开发任务。权限随 inspect、edit、verify、done 四个阶段变化；写入必须获得管理员发放的短期、限定路径、限定次数的租约；每次工具请求留下可解释的审计记录。</w:t>
      </w:r>
    </w:p>
    <w:p>
      <w:pPr>
        <w:snapToGrid w:val="0"/>
      </w:pPr>
      <w:r>
        <w:t>验收须同时展示正常任务完成和越权操作被拒绝。真实 Agent 可用于展示；确定性模拟器必须保留，且实际调用 Rust 网关，不得以预制返回值代替拦截结果。</w:t>
      </w:r>
    </w:p>
    <w:p>
      <w:pPr>
        <w:pStyle w:val="Heading2"/>
        <w:snapToGrid w:val="0"/>
      </w:pPr>
      <w:r>
        <w:t>1 2 交付优先级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134"/>
        <w:gridCol w:w="4535"/>
        <w:gridCol w:w="3855"/>
      </w:tblGrid>
      <w:tr>
        <w:trPr>
          <w:cantSplit/>
          <w:tblHeader/>
        </w:trPr>
        <w:tc>
          <w:tcPr>
            <w:tcW w:type="dxa" w:w="1134"/>
            <w:vAlign w:val="center"/>
            <w:shd w:fill="E8EFF5"/>
          </w:tcPr>
          <w:p>
            <w:pPr>
              <w:spacing w:after="0" w:line="250" w:lineRule="exact"/>
              <w:keepNext/>
              <w:snapToGrid w:val="0"/>
              <w:jc w:val="center"/>
            </w:pPr>
            <w:r>
              <w:rPr>
                <w:b/>
                <w:sz w:val="18"/>
              </w:rPr>
              <w:t>优先级</w:t>
            </w:r>
          </w:p>
        </w:tc>
        <w:tc>
          <w:tcPr>
            <w:tcW w:type="dxa" w:w="4535"/>
            <w:vAlign w:val="center"/>
            <w:shd w:fill="E8EFF5"/>
          </w:tcPr>
          <w:p>
            <w:pPr>
              <w:spacing w:after="0" w:line="250" w:lineRule="exact"/>
              <w:keepNext/>
              <w:snapToGrid w:val="0"/>
            </w:pPr>
            <w:r>
              <w:rPr>
                <w:b/>
                <w:sz w:val="18"/>
              </w:rPr>
              <w:t>需求范围</w:t>
            </w:r>
          </w:p>
        </w:tc>
        <w:tc>
          <w:tcPr>
            <w:tcW w:type="dxa" w:w="3855"/>
            <w:vAlign w:val="center"/>
            <w:shd w:fill="E8EFF5"/>
          </w:tcPr>
          <w:p>
            <w:pPr>
              <w:spacing w:after="0" w:line="250" w:lineRule="exact"/>
              <w:keepNext/>
              <w:snapToGrid w:val="0"/>
            </w:pPr>
            <w:r>
              <w:rPr>
                <w:b/>
                <w:sz w:val="18"/>
              </w:rPr>
              <w:t>验收约定</w:t>
            </w:r>
          </w:p>
        </w:tc>
      </w:tr>
      <w:tr>
        <w:trPr>
          <w:cantSplit/>
        </w:trPr>
        <w:tc>
          <w:tcPr>
            <w:tcW w:type="dxa" w:w="1134"/>
            <w:vAlign w:val="center"/>
          </w:tcPr>
          <w:p>
            <w:pPr>
              <w:spacing w:after="0" w:line="250" w:lineRule="exact"/>
              <w:keepNext w:val="0"/>
              <w:snapToGrid w:val="0"/>
              <w:jc w:val="center"/>
            </w:pPr>
            <w:r>
              <w:rPr>
                <w:b w:val="0"/>
                <w:sz w:val="18"/>
              </w:rPr>
              <w:t>P0 必须</w:t>
            </w:r>
          </w:p>
        </w:tc>
        <w:tc>
          <w:tcPr>
            <w:tcW w:type="dxa" w:w="4535"/>
            <w:vAlign w:val="center"/>
          </w:tcPr>
          <w:p>
            <w:pPr>
              <w:spacing w:after="0" w:line="250" w:lineRule="exact"/>
              <w:keepNext w:val="0"/>
              <w:snapToGrid w:val="0"/>
            </w:pPr>
            <w:r>
              <w:rPr>
                <w:b w:val="0"/>
                <w:sz w:val="18"/>
              </w:rPr>
              <w:t>Rust HTTP 网关、任务状态机、身份隔离</w:t>
            </w:r>
          </w:p>
        </w:tc>
        <w:tc>
          <w:tcPr>
            <w:tcW w:type="dxa" w:w="3855"/>
            <w:vAlign w:val="center"/>
          </w:tcPr>
          <w:p>
            <w:pPr>
              <w:spacing w:after="0" w:line="250" w:lineRule="exact"/>
              <w:keepNext w:val="0"/>
              <w:snapToGrid w:val="0"/>
            </w:pPr>
            <w:r>
              <w:rPr>
                <w:b w:val="0"/>
                <w:sz w:val="18"/>
              </w:rPr>
              <w:t>可独立启动并经公开接口调用</w:t>
            </w:r>
          </w:p>
        </w:tc>
      </w:tr>
      <w:tr>
        <w:trPr>
          <w:cantSplit/>
        </w:trPr>
        <w:tc>
          <w:tcPr>
            <w:tcW w:type="dxa" w:w="1134"/>
            <w:vAlign w:val="center"/>
          </w:tcPr>
          <w:p>
            <w:pPr>
              <w:spacing w:after="0" w:line="250" w:lineRule="exact"/>
              <w:keepNext w:val="0"/>
              <w:snapToGrid w:val="0"/>
              <w:jc w:val="center"/>
            </w:pPr>
            <w:r>
              <w:rPr>
                <w:b w:val="0"/>
                <w:sz w:val="18"/>
              </w:rPr>
              <w:t>P0 必须</w:t>
            </w:r>
          </w:p>
        </w:tc>
        <w:tc>
          <w:tcPr>
            <w:tcW w:type="dxa" w:w="4535"/>
            <w:vAlign w:val="center"/>
          </w:tcPr>
          <w:p>
            <w:pPr>
              <w:spacing w:after="0" w:line="250" w:lineRule="exact"/>
              <w:keepNext w:val="0"/>
              <w:snapToGrid w:val="0"/>
            </w:pPr>
            <w:r>
              <w:rPr>
                <w:b w:val="0"/>
                <w:sz w:val="18"/>
              </w:rPr>
              <w:t>文件允许列表、路径校验、写权限租约</w:t>
            </w:r>
          </w:p>
        </w:tc>
        <w:tc>
          <w:tcPr>
            <w:tcW w:type="dxa" w:w="3855"/>
            <w:vAlign w:val="center"/>
          </w:tcPr>
          <w:p>
            <w:pPr>
              <w:spacing w:after="0" w:line="250" w:lineRule="exact"/>
              <w:keepNext w:val="0"/>
              <w:snapToGrid w:val="0"/>
            </w:pPr>
            <w:r>
              <w:rPr>
                <w:b w:val="0"/>
                <w:sz w:val="18"/>
              </w:rPr>
              <w:t>默认拒绝；TTL、限次、撤销均生效</w:t>
            </w:r>
          </w:p>
        </w:tc>
      </w:tr>
      <w:tr>
        <w:trPr>
          <w:cantSplit/>
        </w:trPr>
        <w:tc>
          <w:tcPr>
            <w:tcW w:type="dxa" w:w="1134"/>
            <w:vAlign w:val="center"/>
          </w:tcPr>
          <w:p>
            <w:pPr>
              <w:spacing w:after="0" w:line="250" w:lineRule="exact"/>
              <w:keepNext w:val="0"/>
              <w:snapToGrid w:val="0"/>
              <w:jc w:val="center"/>
            </w:pPr>
            <w:r>
              <w:rPr>
                <w:b w:val="0"/>
                <w:sz w:val="18"/>
              </w:rPr>
              <w:t>P0 必须</w:t>
            </w:r>
          </w:p>
        </w:tc>
        <w:tc>
          <w:tcPr>
            <w:tcW w:type="dxa" w:w="4535"/>
            <w:vAlign w:val="center"/>
          </w:tcPr>
          <w:p>
            <w:pPr>
              <w:spacing w:after="0" w:line="250" w:lineRule="exact"/>
              <w:keepNext w:val="0"/>
              <w:snapToGrid w:val="0"/>
            </w:pPr>
            <w:r>
              <w:rPr>
                <w:b w:val="0"/>
                <w:sz w:val="18"/>
              </w:rPr>
              <w:t>JSONL 审计、Vue 看板、Vue Router、HTTP 适配器</w:t>
            </w:r>
          </w:p>
        </w:tc>
        <w:tc>
          <w:tcPr>
            <w:tcW w:type="dxa" w:w="3855"/>
            <w:vAlign w:val="center"/>
          </w:tcPr>
          <w:p>
            <w:pPr>
              <w:spacing w:after="0" w:line="250" w:lineRule="exact"/>
              <w:keepNext w:val="0"/>
              <w:snapToGrid w:val="0"/>
            </w:pPr>
            <w:r>
              <w:rPr>
                <w:b w:val="0"/>
                <w:sz w:val="18"/>
              </w:rPr>
              <w:t>前后端独立构建；事件可关联</w:t>
            </w:r>
          </w:p>
        </w:tc>
      </w:tr>
      <w:tr>
        <w:trPr>
          <w:cantSplit/>
        </w:trPr>
        <w:tc>
          <w:tcPr>
            <w:tcW w:type="dxa" w:w="1134"/>
            <w:vAlign w:val="center"/>
          </w:tcPr>
          <w:p>
            <w:pPr>
              <w:spacing w:after="0" w:line="250" w:lineRule="exact"/>
              <w:keepNext w:val="0"/>
              <w:snapToGrid w:val="0"/>
              <w:jc w:val="center"/>
            </w:pPr>
            <w:r>
              <w:rPr>
                <w:b w:val="0"/>
                <w:sz w:val="18"/>
              </w:rPr>
              <w:t>P0 必须</w:t>
            </w:r>
          </w:p>
        </w:tc>
        <w:tc>
          <w:tcPr>
            <w:tcW w:type="dxa" w:w="4535"/>
            <w:vAlign w:val="center"/>
          </w:tcPr>
          <w:p>
            <w:pPr>
              <w:spacing w:after="0" w:line="250" w:lineRule="exact"/>
              <w:keepNext w:val="0"/>
              <w:snapToGrid w:val="0"/>
            </w:pPr>
            <w:r>
              <w:rPr>
                <w:b w:val="0"/>
                <w:sz w:val="18"/>
              </w:rPr>
              <w:t>最小用例、测试、实验、文档、Git 历史</w:t>
            </w:r>
          </w:p>
        </w:tc>
        <w:tc>
          <w:tcPr>
            <w:tcW w:type="dxa" w:w="3855"/>
            <w:vAlign w:val="center"/>
          </w:tcPr>
          <w:p>
            <w:pPr>
              <w:spacing w:after="0" w:line="250" w:lineRule="exact"/>
              <w:keepNext w:val="0"/>
              <w:snapToGrid w:val="0"/>
            </w:pPr>
            <w:r>
              <w:rPr>
                <w:b w:val="0"/>
                <w:sz w:val="18"/>
              </w:rPr>
              <w:t>在干净目录按 README 复现</w:t>
            </w:r>
          </w:p>
        </w:tc>
      </w:tr>
      <w:tr>
        <w:trPr>
          <w:cantSplit/>
        </w:trPr>
        <w:tc>
          <w:tcPr>
            <w:tcW w:type="dxa" w:w="1134"/>
            <w:vAlign w:val="center"/>
          </w:tcPr>
          <w:p>
            <w:pPr>
              <w:spacing w:after="0" w:line="250" w:lineRule="exact"/>
              <w:keepNext w:val="0"/>
              <w:snapToGrid w:val="0"/>
              <w:jc w:val="center"/>
            </w:pPr>
            <w:r>
              <w:rPr>
                <w:b w:val="0"/>
                <w:sz w:val="18"/>
              </w:rPr>
              <w:t>P1 可选</w:t>
            </w:r>
          </w:p>
        </w:tc>
        <w:tc>
          <w:tcPr>
            <w:tcW w:type="dxa" w:w="4535"/>
            <w:vAlign w:val="center"/>
          </w:tcPr>
          <w:p>
            <w:pPr>
              <w:spacing w:after="0" w:line="250" w:lineRule="exact"/>
              <w:keepNext w:val="0"/>
              <w:snapToGrid w:val="0"/>
            </w:pPr>
            <w:r>
              <w:rPr>
                <w:b w:val="0"/>
                <w:sz w:val="18"/>
              </w:rPr>
              <w:t>真实模型接入、MCP、策略回放</w:t>
            </w:r>
          </w:p>
        </w:tc>
        <w:tc>
          <w:tcPr>
            <w:tcW w:type="dxa" w:w="3855"/>
            <w:vAlign w:val="center"/>
          </w:tcPr>
          <w:p>
            <w:pPr>
              <w:spacing w:after="0" w:line="250" w:lineRule="exact"/>
              <w:keepNext w:val="0"/>
              <w:snapToGrid w:val="0"/>
            </w:pPr>
            <w:r>
              <w:rPr>
                <w:b w:val="0"/>
                <w:sz w:val="18"/>
              </w:rPr>
              <w:t>P0 验收通过且有余力后再做</w:t>
            </w:r>
          </w:p>
        </w:tc>
      </w:tr>
      <w:tr>
        <w:trPr>
          <w:cantSplit/>
        </w:trPr>
        <w:tc>
          <w:tcPr>
            <w:tcW w:type="dxa" w:w="1134"/>
            <w:vAlign w:val="center"/>
          </w:tcPr>
          <w:p>
            <w:pPr>
              <w:spacing w:after="0" w:line="250" w:lineRule="exact"/>
              <w:keepNext w:val="0"/>
              <w:snapToGrid w:val="0"/>
              <w:jc w:val="center"/>
            </w:pPr>
            <w:r>
              <w:rPr>
                <w:b w:val="0"/>
                <w:sz w:val="18"/>
              </w:rPr>
              <w:t>P1 可选</w:t>
            </w:r>
          </w:p>
        </w:tc>
        <w:tc>
          <w:tcPr>
            <w:tcW w:type="dxa" w:w="4535"/>
            <w:vAlign w:val="center"/>
          </w:tcPr>
          <w:p>
            <w:pPr>
              <w:spacing w:after="0" w:line="250" w:lineRule="exact"/>
              <w:keepNext w:val="0"/>
              <w:snapToGrid w:val="0"/>
            </w:pPr>
            <w:r>
              <w:rPr>
                <w:b w:val="0"/>
                <w:sz w:val="18"/>
              </w:rPr>
              <w:t>已有容器方案中的受限执行演示</w:t>
            </w:r>
          </w:p>
        </w:tc>
        <w:tc>
          <w:tcPr>
            <w:tcW w:type="dxa" w:w="3855"/>
            <w:vAlign w:val="center"/>
          </w:tcPr>
          <w:p>
            <w:pPr>
              <w:spacing w:after="0" w:line="250" w:lineRule="exact"/>
              <w:keepNext w:val="0"/>
              <w:snapToGrid w:val="0"/>
            </w:pPr>
            <w:r>
              <w:rPr>
                <w:b w:val="0"/>
                <w:sz w:val="18"/>
              </w:rPr>
              <w:t>单独说明隔离能力及验证范围</w:t>
            </w:r>
          </w:p>
        </w:tc>
      </w:tr>
    </w:tbl>
    <w:p>
      <w:pPr>
        <w:spacing w:after="0" w:before="0" w:line="80" w:lineRule="exact"/>
      </w:pPr>
      <w:r>
        <w:rPr>
          <w:sz w:val="8"/>
        </w:rPr>
      </w:r>
    </w:p>
    <w:p>
      <w:pPr>
        <w:snapToGrid w:val="0"/>
      </w:pPr>
      <w:r>
        <w:t>本期不实现自研容器或内核沙箱、任意 Shell、互联网抓取、密钥托管、多租户及原生跨平台支持；不使用 LLM 判断操作是否安全。</w:t>
      </w:r>
    </w:p>
    <w:p>
      <w:pPr>
        <w:pStyle w:val="Heading2"/>
        <w:snapToGrid w:val="0"/>
      </w:pPr>
      <w:r>
        <w:t>1 3 成功与冻结条件</w:t>
      </w:r>
    </w:p>
    <w:p>
      <w:pPr>
        <w:snapToGrid w:val="0"/>
      </w:pPr>
      <w:r>
        <w:t>Day 1 18:00 冻结接口和错误码，Day 4 晚上冻结功能，Day 5 只修复问题和整理交付。完成不少于 30 条固定安全用例，提供策略决策及端到端性能原始数据。支持环境为 Linux 或 WSL2；README 记录实际验证的发行版与工具链版本。</w:t>
      </w:r>
    </w:p>
    <w:p>
      <w:pPr>
        <w:pStyle w:val="Heading1"/>
        <w:pageBreakBefore/>
        <w:snapToGrid w:val="0"/>
      </w:pPr>
      <w:r>
        <w:t>2 系统架构与安全边界</w:t>
      </w:r>
    </w:p>
    <w:p>
      <w:pPr>
        <w:pStyle w:val="Heading2"/>
        <w:snapToGrid w:val="0"/>
      </w:pPr>
      <w:r>
        <w:t>2 1 调用链与模块职责</w:t>
      </w:r>
    </w:p>
    <w:p>
      <w:pPr>
        <w:pStyle w:val="CodeBlock"/>
        <w:keepNext/>
        <w:snapToGrid w:val="0"/>
      </w:pPr>
      <w:r>
        <w:t>Agent 或确定性模拟器</w:t>
      </w:r>
    </w:p>
    <w:p>
      <w:pPr>
        <w:pStyle w:val="CodeBlock"/>
        <w:keepNext/>
        <w:snapToGrid w:val="0"/>
      </w:pPr>
      <w:r>
        <w:t xml:space="preserve">  -&gt; Python HTTP Tool Adapter</w:t>
      </w:r>
    </w:p>
    <w:p>
      <w:pPr>
        <w:pStyle w:val="CodeBlock"/>
        <w:keepNext/>
        <w:snapToGrid w:val="0"/>
      </w:pPr>
      <w:r>
        <w:t xml:space="preserve">  -&gt; POST /v1/tool/execute</w:t>
      </w:r>
    </w:p>
    <w:p>
      <w:pPr>
        <w:pStyle w:val="CodeBlock"/>
        <w:keepNext/>
        <w:snapToGrid w:val="0"/>
      </w:pPr>
      <w:r>
        <w:t xml:space="preserve">  -&gt; Rust Broker</w:t>
      </w:r>
    </w:p>
    <w:p>
      <w:pPr>
        <w:pStyle w:val="CodeBlock"/>
        <w:keepNext/>
        <w:snapToGrid w:val="0"/>
      </w:pPr>
      <w:r>
        <w:t xml:space="preserve">     身份校验 -&gt; 阶段与路径策略 -&gt; 租约校验</w:t>
      </w:r>
    </w:p>
    <w:p>
      <w:pPr>
        <w:pStyle w:val="CodeBlock"/>
        <w:keepNext/>
        <w:snapToGrid w:val="0"/>
      </w:pPr>
      <w:r>
        <w:t xml:space="preserve">     -&gt; 受控文件操作 -&gt; JSONL 审计</w:t>
      </w:r>
    </w:p>
    <w:p>
      <w:pPr>
        <w:pStyle w:val="CodeBlock"/>
        <w:keepNext/>
        <w:snapToGrid w:val="0"/>
      </w:pPr>
      <w:r/>
    </w:p>
    <w:p>
      <w:pPr>
        <w:pStyle w:val="CodeBlock"/>
        <w:keepNext/>
        <w:snapToGrid w:val="0"/>
      </w:pPr>
      <w:r>
        <w:t>管理员 CLI -&gt; /v1/admin/tasks 及阶段和租约接口</w:t>
      </w:r>
    </w:p>
    <w:p>
      <w:pPr>
        <w:pStyle w:val="CodeBlock"/>
        <w:keepNext w:val="0"/>
        <w:snapToGrid w:val="0"/>
        <w:spacing w:after="140"/>
      </w:pPr>
      <w:r>
        <w:t>Vue 前端 -&gt; /api 只读代理 -&gt; Rust 管理查询接口</w:t>
      </w:r>
    </w:p>
    <w:p>
      <w:pPr>
        <w:snapToGrid w:val="0"/>
      </w:pPr>
      <w:r>
        <w:t>Rust 核心层负责状态机、策略、租约和路径判断；服务层使用 Axum、Tokio 和 Serde 提供 HTTP API、文件操作与审计。frontend/ 使用 Vue 3、Vite、TypeScript 和 Vue Router；web_proxy/ 提供只读查询转发。Python Agent 适配器仅传参，不直接执行文件读写。</w:t>
      </w:r>
    </w:p>
    <w:p>
      <w:pPr>
        <w:pStyle w:val="Heading2"/>
        <w:snapToGrid w:val="0"/>
      </w:pPr>
      <w:r>
        <w:t>2 2 角色与信任范围</w:t>
      </w:r>
    </w:p>
    <w:p>
      <w:pPr>
        <w:pStyle w:val="ListBullet"/>
        <w:snapToGrid w:val="0"/>
      </w:pPr>
      <w:r>
        <w:t>管理员：创建任务、推进阶段、发放或撤销租约、读取审计事件。Admin Token 只由服务端、管理员工具及本地看板代理持有。</w:t>
      </w:r>
    </w:p>
    <w:p>
      <w:pPr>
        <w:pStyle w:val="ListBullet"/>
        <w:snapToGrid w:val="0"/>
      </w:pPr>
      <w:r>
        <w:t>Agent：使用绑定单个任务的 Agent Token 调用工具接口，不能修改阶段、策略或租约，不能查询管理员事件接口。</w:t>
      </w:r>
    </w:p>
    <w:p>
      <w:pPr>
        <w:pStyle w:val="ListBullet"/>
        <w:snapToGrid w:val="0"/>
      </w:pPr>
      <w:r>
        <w:t>Vue 看板：只展示任务、租约和事件，通过本地代理读取；路由守卫不代替后端鉴权，浏览器中不得出现 Admin Token。</w:t>
      </w:r>
    </w:p>
    <w:p>
      <w:pPr>
        <w:snapToGrid w:val="0"/>
      </w:pPr>
      <w:r>
        <w:t>Broker 是这些受控工具的唯一执行者。五天版本提供工具层权限控制，</w:t>
      </w:r>
      <w:r>
        <w:rPr>
          <w:b/>
        </w:rPr>
        <w:t>无法阻止 Agent 绕过 Broker 直接访问宿主机文件或网络</w:t>
      </w:r>
      <w:r>
        <w:t>。不宣称具备完整操作系统沙箱能力，也不承诺抵御本机高权限攻击者。</w:t>
      </w:r>
    </w:p>
    <w:p>
      <w:pPr>
        <w:pStyle w:val="Heading2"/>
        <w:snapToGrid w:val="0"/>
      </w:pPr>
      <w:r>
        <w:t>2 3 阶段权限矩阵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020"/>
        <w:gridCol w:w="2721"/>
        <w:gridCol w:w="3458"/>
        <w:gridCol w:w="2324"/>
      </w:tblGrid>
      <w:tr>
        <w:trPr>
          <w:cantSplit/>
          <w:tblHeader/>
        </w:trPr>
        <w:tc>
          <w:tcPr>
            <w:tcW w:type="dxa" w:w="1020"/>
            <w:vAlign w:val="center"/>
            <w:shd w:fill="E8EFF5"/>
          </w:tcPr>
          <w:p>
            <w:pPr>
              <w:spacing w:after="0" w:line="250" w:lineRule="exact"/>
              <w:keepNext/>
              <w:snapToGrid w:val="0"/>
              <w:jc w:val="center"/>
            </w:pPr>
            <w:r>
              <w:rPr>
                <w:b/>
                <w:sz w:val="18"/>
              </w:rPr>
              <w:t>阶段</w:t>
            </w:r>
          </w:p>
        </w:tc>
        <w:tc>
          <w:tcPr>
            <w:tcW w:type="dxa" w:w="2721"/>
            <w:vAlign w:val="center"/>
            <w:shd w:fill="E8EFF5"/>
          </w:tcPr>
          <w:p>
            <w:pPr>
              <w:spacing w:after="0" w:line="250" w:lineRule="exact"/>
              <w:keepNext/>
              <w:snapToGrid w:val="0"/>
            </w:pPr>
            <w:r>
              <w:rPr>
                <w:b/>
                <w:sz w:val="18"/>
              </w:rPr>
              <w:t>read_file</w:t>
            </w:r>
          </w:p>
        </w:tc>
        <w:tc>
          <w:tcPr>
            <w:tcW w:type="dxa" w:w="3458"/>
            <w:vAlign w:val="center"/>
            <w:shd w:fill="E8EFF5"/>
          </w:tcPr>
          <w:p>
            <w:pPr>
              <w:spacing w:after="0" w:line="250" w:lineRule="exact"/>
              <w:keepNext/>
              <w:snapToGrid w:val="0"/>
            </w:pPr>
            <w:r>
              <w:rPr>
                <w:b/>
                <w:sz w:val="18"/>
              </w:rPr>
              <w:t>write_file</w:t>
            </w:r>
          </w:p>
        </w:tc>
        <w:tc>
          <w:tcPr>
            <w:tcW w:type="dxa" w:w="2324"/>
            <w:vAlign w:val="center"/>
            <w:shd w:fill="E8EFF5"/>
          </w:tcPr>
          <w:p>
            <w:pPr>
              <w:spacing w:after="0" w:line="250" w:lineRule="exact"/>
              <w:keepNext/>
              <w:snapToGrid w:val="0"/>
            </w:pPr>
            <w:r>
              <w:rPr>
                <w:b/>
                <w:sz w:val="18"/>
              </w:rPr>
              <w:t>阶段控制</w:t>
            </w:r>
          </w:p>
        </w:tc>
      </w:tr>
      <w:tr>
        <w:trPr>
          <w:cantSplit/>
        </w:trPr>
        <w:tc>
          <w:tcPr>
            <w:tcW w:type="dxa" w:w="1020"/>
            <w:vAlign w:val="center"/>
          </w:tcPr>
          <w:p>
            <w:pPr>
              <w:spacing w:after="0" w:line="250" w:lineRule="exact"/>
              <w:keepNext w:val="0"/>
              <w:snapToGrid w:val="0"/>
              <w:jc w:val="center"/>
            </w:pPr>
            <w:r>
              <w:rPr>
                <w:b w:val="0"/>
                <w:sz w:val="18"/>
              </w:rPr>
              <w:t>inspect</w:t>
            </w:r>
          </w:p>
        </w:tc>
        <w:tc>
          <w:tcPr>
            <w:tcW w:type="dxa" w:w="2721"/>
            <w:vAlign w:val="center"/>
          </w:tcPr>
          <w:p>
            <w:pPr>
              <w:spacing w:after="0" w:line="250" w:lineRule="exact"/>
              <w:keepNext w:val="0"/>
              <w:snapToGrid w:val="0"/>
            </w:pPr>
            <w:r>
              <w:rPr>
                <w:b w:val="0"/>
                <w:sz w:val="18"/>
              </w:rPr>
              <w:t>仅允许列表中的文件</w:t>
            </w:r>
          </w:p>
        </w:tc>
        <w:tc>
          <w:tcPr>
            <w:tcW w:type="dxa" w:w="3458"/>
            <w:vAlign w:val="center"/>
          </w:tcPr>
          <w:p>
            <w:pPr>
              <w:spacing w:after="0" w:line="250" w:lineRule="exact"/>
              <w:keepNext w:val="0"/>
              <w:snapToGrid w:val="0"/>
            </w:pPr>
            <w:r>
              <w:rPr>
                <w:b w:val="0"/>
                <w:sz w:val="18"/>
              </w:rPr>
              <w:t>拒绝</w:t>
            </w:r>
          </w:p>
        </w:tc>
        <w:tc>
          <w:tcPr>
            <w:tcW w:type="dxa" w:w="2324"/>
            <w:vAlign w:val="center"/>
          </w:tcPr>
          <w:p>
            <w:pPr>
              <w:spacing w:after="0" w:line="250" w:lineRule="exact"/>
              <w:keepNext w:val="0"/>
              <w:snapToGrid w:val="0"/>
            </w:pPr>
            <w:r>
              <w:rPr>
                <w:b w:val="0"/>
                <w:sz w:val="18"/>
              </w:rPr>
              <w:t>管理员推进到 edit</w:t>
            </w:r>
          </w:p>
        </w:tc>
      </w:tr>
      <w:tr>
        <w:trPr>
          <w:cantSplit/>
        </w:trPr>
        <w:tc>
          <w:tcPr>
            <w:tcW w:type="dxa" w:w="1020"/>
            <w:vAlign w:val="center"/>
          </w:tcPr>
          <w:p>
            <w:pPr>
              <w:spacing w:after="0" w:line="250" w:lineRule="exact"/>
              <w:keepNext w:val="0"/>
              <w:snapToGrid w:val="0"/>
              <w:jc w:val="center"/>
            </w:pPr>
            <w:r>
              <w:rPr>
                <w:b w:val="0"/>
                <w:sz w:val="18"/>
              </w:rPr>
              <w:t>edit</w:t>
            </w:r>
          </w:p>
        </w:tc>
        <w:tc>
          <w:tcPr>
            <w:tcW w:type="dxa" w:w="2721"/>
            <w:vAlign w:val="center"/>
          </w:tcPr>
          <w:p>
            <w:pPr>
              <w:spacing w:after="0" w:line="250" w:lineRule="exact"/>
              <w:keepNext w:val="0"/>
              <w:snapToGrid w:val="0"/>
            </w:pPr>
            <w:r>
              <w:rPr>
                <w:b w:val="0"/>
                <w:sz w:val="18"/>
              </w:rPr>
              <w:t>仅允许列表中的文件</w:t>
            </w:r>
          </w:p>
        </w:tc>
        <w:tc>
          <w:tcPr>
            <w:tcW w:type="dxa" w:w="3458"/>
            <w:vAlign w:val="center"/>
          </w:tcPr>
          <w:p>
            <w:pPr>
              <w:spacing w:after="0" w:line="250" w:lineRule="exact"/>
              <w:keepNext w:val="0"/>
              <w:snapToGrid w:val="0"/>
            </w:pPr>
            <w:r>
              <w:rPr>
                <w:b w:val="0"/>
                <w:sz w:val="18"/>
              </w:rPr>
              <w:t>精确匹配有效租约才允许</w:t>
            </w:r>
          </w:p>
        </w:tc>
        <w:tc>
          <w:tcPr>
            <w:tcW w:type="dxa" w:w="2324"/>
            <w:vAlign w:val="center"/>
          </w:tcPr>
          <w:p>
            <w:pPr>
              <w:spacing w:after="0" w:line="250" w:lineRule="exact"/>
              <w:keepNext w:val="0"/>
              <w:snapToGrid w:val="0"/>
            </w:pPr>
            <w:r>
              <w:rPr>
                <w:b w:val="0"/>
                <w:sz w:val="18"/>
              </w:rPr>
              <w:t>管理员推进到 verify</w:t>
            </w:r>
          </w:p>
        </w:tc>
      </w:tr>
      <w:tr>
        <w:trPr>
          <w:cantSplit/>
        </w:trPr>
        <w:tc>
          <w:tcPr>
            <w:tcW w:type="dxa" w:w="1020"/>
            <w:vAlign w:val="center"/>
          </w:tcPr>
          <w:p>
            <w:pPr>
              <w:spacing w:after="0" w:line="250" w:lineRule="exact"/>
              <w:keepNext w:val="0"/>
              <w:snapToGrid w:val="0"/>
              <w:jc w:val="center"/>
            </w:pPr>
            <w:r>
              <w:rPr>
                <w:b w:val="0"/>
                <w:sz w:val="18"/>
              </w:rPr>
              <w:t>verify</w:t>
            </w:r>
          </w:p>
        </w:tc>
        <w:tc>
          <w:tcPr>
            <w:tcW w:type="dxa" w:w="2721"/>
            <w:vAlign w:val="center"/>
          </w:tcPr>
          <w:p>
            <w:pPr>
              <w:spacing w:after="0" w:line="250" w:lineRule="exact"/>
              <w:keepNext w:val="0"/>
              <w:snapToGrid w:val="0"/>
            </w:pPr>
            <w:r>
              <w:rPr>
                <w:b w:val="0"/>
                <w:sz w:val="18"/>
              </w:rPr>
              <w:t>仅允许列表中的文件</w:t>
            </w:r>
          </w:p>
        </w:tc>
        <w:tc>
          <w:tcPr>
            <w:tcW w:type="dxa" w:w="3458"/>
            <w:vAlign w:val="center"/>
          </w:tcPr>
          <w:p>
            <w:pPr>
              <w:spacing w:after="0" w:line="250" w:lineRule="exact"/>
              <w:keepNext w:val="0"/>
              <w:snapToGrid w:val="0"/>
            </w:pPr>
            <w:r>
              <w:rPr>
                <w:b w:val="0"/>
                <w:sz w:val="18"/>
              </w:rPr>
              <w:t>拒绝</w:t>
            </w:r>
          </w:p>
        </w:tc>
        <w:tc>
          <w:tcPr>
            <w:tcW w:type="dxa" w:w="2324"/>
            <w:vAlign w:val="center"/>
          </w:tcPr>
          <w:p>
            <w:pPr>
              <w:spacing w:after="0" w:line="250" w:lineRule="exact"/>
              <w:keepNext w:val="0"/>
              <w:snapToGrid w:val="0"/>
            </w:pPr>
            <w:r>
              <w:rPr>
                <w:b w:val="0"/>
                <w:sz w:val="18"/>
              </w:rPr>
              <w:t>管理员推进到 done</w:t>
            </w:r>
          </w:p>
        </w:tc>
      </w:tr>
      <w:tr>
        <w:trPr>
          <w:cantSplit/>
        </w:trPr>
        <w:tc>
          <w:tcPr>
            <w:tcW w:type="dxa" w:w="1020"/>
            <w:vAlign w:val="center"/>
          </w:tcPr>
          <w:p>
            <w:pPr>
              <w:spacing w:after="0" w:line="250" w:lineRule="exact"/>
              <w:keepNext w:val="0"/>
              <w:snapToGrid w:val="0"/>
              <w:jc w:val="center"/>
            </w:pPr>
            <w:r>
              <w:rPr>
                <w:b w:val="0"/>
                <w:sz w:val="18"/>
              </w:rPr>
              <w:t>done</w:t>
            </w:r>
          </w:p>
        </w:tc>
        <w:tc>
          <w:tcPr>
            <w:tcW w:type="dxa" w:w="2721"/>
            <w:vAlign w:val="center"/>
          </w:tcPr>
          <w:p>
            <w:pPr>
              <w:spacing w:after="0" w:line="250" w:lineRule="exact"/>
              <w:keepNext w:val="0"/>
              <w:snapToGrid w:val="0"/>
            </w:pPr>
            <w:r>
              <w:rPr>
                <w:b w:val="0"/>
                <w:sz w:val="18"/>
              </w:rPr>
              <w:t>拒绝</w:t>
            </w:r>
          </w:p>
        </w:tc>
        <w:tc>
          <w:tcPr>
            <w:tcW w:type="dxa" w:w="3458"/>
            <w:vAlign w:val="center"/>
          </w:tcPr>
          <w:p>
            <w:pPr>
              <w:spacing w:after="0" w:line="250" w:lineRule="exact"/>
              <w:keepNext w:val="0"/>
              <w:snapToGrid w:val="0"/>
            </w:pPr>
            <w:r>
              <w:rPr>
                <w:b w:val="0"/>
                <w:sz w:val="18"/>
              </w:rPr>
              <w:t>拒绝</w:t>
            </w:r>
          </w:p>
        </w:tc>
        <w:tc>
          <w:tcPr>
            <w:tcW w:type="dxa" w:w="2324"/>
            <w:vAlign w:val="center"/>
          </w:tcPr>
          <w:p>
            <w:pPr>
              <w:spacing w:after="0" w:line="250" w:lineRule="exact"/>
              <w:keepNext w:val="0"/>
              <w:snapToGrid w:val="0"/>
            </w:pPr>
            <w:r>
              <w:rPr>
                <w:b w:val="0"/>
                <w:sz w:val="18"/>
              </w:rPr>
              <w:t>终态</w:t>
            </w:r>
          </w:p>
        </w:tc>
      </w:tr>
    </w:tbl>
    <w:p>
      <w:pPr>
        <w:spacing w:after="0" w:before="0" w:line="80" w:lineRule="exact"/>
      </w:pPr>
      <w:r>
        <w:rPr>
          <w:sz w:val="8"/>
        </w:rPr>
      </w:r>
    </w:p>
    <w:p>
      <w:pPr>
        <w:snapToGrid w:val="0"/>
      </w:pPr>
      <w:r>
        <w:t>只允许 inspect → edit → verify → done；重复切换、回退或跳阶段均拒绝。任务进入 done 后不能恢复。这里的“验证”指读取修改后的文件并输出摘要，不向 Agent 提供编译命令或任意 Shell 执行能力。开发者可在演示流程之外运行 cargo test 验证夹具。</w:t>
      </w:r>
    </w:p>
    <w:p>
      <w:pPr>
        <w:pStyle w:val="Heading2"/>
        <w:snapToGrid w:val="0"/>
      </w:pPr>
      <w:r>
        <w:t>2 4 演示环境约束</w:t>
      </w:r>
    </w:p>
    <w:p>
      <w:pPr>
        <w:snapToGrid w:val="0"/>
      </w:pPr>
      <w:r>
        <w:t>Broker、Vite 和只读代理默认只监听 127.0.0.1。工作区为管理员创建的受信任静态夹具，无符号链接，且不存在外部恶意并发修改。若没有实现防竞态的文件打开，必须在 README 和答辩中说明此限制；不能用路径校验测试替代操作系统隔离证明。</w:t>
      </w:r>
    </w:p>
    <w:p>
      <w:pPr>
        <w:pStyle w:val="Heading1"/>
        <w:pageBreakBefore/>
        <w:snapToGrid w:val="0"/>
      </w:pPr>
      <w:r>
        <w:t>3 功能需求与状态约束</w:t>
      </w:r>
    </w:p>
    <w:p>
      <w:pPr>
        <w:pStyle w:val="Heading2"/>
        <w:snapToGrid w:val="0"/>
      </w:pPr>
      <w:r>
        <w:t>3 1 FR01 任务与身份管理</w:t>
      </w:r>
    </w:p>
    <w:p>
      <w:pPr>
        <w:snapToGrid w:val="0"/>
      </w:pPr>
      <w:r>
        <w:t>管理员创建任务时指定 workspace_id。该值只可引用服务启动配置中已登记的工作区，不能提交任意宿主机绝对路径。服务生成唯一 task_id、初始阶段 inspect 和不可预测的 Agent Token；Token 至少包含 128 位随机熵，并绑定该任务。</w:t>
      </w:r>
    </w:p>
    <w:p>
      <w:pPr>
        <w:snapToGrid w:val="0"/>
      </w:pPr>
      <w:r>
        <w:t>Agent Token 只在任务创建响应中返回一次；不写入普通日志、示例配置或截图。后续请求通过 Authorization Bearer 传递。Admin Token 从环境变量读取，不得使用仓库内固定默认密钥；缺少配置时服务启动失败并显示可操作的提示。</w:t>
      </w:r>
    </w:p>
    <w:p>
      <w:pPr>
        <w:snapToGrid w:val="0"/>
      </w:pPr>
      <w:r>
        <w:t>五天版任务和租约保存在内存中。服务重启后旧任务、旧 Agent Token 和租约全部失效，必须重新创建；JSONL 文件保留为历史记录。演示控制脚本负责在重启后重新建任务。</w:t>
      </w:r>
    </w:p>
    <w:p>
      <w:pPr>
        <w:snapToGrid w:val="0"/>
      </w:pPr>
      <w:r/>
      <w:r>
        <w:rPr>
          <w:b/>
        </w:rPr>
        <w:t>验收：</w:t>
      </w:r>
      <w:r>
        <w:t>两个任务的 Token 不可互换；Agent Token 调用管理接口得到 ROLE_DENIED；无效 Token 不能触发文件访问。重启后旧 Token 返回 INVALID_TOKEN。</w:t>
      </w:r>
    </w:p>
    <w:p>
      <w:pPr>
        <w:pStyle w:val="Heading2"/>
        <w:snapToGrid w:val="0"/>
      </w:pPr>
      <w:r>
        <w:t>3 2 FR02 阶段推进</w:t>
      </w:r>
    </w:p>
    <w:p>
      <w:pPr>
        <w:snapToGrid w:val="0"/>
      </w:pPr>
      <w:r>
        <w:t>管理员提交目标 phase；服务在任务锁内读取当前状态并验证相邻迁移。只有合法迁移才更新状态并记录事件。离开 edit 后所有写租约立即不再生效；done 阶段拒绝全部工具请求。</w:t>
      </w:r>
    </w:p>
    <w:p>
      <w:pPr>
        <w:snapToGrid w:val="0"/>
      </w:pPr>
      <w:r/>
      <w:r>
        <w:rPr>
          <w:b/>
        </w:rPr>
        <w:t>验收：</w:t>
      </w:r>
      <w:r>
        <w:t>每个合法迁移成功一次；inspect → verify、verify → edit 及 done → inspect 均返回 INVALID_TRANSITION，原状态不改变。Agent 无权通过工具参数或管理接口推进阶段。</w:t>
      </w:r>
    </w:p>
    <w:p>
      <w:pPr>
        <w:pStyle w:val="Heading2"/>
        <w:snapToGrid w:val="0"/>
      </w:pPr>
      <w:r>
        <w:t>3 3 FR03 路径与资源策略</w:t>
      </w:r>
    </w:p>
    <w:p>
      <w:pPr>
        <w:snapToGrid w:val="0"/>
      </w:pPr>
      <w:r>
        <w:t>每个工作区使用明确的相对文件允许列表，例如 src/main.rs、Cargo.toml。工作区根目录在服务启动时解析和固定。工具路径必须逐项精确匹配允许列表，不接受通配符授权和基于字符串前缀的包含判断。</w:t>
      </w:r>
    </w:p>
    <w:p>
      <w:pPr>
        <w:pStyle w:val="ListBullet"/>
        <w:snapToGrid w:val="0"/>
      </w:pPr>
      <w:r>
        <w:t>输入只接受使用 / 分隔的非空相对路径。拒绝绝对路径、驱动器前缀、反斜线、空字节、空路径段、. 与 .. 路径段。</w:t>
      </w:r>
    </w:p>
    <w:p>
      <w:pPr>
        <w:pStyle w:val="ListBullet"/>
        <w:snapToGrid w:val="0"/>
      </w:pPr>
      <w:r>
        <w:t>路径检查在 JSON 解码后进行，不再执行 URL 解码；禁止通过重复解码把未授权输入变成可访问路径。</w:t>
      </w:r>
    </w:p>
    <w:p>
      <w:pPr>
        <w:pStyle w:val="ListBullet"/>
        <w:snapToGrid w:val="0"/>
      </w:pPr>
      <w:r>
        <w:t>检查路径各级组成部分及目标文件，拒绝符号链接和非普通文件；解析后的目标必须仍位于配置的根目录中。</w:t>
      </w:r>
    </w:p>
    <w:p>
      <w:pPr>
        <w:pStyle w:val="ListBullet"/>
        <w:snapToGrid w:val="0"/>
      </w:pPr>
      <w:r>
        <w:t>写入仅覆盖已经存在的允许文件；本期不提供创建目录、删除、追加、重命名或读取设备文件等能力。</w:t>
      </w:r>
    </w:p>
    <w:p>
      <w:pPr>
        <w:snapToGrid w:val="0"/>
      </w:pPr>
      <w:r/>
      <w:r>
        <w:rPr>
          <w:b/>
        </w:rPr>
        <w:t>验收：</w:t>
      </w:r>
      <w:r>
        <w:t>绝对路径、../、目录符号链接、文件符号链接及 src/main.rs.bak 均不能借 src/main.rs 的许可通过。拒绝后目标及区外夹具内容不变。策略允许但文件不存在时，返回 FILE_NOT_FOUND，不将其误记成策略越权。</w:t>
      </w:r>
    </w:p>
    <w:p>
      <w:pPr>
        <w:pStyle w:val="Heading2"/>
        <w:pageBreakBefore/>
        <w:snapToGrid w:val="0"/>
      </w:pPr>
      <w:r>
        <w:t>3 4 FR04 写权限租约</w:t>
      </w:r>
    </w:p>
    <w:p>
      <w:pPr>
        <w:snapToGrid w:val="0"/>
      </w:pPr>
      <w:r>
        <w:t>租约只在 edit 阶段发放，仅适用于 write_file。写请求必须显式携带 grant_id；读请求不携带租约。租约与 task_id、工具及规范路径精确绑定，不能跨任务、跨工具或跨文件复用。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324"/>
        <w:gridCol w:w="2551"/>
        <w:gridCol w:w="4649"/>
      </w:tblGrid>
      <w:tr>
        <w:trPr>
          <w:cantSplit/>
          <w:tblHeader/>
        </w:trPr>
        <w:tc>
          <w:tcPr>
            <w:tcW w:type="dxa" w:w="2324"/>
            <w:vAlign w:val="center"/>
            <w:shd w:fill="E8EFF5"/>
          </w:tcPr>
          <w:p>
            <w:pPr>
              <w:spacing w:after="0" w:line="250" w:lineRule="exact"/>
              <w:keepNext/>
              <w:snapToGrid w:val="0"/>
            </w:pPr>
            <w:r>
              <w:rPr>
                <w:b/>
                <w:sz w:val="18"/>
              </w:rPr>
              <w:t>字段</w:t>
            </w:r>
          </w:p>
        </w:tc>
        <w:tc>
          <w:tcPr>
            <w:tcW w:type="dxa" w:w="2551"/>
            <w:vAlign w:val="center"/>
            <w:shd w:fill="E8EFF5"/>
          </w:tcPr>
          <w:p>
            <w:pPr>
              <w:spacing w:after="0" w:line="250" w:lineRule="exact"/>
              <w:keepNext/>
              <w:snapToGrid w:val="0"/>
            </w:pPr>
            <w:r>
              <w:rPr>
                <w:b/>
                <w:sz w:val="18"/>
              </w:rPr>
              <w:t>类型或取值</w:t>
            </w:r>
          </w:p>
        </w:tc>
        <w:tc>
          <w:tcPr>
            <w:tcW w:type="dxa" w:w="4649"/>
            <w:vAlign w:val="center"/>
            <w:shd w:fill="E8EFF5"/>
          </w:tcPr>
          <w:p>
            <w:pPr>
              <w:spacing w:after="0" w:line="250" w:lineRule="exact"/>
              <w:keepNext/>
              <w:snapToGrid w:val="0"/>
            </w:pPr>
            <w:r>
              <w:rPr>
                <w:b/>
                <w:sz w:val="18"/>
              </w:rPr>
              <w:t>规则</w:t>
            </w:r>
          </w:p>
        </w:tc>
      </w:tr>
      <w:tr>
        <w:trPr>
          <w:cantSplit/>
        </w:trPr>
        <w:tc>
          <w:tcPr>
            <w:tcW w:type="dxa" w:w="2324"/>
            <w:vAlign w:val="center"/>
          </w:tcPr>
          <w:p>
            <w:pPr>
              <w:spacing w:after="0" w:line="250" w:lineRule="exact"/>
              <w:keepNext w:val="0"/>
              <w:snapToGrid w:val="0"/>
            </w:pPr>
            <w:r>
              <w:rPr>
                <w:b w:val="0"/>
                <w:sz w:val="18"/>
              </w:rPr>
              <w:t>grant_id 与 task_id</w:t>
            </w:r>
          </w:p>
        </w:tc>
        <w:tc>
          <w:tcPr>
            <w:tcW w:type="dxa" w:w="2551"/>
            <w:vAlign w:val="center"/>
          </w:tcPr>
          <w:p>
            <w:pPr>
              <w:spacing w:after="0" w:line="250" w:lineRule="exact"/>
              <w:keepNext w:val="0"/>
              <w:snapToGrid w:val="0"/>
            </w:pPr>
            <w:r>
              <w:rPr>
                <w:b w:val="0"/>
                <w:sz w:val="18"/>
              </w:rPr>
              <w:t>字符串</w:t>
            </w:r>
          </w:p>
        </w:tc>
        <w:tc>
          <w:tcPr>
            <w:tcW w:type="dxa" w:w="4649"/>
            <w:vAlign w:val="center"/>
          </w:tcPr>
          <w:p>
            <w:pPr>
              <w:spacing w:after="0" w:line="250" w:lineRule="exact"/>
              <w:keepNext w:val="0"/>
              <w:snapToGrid w:val="0"/>
            </w:pPr>
            <w:r>
              <w:rPr>
                <w:b w:val="0"/>
                <w:sz w:val="18"/>
              </w:rPr>
              <w:t>服务生成 ID；任务绑定不可更改</w:t>
            </w:r>
          </w:p>
        </w:tc>
      </w:tr>
      <w:tr>
        <w:trPr>
          <w:cantSplit/>
        </w:trPr>
        <w:tc>
          <w:tcPr>
            <w:tcW w:type="dxa" w:w="2324"/>
            <w:vAlign w:val="center"/>
          </w:tcPr>
          <w:p>
            <w:pPr>
              <w:spacing w:after="0" w:line="250" w:lineRule="exact"/>
              <w:keepNext w:val="0"/>
              <w:snapToGrid w:val="0"/>
            </w:pPr>
            <w:r>
              <w:rPr>
                <w:b w:val="0"/>
                <w:sz w:val="18"/>
              </w:rPr>
              <w:t>tool 与 path</w:t>
            </w:r>
          </w:p>
        </w:tc>
        <w:tc>
          <w:tcPr>
            <w:tcW w:type="dxa" w:w="2551"/>
            <w:vAlign w:val="center"/>
          </w:tcPr>
          <w:p>
            <w:pPr>
              <w:spacing w:after="0" w:line="250" w:lineRule="exact"/>
              <w:keepNext w:val="0"/>
              <w:snapToGrid w:val="0"/>
            </w:pPr>
            <w:r>
              <w:rPr>
                <w:b w:val="0"/>
                <w:sz w:val="18"/>
              </w:rPr>
              <w:t>write_file 与允许路径</w:t>
            </w:r>
          </w:p>
        </w:tc>
        <w:tc>
          <w:tcPr>
            <w:tcW w:type="dxa" w:w="4649"/>
            <w:vAlign w:val="center"/>
          </w:tcPr>
          <w:p>
            <w:pPr>
              <w:spacing w:after="0" w:line="250" w:lineRule="exact"/>
              <w:keepNext w:val="0"/>
              <w:snapToGrid w:val="0"/>
            </w:pPr>
            <w:r>
              <w:rPr>
                <w:b w:val="0"/>
                <w:sz w:val="18"/>
              </w:rPr>
              <w:t>不支持通配符或目录授权</w:t>
            </w:r>
          </w:p>
        </w:tc>
      </w:tr>
      <w:tr>
        <w:trPr>
          <w:cantSplit/>
        </w:trPr>
        <w:tc>
          <w:tcPr>
            <w:tcW w:type="dxa" w:w="2324"/>
            <w:vAlign w:val="center"/>
          </w:tcPr>
          <w:p>
            <w:pPr>
              <w:spacing w:after="0" w:line="250" w:lineRule="exact"/>
              <w:keepNext w:val="0"/>
              <w:snapToGrid w:val="0"/>
            </w:pPr>
            <w:r>
              <w:rPr>
                <w:b w:val="0"/>
                <w:sz w:val="18"/>
              </w:rPr>
              <w:t>ttl_seconds</w:t>
            </w:r>
          </w:p>
        </w:tc>
        <w:tc>
          <w:tcPr>
            <w:tcW w:type="dxa" w:w="2551"/>
            <w:vAlign w:val="center"/>
          </w:tcPr>
          <w:p>
            <w:pPr>
              <w:spacing w:after="0" w:line="250" w:lineRule="exact"/>
              <w:keepNext w:val="0"/>
              <w:snapToGrid w:val="0"/>
            </w:pPr>
            <w:r>
              <w:rPr>
                <w:b w:val="0"/>
                <w:sz w:val="18"/>
              </w:rPr>
              <w:t>整数 1 至 300</w:t>
            </w:r>
          </w:p>
        </w:tc>
        <w:tc>
          <w:tcPr>
            <w:tcW w:type="dxa" w:w="4649"/>
            <w:vAlign w:val="center"/>
          </w:tcPr>
          <w:p>
            <w:pPr>
              <w:spacing w:after="0" w:line="250" w:lineRule="exact"/>
              <w:keepNext w:val="0"/>
              <w:snapToGrid w:val="0"/>
            </w:pPr>
            <w:r>
              <w:rPr>
                <w:b w:val="0"/>
                <w:sz w:val="18"/>
              </w:rPr>
              <w:t>本项目上限；演示默认 60 秒</w:t>
            </w:r>
          </w:p>
        </w:tc>
      </w:tr>
      <w:tr>
        <w:trPr>
          <w:cantSplit/>
        </w:trPr>
        <w:tc>
          <w:tcPr>
            <w:tcW w:type="dxa" w:w="2324"/>
            <w:vAlign w:val="center"/>
          </w:tcPr>
          <w:p>
            <w:pPr>
              <w:spacing w:after="0" w:line="250" w:lineRule="exact"/>
              <w:keepNext w:val="0"/>
              <w:snapToGrid w:val="0"/>
            </w:pPr>
            <w:r>
              <w:rPr>
                <w:b w:val="0"/>
                <w:sz w:val="18"/>
              </w:rPr>
              <w:t>remaining_uses</w:t>
            </w:r>
          </w:p>
        </w:tc>
        <w:tc>
          <w:tcPr>
            <w:tcW w:type="dxa" w:w="2551"/>
            <w:vAlign w:val="center"/>
          </w:tcPr>
          <w:p>
            <w:pPr>
              <w:spacing w:after="0" w:line="250" w:lineRule="exact"/>
              <w:keepNext w:val="0"/>
              <w:snapToGrid w:val="0"/>
            </w:pPr>
            <w:r>
              <w:rPr>
                <w:b w:val="0"/>
                <w:sz w:val="18"/>
              </w:rPr>
              <w:t>整数 0 至 10</w:t>
            </w:r>
          </w:p>
        </w:tc>
        <w:tc>
          <w:tcPr>
            <w:tcW w:type="dxa" w:w="4649"/>
            <w:vAlign w:val="center"/>
          </w:tcPr>
          <w:p>
            <w:pPr>
              <w:spacing w:after="0" w:line="250" w:lineRule="exact"/>
              <w:keepNext w:val="0"/>
              <w:snapToGrid w:val="0"/>
            </w:pPr>
            <w:r>
              <w:rPr>
                <w:b w:val="0"/>
                <w:sz w:val="18"/>
              </w:rPr>
              <w:t>发放时为 1 至 10；默认 1 次</w:t>
            </w:r>
          </w:p>
        </w:tc>
      </w:tr>
      <w:tr>
        <w:trPr>
          <w:cantSplit/>
        </w:trPr>
        <w:tc>
          <w:tcPr>
            <w:tcW w:type="dxa" w:w="2324"/>
            <w:vAlign w:val="center"/>
          </w:tcPr>
          <w:p>
            <w:pPr>
              <w:spacing w:after="0" w:line="250" w:lineRule="exact"/>
              <w:keepNext w:val="0"/>
              <w:snapToGrid w:val="0"/>
            </w:pPr>
            <w:r>
              <w:rPr>
                <w:b w:val="0"/>
                <w:sz w:val="18"/>
              </w:rPr>
              <w:t>expires_at</w:t>
            </w:r>
          </w:p>
        </w:tc>
        <w:tc>
          <w:tcPr>
            <w:tcW w:type="dxa" w:w="2551"/>
            <w:vAlign w:val="center"/>
          </w:tcPr>
          <w:p>
            <w:pPr>
              <w:spacing w:after="0" w:line="250" w:lineRule="exact"/>
              <w:keepNext w:val="0"/>
              <w:snapToGrid w:val="0"/>
            </w:pPr>
            <w:r>
              <w:rPr>
                <w:b w:val="0"/>
                <w:sz w:val="18"/>
              </w:rPr>
              <w:t>UTC RFC3339 时间</w:t>
            </w:r>
          </w:p>
        </w:tc>
        <w:tc>
          <w:tcPr>
            <w:tcW w:type="dxa" w:w="4649"/>
            <w:vAlign w:val="center"/>
          </w:tcPr>
          <w:p>
            <w:pPr>
              <w:spacing w:after="0" w:line="250" w:lineRule="exact"/>
              <w:keepNext w:val="0"/>
              <w:snapToGrid w:val="0"/>
            </w:pPr>
            <w:r>
              <w:rPr>
                <w:b w:val="0"/>
                <w:sz w:val="18"/>
              </w:rPr>
              <w:t>用于显示和审计</w:t>
            </w:r>
          </w:p>
        </w:tc>
      </w:tr>
      <w:tr>
        <w:trPr>
          <w:cantSplit/>
        </w:trPr>
        <w:tc>
          <w:tcPr>
            <w:tcW w:type="dxa" w:w="2324"/>
            <w:vAlign w:val="center"/>
          </w:tcPr>
          <w:p>
            <w:pPr>
              <w:spacing w:after="0" w:line="250" w:lineRule="exact"/>
              <w:keepNext w:val="0"/>
              <w:snapToGrid w:val="0"/>
            </w:pPr>
            <w:r>
              <w:rPr>
                <w:b w:val="0"/>
                <w:sz w:val="18"/>
              </w:rPr>
              <w:t>revoked</w:t>
            </w:r>
          </w:p>
        </w:tc>
        <w:tc>
          <w:tcPr>
            <w:tcW w:type="dxa" w:w="2551"/>
            <w:vAlign w:val="center"/>
          </w:tcPr>
          <w:p>
            <w:pPr>
              <w:spacing w:after="0" w:line="250" w:lineRule="exact"/>
              <w:keepNext w:val="0"/>
              <w:snapToGrid w:val="0"/>
            </w:pPr>
            <w:r>
              <w:rPr>
                <w:b w:val="0"/>
                <w:sz w:val="18"/>
              </w:rPr>
              <w:t>布尔值</w:t>
            </w:r>
          </w:p>
        </w:tc>
        <w:tc>
          <w:tcPr>
            <w:tcW w:type="dxa" w:w="4649"/>
            <w:vAlign w:val="center"/>
          </w:tcPr>
          <w:p>
            <w:pPr>
              <w:spacing w:after="0" w:line="250" w:lineRule="exact"/>
              <w:keepNext w:val="0"/>
              <w:snapToGrid w:val="0"/>
            </w:pPr>
            <w:r>
              <w:rPr>
                <w:b w:val="0"/>
                <w:sz w:val="18"/>
              </w:rPr>
              <w:t>初始 false；撤销后不可恢复</w:t>
            </w:r>
          </w:p>
        </w:tc>
      </w:tr>
    </w:tbl>
    <w:p>
      <w:pPr>
        <w:spacing w:after="0" w:before="0" w:line="80" w:lineRule="exact"/>
      </w:pPr>
      <w:r>
        <w:rPr>
          <w:sz w:val="8"/>
        </w:rPr>
      </w:r>
    </w:p>
    <w:p>
      <w:pPr>
        <w:snapToGrid w:val="0"/>
      </w:pPr>
      <w:r>
        <w:t>服务使用单调时钟判断有效期，展示时间来自服务端 UTC 时钟。now 等于或大于 deadline 即过期，不接受客户端传入当前时间。同一任务、工具、路径最多保留一个有效租约；再次发放有效租约返回 GRANT_CONFLICT。旧租约过期、撤销或用尽后可重新发放，新旧 grant_id 不同。</w:t>
      </w:r>
    </w:p>
    <w:p>
      <w:pPr>
        <w:pStyle w:val="Heading2"/>
        <w:snapToGrid w:val="0"/>
      </w:pPr>
      <w:r>
        <w:t>3 5 并发与撤销语义</w:t>
      </w:r>
    </w:p>
    <w:p>
      <w:pPr>
        <w:snapToGrid w:val="0"/>
      </w:pPr>
      <w:r>
        <w:t>五天版采用每任务串行执行的简单方案。阶段变更、租约发放、撤销，以及“校验租约、文件写入、扣减次数”在同一任务互斥边界内完成；不得先在锁外判定可写，再在另一处扣次。</w:t>
      </w:r>
    </w:p>
    <w:p>
      <w:pPr>
        <w:snapToGrid w:val="0"/>
      </w:pPr>
      <w:r>
        <w:t>成功替换文件后扣减一次；策略拒绝不扣减；确认未替换目标文件的 I/O 失败不扣减。一次性租约的并发请求最多有一次成功写入。TTL 在进入受控执行临界区时判定；已通过判定并开始执行的操作允许完成，不承诺在过期瞬间取消进行中的 I/O。</w:t>
      </w:r>
    </w:p>
    <w:p>
      <w:pPr>
        <w:snapToGrid w:val="0"/>
      </w:pPr>
      <w:r>
        <w:t>撤销操作等待当前同任务操作完成，记录撤销并返回。撤销响应成功返回后开始校验的新请求必须拒绝；撤销之前已进入执行区的请求可能完成。重复撤销同一已撤销租约视为成功，不恢复可用次数。</w:t>
      </w:r>
    </w:p>
    <w:p>
      <w:pPr>
        <w:pStyle w:val="Heading2"/>
        <w:snapToGrid w:val="0"/>
      </w:pPr>
      <w:r>
        <w:t>3 6 FR05 受控读写</w:t>
      </w:r>
    </w:p>
    <w:p>
      <w:pPr>
        <w:snapToGrid w:val="0"/>
      </w:pPr>
      <w:r>
        <w:t>read_file 只返回 UTF-8 文本；write_file 只接受 UTF-8 content，并返回实际写入字节数。单文件内容上限 64 KiB，HTTP 请求体上限 512 KiB；前者按 UTF-8 字节数计算，后者包含 JSON 编码开销。超过上限不执行文件操作。</w:t>
      </w:r>
    </w:p>
    <w:p>
      <w:pPr>
        <w:snapToGrid w:val="0"/>
      </w:pPr>
      <w:r>
        <w:t>写入采用同目录临时文件完整写入后再替换目标，保留必要的原文件权限。替换前失败应清理临时文件并保持原文件不变。此方案用于受信任静态夹具，不宣称解决恶意文件系统竞态或断电后的完整事务恢复。</w:t>
      </w:r>
    </w:p>
    <w:p>
      <w:pPr>
        <w:snapToGrid w:val="0"/>
      </w:pPr>
      <w:r/>
      <w:r>
        <w:rPr>
          <w:b/>
        </w:rPr>
        <w:t>验收：</w:t>
      </w:r>
      <w:r>
        <w:t>并发一次性写入、精确到期边界、撤销后请求、空内容写入、超限内容及 I/O 失败均有自动化测试；拒绝和替换前失败不造成原文件被截断。</w:t>
      </w:r>
    </w:p>
    <w:p>
      <w:pPr>
        <w:pStyle w:val="Heading1"/>
        <w:pageBreakBefore/>
        <w:snapToGrid w:val="0"/>
      </w:pPr>
      <w:r>
        <w:t>4 HTTP 接口契约</w:t>
      </w:r>
    </w:p>
    <w:p>
      <w:pPr>
        <w:pStyle w:val="Heading2"/>
        <w:snapToGrid w:val="0"/>
      </w:pPr>
      <w:r>
        <w:t>4 1 路由与权限</w:t>
      </w:r>
    </w:p>
    <w:p>
      <w:pPr>
        <w:snapToGrid w:val="0"/>
      </w:pPr>
      <w:r>
        <w:t>接口使用 JSON；字段、枚举、错误优先级及示例由 A 写入 docs/api-contract.md，经 B 确认后于 Day 1 18:00 冻结。以下路由及第 5 节前端查询契约均为必交内容。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4819"/>
        <w:gridCol w:w="765"/>
        <w:gridCol w:w="3940"/>
      </w:tblGrid>
      <w:tr>
        <w:trPr>
          <w:cantSplit/>
          <w:tblHeader/>
        </w:trPr>
        <w:tc>
          <w:tcPr>
            <w:tcW w:type="dxa" w:w="4819"/>
            <w:vAlign w:val="center"/>
            <w:shd w:fill="E8EFF5"/>
          </w:tcPr>
          <w:p>
            <w:pPr>
              <w:spacing w:after="0" w:line="250" w:lineRule="exact"/>
              <w:keepNext/>
              <w:snapToGrid w:val="0"/>
            </w:pPr>
            <w:r>
              <w:rPr>
                <w:b/>
                <w:sz w:val="18"/>
              </w:rPr>
              <w:t>方法与路径</w:t>
            </w:r>
          </w:p>
        </w:tc>
        <w:tc>
          <w:tcPr>
            <w:tcW w:type="dxa" w:w="765"/>
            <w:vAlign w:val="center"/>
            <w:shd w:fill="E8EFF5"/>
          </w:tcPr>
          <w:p>
            <w:pPr>
              <w:spacing w:after="0" w:line="250" w:lineRule="exact"/>
              <w:keepNext/>
              <w:snapToGrid w:val="0"/>
              <w:jc w:val="center"/>
            </w:pPr>
            <w:r>
              <w:rPr>
                <w:b/>
                <w:sz w:val="18"/>
              </w:rPr>
              <w:t>身份</w:t>
            </w:r>
          </w:p>
        </w:tc>
        <w:tc>
          <w:tcPr>
            <w:tcW w:type="dxa" w:w="3940"/>
            <w:vAlign w:val="center"/>
            <w:shd w:fill="E8EFF5"/>
          </w:tcPr>
          <w:p>
            <w:pPr>
              <w:spacing w:after="0" w:line="250" w:lineRule="exact"/>
              <w:keepNext/>
              <w:snapToGrid w:val="0"/>
            </w:pPr>
            <w:r>
              <w:rPr>
                <w:b/>
                <w:sz w:val="18"/>
              </w:rPr>
              <w:t>输入与成功结果</w:t>
            </w:r>
          </w:p>
        </w:tc>
      </w:tr>
      <w:tr>
        <w:trPr>
          <w:cantSplit/>
        </w:trPr>
        <w:tc>
          <w:tcPr>
            <w:tcW w:type="dxa" w:w="4819"/>
            <w:vAlign w:val="center"/>
          </w:tcPr>
          <w:p>
            <w:pPr>
              <w:spacing w:after="0" w:line="250" w:lineRule="exact"/>
              <w:keepNext w:val="0"/>
              <w:snapToGrid w:val="0"/>
            </w:pPr>
            <w:r>
              <w:rPr>
                <w:b w:val="0"/>
                <w:sz w:val="18"/>
              </w:rPr>
              <w:t>POST /v1/admin/tasks</w:t>
            </w:r>
          </w:p>
        </w:tc>
        <w:tc>
          <w:tcPr>
            <w:tcW w:type="dxa" w:w="765"/>
            <w:vAlign w:val="center"/>
          </w:tcPr>
          <w:p>
            <w:pPr>
              <w:spacing w:after="0" w:line="250" w:lineRule="exact"/>
              <w:keepNext w:val="0"/>
              <w:snapToGrid w:val="0"/>
              <w:jc w:val="center"/>
            </w:pPr>
            <w:r>
              <w:rPr>
                <w:b w:val="0"/>
                <w:sz w:val="18"/>
              </w:rPr>
              <w:t>Admin</w:t>
            </w:r>
          </w:p>
        </w:tc>
        <w:tc>
          <w:tcPr>
            <w:tcW w:type="dxa" w:w="3940"/>
            <w:vAlign w:val="center"/>
          </w:tcPr>
          <w:p>
            <w:pPr>
              <w:spacing w:after="0" w:line="250" w:lineRule="exact"/>
              <w:keepNext w:val="0"/>
              <w:snapToGrid w:val="0"/>
            </w:pPr>
            <w:r>
              <w:rPr>
                <w:b w:val="0"/>
                <w:sz w:val="18"/>
              </w:rPr>
              <w:t>workspace_id；201 返回任务及一次性展示的 agent_token</w:t>
            </w:r>
          </w:p>
        </w:tc>
      </w:tr>
      <w:tr>
        <w:trPr>
          <w:cantSplit/>
        </w:trPr>
        <w:tc>
          <w:tcPr>
            <w:tcW w:type="dxa" w:w="4819"/>
            <w:vAlign w:val="center"/>
          </w:tcPr>
          <w:p>
            <w:pPr>
              <w:spacing w:after="0" w:line="250" w:lineRule="exact"/>
              <w:keepNext w:val="0"/>
              <w:snapToGrid w:val="0"/>
            </w:pPr>
            <w:r>
              <w:rPr>
                <w:b w:val="0"/>
                <w:sz w:val="18"/>
              </w:rPr>
              <w:t>GET /v1/admin/tasks</w:t>
            </w:r>
          </w:p>
        </w:tc>
        <w:tc>
          <w:tcPr>
            <w:tcW w:type="dxa" w:w="765"/>
            <w:vAlign w:val="center"/>
          </w:tcPr>
          <w:p>
            <w:pPr>
              <w:spacing w:after="0" w:line="250" w:lineRule="exact"/>
              <w:keepNext w:val="0"/>
              <w:snapToGrid w:val="0"/>
              <w:jc w:val="center"/>
            </w:pPr>
            <w:r>
              <w:rPr>
                <w:b w:val="0"/>
                <w:sz w:val="18"/>
              </w:rPr>
              <w:t>Admin</w:t>
            </w:r>
          </w:p>
        </w:tc>
        <w:tc>
          <w:tcPr>
            <w:tcW w:type="dxa" w:w="3940"/>
            <w:vAlign w:val="center"/>
          </w:tcPr>
          <w:p>
            <w:pPr>
              <w:spacing w:after="0" w:line="250" w:lineRule="exact"/>
              <w:keepNext w:val="0"/>
              <w:snapToGrid w:val="0"/>
            </w:pPr>
            <w:r>
              <w:rPr>
                <w:b w:val="0"/>
                <w:sz w:val="18"/>
              </w:rPr>
              <w:t>limit；200 返回最近任务列表</w:t>
            </w:r>
          </w:p>
        </w:tc>
      </w:tr>
      <w:tr>
        <w:trPr>
          <w:cantSplit/>
        </w:trPr>
        <w:tc>
          <w:tcPr>
            <w:tcW w:type="dxa" w:w="4819"/>
            <w:vAlign w:val="center"/>
          </w:tcPr>
          <w:p>
            <w:pPr>
              <w:spacing w:after="0" w:line="250" w:lineRule="exact"/>
              <w:keepNext w:val="0"/>
              <w:snapToGrid w:val="0"/>
            </w:pPr>
            <w:r>
              <w:rPr>
                <w:b w:val="0"/>
                <w:sz w:val="18"/>
              </w:rPr>
              <w:t>GET /v1/admin/tasks/{id}</w:t>
            </w:r>
          </w:p>
        </w:tc>
        <w:tc>
          <w:tcPr>
            <w:tcW w:type="dxa" w:w="765"/>
            <w:vAlign w:val="center"/>
          </w:tcPr>
          <w:p>
            <w:pPr>
              <w:spacing w:after="0" w:line="250" w:lineRule="exact"/>
              <w:keepNext w:val="0"/>
              <w:snapToGrid w:val="0"/>
              <w:jc w:val="center"/>
            </w:pPr>
            <w:r>
              <w:rPr>
                <w:b w:val="0"/>
                <w:sz w:val="18"/>
              </w:rPr>
              <w:t>Admin</w:t>
            </w:r>
          </w:p>
        </w:tc>
        <w:tc>
          <w:tcPr>
            <w:tcW w:type="dxa" w:w="3940"/>
            <w:vAlign w:val="center"/>
          </w:tcPr>
          <w:p>
            <w:pPr>
              <w:spacing w:after="0" w:line="250" w:lineRule="exact"/>
              <w:keepNext w:val="0"/>
              <w:snapToGrid w:val="0"/>
            </w:pPr>
            <w:r>
              <w:rPr>
                <w:b w:val="0"/>
                <w:sz w:val="18"/>
              </w:rPr>
              <w:t>无请求体；200 返回任务与租约快照</w:t>
            </w:r>
          </w:p>
        </w:tc>
      </w:tr>
      <w:tr>
        <w:trPr>
          <w:cantSplit/>
        </w:trPr>
        <w:tc>
          <w:tcPr>
            <w:tcW w:type="dxa" w:w="4819"/>
            <w:vAlign w:val="center"/>
          </w:tcPr>
          <w:p>
            <w:pPr>
              <w:spacing w:after="0" w:line="250" w:lineRule="exact"/>
              <w:keepNext w:val="0"/>
              <w:snapToGrid w:val="0"/>
            </w:pPr>
            <w:r>
              <w:rPr>
                <w:b w:val="0"/>
                <w:sz w:val="18"/>
              </w:rPr>
              <w:t>POST /v1/admin/tasks/{id}/phase</w:t>
            </w:r>
          </w:p>
        </w:tc>
        <w:tc>
          <w:tcPr>
            <w:tcW w:type="dxa" w:w="765"/>
            <w:vAlign w:val="center"/>
          </w:tcPr>
          <w:p>
            <w:pPr>
              <w:spacing w:after="0" w:line="250" w:lineRule="exact"/>
              <w:keepNext w:val="0"/>
              <w:snapToGrid w:val="0"/>
              <w:jc w:val="center"/>
            </w:pPr>
            <w:r>
              <w:rPr>
                <w:b w:val="0"/>
                <w:sz w:val="18"/>
              </w:rPr>
              <w:t>Admin</w:t>
            </w:r>
          </w:p>
        </w:tc>
        <w:tc>
          <w:tcPr>
            <w:tcW w:type="dxa" w:w="3940"/>
            <w:vAlign w:val="center"/>
          </w:tcPr>
          <w:p>
            <w:pPr>
              <w:spacing w:after="0" w:line="250" w:lineRule="exact"/>
              <w:keepNext w:val="0"/>
              <w:snapToGrid w:val="0"/>
            </w:pPr>
            <w:r>
              <w:rPr>
                <w:b w:val="0"/>
                <w:sz w:val="18"/>
              </w:rPr>
              <w:t>phase；200 返回新阶段</w:t>
            </w:r>
          </w:p>
        </w:tc>
      </w:tr>
      <w:tr>
        <w:trPr>
          <w:cantSplit/>
        </w:trPr>
        <w:tc>
          <w:tcPr>
            <w:tcW w:type="dxa" w:w="4819"/>
            <w:vAlign w:val="center"/>
          </w:tcPr>
          <w:p>
            <w:pPr>
              <w:spacing w:after="0" w:line="250" w:lineRule="exact"/>
              <w:keepNext w:val="0"/>
              <w:snapToGrid w:val="0"/>
            </w:pPr>
            <w:r>
              <w:rPr>
                <w:b w:val="0"/>
                <w:sz w:val="18"/>
              </w:rPr>
              <w:t>POST /v1/admin/tasks/{id}/grants</w:t>
            </w:r>
          </w:p>
        </w:tc>
        <w:tc>
          <w:tcPr>
            <w:tcW w:type="dxa" w:w="765"/>
            <w:vAlign w:val="center"/>
          </w:tcPr>
          <w:p>
            <w:pPr>
              <w:spacing w:after="0" w:line="250" w:lineRule="exact"/>
              <w:keepNext w:val="0"/>
              <w:snapToGrid w:val="0"/>
              <w:jc w:val="center"/>
            </w:pPr>
            <w:r>
              <w:rPr>
                <w:b w:val="0"/>
                <w:sz w:val="18"/>
              </w:rPr>
              <w:t>Admin</w:t>
            </w:r>
          </w:p>
        </w:tc>
        <w:tc>
          <w:tcPr>
            <w:tcW w:type="dxa" w:w="3940"/>
            <w:vAlign w:val="center"/>
          </w:tcPr>
          <w:p>
            <w:pPr>
              <w:spacing w:after="0" w:line="250" w:lineRule="exact"/>
              <w:keepNext w:val="0"/>
              <w:snapToGrid w:val="0"/>
            </w:pPr>
            <w:r>
              <w:rPr>
                <w:b w:val="0"/>
                <w:sz w:val="18"/>
              </w:rPr>
              <w:t>tool、path、ttl_seconds、max_uses；201 返回租约</w:t>
            </w:r>
          </w:p>
        </w:tc>
      </w:tr>
      <w:tr>
        <w:trPr>
          <w:cantSplit/>
        </w:trPr>
        <w:tc>
          <w:tcPr>
            <w:tcW w:type="dxa" w:w="4819"/>
            <w:vAlign w:val="center"/>
          </w:tcPr>
          <w:p>
            <w:pPr>
              <w:spacing w:after="0" w:line="250" w:lineRule="exact"/>
              <w:keepNext w:val="0"/>
              <w:snapToGrid w:val="0"/>
            </w:pPr>
            <w:r>
              <w:rPr>
                <w:b w:val="0"/>
                <w:sz w:val="18"/>
              </w:rPr>
              <w:t>DELETE /v1/admin/tasks/{id}/grants/{gid}</w:t>
            </w:r>
          </w:p>
        </w:tc>
        <w:tc>
          <w:tcPr>
            <w:tcW w:type="dxa" w:w="765"/>
            <w:vAlign w:val="center"/>
          </w:tcPr>
          <w:p>
            <w:pPr>
              <w:spacing w:after="0" w:line="250" w:lineRule="exact"/>
              <w:keepNext w:val="0"/>
              <w:snapToGrid w:val="0"/>
              <w:jc w:val="center"/>
            </w:pPr>
            <w:r>
              <w:rPr>
                <w:b w:val="0"/>
                <w:sz w:val="18"/>
              </w:rPr>
              <w:t>Admin</w:t>
            </w:r>
          </w:p>
        </w:tc>
        <w:tc>
          <w:tcPr>
            <w:tcW w:type="dxa" w:w="3940"/>
            <w:vAlign w:val="center"/>
          </w:tcPr>
          <w:p>
            <w:pPr>
              <w:spacing w:after="0" w:line="250" w:lineRule="exact"/>
              <w:keepNext w:val="0"/>
              <w:snapToGrid w:val="0"/>
            </w:pPr>
            <w:r>
              <w:rPr>
                <w:b w:val="0"/>
                <w:sz w:val="18"/>
              </w:rPr>
              <w:t>无请求体；200 返回撤销状态</w:t>
            </w:r>
          </w:p>
        </w:tc>
      </w:tr>
      <w:tr>
        <w:trPr>
          <w:cantSplit/>
        </w:trPr>
        <w:tc>
          <w:tcPr>
            <w:tcW w:type="dxa" w:w="4819"/>
            <w:vAlign w:val="center"/>
          </w:tcPr>
          <w:p>
            <w:pPr>
              <w:spacing w:after="0" w:line="250" w:lineRule="exact"/>
              <w:keepNext w:val="0"/>
              <w:snapToGrid w:val="0"/>
            </w:pPr>
            <w:r>
              <w:rPr>
                <w:b w:val="0"/>
                <w:sz w:val="18"/>
              </w:rPr>
              <w:t>POST /v1/tool/execute</w:t>
            </w:r>
          </w:p>
        </w:tc>
        <w:tc>
          <w:tcPr>
            <w:tcW w:type="dxa" w:w="765"/>
            <w:vAlign w:val="center"/>
          </w:tcPr>
          <w:p>
            <w:pPr>
              <w:spacing w:after="0" w:line="250" w:lineRule="exact"/>
              <w:keepNext w:val="0"/>
              <w:snapToGrid w:val="0"/>
              <w:jc w:val="center"/>
            </w:pPr>
            <w:r>
              <w:rPr>
                <w:b w:val="0"/>
                <w:sz w:val="18"/>
              </w:rPr>
              <w:t>Agent</w:t>
            </w:r>
          </w:p>
        </w:tc>
        <w:tc>
          <w:tcPr>
            <w:tcW w:type="dxa" w:w="3940"/>
            <w:vAlign w:val="center"/>
          </w:tcPr>
          <w:p>
            <w:pPr>
              <w:spacing w:after="0" w:line="250" w:lineRule="exact"/>
              <w:keepNext w:val="0"/>
              <w:snapToGrid w:val="0"/>
            </w:pPr>
            <w:r>
              <w:rPr>
                <w:b w:val="0"/>
                <w:sz w:val="18"/>
              </w:rPr>
              <w:t>工具请求；200 返回执行结果</w:t>
            </w:r>
          </w:p>
        </w:tc>
      </w:tr>
      <w:tr>
        <w:trPr>
          <w:cantSplit/>
        </w:trPr>
        <w:tc>
          <w:tcPr>
            <w:tcW w:type="dxa" w:w="4819"/>
            <w:vAlign w:val="center"/>
          </w:tcPr>
          <w:p>
            <w:pPr>
              <w:spacing w:after="0" w:line="250" w:lineRule="exact"/>
              <w:keepNext w:val="0"/>
              <w:snapToGrid w:val="0"/>
            </w:pPr>
            <w:r>
              <w:rPr>
                <w:b w:val="0"/>
                <w:sz w:val="18"/>
              </w:rPr>
              <w:t>GET /v1/admin/events</w:t>
            </w:r>
          </w:p>
        </w:tc>
        <w:tc>
          <w:tcPr>
            <w:tcW w:type="dxa" w:w="765"/>
            <w:vAlign w:val="center"/>
          </w:tcPr>
          <w:p>
            <w:pPr>
              <w:spacing w:after="0" w:line="250" w:lineRule="exact"/>
              <w:keepNext w:val="0"/>
              <w:snapToGrid w:val="0"/>
              <w:jc w:val="center"/>
            </w:pPr>
            <w:r>
              <w:rPr>
                <w:b w:val="0"/>
                <w:sz w:val="18"/>
              </w:rPr>
              <w:t>Admin</w:t>
            </w:r>
          </w:p>
        </w:tc>
        <w:tc>
          <w:tcPr>
            <w:tcW w:type="dxa" w:w="3940"/>
            <w:vAlign w:val="center"/>
          </w:tcPr>
          <w:p>
            <w:pPr>
              <w:spacing w:after="0" w:line="250" w:lineRule="exact"/>
              <w:keepNext w:val="0"/>
              <w:snapToGrid w:val="0"/>
            </w:pPr>
            <w:r>
              <w:rPr>
                <w:b w:val="0"/>
                <w:sz w:val="18"/>
              </w:rPr>
              <w:t>task_id、after、limit；200 返回事件和游标</w:t>
            </w:r>
          </w:p>
        </w:tc>
      </w:tr>
      <w:tr>
        <w:trPr>
          <w:cantSplit/>
        </w:trPr>
        <w:tc>
          <w:tcPr>
            <w:tcW w:type="dxa" w:w="4819"/>
            <w:vAlign w:val="center"/>
          </w:tcPr>
          <w:p>
            <w:pPr>
              <w:spacing w:after="0" w:line="250" w:lineRule="exact"/>
              <w:keepNext w:val="0"/>
              <w:snapToGrid w:val="0"/>
            </w:pPr>
            <w:r>
              <w:rPr>
                <w:b w:val="0"/>
                <w:sz w:val="18"/>
              </w:rPr>
              <w:t>GET /healthz</w:t>
            </w:r>
          </w:p>
        </w:tc>
        <w:tc>
          <w:tcPr>
            <w:tcW w:type="dxa" w:w="765"/>
            <w:vAlign w:val="center"/>
          </w:tcPr>
          <w:p>
            <w:pPr>
              <w:spacing w:after="0" w:line="250" w:lineRule="exact"/>
              <w:keepNext w:val="0"/>
              <w:snapToGrid w:val="0"/>
              <w:jc w:val="center"/>
            </w:pPr>
            <w:r>
              <w:rPr>
                <w:b w:val="0"/>
                <w:sz w:val="18"/>
              </w:rPr>
              <w:t>无</w:t>
            </w:r>
          </w:p>
        </w:tc>
        <w:tc>
          <w:tcPr>
            <w:tcW w:type="dxa" w:w="3940"/>
            <w:vAlign w:val="center"/>
          </w:tcPr>
          <w:p>
            <w:pPr>
              <w:spacing w:after="0" w:line="250" w:lineRule="exact"/>
              <w:keepNext w:val="0"/>
              <w:snapToGrid w:val="0"/>
            </w:pPr>
            <w:r>
              <w:rPr>
                <w:b w:val="0"/>
                <w:sz w:val="18"/>
              </w:rPr>
              <w:t>200 表示存活且审计可用；异常时 503</w:t>
            </w:r>
          </w:p>
        </w:tc>
      </w:tr>
    </w:tbl>
    <w:p>
      <w:pPr>
        <w:spacing w:after="0" w:before="0" w:line="80" w:lineRule="exact"/>
      </w:pPr>
      <w:r>
        <w:rPr>
          <w:sz w:val="8"/>
        </w:rPr>
      </w:r>
    </w:p>
    <w:p>
      <w:pPr>
        <w:pStyle w:val="Heading2"/>
        <w:snapToGrid w:val="0"/>
      </w:pPr>
      <w:r>
        <w:t>4 2 工具请求示例</w:t>
      </w:r>
    </w:p>
    <w:p>
      <w:pPr>
        <w:pStyle w:val="CodeBlock"/>
        <w:keepNext/>
        <w:snapToGrid w:val="0"/>
      </w:pPr>
      <w:r>
        <w:t>{</w:t>
      </w:r>
    </w:p>
    <w:p>
      <w:pPr>
        <w:pStyle w:val="CodeBlock"/>
        <w:keepNext/>
        <w:snapToGrid w:val="0"/>
      </w:pPr>
      <w:r>
        <w:t xml:space="preserve">  "task_id": "task-001",</w:t>
      </w:r>
    </w:p>
    <w:p>
      <w:pPr>
        <w:pStyle w:val="CodeBlock"/>
        <w:keepNext/>
        <w:snapToGrid w:val="0"/>
      </w:pPr>
      <w:r>
        <w:t xml:space="preserve">  "tool": "write_file",</w:t>
      </w:r>
    </w:p>
    <w:p>
      <w:pPr>
        <w:pStyle w:val="CodeBlock"/>
        <w:keepNext/>
        <w:snapToGrid w:val="0"/>
      </w:pPr>
      <w:r>
        <w:t xml:space="preserve">  "path": "src/main.rs",</w:t>
      </w:r>
    </w:p>
    <w:p>
      <w:pPr>
        <w:pStyle w:val="CodeBlock"/>
        <w:keepNext/>
        <w:snapToGrid w:val="0"/>
      </w:pPr>
      <w:r>
        <w:t xml:space="preserve">  "grant_id": "grant-001",</w:t>
      </w:r>
    </w:p>
    <w:p>
      <w:pPr>
        <w:pStyle w:val="CodeBlock"/>
        <w:keepNext/>
        <w:snapToGrid w:val="0"/>
      </w:pPr>
      <w:r>
        <w:t xml:space="preserve">  "content": "fn main() { println!(\"fixed\"); }"</w:t>
      </w:r>
    </w:p>
    <w:p>
      <w:pPr>
        <w:pStyle w:val="CodeBlock"/>
        <w:keepNext w:val="0"/>
        <w:snapToGrid w:val="0"/>
        <w:spacing w:after="140"/>
      </w:pPr>
      <w:r>
        <w:t>}</w:t>
      </w:r>
    </w:p>
    <w:p>
      <w:pPr>
        <w:snapToGrid w:val="0"/>
      </w:pPr>
      <w:r>
        <w:t>read_file 请求仅包含 task_id、tool、path。写入缺少 grant_id 返回 LEASE_REQUIRED；缺少 content 返回 INVALID_REQUEST。ID 示例仅用于说明结构，实际 ID 由服务生成。</w:t>
      </w:r>
    </w:p>
    <w:p>
      <w:pPr>
        <w:pStyle w:val="Heading2"/>
        <w:snapToGrid w:val="0"/>
      </w:pPr>
      <w:r>
        <w:t>4 3 统一工具响应</w:t>
      </w:r>
    </w:p>
    <w:p>
      <w:pPr>
        <w:pStyle w:val="CodeBlock"/>
        <w:keepNext/>
        <w:snapToGrid w:val="0"/>
      </w:pPr>
      <w:r>
        <w:t>{</w:t>
      </w:r>
    </w:p>
    <w:p>
      <w:pPr>
        <w:pStyle w:val="CodeBlock"/>
        <w:keepNext/>
        <w:snapToGrid w:val="0"/>
      </w:pPr>
      <w:r>
        <w:t xml:space="preserve">  "request_id": "req-001",</w:t>
      </w:r>
    </w:p>
    <w:p>
      <w:pPr>
        <w:pStyle w:val="CodeBlock"/>
        <w:keepNext/>
        <w:snapToGrid w:val="0"/>
      </w:pPr>
      <w:r>
        <w:t xml:space="preserve">  "allowed": false,</w:t>
      </w:r>
    </w:p>
    <w:p>
      <w:pPr>
        <w:pStyle w:val="CodeBlock"/>
        <w:keepNext/>
        <w:snapToGrid w:val="0"/>
      </w:pPr>
      <w:r>
        <w:t xml:space="preserve">  "executed": false,</w:t>
      </w:r>
    </w:p>
    <w:p>
      <w:pPr>
        <w:pStyle w:val="CodeBlock"/>
        <w:keepNext/>
        <w:snapToGrid w:val="0"/>
      </w:pPr>
      <w:r>
        <w:t xml:space="preserve">  "reason_code": "LEASE_USED_UP",</w:t>
      </w:r>
    </w:p>
    <w:p>
      <w:pPr>
        <w:pStyle w:val="CodeBlock"/>
        <w:keepNext/>
        <w:snapToGrid w:val="0"/>
      </w:pPr>
      <w:r>
        <w:t xml:space="preserve">  "message": "该写入租约的可用次数已用尽",</w:t>
      </w:r>
    </w:p>
    <w:p>
      <w:pPr>
        <w:pStyle w:val="CodeBlock"/>
        <w:keepNext/>
        <w:snapToGrid w:val="0"/>
      </w:pPr>
      <w:r>
        <w:t xml:space="preserve">  "duration_us": 210,</w:t>
      </w:r>
    </w:p>
    <w:p>
      <w:pPr>
        <w:pStyle w:val="CodeBlock"/>
        <w:keepNext/>
        <w:snapToGrid w:val="0"/>
      </w:pPr>
      <w:r>
        <w:t xml:space="preserve">  "data": null</w:t>
      </w:r>
    </w:p>
    <w:p>
      <w:pPr>
        <w:pStyle w:val="CodeBlock"/>
        <w:keepNext w:val="0"/>
        <w:snapToGrid w:val="0"/>
        <w:spacing w:after="140"/>
      </w:pPr>
      <w:r>
        <w:t>}</w:t>
      </w:r>
    </w:p>
    <w:p>
      <w:pPr>
        <w:snapToGrid w:val="0"/>
      </w:pPr>
      <w:r>
        <w:t>allowed 表示策略是否放行，executed 表示文件操作是否完成。成功时两者为 true、reason_code 为 OK；策略拒绝时两者为 false；策略允许但 I/O 失败时为 true 和 false。duration_us 表示服务端总处理耗时，不等同于纯策略决策耗时。示例中的 210 仅演示字段格式，不是实测值。</w:t>
      </w:r>
    </w:p>
    <w:p>
      <w:pPr>
        <w:snapToGrid w:val="0"/>
      </w:pPr>
      <w:r>
        <w:t>成功读 data 含 content、bytes_read；成功写 data 含 bytes_written、grant_id、remaining_uses。错误返回 request_id、reason_code 和说明；客户端按 reason_code 判断结果。</w:t>
      </w:r>
    </w:p>
    <w:p>
      <w:pPr>
        <w:pStyle w:val="Heading2"/>
        <w:pageBreakBefore/>
        <w:snapToGrid w:val="0"/>
      </w:pPr>
      <w:r>
        <w:t>4 4 错误码与判定顺序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709"/>
        <w:gridCol w:w="4167"/>
        <w:gridCol w:w="4649"/>
      </w:tblGrid>
      <w:tr>
        <w:trPr>
          <w:cantSplit/>
          <w:tblHeader/>
        </w:trPr>
        <w:tc>
          <w:tcPr>
            <w:tcW w:type="dxa" w:w="709"/>
            <w:vAlign w:val="center"/>
            <w:shd w:fill="E8EFF5"/>
          </w:tcPr>
          <w:p>
            <w:pPr>
              <w:spacing w:after="0" w:line="250" w:lineRule="exact"/>
              <w:keepNext/>
              <w:snapToGrid w:val="0"/>
              <w:jc w:val="center"/>
            </w:pPr>
            <w:r>
              <w:rPr>
                <w:b/>
                <w:sz w:val="18"/>
              </w:rPr>
              <w:t>HTTP</w:t>
            </w:r>
          </w:p>
        </w:tc>
        <w:tc>
          <w:tcPr>
            <w:tcW w:type="dxa" w:w="4167"/>
            <w:vAlign w:val="center"/>
            <w:shd w:fill="E8EFF5"/>
          </w:tcPr>
          <w:p>
            <w:pPr>
              <w:spacing w:after="0" w:line="250" w:lineRule="exact"/>
              <w:keepNext/>
              <w:snapToGrid w:val="0"/>
            </w:pPr>
            <w:r>
              <w:rPr>
                <w:b/>
                <w:sz w:val="18"/>
              </w:rPr>
              <w:t>reason_code</w:t>
            </w:r>
          </w:p>
        </w:tc>
        <w:tc>
          <w:tcPr>
            <w:tcW w:type="dxa" w:w="4649"/>
            <w:vAlign w:val="center"/>
            <w:shd w:fill="E8EFF5"/>
          </w:tcPr>
          <w:p>
            <w:pPr>
              <w:spacing w:after="0" w:line="250" w:lineRule="exact"/>
              <w:keepNext/>
              <w:snapToGrid w:val="0"/>
            </w:pPr>
            <w:r>
              <w:rPr>
                <w:b/>
                <w:sz w:val="18"/>
              </w:rPr>
              <w:t>含义与状态变化</w:t>
            </w:r>
          </w:p>
        </w:tc>
      </w:tr>
      <w:tr>
        <w:trPr>
          <w:cantSplit/>
        </w:trPr>
        <w:tc>
          <w:tcPr>
            <w:tcW w:type="dxa" w:w="709"/>
            <w:vAlign w:val="center"/>
          </w:tcPr>
          <w:p>
            <w:pPr>
              <w:spacing w:after="0" w:line="250" w:lineRule="exact"/>
              <w:keepNext w:val="0"/>
              <w:snapToGrid w:val="0"/>
              <w:jc w:val="center"/>
            </w:pPr>
            <w:r>
              <w:rPr>
                <w:b w:val="0"/>
                <w:sz w:val="18"/>
              </w:rPr>
              <w:t>400</w:t>
            </w:r>
          </w:p>
        </w:tc>
        <w:tc>
          <w:tcPr>
            <w:tcW w:type="dxa" w:w="4167"/>
            <w:vAlign w:val="center"/>
          </w:tcPr>
          <w:p>
            <w:pPr>
              <w:spacing w:after="0" w:line="250" w:lineRule="exact"/>
              <w:keepNext w:val="0"/>
              <w:snapToGrid w:val="0"/>
            </w:pPr>
            <w:r>
              <w:rPr>
                <w:b w:val="0"/>
                <w:sz w:val="18"/>
              </w:rPr>
              <w:t>INVALID_REQUEST</w:t>
            </w:r>
          </w:p>
        </w:tc>
        <w:tc>
          <w:tcPr>
            <w:tcW w:type="dxa" w:w="4649"/>
            <w:vAlign w:val="center"/>
          </w:tcPr>
          <w:p>
            <w:pPr>
              <w:spacing w:after="0" w:line="250" w:lineRule="exact"/>
              <w:keepNext w:val="0"/>
              <w:snapToGrid w:val="0"/>
            </w:pPr>
            <w:r>
              <w:rPr>
                <w:b w:val="0"/>
                <w:sz w:val="18"/>
              </w:rPr>
              <w:t>JSON、字段类型、参数范围非法或 workspace_id 未登记</w:t>
            </w:r>
          </w:p>
        </w:tc>
      </w:tr>
      <w:tr>
        <w:trPr>
          <w:cantSplit/>
        </w:trPr>
        <w:tc>
          <w:tcPr>
            <w:tcW w:type="dxa" w:w="709"/>
            <w:vAlign w:val="center"/>
          </w:tcPr>
          <w:p>
            <w:pPr>
              <w:spacing w:after="0" w:line="250" w:lineRule="exact"/>
              <w:keepNext w:val="0"/>
              <w:snapToGrid w:val="0"/>
              <w:jc w:val="center"/>
            </w:pPr>
            <w:r>
              <w:rPr>
                <w:b w:val="0"/>
                <w:sz w:val="18"/>
              </w:rPr>
              <w:t>400</w:t>
            </w:r>
          </w:p>
        </w:tc>
        <w:tc>
          <w:tcPr>
            <w:tcW w:type="dxa" w:w="4167"/>
            <w:vAlign w:val="center"/>
          </w:tcPr>
          <w:p>
            <w:pPr>
              <w:spacing w:after="0" w:line="250" w:lineRule="exact"/>
              <w:keepNext w:val="0"/>
              <w:snapToGrid w:val="0"/>
            </w:pPr>
            <w:r>
              <w:rPr>
                <w:b w:val="0"/>
                <w:sz w:val="18"/>
              </w:rPr>
              <w:t>UNKNOWN_TOOL</w:t>
            </w:r>
          </w:p>
        </w:tc>
        <w:tc>
          <w:tcPr>
            <w:tcW w:type="dxa" w:w="4649"/>
            <w:vAlign w:val="center"/>
          </w:tcPr>
          <w:p>
            <w:pPr>
              <w:spacing w:after="0" w:line="250" w:lineRule="exact"/>
              <w:keepNext w:val="0"/>
              <w:snapToGrid w:val="0"/>
            </w:pPr>
            <w:r>
              <w:rPr>
                <w:b w:val="0"/>
                <w:sz w:val="18"/>
              </w:rPr>
              <w:t>工具名不支持；默认拒绝</w:t>
            </w:r>
          </w:p>
        </w:tc>
      </w:tr>
      <w:tr>
        <w:trPr>
          <w:cantSplit/>
        </w:trPr>
        <w:tc>
          <w:tcPr>
            <w:tcW w:type="dxa" w:w="709"/>
            <w:vAlign w:val="center"/>
          </w:tcPr>
          <w:p>
            <w:pPr>
              <w:spacing w:after="0" w:line="250" w:lineRule="exact"/>
              <w:keepNext w:val="0"/>
              <w:snapToGrid w:val="0"/>
              <w:jc w:val="center"/>
            </w:pPr>
            <w:r>
              <w:rPr>
                <w:b w:val="0"/>
                <w:sz w:val="18"/>
              </w:rPr>
              <w:t>401</w:t>
            </w:r>
          </w:p>
        </w:tc>
        <w:tc>
          <w:tcPr>
            <w:tcW w:type="dxa" w:w="4167"/>
            <w:vAlign w:val="center"/>
          </w:tcPr>
          <w:p>
            <w:pPr>
              <w:spacing w:after="0" w:line="250" w:lineRule="exact"/>
              <w:keepNext w:val="0"/>
              <w:snapToGrid w:val="0"/>
            </w:pPr>
            <w:r>
              <w:rPr>
                <w:b w:val="0"/>
                <w:sz w:val="18"/>
              </w:rPr>
              <w:t>INVALID_TOKEN</w:t>
            </w:r>
          </w:p>
        </w:tc>
        <w:tc>
          <w:tcPr>
            <w:tcW w:type="dxa" w:w="4649"/>
            <w:vAlign w:val="center"/>
          </w:tcPr>
          <w:p>
            <w:pPr>
              <w:spacing w:after="0" w:line="250" w:lineRule="exact"/>
              <w:keepNext w:val="0"/>
              <w:snapToGrid w:val="0"/>
            </w:pPr>
            <w:r>
              <w:rPr>
                <w:b w:val="0"/>
                <w:sz w:val="18"/>
              </w:rPr>
              <w:t>缺失、无效或重启后失效的 Token</w:t>
            </w:r>
          </w:p>
        </w:tc>
      </w:tr>
      <w:tr>
        <w:trPr>
          <w:cantSplit/>
        </w:trPr>
        <w:tc>
          <w:tcPr>
            <w:tcW w:type="dxa" w:w="709"/>
            <w:vAlign w:val="center"/>
          </w:tcPr>
          <w:p>
            <w:pPr>
              <w:spacing w:after="0" w:line="250" w:lineRule="exact"/>
              <w:keepNext w:val="0"/>
              <w:snapToGrid w:val="0"/>
              <w:jc w:val="center"/>
            </w:pPr>
            <w:r>
              <w:rPr>
                <w:b w:val="0"/>
                <w:sz w:val="18"/>
              </w:rPr>
              <w:t>403</w:t>
            </w:r>
          </w:p>
        </w:tc>
        <w:tc>
          <w:tcPr>
            <w:tcW w:type="dxa" w:w="4167"/>
            <w:vAlign w:val="center"/>
          </w:tcPr>
          <w:p>
            <w:pPr>
              <w:spacing w:after="0" w:line="250" w:lineRule="exact"/>
              <w:keepNext w:val="0"/>
              <w:snapToGrid w:val="0"/>
            </w:pPr>
            <w:r>
              <w:rPr>
                <w:b w:val="0"/>
                <w:sz w:val="18"/>
              </w:rPr>
              <w:t>ROLE_DENIED / TASK_TOKEN_MISMATCH</w:t>
            </w:r>
          </w:p>
        </w:tc>
        <w:tc>
          <w:tcPr>
            <w:tcW w:type="dxa" w:w="4649"/>
            <w:vAlign w:val="center"/>
          </w:tcPr>
          <w:p>
            <w:pPr>
              <w:spacing w:after="0" w:line="250" w:lineRule="exact"/>
              <w:keepNext w:val="0"/>
              <w:snapToGrid w:val="0"/>
            </w:pPr>
            <w:r>
              <w:rPr>
                <w:b w:val="0"/>
                <w:sz w:val="18"/>
              </w:rPr>
              <w:t>角色不符或 Token 与任务不匹配</w:t>
            </w:r>
          </w:p>
        </w:tc>
      </w:tr>
      <w:tr>
        <w:trPr>
          <w:cantSplit/>
        </w:trPr>
        <w:tc>
          <w:tcPr>
            <w:tcW w:type="dxa" w:w="709"/>
            <w:vAlign w:val="center"/>
          </w:tcPr>
          <w:p>
            <w:pPr>
              <w:spacing w:after="0" w:line="250" w:lineRule="exact"/>
              <w:keepNext w:val="0"/>
              <w:snapToGrid w:val="0"/>
              <w:jc w:val="center"/>
            </w:pPr>
            <w:r>
              <w:rPr>
                <w:b w:val="0"/>
                <w:sz w:val="18"/>
              </w:rPr>
              <w:t>403</w:t>
            </w:r>
          </w:p>
        </w:tc>
        <w:tc>
          <w:tcPr>
            <w:tcW w:type="dxa" w:w="4167"/>
            <w:vAlign w:val="center"/>
          </w:tcPr>
          <w:p>
            <w:pPr>
              <w:spacing w:after="0" w:line="250" w:lineRule="exact"/>
              <w:keepNext w:val="0"/>
              <w:snapToGrid w:val="0"/>
            </w:pPr>
            <w:r>
              <w:rPr>
                <w:b w:val="0"/>
                <w:sz w:val="18"/>
              </w:rPr>
              <w:t>INVALID_STAGE / PATH_DENIED</w:t>
            </w:r>
          </w:p>
        </w:tc>
        <w:tc>
          <w:tcPr>
            <w:tcW w:type="dxa" w:w="4649"/>
            <w:vAlign w:val="center"/>
          </w:tcPr>
          <w:p>
            <w:pPr>
              <w:spacing w:after="0" w:line="250" w:lineRule="exact"/>
              <w:keepNext w:val="0"/>
              <w:snapToGrid w:val="0"/>
            </w:pPr>
            <w:r>
              <w:rPr>
                <w:b w:val="0"/>
                <w:sz w:val="18"/>
              </w:rPr>
              <w:t>当前阶段或资源路径不允许</w:t>
            </w:r>
          </w:p>
        </w:tc>
      </w:tr>
      <w:tr>
        <w:trPr>
          <w:cantSplit/>
        </w:trPr>
        <w:tc>
          <w:tcPr>
            <w:tcW w:type="dxa" w:w="709"/>
            <w:vAlign w:val="center"/>
          </w:tcPr>
          <w:p>
            <w:pPr>
              <w:spacing w:after="0" w:line="250" w:lineRule="exact"/>
              <w:keepNext w:val="0"/>
              <w:snapToGrid w:val="0"/>
              <w:jc w:val="center"/>
            </w:pPr>
            <w:r>
              <w:rPr>
                <w:b w:val="0"/>
                <w:sz w:val="18"/>
              </w:rPr>
              <w:t>403</w:t>
            </w:r>
          </w:p>
        </w:tc>
        <w:tc>
          <w:tcPr>
            <w:tcW w:type="dxa" w:w="4167"/>
            <w:vAlign w:val="center"/>
          </w:tcPr>
          <w:p>
            <w:pPr>
              <w:spacing w:after="0" w:line="250" w:lineRule="exact"/>
              <w:keepNext w:val="0"/>
              <w:snapToGrid w:val="0"/>
            </w:pPr>
            <w:r>
              <w:rPr>
                <w:b w:val="0"/>
                <w:sz w:val="18"/>
              </w:rPr>
              <w:t>LEASE_REQUIRED / LEASE_NOT_FOUND</w:t>
            </w:r>
          </w:p>
        </w:tc>
        <w:tc>
          <w:tcPr>
            <w:tcW w:type="dxa" w:w="4649"/>
            <w:vAlign w:val="center"/>
          </w:tcPr>
          <w:p>
            <w:pPr>
              <w:spacing w:after="0" w:line="250" w:lineRule="exact"/>
              <w:keepNext w:val="0"/>
              <w:snapToGrid w:val="0"/>
            </w:pPr>
            <w:r>
              <w:rPr>
                <w:b w:val="0"/>
                <w:sz w:val="18"/>
              </w:rPr>
              <w:t>缺少租约或该任务不存在指定租约</w:t>
            </w:r>
          </w:p>
        </w:tc>
      </w:tr>
      <w:tr>
        <w:trPr>
          <w:cantSplit/>
        </w:trPr>
        <w:tc>
          <w:tcPr>
            <w:tcW w:type="dxa" w:w="709"/>
            <w:vAlign w:val="center"/>
          </w:tcPr>
          <w:p>
            <w:pPr>
              <w:spacing w:after="0" w:line="250" w:lineRule="exact"/>
              <w:keepNext w:val="0"/>
              <w:snapToGrid w:val="0"/>
              <w:jc w:val="center"/>
            </w:pPr>
            <w:r>
              <w:rPr>
                <w:b w:val="0"/>
                <w:sz w:val="18"/>
              </w:rPr>
              <w:t>403</w:t>
            </w:r>
          </w:p>
        </w:tc>
        <w:tc>
          <w:tcPr>
            <w:tcW w:type="dxa" w:w="4167"/>
            <w:vAlign w:val="center"/>
          </w:tcPr>
          <w:p>
            <w:pPr>
              <w:spacing w:after="0" w:line="250" w:lineRule="exact"/>
              <w:keepNext w:val="0"/>
              <w:snapToGrid w:val="0"/>
            </w:pPr>
            <w:r>
              <w:rPr>
                <w:b w:val="0"/>
                <w:sz w:val="18"/>
              </w:rPr>
              <w:t>LEASE_MISMATCH</w:t>
            </w:r>
          </w:p>
        </w:tc>
        <w:tc>
          <w:tcPr>
            <w:tcW w:type="dxa" w:w="4649"/>
            <w:vAlign w:val="center"/>
          </w:tcPr>
          <w:p>
            <w:pPr>
              <w:spacing w:after="0" w:line="250" w:lineRule="exact"/>
              <w:keepNext w:val="0"/>
              <w:snapToGrid w:val="0"/>
            </w:pPr>
            <w:r>
              <w:rPr>
                <w:b w:val="0"/>
                <w:sz w:val="18"/>
              </w:rPr>
              <w:t>租约工具或路径与请求不匹配</w:t>
            </w:r>
          </w:p>
        </w:tc>
      </w:tr>
      <w:tr>
        <w:trPr>
          <w:cantSplit/>
        </w:trPr>
        <w:tc>
          <w:tcPr>
            <w:tcW w:type="dxa" w:w="709"/>
            <w:vAlign w:val="center"/>
          </w:tcPr>
          <w:p>
            <w:pPr>
              <w:spacing w:after="0" w:line="250" w:lineRule="exact"/>
              <w:keepNext w:val="0"/>
              <w:snapToGrid w:val="0"/>
              <w:jc w:val="center"/>
            </w:pPr>
            <w:r>
              <w:rPr>
                <w:b w:val="0"/>
                <w:sz w:val="18"/>
              </w:rPr>
              <w:t>403</w:t>
            </w:r>
          </w:p>
        </w:tc>
        <w:tc>
          <w:tcPr>
            <w:tcW w:type="dxa" w:w="4167"/>
            <w:vAlign w:val="center"/>
          </w:tcPr>
          <w:p>
            <w:pPr>
              <w:spacing w:after="0" w:line="250" w:lineRule="exact"/>
              <w:keepNext w:val="0"/>
              <w:snapToGrid w:val="0"/>
            </w:pPr>
            <w:r>
              <w:rPr>
                <w:b w:val="0"/>
                <w:sz w:val="18"/>
              </w:rPr>
              <w:t>LEASE_REVOKED / LEASE_EXPIRED</w:t>
            </w:r>
          </w:p>
        </w:tc>
        <w:tc>
          <w:tcPr>
            <w:tcW w:type="dxa" w:w="4649"/>
            <w:vAlign w:val="center"/>
          </w:tcPr>
          <w:p>
            <w:pPr>
              <w:spacing w:after="0" w:line="250" w:lineRule="exact"/>
              <w:keepNext w:val="0"/>
              <w:snapToGrid w:val="0"/>
            </w:pPr>
            <w:r>
              <w:rPr>
                <w:b w:val="0"/>
                <w:sz w:val="18"/>
              </w:rPr>
              <w:t>已撤销或已到期</w:t>
            </w:r>
          </w:p>
        </w:tc>
      </w:tr>
      <w:tr>
        <w:trPr>
          <w:cantSplit/>
        </w:trPr>
        <w:tc>
          <w:tcPr>
            <w:tcW w:type="dxa" w:w="709"/>
            <w:vAlign w:val="center"/>
          </w:tcPr>
          <w:p>
            <w:pPr>
              <w:spacing w:after="0" w:line="250" w:lineRule="exact"/>
              <w:keepNext w:val="0"/>
              <w:snapToGrid w:val="0"/>
              <w:jc w:val="center"/>
            </w:pPr>
            <w:r>
              <w:rPr>
                <w:b w:val="0"/>
                <w:sz w:val="18"/>
              </w:rPr>
              <w:t>403</w:t>
            </w:r>
          </w:p>
        </w:tc>
        <w:tc>
          <w:tcPr>
            <w:tcW w:type="dxa" w:w="4167"/>
            <w:vAlign w:val="center"/>
          </w:tcPr>
          <w:p>
            <w:pPr>
              <w:spacing w:after="0" w:line="250" w:lineRule="exact"/>
              <w:keepNext w:val="0"/>
              <w:snapToGrid w:val="0"/>
            </w:pPr>
            <w:r>
              <w:rPr>
                <w:b w:val="0"/>
                <w:sz w:val="18"/>
              </w:rPr>
              <w:t>LEASE_USED_UP</w:t>
            </w:r>
          </w:p>
        </w:tc>
        <w:tc>
          <w:tcPr>
            <w:tcW w:type="dxa" w:w="4649"/>
            <w:vAlign w:val="center"/>
          </w:tcPr>
          <w:p>
            <w:pPr>
              <w:spacing w:after="0" w:line="250" w:lineRule="exact"/>
              <w:keepNext w:val="0"/>
              <w:snapToGrid w:val="0"/>
            </w:pPr>
            <w:r>
              <w:rPr>
                <w:b w:val="0"/>
                <w:sz w:val="18"/>
              </w:rPr>
              <w:t>剩余次数为零</w:t>
            </w:r>
          </w:p>
        </w:tc>
      </w:tr>
      <w:tr>
        <w:trPr>
          <w:cantSplit/>
        </w:trPr>
        <w:tc>
          <w:tcPr>
            <w:tcW w:type="dxa" w:w="709"/>
            <w:vAlign w:val="center"/>
          </w:tcPr>
          <w:p>
            <w:pPr>
              <w:spacing w:after="0" w:line="250" w:lineRule="exact"/>
              <w:keepNext w:val="0"/>
              <w:snapToGrid w:val="0"/>
              <w:jc w:val="center"/>
            </w:pPr>
            <w:r>
              <w:rPr>
                <w:b w:val="0"/>
                <w:sz w:val="18"/>
              </w:rPr>
              <w:t>404</w:t>
            </w:r>
          </w:p>
        </w:tc>
        <w:tc>
          <w:tcPr>
            <w:tcW w:type="dxa" w:w="4167"/>
            <w:vAlign w:val="center"/>
          </w:tcPr>
          <w:p>
            <w:pPr>
              <w:spacing w:after="0" w:line="250" w:lineRule="exact"/>
              <w:keepNext w:val="0"/>
              <w:snapToGrid w:val="0"/>
            </w:pPr>
            <w:r>
              <w:rPr>
                <w:b w:val="0"/>
                <w:sz w:val="18"/>
              </w:rPr>
              <w:t>TASK_NOT_FOUND / FILE_NOT_FOUND</w:t>
            </w:r>
          </w:p>
        </w:tc>
        <w:tc>
          <w:tcPr>
            <w:tcW w:type="dxa" w:w="4649"/>
            <w:vAlign w:val="center"/>
          </w:tcPr>
          <w:p>
            <w:pPr>
              <w:spacing w:after="0" w:line="250" w:lineRule="exact"/>
              <w:keepNext w:val="0"/>
              <w:snapToGrid w:val="0"/>
            </w:pPr>
            <w:r>
              <w:rPr>
                <w:b w:val="0"/>
                <w:sz w:val="18"/>
              </w:rPr>
              <w:t>合法管理访问的任务不存在；或允许文件缺失</w:t>
            </w:r>
          </w:p>
        </w:tc>
      </w:tr>
      <w:tr>
        <w:trPr>
          <w:cantSplit/>
        </w:trPr>
        <w:tc>
          <w:tcPr>
            <w:tcW w:type="dxa" w:w="709"/>
            <w:vAlign w:val="center"/>
          </w:tcPr>
          <w:p>
            <w:pPr>
              <w:spacing w:after="0" w:line="250" w:lineRule="exact"/>
              <w:keepNext w:val="0"/>
              <w:snapToGrid w:val="0"/>
              <w:jc w:val="center"/>
            </w:pPr>
            <w:r>
              <w:rPr>
                <w:b w:val="0"/>
                <w:sz w:val="18"/>
              </w:rPr>
              <w:t>409</w:t>
            </w:r>
          </w:p>
        </w:tc>
        <w:tc>
          <w:tcPr>
            <w:tcW w:type="dxa" w:w="4167"/>
            <w:vAlign w:val="center"/>
          </w:tcPr>
          <w:p>
            <w:pPr>
              <w:spacing w:after="0" w:line="250" w:lineRule="exact"/>
              <w:keepNext w:val="0"/>
              <w:snapToGrid w:val="0"/>
            </w:pPr>
            <w:r>
              <w:rPr>
                <w:b w:val="0"/>
                <w:sz w:val="18"/>
              </w:rPr>
              <w:t>INVALID_TRANSITION / GRANT_CONFLICT</w:t>
            </w:r>
          </w:p>
        </w:tc>
        <w:tc>
          <w:tcPr>
            <w:tcW w:type="dxa" w:w="4649"/>
            <w:vAlign w:val="center"/>
          </w:tcPr>
          <w:p>
            <w:pPr>
              <w:spacing w:after="0" w:line="250" w:lineRule="exact"/>
              <w:keepNext w:val="0"/>
              <w:snapToGrid w:val="0"/>
            </w:pPr>
            <w:r>
              <w:rPr>
                <w:b w:val="0"/>
                <w:sz w:val="18"/>
              </w:rPr>
              <w:t>阶段迁移非法或已有有效租约</w:t>
            </w:r>
          </w:p>
        </w:tc>
      </w:tr>
      <w:tr>
        <w:trPr>
          <w:cantSplit/>
        </w:trPr>
        <w:tc>
          <w:tcPr>
            <w:tcW w:type="dxa" w:w="709"/>
            <w:vAlign w:val="center"/>
          </w:tcPr>
          <w:p>
            <w:pPr>
              <w:spacing w:after="0" w:line="250" w:lineRule="exact"/>
              <w:keepNext w:val="0"/>
              <w:snapToGrid w:val="0"/>
              <w:jc w:val="center"/>
            </w:pPr>
            <w:r>
              <w:rPr>
                <w:b w:val="0"/>
                <w:sz w:val="18"/>
              </w:rPr>
              <w:t>413</w:t>
            </w:r>
          </w:p>
        </w:tc>
        <w:tc>
          <w:tcPr>
            <w:tcW w:type="dxa" w:w="4167"/>
            <w:vAlign w:val="center"/>
          </w:tcPr>
          <w:p>
            <w:pPr>
              <w:spacing w:after="0" w:line="250" w:lineRule="exact"/>
              <w:keepNext w:val="0"/>
              <w:snapToGrid w:val="0"/>
            </w:pPr>
            <w:r>
              <w:rPr>
                <w:b w:val="0"/>
                <w:sz w:val="18"/>
              </w:rPr>
              <w:t>PAYLOAD_TOO_LARGE</w:t>
            </w:r>
          </w:p>
        </w:tc>
        <w:tc>
          <w:tcPr>
            <w:tcW w:type="dxa" w:w="4649"/>
            <w:vAlign w:val="center"/>
          </w:tcPr>
          <w:p>
            <w:pPr>
              <w:spacing w:after="0" w:line="250" w:lineRule="exact"/>
              <w:keepNext w:val="0"/>
              <w:snapToGrid w:val="0"/>
            </w:pPr>
            <w:r>
              <w:rPr>
                <w:b w:val="0"/>
                <w:sz w:val="18"/>
              </w:rPr>
              <w:t>请求体或文件内容超过限制</w:t>
            </w:r>
          </w:p>
        </w:tc>
      </w:tr>
      <w:tr>
        <w:trPr>
          <w:cantSplit/>
        </w:trPr>
        <w:tc>
          <w:tcPr>
            <w:tcW w:type="dxa" w:w="709"/>
            <w:vAlign w:val="center"/>
          </w:tcPr>
          <w:p>
            <w:pPr>
              <w:spacing w:after="0" w:line="250" w:lineRule="exact"/>
              <w:keepNext w:val="0"/>
              <w:snapToGrid w:val="0"/>
              <w:jc w:val="center"/>
            </w:pPr>
            <w:r>
              <w:rPr>
                <w:b w:val="0"/>
                <w:sz w:val="18"/>
              </w:rPr>
              <w:t>422</w:t>
            </w:r>
          </w:p>
        </w:tc>
        <w:tc>
          <w:tcPr>
            <w:tcW w:type="dxa" w:w="4167"/>
            <w:vAlign w:val="center"/>
          </w:tcPr>
          <w:p>
            <w:pPr>
              <w:spacing w:after="0" w:line="250" w:lineRule="exact"/>
              <w:keepNext w:val="0"/>
              <w:snapToGrid w:val="0"/>
            </w:pPr>
            <w:r>
              <w:rPr>
                <w:b w:val="0"/>
                <w:sz w:val="18"/>
              </w:rPr>
              <w:t>NON_UTF8_CONTENT</w:t>
            </w:r>
          </w:p>
        </w:tc>
        <w:tc>
          <w:tcPr>
            <w:tcW w:type="dxa" w:w="4649"/>
            <w:vAlign w:val="center"/>
          </w:tcPr>
          <w:p>
            <w:pPr>
              <w:spacing w:after="0" w:line="250" w:lineRule="exact"/>
              <w:keepNext w:val="0"/>
              <w:snapToGrid w:val="0"/>
            </w:pPr>
            <w:r>
              <w:rPr>
                <w:b w:val="0"/>
                <w:sz w:val="18"/>
              </w:rPr>
              <w:t>允许读取的文件不是 UTF-8 文本</w:t>
            </w:r>
          </w:p>
        </w:tc>
      </w:tr>
      <w:tr>
        <w:trPr>
          <w:cantSplit/>
        </w:trPr>
        <w:tc>
          <w:tcPr>
            <w:tcW w:type="dxa" w:w="709"/>
            <w:vAlign w:val="center"/>
          </w:tcPr>
          <w:p>
            <w:pPr>
              <w:spacing w:after="0" w:line="250" w:lineRule="exact"/>
              <w:keepNext w:val="0"/>
              <w:snapToGrid w:val="0"/>
              <w:jc w:val="center"/>
            </w:pPr>
            <w:r>
              <w:rPr>
                <w:b w:val="0"/>
                <w:sz w:val="18"/>
              </w:rPr>
              <w:t>500</w:t>
            </w:r>
          </w:p>
        </w:tc>
        <w:tc>
          <w:tcPr>
            <w:tcW w:type="dxa" w:w="4167"/>
            <w:vAlign w:val="center"/>
          </w:tcPr>
          <w:p>
            <w:pPr>
              <w:spacing w:after="0" w:line="250" w:lineRule="exact"/>
              <w:keepNext w:val="0"/>
              <w:snapToGrid w:val="0"/>
            </w:pPr>
            <w:r>
              <w:rPr>
                <w:b w:val="0"/>
                <w:sz w:val="18"/>
              </w:rPr>
              <w:t>IO_ERROR</w:t>
            </w:r>
          </w:p>
        </w:tc>
        <w:tc>
          <w:tcPr>
            <w:tcW w:type="dxa" w:w="4649"/>
            <w:vAlign w:val="center"/>
          </w:tcPr>
          <w:p>
            <w:pPr>
              <w:spacing w:after="0" w:line="250" w:lineRule="exact"/>
              <w:keepNext w:val="0"/>
              <w:snapToGrid w:val="0"/>
            </w:pPr>
            <w:r>
              <w:rPr>
                <w:b w:val="0"/>
                <w:sz w:val="18"/>
              </w:rPr>
              <w:t>文件执行失败；准确返回 executed 状态</w:t>
            </w:r>
          </w:p>
        </w:tc>
      </w:tr>
      <w:tr>
        <w:trPr>
          <w:cantSplit/>
        </w:trPr>
        <w:tc>
          <w:tcPr>
            <w:tcW w:type="dxa" w:w="709"/>
            <w:vAlign w:val="center"/>
          </w:tcPr>
          <w:p>
            <w:pPr>
              <w:spacing w:after="0" w:line="250" w:lineRule="exact"/>
              <w:keepNext w:val="0"/>
              <w:snapToGrid w:val="0"/>
              <w:jc w:val="center"/>
            </w:pPr>
            <w:r>
              <w:rPr>
                <w:b w:val="0"/>
                <w:sz w:val="18"/>
              </w:rPr>
              <w:t>503</w:t>
            </w:r>
          </w:p>
        </w:tc>
        <w:tc>
          <w:tcPr>
            <w:tcW w:type="dxa" w:w="4167"/>
            <w:vAlign w:val="center"/>
          </w:tcPr>
          <w:p>
            <w:pPr>
              <w:spacing w:after="0" w:line="250" w:lineRule="exact"/>
              <w:keepNext w:val="0"/>
              <w:snapToGrid w:val="0"/>
            </w:pPr>
            <w:r>
              <w:rPr>
                <w:b w:val="0"/>
                <w:sz w:val="18"/>
              </w:rPr>
              <w:t>AUDIT_UNAVAILABLE</w:t>
            </w:r>
          </w:p>
        </w:tc>
        <w:tc>
          <w:tcPr>
            <w:tcW w:type="dxa" w:w="4649"/>
            <w:vAlign w:val="center"/>
          </w:tcPr>
          <w:p>
            <w:pPr>
              <w:spacing w:after="0" w:line="250" w:lineRule="exact"/>
              <w:keepNext w:val="0"/>
              <w:snapToGrid w:val="0"/>
            </w:pPr>
            <w:r>
              <w:rPr>
                <w:b w:val="0"/>
                <w:sz w:val="18"/>
              </w:rPr>
              <w:t>审计不可用；阻止后续工具执行</w:t>
            </w:r>
          </w:p>
        </w:tc>
      </w:tr>
    </w:tbl>
    <w:p>
      <w:pPr>
        <w:spacing w:after="0" w:before="0" w:line="80" w:lineRule="exact"/>
      </w:pPr>
      <w:r>
        <w:rPr>
          <w:sz w:val="8"/>
        </w:rPr>
      </w:r>
    </w:p>
    <w:p>
      <w:pPr>
        <w:snapToGrid w:val="0"/>
      </w:pPr>
      <w:r>
        <w:t>传输层先限制请求体大小，再验证身份和角色。已认证请求按“字段结构及工具名、任务绑定、阶段、路径、租约、实际 I/O”的顺序处理。无效 Token 不泄露任务是否存在；Agent 使用有效 Token 指向其他 task_id 时统一返回 TASK_TOKEN_MISMATCH。</w:t>
      </w:r>
    </w:p>
    <w:p>
      <w:pPr>
        <w:snapToGrid w:val="0"/>
      </w:pPr>
      <w:r>
        <w:t>对于写租约，依次检查 grant_id 是否存在、绑定是否匹配、是否撤销、是否到期、次数是否耗尽。一个请求同时违反多条规则时，返回第一条失败规则；例如 verify 阶段使用过期租约仍返回 INVALID_STAGE。</w:t>
      </w:r>
    </w:p>
    <w:p>
      <w:pPr>
        <w:pStyle w:val="Heading2"/>
        <w:snapToGrid w:val="0"/>
      </w:pPr>
      <w:r>
        <w:t>4 5 配置及运行状态</w:t>
      </w:r>
    </w:p>
    <w:p>
      <w:pPr>
        <w:snapToGrid w:val="0"/>
      </w:pPr>
      <w:r>
        <w:t>config/policy.json 声明 workspace_id 到根目录的映射、允许文件列表及内容上限。相对根目录按配置文件所在目录解析。配置加载时验证目录、字段和边界；错误配置导致启动失败，不回退成“允许全部”。本期不实现策略热更新。</w:t>
      </w:r>
    </w:p>
    <w:p>
      <w:pPr>
        <w:snapToGrid w:val="0"/>
      </w:pPr>
      <w:r>
        <w:t>服务记录启动实例 ID，事件游标在实例内递增。GET /v1/admin/events 的 task_id 可选，省略时查询当前实例全部事件；limit 默认 100、最大 500，after 为空时从实例起点读取。响应含 events、next_cursor、has_more、instance_id。实例变化后重建任务和游标；旧 JSONL 通过导出文件查看。</w:t>
      </w:r>
    </w:p>
    <w:p>
      <w:pPr>
        <w:pStyle w:val="Heading1"/>
        <w:pageBreakBefore/>
        <w:snapToGrid w:val="0"/>
      </w:pPr>
      <w:r>
        <w:t>5 审计事件与本地看板</w:t>
      </w:r>
    </w:p>
    <w:p>
      <w:pPr>
        <w:pStyle w:val="Heading2"/>
        <w:snapToGrid w:val="0"/>
      </w:pPr>
      <w:r>
        <w:t>5 1 FR06 审计内容</w:t>
      </w:r>
    </w:p>
    <w:p>
      <w:pPr>
        <w:snapToGrid w:val="0"/>
      </w:pPr>
      <w:r>
        <w:t>审计系统可用时，所有工具请求都记录结果；管理操作记录任务创建、阶段变更、租约发放和撤销。每条记录是独立 JSON 对象，以换行分隔，写入受控工作区之外的专用 JSONL 文件。并发写日志必须串行化，不得交错成损坏的 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134"/>
        <w:gridCol w:w="4762"/>
        <w:gridCol w:w="3628"/>
      </w:tblGrid>
      <w:tr>
        <w:trPr>
          <w:cantSplit/>
          <w:tblHeader/>
        </w:trPr>
        <w:tc>
          <w:tcPr>
            <w:tcW w:type="dxa" w:w="1134"/>
            <w:vAlign w:val="center"/>
            <w:shd w:fill="E8EFF5"/>
          </w:tcPr>
          <w:p>
            <w:pPr>
              <w:spacing w:after="0" w:line="250" w:lineRule="exact"/>
              <w:keepNext/>
              <w:snapToGrid w:val="0"/>
              <w:jc w:val="center"/>
            </w:pPr>
            <w:r>
              <w:rPr>
                <w:b/>
                <w:sz w:val="18"/>
              </w:rPr>
              <w:t>字段组</w:t>
            </w:r>
          </w:p>
        </w:tc>
        <w:tc>
          <w:tcPr>
            <w:tcW w:type="dxa" w:w="4762"/>
            <w:vAlign w:val="center"/>
            <w:shd w:fill="E8EFF5"/>
          </w:tcPr>
          <w:p>
            <w:pPr>
              <w:spacing w:after="0" w:line="250" w:lineRule="exact"/>
              <w:keepNext/>
              <w:snapToGrid w:val="0"/>
            </w:pPr>
            <w:r>
              <w:rPr>
                <w:b/>
                <w:sz w:val="18"/>
              </w:rPr>
              <w:t>必需内容</w:t>
            </w:r>
          </w:p>
        </w:tc>
        <w:tc>
          <w:tcPr>
            <w:tcW w:type="dxa" w:w="3628"/>
            <w:vAlign w:val="center"/>
            <w:shd w:fill="E8EFF5"/>
          </w:tcPr>
          <w:p>
            <w:pPr>
              <w:spacing w:after="0" w:line="250" w:lineRule="exact"/>
              <w:keepNext/>
              <w:snapToGrid w:val="0"/>
            </w:pPr>
            <w:r>
              <w:rPr>
                <w:b/>
                <w:sz w:val="18"/>
              </w:rPr>
              <w:t>用途</w:t>
            </w:r>
          </w:p>
        </w:tc>
      </w:tr>
      <w:tr>
        <w:trPr>
          <w:cantSplit/>
        </w:trPr>
        <w:tc>
          <w:tcPr>
            <w:tcW w:type="dxa" w:w="1134"/>
            <w:vAlign w:val="center"/>
          </w:tcPr>
          <w:p>
            <w:pPr>
              <w:spacing w:after="0" w:line="250" w:lineRule="exact"/>
              <w:keepNext w:val="0"/>
              <w:snapToGrid w:val="0"/>
              <w:jc w:val="center"/>
            </w:pPr>
            <w:r>
              <w:rPr>
                <w:b w:val="0"/>
                <w:sz w:val="18"/>
              </w:rPr>
              <w:t>定位</w:t>
            </w:r>
          </w:p>
        </w:tc>
        <w:tc>
          <w:tcPr>
            <w:tcW w:type="dxa" w:w="4762"/>
            <w:vAlign w:val="center"/>
          </w:tcPr>
          <w:p>
            <w:pPr>
              <w:spacing w:after="0" w:line="250" w:lineRule="exact"/>
              <w:keepNext w:val="0"/>
              <w:snapToGrid w:val="0"/>
            </w:pPr>
            <w:r>
              <w:rPr>
                <w:b w:val="0"/>
                <w:sz w:val="18"/>
              </w:rPr>
              <w:t>event_id、instance_id、request_id、task_id</w:t>
            </w:r>
          </w:p>
        </w:tc>
        <w:tc>
          <w:tcPr>
            <w:tcW w:type="dxa" w:w="3628"/>
            <w:vAlign w:val="center"/>
          </w:tcPr>
          <w:p>
            <w:pPr>
              <w:spacing w:after="0" w:line="250" w:lineRule="exact"/>
              <w:keepNext w:val="0"/>
              <w:snapToGrid w:val="0"/>
            </w:pPr>
            <w:r>
              <w:rPr>
                <w:b w:val="0"/>
                <w:sz w:val="18"/>
              </w:rPr>
              <w:t>关联实例、任务与请求</w:t>
            </w:r>
          </w:p>
        </w:tc>
      </w:tr>
      <w:tr>
        <w:trPr>
          <w:cantSplit/>
        </w:trPr>
        <w:tc>
          <w:tcPr>
            <w:tcW w:type="dxa" w:w="1134"/>
            <w:vAlign w:val="center"/>
          </w:tcPr>
          <w:p>
            <w:pPr>
              <w:spacing w:after="0" w:line="250" w:lineRule="exact"/>
              <w:keepNext w:val="0"/>
              <w:snapToGrid w:val="0"/>
              <w:jc w:val="center"/>
            </w:pPr>
            <w:r>
              <w:rPr>
                <w:b w:val="0"/>
                <w:sz w:val="18"/>
              </w:rPr>
              <w:t>时序</w:t>
            </w:r>
          </w:p>
        </w:tc>
        <w:tc>
          <w:tcPr>
            <w:tcW w:type="dxa" w:w="4762"/>
            <w:vAlign w:val="center"/>
          </w:tcPr>
          <w:p>
            <w:pPr>
              <w:spacing w:after="0" w:line="250" w:lineRule="exact"/>
              <w:keepNext w:val="0"/>
              <w:snapToGrid w:val="0"/>
            </w:pPr>
            <w:r>
              <w:rPr>
                <w:b w:val="0"/>
                <w:sz w:val="18"/>
              </w:rPr>
              <w:t>timestamp、phase、event_type</w:t>
            </w:r>
          </w:p>
        </w:tc>
        <w:tc>
          <w:tcPr>
            <w:tcW w:type="dxa" w:w="3628"/>
            <w:vAlign w:val="center"/>
          </w:tcPr>
          <w:p>
            <w:pPr>
              <w:spacing w:after="0" w:line="250" w:lineRule="exact"/>
              <w:keepNext w:val="0"/>
              <w:snapToGrid w:val="0"/>
            </w:pPr>
            <w:r>
              <w:rPr>
                <w:b w:val="0"/>
                <w:sz w:val="18"/>
              </w:rPr>
              <w:t>UTC 时间及事件发生阶段</w:t>
            </w:r>
          </w:p>
        </w:tc>
      </w:tr>
      <w:tr>
        <w:trPr>
          <w:cantSplit/>
        </w:trPr>
        <w:tc>
          <w:tcPr>
            <w:tcW w:type="dxa" w:w="1134"/>
            <w:vAlign w:val="center"/>
          </w:tcPr>
          <w:p>
            <w:pPr>
              <w:spacing w:after="0" w:line="250" w:lineRule="exact"/>
              <w:keepNext w:val="0"/>
              <w:snapToGrid w:val="0"/>
              <w:jc w:val="center"/>
            </w:pPr>
            <w:r>
              <w:rPr>
                <w:b w:val="0"/>
                <w:sz w:val="18"/>
              </w:rPr>
              <w:t>资源</w:t>
            </w:r>
          </w:p>
        </w:tc>
        <w:tc>
          <w:tcPr>
            <w:tcW w:type="dxa" w:w="4762"/>
            <w:vAlign w:val="center"/>
          </w:tcPr>
          <w:p>
            <w:pPr>
              <w:spacing w:after="0" w:line="250" w:lineRule="exact"/>
              <w:keepNext w:val="0"/>
              <w:snapToGrid w:val="0"/>
            </w:pPr>
            <w:r>
              <w:rPr>
                <w:b w:val="0"/>
                <w:sz w:val="18"/>
              </w:rPr>
              <w:t>tool、path、grant_id</w:t>
            </w:r>
          </w:p>
        </w:tc>
        <w:tc>
          <w:tcPr>
            <w:tcW w:type="dxa" w:w="3628"/>
            <w:vAlign w:val="center"/>
          </w:tcPr>
          <w:p>
            <w:pPr>
              <w:spacing w:after="0" w:line="250" w:lineRule="exact"/>
              <w:keepNext w:val="0"/>
              <w:snapToGrid w:val="0"/>
            </w:pPr>
            <w:r>
              <w:rPr>
                <w:b w:val="0"/>
                <w:sz w:val="18"/>
              </w:rPr>
              <w:t>标识受控对象；不适用时为 null</w:t>
            </w:r>
          </w:p>
        </w:tc>
      </w:tr>
      <w:tr>
        <w:trPr>
          <w:cantSplit/>
        </w:trPr>
        <w:tc>
          <w:tcPr>
            <w:tcW w:type="dxa" w:w="1134"/>
            <w:vAlign w:val="center"/>
          </w:tcPr>
          <w:p>
            <w:pPr>
              <w:spacing w:after="0" w:line="250" w:lineRule="exact"/>
              <w:keepNext w:val="0"/>
              <w:snapToGrid w:val="0"/>
              <w:jc w:val="center"/>
            </w:pPr>
            <w:r>
              <w:rPr>
                <w:b w:val="0"/>
                <w:sz w:val="18"/>
              </w:rPr>
              <w:t>决策</w:t>
            </w:r>
          </w:p>
        </w:tc>
        <w:tc>
          <w:tcPr>
            <w:tcW w:type="dxa" w:w="4762"/>
            <w:vAlign w:val="center"/>
          </w:tcPr>
          <w:p>
            <w:pPr>
              <w:spacing w:after="0" w:line="250" w:lineRule="exact"/>
              <w:keepNext w:val="0"/>
              <w:snapToGrid w:val="0"/>
            </w:pPr>
            <w:r>
              <w:rPr>
                <w:b w:val="0"/>
                <w:sz w:val="18"/>
              </w:rPr>
              <w:t>allowed、executed、reason_code</w:t>
            </w:r>
          </w:p>
        </w:tc>
        <w:tc>
          <w:tcPr>
            <w:tcW w:type="dxa" w:w="3628"/>
            <w:vAlign w:val="center"/>
          </w:tcPr>
          <w:p>
            <w:pPr>
              <w:spacing w:after="0" w:line="250" w:lineRule="exact"/>
              <w:keepNext w:val="0"/>
              <w:snapToGrid w:val="0"/>
            </w:pPr>
            <w:r>
              <w:rPr>
                <w:b w:val="0"/>
                <w:sz w:val="18"/>
              </w:rPr>
              <w:t>区分放行、拒绝和执行失败</w:t>
            </w:r>
          </w:p>
        </w:tc>
      </w:tr>
      <w:tr>
        <w:trPr>
          <w:cantSplit/>
        </w:trPr>
        <w:tc>
          <w:tcPr>
            <w:tcW w:type="dxa" w:w="1134"/>
            <w:vAlign w:val="center"/>
          </w:tcPr>
          <w:p>
            <w:pPr>
              <w:spacing w:after="0" w:line="250" w:lineRule="exact"/>
              <w:keepNext w:val="0"/>
              <w:snapToGrid w:val="0"/>
              <w:jc w:val="center"/>
            </w:pPr>
            <w:r>
              <w:rPr>
                <w:b w:val="0"/>
                <w:sz w:val="18"/>
              </w:rPr>
              <w:t>运行</w:t>
            </w:r>
          </w:p>
        </w:tc>
        <w:tc>
          <w:tcPr>
            <w:tcW w:type="dxa" w:w="4762"/>
            <w:vAlign w:val="center"/>
          </w:tcPr>
          <w:p>
            <w:pPr>
              <w:spacing w:after="0" w:line="250" w:lineRule="exact"/>
              <w:keepNext w:val="0"/>
              <w:snapToGrid w:val="0"/>
            </w:pPr>
            <w:r>
              <w:rPr>
                <w:b w:val="0"/>
                <w:sz w:val="18"/>
              </w:rPr>
              <w:t>duration_us、decision_us</w:t>
            </w:r>
          </w:p>
        </w:tc>
        <w:tc>
          <w:tcPr>
            <w:tcW w:type="dxa" w:w="3628"/>
            <w:vAlign w:val="center"/>
          </w:tcPr>
          <w:p>
            <w:pPr>
              <w:spacing w:after="0" w:line="250" w:lineRule="exact"/>
              <w:keepNext w:val="0"/>
              <w:snapToGrid w:val="0"/>
            </w:pPr>
            <w:r>
              <w:rPr>
                <w:b w:val="0"/>
                <w:sz w:val="18"/>
              </w:rPr>
              <w:t>总耗时与纯策略判断耗时</w:t>
            </w:r>
          </w:p>
        </w:tc>
      </w:tr>
      <w:tr>
        <w:trPr>
          <w:cantSplit/>
        </w:trPr>
        <w:tc>
          <w:tcPr>
            <w:tcW w:type="dxa" w:w="1134"/>
            <w:vAlign w:val="center"/>
          </w:tcPr>
          <w:p>
            <w:pPr>
              <w:spacing w:after="0" w:line="250" w:lineRule="exact"/>
              <w:keepNext w:val="0"/>
              <w:snapToGrid w:val="0"/>
              <w:jc w:val="center"/>
            </w:pPr>
            <w:r>
              <w:rPr>
                <w:b w:val="0"/>
                <w:sz w:val="18"/>
              </w:rPr>
              <w:t>状态</w:t>
            </w:r>
          </w:p>
        </w:tc>
        <w:tc>
          <w:tcPr>
            <w:tcW w:type="dxa" w:w="4762"/>
            <w:vAlign w:val="center"/>
          </w:tcPr>
          <w:p>
            <w:pPr>
              <w:spacing w:after="0" w:line="250" w:lineRule="exact"/>
              <w:keepNext w:val="0"/>
              <w:snapToGrid w:val="0"/>
            </w:pPr>
            <w:r>
              <w:rPr>
                <w:b w:val="0"/>
                <w:sz w:val="18"/>
              </w:rPr>
              <w:t>remaining_uses、expires_at、revoked</w:t>
            </w:r>
          </w:p>
        </w:tc>
        <w:tc>
          <w:tcPr>
            <w:tcW w:type="dxa" w:w="3628"/>
            <w:vAlign w:val="center"/>
          </w:tcPr>
          <w:p>
            <w:pPr>
              <w:spacing w:after="0" w:line="250" w:lineRule="exact"/>
              <w:keepNext w:val="0"/>
              <w:snapToGrid w:val="0"/>
            </w:pPr>
            <w:r>
              <w:rPr>
                <w:b w:val="0"/>
                <w:sz w:val="18"/>
              </w:rPr>
              <w:t>租约状态或变更后快照</w:t>
            </w:r>
          </w:p>
        </w:tc>
      </w:tr>
    </w:tbl>
    <w:p>
      <w:pPr>
        <w:spacing w:after="0" w:before="0" w:line="80" w:lineRule="exact"/>
      </w:pPr>
      <w:r>
        <w:rPr>
          <w:sz w:val="8"/>
        </w:rPr>
      </w:r>
    </w:p>
    <w:p>
      <w:pPr>
        <w:snapToGrid w:val="0"/>
      </w:pPr>
      <w:r>
        <w:t>不记录 Token、Authorization 头、模型密钥及完整文件内容。用户提供的非法 path 应限制长度并转义控制字符；未能解析或未通过认证时，任务、路径、阶段等未知字段使用 null，不猜测补齐。错误信息不得泄露无关宿主机绝对路径。</w:t>
      </w:r>
    </w:p>
    <w:p>
      <w:pPr>
        <w:pStyle w:val="Heading2"/>
        <w:snapToGrid w:val="0"/>
      </w:pPr>
      <w:r>
        <w:t>5 2 审计失败的处理</w:t>
      </w:r>
    </w:p>
    <w:p>
      <w:pPr>
        <w:snapToGrid w:val="0"/>
      </w:pPr>
      <w:r>
        <w:t>服务启动时检查日志文件可创建并可追加。允许执行的文件操作在执行前写入 intent 事件并确认写入成功，执行后写入 result 事件。两者通过 request_id 关联；看板只把 result 计为完成，缺失 result 的 intent 显示“执行结果未确认”。</w:t>
      </w:r>
    </w:p>
    <w:p>
      <w:pPr>
        <w:snapToGrid w:val="0"/>
      </w:pPr>
      <w:r>
        <w:t>执行前审计失败时不访问文件，返回 AUDIT_UNAVAILABLE。若文件已经替换成功但结果日志写入失败，不回滚租约次数，也不声称文件未变化；响应使用 allowed=true、executed=true 和 AUDIT_UNAVAILABLE，服务转为不可用状态并阻止后续工具执行。客户端不能自动重试写入，必须由管理员检查。</w:t>
      </w:r>
    </w:p>
    <w:p>
      <w:pPr>
        <w:snapToGrid w:val="0"/>
      </w:pPr>
      <w:r>
        <w:t>任何审计写入失败都使服务进入不可用状态；拒绝事件记录失败仍不得执行文件操作。管理变更在对应状态锁内先成功写入事件，再提交内存变更；失败则不改变状态。管理员修复日志问题后重启恢复，旧任务和租约失效。</w:t>
      </w:r>
    </w:p>
    <w:p>
      <w:pPr>
        <w:snapToGrid w:val="0"/>
      </w:pPr>
      <w:r>
        <w:t>本期不承诺断电情况下文件、内存租约和日志之间的事务一致性；不实现日志防篡改签名，不能宣称达到生产级取证能力。</w:t>
      </w:r>
    </w:p>
    <w:p>
      <w:pPr>
        <w:pStyle w:val="Heading2"/>
        <w:snapToGrid w:val="0"/>
      </w:pPr>
      <w:r>
        <w:t>5 3 FR07 Vue 只读看板</w:t>
      </w:r>
    </w:p>
    <w:p>
      <w:pPr>
        <w:snapToGrid w:val="0"/>
      </w:pPr>
      <w:r>
        <w:t>Vue 页面展示任务、阶段、工具、路径、决策、执行结果及租约状态。按任务与结果筛选事件，按 event_id 去重，默认每 1 秒轮询；加载、空数据、连接失败分别显示。断线时保留内容并标记更新时间。路由和联调要求见下文。</w:t>
      </w:r>
    </w:p>
    <w:p>
      <w:pPr>
        <w:snapToGrid w:val="0"/>
      </w:pPr>
      <w:r>
        <w:t>只读代理持有 Admin Token，浏览器只调用 /api。代理限定 GET 查询和上游路径，不转发创建任务、阶段变更、授权、撤销或工具执行。用文本节点渲染输入，不用 v-html 展示日志；管理员操作继续在独立终端完成。</w:t>
      </w:r>
    </w:p>
    <w:p>
      <w:pPr>
        <w:pStyle w:val="Heading2"/>
        <w:pageBreakBefore/>
        <w:snapToGrid w:val="0"/>
      </w:pPr>
      <w:r>
        <w:t>5 4 前端技术栈与页面路由</w:t>
      </w:r>
    </w:p>
    <w:p>
      <w:pPr>
        <w:snapToGrid w:val="0"/>
      </w:pPr>
      <w:r>
        <w:t>前端使用 Vue 3、Vite、TypeScript 和 Vue Router，采用单页应用。以官方 Vue 模板初始化并启用路由，固定实际验证的 Node.js、npm 和依赖版本，提交 package-lock.json，以 npm ci 复现安装。[F1][F2]</w:t>
      </w:r>
    </w:p>
    <w:p>
      <w:pPr>
        <w:snapToGrid w:val="0"/>
      </w:pPr>
      <w:r>
        <w:t>使用 Composition API 和单文件组件，RouterView 承载页面，RouterLink 负责导航。用原生 fetch 封装 API，请求逻辑放 src/api/，页面不分散拼接地址；轮询放 composables/。五天版本不增加 SSR、微前端、复杂全局状态库或浏览器授权操作。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551"/>
        <w:gridCol w:w="2154"/>
        <w:gridCol w:w="4819"/>
      </w:tblGrid>
      <w:tr>
        <w:trPr>
          <w:cantSplit/>
          <w:tblHeader/>
        </w:trPr>
        <w:tc>
          <w:tcPr>
            <w:tcW w:type="dxa" w:w="2551"/>
            <w:vAlign w:val="center"/>
            <w:shd w:fill="E8EFF5"/>
          </w:tcPr>
          <w:p>
            <w:pPr>
              <w:spacing w:after="0" w:line="250" w:lineRule="exact"/>
              <w:keepNext/>
              <w:snapToGrid w:val="0"/>
            </w:pPr>
            <w:r>
              <w:rPr>
                <w:b/>
                <w:sz w:val="18"/>
              </w:rPr>
              <w:t>路由</w:t>
            </w:r>
          </w:p>
        </w:tc>
        <w:tc>
          <w:tcPr>
            <w:tcW w:type="dxa" w:w="2154"/>
            <w:vAlign w:val="center"/>
            <w:shd w:fill="E8EFF5"/>
          </w:tcPr>
          <w:p>
            <w:pPr>
              <w:spacing w:after="0" w:line="250" w:lineRule="exact"/>
              <w:keepNext/>
              <w:snapToGrid w:val="0"/>
            </w:pPr>
            <w:r>
              <w:rPr>
                <w:b/>
                <w:sz w:val="18"/>
              </w:rPr>
              <w:t>页面组件</w:t>
            </w:r>
          </w:p>
        </w:tc>
        <w:tc>
          <w:tcPr>
            <w:tcW w:type="dxa" w:w="4819"/>
            <w:vAlign w:val="center"/>
            <w:shd w:fill="E8EFF5"/>
          </w:tcPr>
          <w:p>
            <w:pPr>
              <w:spacing w:after="0" w:line="250" w:lineRule="exact"/>
              <w:keepNext/>
              <w:snapToGrid w:val="0"/>
            </w:pPr>
            <w:r>
              <w:rPr>
                <w:b/>
                <w:sz w:val="18"/>
              </w:rPr>
              <w:t>内容与行为</w:t>
            </w:r>
          </w:p>
        </w:tc>
      </w:tr>
      <w:tr>
        <w:trPr>
          <w:cantSplit/>
        </w:trPr>
        <w:tc>
          <w:tcPr>
            <w:tcW w:type="dxa" w:w="2551"/>
            <w:vAlign w:val="center"/>
          </w:tcPr>
          <w:p>
            <w:pPr>
              <w:spacing w:after="0" w:line="250" w:lineRule="exact"/>
              <w:keepNext w:val="0"/>
              <w:snapToGrid w:val="0"/>
            </w:pPr>
            <w:r>
              <w:rPr>
                <w:b w:val="0"/>
                <w:sz w:val="18"/>
              </w:rPr>
              <w:t>/</w:t>
            </w:r>
          </w:p>
        </w:tc>
        <w:tc>
          <w:tcPr>
            <w:tcW w:type="dxa" w:w="2154"/>
            <w:vAlign w:val="center"/>
          </w:tcPr>
          <w:p>
            <w:pPr>
              <w:spacing w:after="0" w:line="250" w:lineRule="exact"/>
              <w:keepNext w:val="0"/>
              <w:snapToGrid w:val="0"/>
            </w:pPr>
            <w:r>
              <w:rPr>
                <w:b w:val="0"/>
                <w:sz w:val="18"/>
              </w:rPr>
              <w:t>重定向</w:t>
            </w:r>
          </w:p>
        </w:tc>
        <w:tc>
          <w:tcPr>
            <w:tcW w:type="dxa" w:w="4819"/>
            <w:vAlign w:val="center"/>
          </w:tcPr>
          <w:p>
            <w:pPr>
              <w:spacing w:after="0" w:line="250" w:lineRule="exact"/>
              <w:keepNext w:val="0"/>
              <w:snapToGrid w:val="0"/>
            </w:pPr>
            <w:r>
              <w:rPr>
                <w:b w:val="0"/>
                <w:sz w:val="18"/>
              </w:rPr>
              <w:t>使用 replace 导向 /dashboard</w:t>
            </w:r>
          </w:p>
        </w:tc>
      </w:tr>
      <w:tr>
        <w:trPr>
          <w:cantSplit/>
        </w:trPr>
        <w:tc>
          <w:tcPr>
            <w:tcW w:type="dxa" w:w="2551"/>
            <w:vAlign w:val="center"/>
          </w:tcPr>
          <w:p>
            <w:pPr>
              <w:spacing w:after="0" w:line="250" w:lineRule="exact"/>
              <w:keepNext w:val="0"/>
              <w:snapToGrid w:val="0"/>
            </w:pPr>
            <w:r>
              <w:rPr>
                <w:b w:val="0"/>
                <w:sz w:val="18"/>
              </w:rPr>
              <w:t>/dashboard</w:t>
            </w:r>
          </w:p>
        </w:tc>
        <w:tc>
          <w:tcPr>
            <w:tcW w:type="dxa" w:w="2154"/>
            <w:vAlign w:val="center"/>
          </w:tcPr>
          <w:p>
            <w:pPr>
              <w:spacing w:after="0" w:line="250" w:lineRule="exact"/>
              <w:keepNext w:val="0"/>
              <w:snapToGrid w:val="0"/>
            </w:pPr>
            <w:r>
              <w:rPr>
                <w:b w:val="0"/>
                <w:sz w:val="18"/>
              </w:rPr>
              <w:t>DashboardView</w:t>
            </w:r>
          </w:p>
        </w:tc>
        <w:tc>
          <w:tcPr>
            <w:tcW w:type="dxa" w:w="4819"/>
            <w:vAlign w:val="center"/>
          </w:tcPr>
          <w:p>
            <w:pPr>
              <w:spacing w:after="0" w:line="250" w:lineRule="exact"/>
              <w:keepNext w:val="0"/>
              <w:snapToGrid w:val="0"/>
            </w:pPr>
            <w:r>
              <w:rPr>
                <w:b w:val="0"/>
                <w:sz w:val="18"/>
              </w:rPr>
              <w:t>服务状态、最近任务、已加载事件统计</w:t>
            </w:r>
          </w:p>
        </w:tc>
      </w:tr>
      <w:tr>
        <w:trPr>
          <w:cantSplit/>
        </w:trPr>
        <w:tc>
          <w:tcPr>
            <w:tcW w:type="dxa" w:w="2551"/>
            <w:vAlign w:val="center"/>
          </w:tcPr>
          <w:p>
            <w:pPr>
              <w:spacing w:after="0" w:line="250" w:lineRule="exact"/>
              <w:keepNext w:val="0"/>
              <w:snapToGrid w:val="0"/>
            </w:pPr>
            <w:r>
              <w:rPr>
                <w:b w:val="0"/>
                <w:sz w:val="18"/>
              </w:rPr>
              <w:t>/tasks</w:t>
            </w:r>
          </w:p>
        </w:tc>
        <w:tc>
          <w:tcPr>
            <w:tcW w:type="dxa" w:w="2154"/>
            <w:vAlign w:val="center"/>
          </w:tcPr>
          <w:p>
            <w:pPr>
              <w:spacing w:after="0" w:line="250" w:lineRule="exact"/>
              <w:keepNext w:val="0"/>
              <w:snapToGrid w:val="0"/>
            </w:pPr>
            <w:r>
              <w:rPr>
                <w:b w:val="0"/>
                <w:sz w:val="18"/>
              </w:rPr>
              <w:t>TaskListView</w:t>
            </w:r>
          </w:p>
        </w:tc>
        <w:tc>
          <w:tcPr>
            <w:tcW w:type="dxa" w:w="4819"/>
            <w:vAlign w:val="center"/>
          </w:tcPr>
          <w:p>
            <w:pPr>
              <w:spacing w:after="0" w:line="250" w:lineRule="exact"/>
              <w:keepNext w:val="0"/>
              <w:snapToGrid w:val="0"/>
            </w:pPr>
            <w:r>
              <w:rPr>
                <w:b w:val="0"/>
                <w:sz w:val="18"/>
              </w:rPr>
              <w:t>最近任务的阶段、创建时间及详情入口</w:t>
            </w:r>
          </w:p>
        </w:tc>
      </w:tr>
      <w:tr>
        <w:trPr>
          <w:cantSplit/>
        </w:trPr>
        <w:tc>
          <w:tcPr>
            <w:tcW w:type="dxa" w:w="2551"/>
            <w:vAlign w:val="center"/>
          </w:tcPr>
          <w:p>
            <w:pPr>
              <w:spacing w:after="0" w:line="250" w:lineRule="exact"/>
              <w:keepNext w:val="0"/>
              <w:snapToGrid w:val="0"/>
            </w:pPr>
            <w:r>
              <w:rPr>
                <w:b w:val="0"/>
                <w:sz w:val="18"/>
              </w:rPr>
              <w:t>/tasks/:taskId</w:t>
            </w:r>
          </w:p>
        </w:tc>
        <w:tc>
          <w:tcPr>
            <w:tcW w:type="dxa" w:w="2154"/>
            <w:vAlign w:val="center"/>
          </w:tcPr>
          <w:p>
            <w:pPr>
              <w:spacing w:after="0" w:line="250" w:lineRule="exact"/>
              <w:keepNext w:val="0"/>
              <w:snapToGrid w:val="0"/>
            </w:pPr>
            <w:r>
              <w:rPr>
                <w:b w:val="0"/>
                <w:sz w:val="18"/>
              </w:rPr>
              <w:t>TaskDetailView</w:t>
            </w:r>
          </w:p>
        </w:tc>
        <w:tc>
          <w:tcPr>
            <w:tcW w:type="dxa" w:w="4819"/>
            <w:vAlign w:val="center"/>
          </w:tcPr>
          <w:p>
            <w:pPr>
              <w:spacing w:after="0" w:line="250" w:lineRule="exact"/>
              <w:keepNext w:val="0"/>
              <w:snapToGrid w:val="0"/>
            </w:pPr>
            <w:r>
              <w:rPr>
                <w:b w:val="0"/>
                <w:sz w:val="18"/>
              </w:rPr>
              <w:t>任务状态、租约快照和关联事件</w:t>
            </w:r>
          </w:p>
        </w:tc>
      </w:tr>
      <w:tr>
        <w:trPr>
          <w:cantSplit/>
        </w:trPr>
        <w:tc>
          <w:tcPr>
            <w:tcW w:type="dxa" w:w="2551"/>
            <w:vAlign w:val="center"/>
          </w:tcPr>
          <w:p>
            <w:pPr>
              <w:spacing w:after="0" w:line="250" w:lineRule="exact"/>
              <w:keepNext w:val="0"/>
              <w:snapToGrid w:val="0"/>
            </w:pPr>
            <w:r>
              <w:rPr>
                <w:b w:val="0"/>
                <w:sz w:val="18"/>
              </w:rPr>
              <w:t>/audit</w:t>
            </w:r>
          </w:p>
        </w:tc>
        <w:tc>
          <w:tcPr>
            <w:tcW w:type="dxa" w:w="2154"/>
            <w:vAlign w:val="center"/>
          </w:tcPr>
          <w:p>
            <w:pPr>
              <w:spacing w:after="0" w:line="250" w:lineRule="exact"/>
              <w:keepNext w:val="0"/>
              <w:snapToGrid w:val="0"/>
            </w:pPr>
            <w:r>
              <w:rPr>
                <w:b w:val="0"/>
                <w:sz w:val="18"/>
              </w:rPr>
              <w:t>AuditView</w:t>
            </w:r>
          </w:p>
        </w:tc>
        <w:tc>
          <w:tcPr>
            <w:tcW w:type="dxa" w:w="4819"/>
            <w:vAlign w:val="center"/>
          </w:tcPr>
          <w:p>
            <w:pPr>
              <w:spacing w:after="0" w:line="250" w:lineRule="exact"/>
              <w:keepNext w:val="0"/>
              <w:snapToGrid w:val="0"/>
            </w:pPr>
            <w:r>
              <w:rPr>
                <w:b w:val="0"/>
                <w:sz w:val="18"/>
              </w:rPr>
              <w:t>按任务与结果筛选的审计事件</w:t>
            </w:r>
          </w:p>
        </w:tc>
      </w:tr>
      <w:tr>
        <w:trPr>
          <w:cantSplit/>
        </w:trPr>
        <w:tc>
          <w:tcPr>
            <w:tcW w:type="dxa" w:w="2551"/>
            <w:vAlign w:val="center"/>
          </w:tcPr>
          <w:p>
            <w:pPr>
              <w:spacing w:after="0" w:line="250" w:lineRule="exact"/>
              <w:keepNext w:val="0"/>
              <w:snapToGrid w:val="0"/>
            </w:pPr>
            <w:r>
              <w:rPr>
                <w:b w:val="0"/>
                <w:sz w:val="18"/>
              </w:rPr>
              <w:t>/:pathMatch(.*)*</w:t>
            </w:r>
          </w:p>
        </w:tc>
        <w:tc>
          <w:tcPr>
            <w:tcW w:type="dxa" w:w="2154"/>
            <w:vAlign w:val="center"/>
          </w:tcPr>
          <w:p>
            <w:pPr>
              <w:spacing w:after="0" w:line="250" w:lineRule="exact"/>
              <w:keepNext w:val="0"/>
              <w:snapToGrid w:val="0"/>
            </w:pPr>
            <w:r>
              <w:rPr>
                <w:b w:val="0"/>
                <w:sz w:val="18"/>
              </w:rPr>
              <w:t>NotFoundView</w:t>
            </w:r>
          </w:p>
        </w:tc>
        <w:tc>
          <w:tcPr>
            <w:tcW w:type="dxa" w:w="4819"/>
            <w:vAlign w:val="center"/>
          </w:tcPr>
          <w:p>
            <w:pPr>
              <w:spacing w:after="0" w:line="250" w:lineRule="exact"/>
              <w:keepNext w:val="0"/>
              <w:snapToGrid w:val="0"/>
            </w:pPr>
            <w:r>
              <w:rPr>
                <w:b w:val="0"/>
                <w:sz w:val="18"/>
              </w:rPr>
              <w:t>未匹配路由提示，提供返回入口</w:t>
            </w:r>
          </w:p>
        </w:tc>
      </w:tr>
    </w:tbl>
    <w:p>
      <w:pPr>
        <w:spacing w:after="0" w:before="0" w:line="80" w:lineRule="exact"/>
      </w:pPr>
      <w:r>
        <w:rPr>
          <w:sz w:val="8"/>
        </w:rPr>
      </w:r>
    </w:p>
    <w:p>
      <w:pPr>
        <w:snapToGrid w:val="0"/>
      </w:pPr>
      <w:r>
        <w:t>使用 createRouter 与 createWebHistory(import.meta.env.BASE_URL)，默认部署在根路径，页面组件按路由懒加载。任务不存在显示业务错误，不误导为页面路径不存在；嵌套路由和登录页面不作为本期必需项。[F3]</w:t>
      </w:r>
    </w:p>
    <w:p>
      <w:pPr>
        <w:pStyle w:val="Heading2"/>
        <w:snapToGrid w:val="0"/>
      </w:pPr>
      <w:r>
        <w:t>5 5 路由状态与交互约定</w:t>
      </w:r>
    </w:p>
    <w:p>
      <w:pPr>
        <w:snapToGrid w:val="0"/>
      </w:pPr>
      <w:r>
        <w:t>/audit 用 taskId 和 result 保存筛选条件；taskId 映射 API 的 task_id，result 仅在前端筛选已加载事件，不发给后端，取值为 all、allowed、denied、failed。守卫只校验参数和设置标题；身份、阶段及租约校验由 Rust 执行，守卫跳转不能作为权限控制。</w:t>
      </w:r>
    </w:p>
    <w:p>
      <w:pPr>
        <w:snapToGrid w:val="0"/>
      </w:pPr>
      <w:r>
        <w:t>事件分类以服务端字段为准：reason_code=OK 且 executed=true 才计为成功；策略拒绝计为 denied；I/O、审计异常归为 failed 并保留实际 executed 状态。统计标记“当前加载范围”，不得把最近事件数量写成全历史总数。</w:t>
      </w:r>
    </w:p>
    <w:p>
      <w:pPr>
        <w:snapToGrid w:val="0"/>
      </w:pPr>
      <w:r>
        <w:t>进入页面立即加载数据，离开时取消请求并停止轮询。taskId 变化后清空旧游标，旧请求返回不能覆盖新任务；轮询不得重叠。instance_id 变化后清空旧状态并提示重启。后退、前进和直接访问详情页均应正常工作。</w:t>
      </w:r>
    </w:p>
    <w:p>
      <w:pPr>
        <w:pStyle w:val="Heading2"/>
        <w:snapToGrid w:val="0"/>
      </w:pPr>
      <w:r>
        <w:t>5 6 前端工程目录</w:t>
      </w:r>
    </w:p>
    <w:p>
      <w:pPr>
        <w:pStyle w:val="CodeBlock"/>
        <w:keepNext/>
        <w:snapToGrid w:val="0"/>
      </w:pPr>
      <w:r>
        <w:t>frontend/</w:t>
      </w:r>
    </w:p>
    <w:p>
      <w:pPr>
        <w:pStyle w:val="CodeBlock"/>
        <w:keepNext/>
        <w:snapToGrid w:val="0"/>
      </w:pPr>
      <w:r>
        <w:t xml:space="preserve">  src/</w:t>
      </w:r>
    </w:p>
    <w:p>
      <w:pPr>
        <w:pStyle w:val="CodeBlock"/>
        <w:keepNext/>
        <w:snapToGrid w:val="0"/>
      </w:pPr>
      <w:r>
        <w:t xml:space="preserve">    router/index.ts          # 集中定义路由</w:t>
      </w:r>
    </w:p>
    <w:p>
      <w:pPr>
        <w:pStyle w:val="CodeBlock"/>
        <w:keepNext/>
        <w:snapToGrid w:val="0"/>
      </w:pPr>
      <w:r>
        <w:t xml:space="preserve">    views/                  # 总览 任务 详情 审计 404</w:t>
      </w:r>
    </w:p>
    <w:p>
      <w:pPr>
        <w:pStyle w:val="CodeBlock"/>
        <w:keepNext/>
        <w:snapToGrid w:val="0"/>
      </w:pPr>
      <w:r>
        <w:t xml:space="preserve">    components/             # 阶段标签 租约状态 事件表</w:t>
      </w:r>
    </w:p>
    <w:p>
      <w:pPr>
        <w:pStyle w:val="CodeBlock"/>
        <w:keepNext/>
        <w:snapToGrid w:val="0"/>
      </w:pPr>
      <w:r>
        <w:t xml:space="preserve">    api/  types/            # HTTP 封装与接口类型</w:t>
      </w:r>
    </w:p>
    <w:p>
      <w:pPr>
        <w:pStyle w:val="CodeBlock"/>
        <w:keepNext/>
        <w:snapToGrid w:val="0"/>
      </w:pPr>
      <w:r>
        <w:t xml:space="preserve">    composables/            # 轮询与请求生命周期</w:t>
      </w:r>
    </w:p>
    <w:p>
      <w:pPr>
        <w:pStyle w:val="CodeBlock"/>
        <w:keepNext/>
        <w:snapToGrid w:val="0"/>
      </w:pPr>
      <w:r>
        <w:t xml:space="preserve">    App.vue  main.ts</w:t>
      </w:r>
    </w:p>
    <w:p>
      <w:pPr>
        <w:pStyle w:val="CodeBlock"/>
        <w:keepNext w:val="0"/>
        <w:snapToGrid w:val="0"/>
        <w:spacing w:after="140"/>
      </w:pPr>
      <w:r>
        <w:t xml:space="preserve">  vite.config.ts  package.json  package-lock.json</w:t>
      </w:r>
    </w:p>
    <w:p>
      <w:pPr>
        <w:snapToGrid w:val="0"/>
      </w:pPr>
      <w:r>
        <w:t>类型定义与 docs/api-contract.md 同步。前端可以格式化时间和显示倒计时，但租约状态与最终权限以服务端返回值为准。</w:t>
      </w:r>
    </w:p>
    <w:p>
      <w:pPr>
        <w:pStyle w:val="Heading2"/>
        <w:pageBreakBefore/>
        <w:snapToGrid w:val="0"/>
      </w:pPr>
      <w:r>
        <w:t>5 7 前端查询接口与代理边界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2608"/>
        <w:gridCol w:w="3175"/>
        <w:gridCol w:w="3742"/>
      </w:tblGrid>
      <w:tr>
        <w:trPr>
          <w:cantSplit/>
          <w:tblHeader/>
        </w:trPr>
        <w:tc>
          <w:tcPr>
            <w:tcW w:type="dxa" w:w="2608"/>
            <w:vAlign w:val="center"/>
            <w:shd w:fill="E8EFF5"/>
          </w:tcPr>
          <w:p>
            <w:pPr>
              <w:spacing w:after="0" w:line="250" w:lineRule="exact"/>
              <w:keepNext/>
              <w:snapToGrid w:val="0"/>
            </w:pPr>
            <w:r>
              <w:rPr>
                <w:b/>
                <w:sz w:val="18"/>
              </w:rPr>
              <w:t>浏览器只读接口</w:t>
            </w:r>
          </w:p>
        </w:tc>
        <w:tc>
          <w:tcPr>
            <w:tcW w:type="dxa" w:w="3175"/>
            <w:vAlign w:val="center"/>
            <w:shd w:fill="E8EFF5"/>
          </w:tcPr>
          <w:p>
            <w:pPr>
              <w:spacing w:after="0" w:line="250" w:lineRule="exact"/>
              <w:keepNext/>
              <w:snapToGrid w:val="0"/>
            </w:pPr>
            <w:r>
              <w:rPr>
                <w:b/>
                <w:sz w:val="18"/>
              </w:rPr>
              <w:t>Rust 上游</w:t>
            </w:r>
          </w:p>
        </w:tc>
        <w:tc>
          <w:tcPr>
            <w:tcW w:type="dxa" w:w="3742"/>
            <w:vAlign w:val="center"/>
            <w:shd w:fill="E8EFF5"/>
          </w:tcPr>
          <w:p>
            <w:pPr>
              <w:spacing w:after="0" w:line="250" w:lineRule="exact"/>
              <w:keepNext/>
              <w:snapToGrid w:val="0"/>
            </w:pPr>
            <w:r>
              <w:rPr>
                <w:b/>
                <w:sz w:val="18"/>
              </w:rPr>
              <w:t>返回约定</w:t>
            </w:r>
          </w:p>
        </w:tc>
      </w:tr>
      <w:tr>
        <w:trPr>
          <w:cantSplit/>
        </w:trPr>
        <w:tc>
          <w:tcPr>
            <w:tcW w:type="dxa" w:w="2608"/>
            <w:vAlign w:val="center"/>
          </w:tcPr>
          <w:p>
            <w:pPr>
              <w:spacing w:after="0" w:line="250" w:lineRule="exact"/>
              <w:keepNext w:val="0"/>
              <w:snapToGrid w:val="0"/>
            </w:pPr>
            <w:r>
              <w:rPr>
                <w:b w:val="0"/>
                <w:sz w:val="18"/>
              </w:rPr>
              <w:t>GET /api/tasks</w:t>
            </w:r>
          </w:p>
        </w:tc>
        <w:tc>
          <w:tcPr>
            <w:tcW w:type="dxa" w:w="3175"/>
            <w:vAlign w:val="center"/>
          </w:tcPr>
          <w:p>
            <w:pPr>
              <w:spacing w:after="0" w:line="250" w:lineRule="exact"/>
              <w:keepNext w:val="0"/>
              <w:snapToGrid w:val="0"/>
            </w:pPr>
            <w:r>
              <w:rPr>
                <w:b w:val="0"/>
                <w:sz w:val="18"/>
              </w:rPr>
              <w:t>GET /v1/admin/tasks</w:t>
            </w:r>
          </w:p>
        </w:tc>
        <w:tc>
          <w:tcPr>
            <w:tcW w:type="dxa" w:w="3742"/>
            <w:vAlign w:val="center"/>
          </w:tcPr>
          <w:p>
            <w:pPr>
              <w:spacing w:after="0" w:line="250" w:lineRule="exact"/>
              <w:keepNext w:val="0"/>
              <w:snapToGrid w:val="0"/>
            </w:pPr>
            <w:r>
              <w:rPr>
                <w:b w:val="0"/>
                <w:sz w:val="18"/>
              </w:rPr>
              <w:t>items、total、truncated、instance_id</w:t>
            </w:r>
          </w:p>
        </w:tc>
      </w:tr>
      <w:tr>
        <w:trPr>
          <w:cantSplit/>
        </w:trPr>
        <w:tc>
          <w:tcPr>
            <w:tcW w:type="dxa" w:w="2608"/>
            <w:vAlign w:val="center"/>
          </w:tcPr>
          <w:p>
            <w:pPr>
              <w:spacing w:after="0" w:line="250" w:lineRule="exact"/>
              <w:keepNext w:val="0"/>
              <w:snapToGrid w:val="0"/>
            </w:pPr>
            <w:r>
              <w:rPr>
                <w:b w:val="0"/>
                <w:sz w:val="18"/>
              </w:rPr>
              <w:t>GET /api/tasks/:id</w:t>
            </w:r>
          </w:p>
        </w:tc>
        <w:tc>
          <w:tcPr>
            <w:tcW w:type="dxa" w:w="3175"/>
            <w:vAlign w:val="center"/>
          </w:tcPr>
          <w:p>
            <w:pPr>
              <w:spacing w:after="0" w:line="250" w:lineRule="exact"/>
              <w:keepNext w:val="0"/>
              <w:snapToGrid w:val="0"/>
            </w:pPr>
            <w:r>
              <w:rPr>
                <w:b w:val="0"/>
                <w:sz w:val="18"/>
              </w:rPr>
              <w:t>GET /v1/admin/tasks/{id}</w:t>
            </w:r>
          </w:p>
        </w:tc>
        <w:tc>
          <w:tcPr>
            <w:tcW w:type="dxa" w:w="3742"/>
            <w:vAlign w:val="center"/>
          </w:tcPr>
          <w:p>
            <w:pPr>
              <w:spacing w:after="0" w:line="250" w:lineRule="exact"/>
              <w:keepNext w:val="0"/>
              <w:snapToGrid w:val="0"/>
            </w:pPr>
            <w:r>
              <w:rPr>
                <w:b w:val="0"/>
                <w:sz w:val="18"/>
              </w:rPr>
              <w:t>任务字段、grants、server_time、instance_id</w:t>
            </w:r>
          </w:p>
        </w:tc>
      </w:tr>
      <w:tr>
        <w:trPr>
          <w:cantSplit/>
        </w:trPr>
        <w:tc>
          <w:tcPr>
            <w:tcW w:type="dxa" w:w="2608"/>
            <w:vAlign w:val="center"/>
          </w:tcPr>
          <w:p>
            <w:pPr>
              <w:spacing w:after="0" w:line="250" w:lineRule="exact"/>
              <w:keepNext w:val="0"/>
              <w:snapToGrid w:val="0"/>
            </w:pPr>
            <w:r>
              <w:rPr>
                <w:b w:val="0"/>
                <w:sz w:val="18"/>
              </w:rPr>
              <w:t>GET /api/events</w:t>
            </w:r>
          </w:p>
        </w:tc>
        <w:tc>
          <w:tcPr>
            <w:tcW w:type="dxa" w:w="3175"/>
            <w:vAlign w:val="center"/>
          </w:tcPr>
          <w:p>
            <w:pPr>
              <w:spacing w:after="0" w:line="250" w:lineRule="exact"/>
              <w:keepNext w:val="0"/>
              <w:snapToGrid w:val="0"/>
            </w:pPr>
            <w:r>
              <w:rPr>
                <w:b w:val="0"/>
                <w:sz w:val="18"/>
              </w:rPr>
              <w:t>GET /v1/admin/events</w:t>
            </w:r>
          </w:p>
        </w:tc>
        <w:tc>
          <w:tcPr>
            <w:tcW w:type="dxa" w:w="3742"/>
            <w:vAlign w:val="center"/>
          </w:tcPr>
          <w:p>
            <w:pPr>
              <w:spacing w:after="0" w:line="250" w:lineRule="exact"/>
              <w:keepNext w:val="0"/>
              <w:snapToGrid w:val="0"/>
            </w:pPr>
            <w:r>
              <w:rPr>
                <w:b w:val="0"/>
                <w:sz w:val="18"/>
              </w:rPr>
              <w:t>沿用事件分页及游标契约</w:t>
            </w:r>
          </w:p>
        </w:tc>
      </w:tr>
      <w:tr>
        <w:trPr>
          <w:cantSplit/>
        </w:trPr>
        <w:tc>
          <w:tcPr>
            <w:tcW w:type="dxa" w:w="2608"/>
            <w:vAlign w:val="center"/>
          </w:tcPr>
          <w:p>
            <w:pPr>
              <w:spacing w:after="0" w:line="250" w:lineRule="exact"/>
              <w:keepNext w:val="0"/>
              <w:snapToGrid w:val="0"/>
            </w:pPr>
            <w:r>
              <w:rPr>
                <w:b w:val="0"/>
                <w:sz w:val="18"/>
              </w:rPr>
              <w:t>GET /api/health</w:t>
            </w:r>
          </w:p>
        </w:tc>
        <w:tc>
          <w:tcPr>
            <w:tcW w:type="dxa" w:w="3175"/>
            <w:vAlign w:val="center"/>
          </w:tcPr>
          <w:p>
            <w:pPr>
              <w:spacing w:after="0" w:line="250" w:lineRule="exact"/>
              <w:keepNext w:val="0"/>
              <w:snapToGrid w:val="0"/>
            </w:pPr>
            <w:r>
              <w:rPr>
                <w:b w:val="0"/>
                <w:sz w:val="18"/>
              </w:rPr>
              <w:t>GET /healthz</w:t>
            </w:r>
          </w:p>
        </w:tc>
        <w:tc>
          <w:tcPr>
            <w:tcW w:type="dxa" w:w="3742"/>
            <w:vAlign w:val="center"/>
          </w:tcPr>
          <w:p>
            <w:pPr>
              <w:spacing w:after="0" w:line="250" w:lineRule="exact"/>
              <w:keepNext w:val="0"/>
              <w:snapToGrid w:val="0"/>
            </w:pPr>
            <w:r>
              <w:rPr>
                <w:b w:val="0"/>
                <w:sz w:val="18"/>
              </w:rPr>
              <w:t>服务可用状态</w:t>
            </w:r>
          </w:p>
        </w:tc>
      </w:tr>
    </w:tbl>
    <w:p>
      <w:pPr>
        <w:spacing w:after="0" w:before="0" w:line="80" w:lineRule="exact"/>
      </w:pPr>
      <w:r>
        <w:rPr>
          <w:sz w:val="8"/>
        </w:rPr>
      </w:r>
    </w:p>
    <w:p>
      <w:pPr>
        <w:snapToGrid w:val="0"/>
      </w:pPr>
      <w:r>
        <w:t>任务列表 limit 默认 50、最大 100，按创建时间倒序，返回 task_id、workspace_id、phase、created_at、updated_at。total 为当前实例任务总数；截断时 truncated=true，页面标明“仅显示最近任务”。详情补充允许相对路径与租约快照；租约包含 ID、路径、expires_at、remaining_uses、revoked 和 status。status 依次判断阶段不可用、撤销、过期、用尽、有效，并分别返回 stage_inactive、revoked、expired、used_up、active。状态必须由 Rust 计算，不能从分页事件还原。</w:t>
      </w:r>
    </w:p>
    <w:p>
      <w:pPr>
        <w:snapToGrid w:val="0"/>
      </w:pPr>
      <w:r>
        <w:t>代理只允许上表映射，校验 ID 和参数，不接受任意上游 URL，不转发浏览器 Authorization。查询不返回 Token、工作区绝对路径和文件内容。上游状态码与 reason_code 保留；代理连接失败返回 502 BROKER_UNAVAILABLE，5 秒超时返回 504 BROKER_TIMEOUT。参数非法为 400，未知 API 为 404，非 GET 为 405；代理错误也返回 JSON 和 request_id，具体错误码在接口文档中固定。</w:t>
      </w:r>
    </w:p>
    <w:p>
      <w:pPr>
        <w:pStyle w:val="Heading2"/>
        <w:snapToGrid w:val="0"/>
      </w:pPr>
      <w:r>
        <w:t>5 8 开发联调与部署</w:t>
      </w:r>
    </w:p>
    <w:p>
      <w:pPr>
        <w:snapToGrid w:val="0"/>
      </w:pPr>
      <w:r>
        <w:t>Rust 监听 127.0.0.1:8080，代理监听 127.0.0.1:4173，Vite 监听 127.0.0.1:5173 并启用 strictPort。Vite 的 server.proxy 将 /api 原样转发至 4173，代理再访问 Rust。浏览器始终使用同源 /api，无需开放任意来源 CORS。[F4]</w:t>
      </w:r>
    </w:p>
    <w:p>
      <w:pPr>
        <w:snapToGrid w:val="0"/>
      </w:pPr>
      <w:r>
        <w:t>Admin Token 仅从代理环境变量读取，不进入 Vite 配置、VITE_ 变量、源码或浏览器存储。前端可配置 VITE_API_BASE=/api。Host 允许实际本机 5173/4173 来源；Origin 有值时校验，不强制同源 GET 携带。[F5]</w:t>
      </w:r>
    </w:p>
    <w:p>
      <w:pPr>
        <w:pStyle w:val="CodeBlock"/>
        <w:keepNext/>
        <w:snapToGrid w:val="0"/>
      </w:pPr>
      <w:r>
        <w:t>npm --prefix frontend ci</w:t>
      </w:r>
    </w:p>
    <w:p>
      <w:pPr>
        <w:pStyle w:val="CodeBlock"/>
        <w:keepNext/>
        <w:snapToGrid w:val="0"/>
      </w:pPr>
      <w:r>
        <w:t>npm --prefix frontend run dev</w:t>
      </w:r>
    </w:p>
    <w:p>
      <w:pPr>
        <w:pStyle w:val="CodeBlock"/>
        <w:keepNext/>
        <w:snapToGrid w:val="0"/>
      </w:pPr>
      <w:r>
        <w:t>npm --prefix frontend run type-check</w:t>
      </w:r>
    </w:p>
    <w:p>
      <w:pPr>
        <w:pStyle w:val="CodeBlock"/>
        <w:keepNext/>
        <w:snapToGrid w:val="0"/>
      </w:pPr>
      <w:r>
        <w:t>npm --prefix frontend run lint</w:t>
      </w:r>
    </w:p>
    <w:p>
      <w:pPr>
        <w:pStyle w:val="CodeBlock"/>
        <w:keepNext/>
        <w:snapToGrid w:val="0"/>
      </w:pPr>
      <w:r>
        <w:t>npm --prefix frontend run test:unit</w:t>
      </w:r>
    </w:p>
    <w:p>
      <w:pPr>
        <w:pStyle w:val="CodeBlock"/>
        <w:keepNext w:val="0"/>
        <w:snapToGrid w:val="0"/>
        <w:spacing w:after="140"/>
      </w:pPr>
      <w:r>
        <w:t>npm --prefix frontend run build</w:t>
      </w:r>
    </w:p>
    <w:p>
      <w:pPr>
        <w:snapToGrid w:val="0"/>
      </w:pPr>
      <w:r>
        <w:t>上述脚本均须定义在 package.json。build 输出 frontend/dist；演示时由 web_proxy/ 静态托管该目录并处理 /api，Rust 不嵌入前端产物。HTML5 路由深链接刷新回退到 index.html；/api 和缺失静态资源不得回退为 HTML。vite preview 仅作本地预览，不作为正式部署服务。[F3][F6]</w:t>
      </w:r>
    </w:p>
    <w:p>
      <w:pPr>
        <w:pStyle w:val="Heading2"/>
        <w:snapToGrid w:val="0"/>
      </w:pPr>
      <w:r>
        <w:t>5 9 前端验收</w:t>
      </w:r>
    </w:p>
    <w:p>
      <w:pPr>
        <w:snapToGrid w:val="0"/>
      </w:pPr>
      <w:r>
        <w:t>F01 路由、刷新、后退前进和 404 页正常；F02 API 失败与空状态可区分，代理 POST 被拒；F03 无旧任务响应覆盖、重复轮询或重复事件；F04 构建产物和浏览器请求无凭据。用 Vitest 覆盖 API 错误和轮询取消，记录开发模式与 dist 模式的浏览器验收；后端最小用例仍独立运行。</w:t>
      </w:r>
    </w:p>
    <w:p>
      <w:pPr>
        <w:pStyle w:val="Heading1"/>
        <w:pageBreakBefore/>
        <w:snapToGrid w:val="0"/>
      </w:pPr>
      <w:r>
        <w:t>6 Rust 代码与工程规范</w:t>
      </w:r>
    </w:p>
    <w:p>
      <w:pPr>
        <w:pStyle w:val="Heading2"/>
        <w:snapToGrid w:val="0"/>
      </w:pPr>
      <w:r>
        <w:t>6 1 可复现构建与质量检查</w:t>
      </w:r>
    </w:p>
    <w:p>
      <w:pPr>
        <w:snapToGrid w:val="0"/>
      </w:pPr>
      <w:r>
        <w:t>使用 Cargo workspace 划分 core 和 server；核心 crate 提供可独立测试的库接口。提交 Cargo.toml、Cargo.lock 及 rust-toolchain.toml，后者固定实际验证过的 stable 版本和 rustfmt、clippy 组件。README 记录 rustc -Vv、cargo -V 和支持环境；不只写“安装最新版 Rust”。</w:t>
      </w:r>
    </w:p>
    <w:p>
      <w:pPr>
        <w:snapToGrid w:val="0"/>
      </w:pPr>
      <w:r>
        <w:t>代码由 rustfmt 统一格式。Clippy 用于检查潜在错误及常见问题，验收时将警告视为错误。局部 lint 豁免必须精确到相关代码并解释原因，禁止为通过检查而全局关闭警告。[R1][R2]</w:t>
      </w:r>
    </w:p>
    <w:p>
      <w:pPr>
        <w:pStyle w:val="CodeBlock"/>
        <w:keepNext/>
        <w:snapToGrid w:val="0"/>
      </w:pPr>
      <w:r>
        <w:t>cargo fmt --all -- --check</w:t>
      </w:r>
    </w:p>
    <w:p>
      <w:pPr>
        <w:pStyle w:val="CodeBlock"/>
        <w:keepNext/>
        <w:snapToGrid w:val="0"/>
      </w:pPr>
      <w:r>
        <w:t>cargo clippy --workspace --all-targets --locked -- -D warnings</w:t>
      </w:r>
    </w:p>
    <w:p>
      <w:pPr>
        <w:pStyle w:val="CodeBlock"/>
        <w:keepNext/>
        <w:snapToGrid w:val="0"/>
      </w:pPr>
      <w:r>
        <w:t>cargo test --workspace --locked</w:t>
      </w:r>
    </w:p>
    <w:p>
      <w:pPr>
        <w:pStyle w:val="CodeBlock"/>
        <w:keepNext/>
        <w:snapToGrid w:val="0"/>
      </w:pPr>
      <w:r>
        <w:t>cargo test --workspace --doc --locked</w:t>
      </w:r>
    </w:p>
    <w:p>
      <w:pPr>
        <w:pStyle w:val="CodeBlock"/>
        <w:keepNext/>
        <w:snapToGrid w:val="0"/>
      </w:pPr>
      <w:r>
        <w:t>cargo doc --workspace --no-deps --locked</w:t>
      </w:r>
    </w:p>
    <w:p>
      <w:pPr>
        <w:pStyle w:val="CodeBlock"/>
        <w:keepNext w:val="0"/>
        <w:snapToGrid w:val="0"/>
        <w:spacing w:after="140"/>
      </w:pPr>
      <w:r>
        <w:t>cargo build --workspace --release --locked</w:t>
      </w:r>
    </w:p>
    <w:p>
      <w:pPr>
        <w:snapToGrid w:val="0"/>
      </w:pPr>
      <w:r>
        <w:t>上述命令全部成功退出才满足 Rust 工程验收。首次下载依赖可以联网；缓存准备完成后的确定性 Demo 不依赖在线模型。CI 使用相同工具链和命令；如比赛环境无法运行远程 CI，保留本地执行日志及对应 Git commit，仍必须完成这些检查。</w:t>
      </w:r>
    </w:p>
    <w:p>
      <w:pPr>
        <w:pStyle w:val="Heading2"/>
        <w:snapToGrid w:val="0"/>
      </w:pPr>
      <w:r>
        <w:t>6 2 模块和错误处理</w:t>
      </w:r>
    </w:p>
    <w:p>
      <w:pPr>
        <w:snapToGrid w:val="0"/>
      </w:pPr>
      <w:r>
        <w:t>policy、phase、grant、path 等模块保持职责清晰；HTTP handler 负责参数转换，不复制核心判断逻辑。统一定义错误类型和 reason_code 映射，I/O 与用户输入失败通过 Result 逐层返回，并补充足够上下文。</w:t>
      </w:r>
    </w:p>
    <w:p>
      <w:pPr>
        <w:snapToGrid w:val="0"/>
      </w:pPr>
      <w:r>
        <w:t>生产请求路径不得用 unwrap、expect 或 panic 处理缺失字段、过期租约、文件不存在等可预期失败。测试中可使用断言和 unwrap。客户端超时或断连不能被描述为“写入未发生”；写请求不自动重试，以免重复副作用。</w:t>
      </w:r>
    </w:p>
    <w:p>
      <w:pPr>
        <w:pStyle w:val="Heading2"/>
        <w:snapToGrid w:val="0"/>
      </w:pPr>
      <w:r>
        <w:t>6 3 unsafe 使用边界</w:t>
      </w:r>
    </w:p>
    <w:p>
      <w:pPr>
        <w:snapToGrid w:val="0"/>
      </w:pPr>
      <w:r>
        <w:t>优先使用安全 Rust 和经过维护的库。本期 core 与 server 默认不引入自行编写的 unsafe；适用时使用 #![forbid(unsafe_code)] 明确约束。该属性不意味着依赖内部完全没有 unsafe。[R5]</w:t>
      </w:r>
    </w:p>
    <w:p>
      <w:pPr>
        <w:snapToGrid w:val="0"/>
      </w:pPr>
      <w:r>
        <w:t>如确需 unsafe，应先记录安全 API 无法满足需求的原因，由双方审查后调整项目约束。unsafe 块旁写 SAFETY 注释，说明指针有效性、生命周期、别名、边界或线程安全等必须成立的不变量；公开 unsafe 接口还须提供 Safety 文档，说明调用者责任，并添加针对边界条件的测试。</w:t>
      </w:r>
    </w:p>
    <w:p>
      <w:pPr>
        <w:pStyle w:val="Heading2"/>
        <w:snapToGrid w:val="0"/>
      </w:pPr>
      <w:r>
        <w:t>6 4 合并与发布条件</w:t>
      </w:r>
    </w:p>
    <w:p>
      <w:pPr>
        <w:snapToGrid w:val="0"/>
      </w:pPr>
      <w:r>
        <w:t>每次功能合并至少运行相关测试和格式检查；每日集成运行完整质量检查。Day 5 的 release 必须对应一个明确 commit。修复后重新生成受影响的测试和实验结果，不得继续使用旧 commit 的“全部通过”截图作为新版本证据。</w:t>
      </w:r>
    </w:p>
    <w:p>
      <w:pPr>
        <w:pStyle w:val="Heading1"/>
        <w:pageBreakBefore/>
        <w:snapToGrid w:val="0"/>
      </w:pPr>
      <w:r>
        <w:t>7 文档与开发记录规范</w:t>
      </w:r>
    </w:p>
    <w:p>
      <w:pPr>
        <w:pStyle w:val="Heading2"/>
        <w:snapToGrid w:val="0"/>
      </w:pPr>
      <w:r>
        <w:t>7 1 README 的最低内容</w:t>
      </w:r>
    </w:p>
    <w:p>
      <w:pPr>
        <w:snapToGrid w:val="0"/>
      </w:pPr>
      <w:r>
        <w:t>仓库根目录必须包含 README.md，使首次接触项目的人无需口头指导即可运行。依次写明项目目的及安全边界、Linux 或 WSL2 环境、工具链、Python 与 Node.js/npm 版本、前后端依赖安装、配置和环境变量、构建启动、最小运行用例、预期输出、测试与性能命令、结果文件位置及常见故障处理。</w:t>
      </w:r>
    </w:p>
    <w:p>
      <w:pPr>
        <w:snapToGrid w:val="0"/>
      </w:pPr>
      <w:r>
        <w:t>README 还须说明服务重启会使任务与租约失效、写入超时不可盲目重试、支持的文件类型和大小限制，并提供许可证、第三方来源和已知限制入口。补充前端开发、构建、代理启动、端口、环境变量和深链接回退方法；Day 5 由另一位成员在新目录逐条执行。</w:t>
      </w:r>
    </w:p>
    <w:p>
      <w:pPr>
        <w:pStyle w:val="Heading2"/>
        <w:snapToGrid w:val="0"/>
      </w:pPr>
      <w:r>
        <w:t>7 2 Rust 源码文档</w:t>
      </w:r>
    </w:p>
    <w:p>
      <w:pPr>
        <w:snapToGrid w:val="0"/>
      </w:pPr>
      <w:r>
        <w:t>crate 和主要模块使用 //! 说明用途、职责与边界；公共结构体、枚举和函数使用 /// 说明参数、返回值、前置条件及错误情况。对有安全含义的行为，如 TTL 边界、撤销语义和路径限定，应直接在接口文档中解释。[R3]</w:t>
      </w:r>
    </w:p>
    <w:p>
      <w:pPr>
        <w:snapToGrid w:val="0"/>
      </w:pPr>
      <w:r>
        <w:t>核心库至少提供一个能够编译并执行的正常用例及一个拒绝场景的文档测试。例如展示“edit 阶段持有效租约允许写入”和“verify 阶段拒绝写入”；示例使用最终公开 API 和 assert 断言，不伪造尚未实现的接口。通过 cargo test --workspace --doc --locked 执行，禁止以 ignore 批量跳过示例。[R4]</w:t>
      </w:r>
    </w:p>
    <w:p>
      <w:pPr>
        <w:pStyle w:val="Heading2"/>
        <w:snapToGrid w:val="0"/>
      </w:pPr>
      <w:r>
        <w:t>7 3 Git 提交要求</w:t>
      </w:r>
    </w:p>
    <w:p>
      <w:pPr>
        <w:snapToGrid w:val="0"/>
      </w:pPr>
      <w:r>
        <w:t>开发开始即使用 Git，按真实工作过程提交。每次提交解决一个明确的逻辑问题，例如增加阶段检查、修复 TTL 边界或补充最小用例。相关代码、测试和必要文档可以在同一提交中完成；不要为了数量把一个不可分割变更拆成无意义片段。</w:t>
      </w:r>
    </w:p>
    <w:p>
      <w:pPr>
        <w:pStyle w:val="CodeBlock"/>
        <w:keepNext/>
        <w:snapToGrid w:val="0"/>
      </w:pPr>
      <w:r>
        <w:t>feat(policy): enforce ordered task phase transitions</w:t>
      </w:r>
    </w:p>
    <w:p>
      <w:pPr>
        <w:pStyle w:val="CodeBlock"/>
        <w:keepNext/>
        <w:snapToGrid w:val="0"/>
      </w:pPr>
      <w:r>
        <w:t>feat(grant): add single-use write leases</w:t>
      </w:r>
    </w:p>
    <w:p>
      <w:pPr>
        <w:pStyle w:val="CodeBlock"/>
        <w:keepNext/>
        <w:snapToGrid w:val="0"/>
      </w:pPr>
      <w:r>
        <w:t>fix(path): reject symlink components</w:t>
      </w:r>
    </w:p>
    <w:p>
      <w:pPr>
        <w:pStyle w:val="CodeBlock"/>
        <w:keepNext/>
        <w:snapToGrid w:val="0"/>
      </w:pPr>
      <w:r>
        <w:t>test(grant): cover concurrent single-use requests</w:t>
      </w:r>
    </w:p>
    <w:p>
      <w:pPr>
        <w:pStyle w:val="CodeBlock"/>
        <w:keepNext w:val="0"/>
        <w:snapToGrid w:val="0"/>
        <w:spacing w:after="140"/>
      </w:pPr>
      <w:r>
        <w:t>docs(readme): add reproducible minimal demo</w:t>
      </w:r>
    </w:p>
    <w:p>
      <w:pPr>
        <w:snapToGrid w:val="0"/>
      </w:pPr>
      <w:r>
        <w:t>提交信息交代变更内容，复杂修复在正文说明原因和验证方式。成员使用自己的身份提交；共同完成的工作如实记录贡献。不得倒填开发时间、伪造作者或在交付前人为制造历史。保留能反映开发过程的逻辑提交，不将整个项目压成一次最终提交。</w:t>
      </w:r>
    </w:p>
    <w:p>
      <w:pPr>
        <w:pStyle w:val="Heading2"/>
        <w:snapToGrid w:val="0"/>
      </w:pPr>
      <w:r>
        <w:t>7 4 提交证据与来源说明</w:t>
      </w:r>
    </w:p>
    <w:p>
      <w:pPr>
        <w:snapToGrid w:val="0"/>
      </w:pPr>
      <w:r>
        <w:t>交付可访问的 Git 仓库和明确版本引用，导出 git log --date=iso-strict --pretty=fuller --stat 供快速查看。若需离线交付，附保留真实历史的 Git bundle 或经验证可恢复的仓库副本；普通源码 ZIP 和日志截图不能替代 Git 历史。</w:t>
      </w:r>
    </w:p>
    <w:p>
      <w:pPr>
        <w:snapToGrid w:val="0"/>
      </w:pPr>
      <w:r>
        <w:t>开发记录用于证明贡献可追溯，不能单凭提交次数证明全部原创。docs/provenance.md 记录引用代码、第三方库及外部辅助的使用情况，按赛事规则披露；不得删除原有许可证或把借鉴项目的完整能力归为本项目实现。</w:t>
      </w:r>
    </w:p>
    <w:p>
      <w:pPr>
        <w:pStyle w:val="Heading1"/>
        <w:pageBreakBefore/>
        <w:snapToGrid w:val="0"/>
      </w:pPr>
      <w:r>
        <w:t>8 最小运行用例</w:t>
      </w:r>
    </w:p>
    <w:p>
      <w:pPr>
        <w:pStyle w:val="Heading2"/>
        <w:snapToGrid w:val="0"/>
      </w:pPr>
      <w:r>
        <w:t>8 1 必交入口与前置条件</w:t>
      </w:r>
    </w:p>
    <w:p>
      <w:pPr>
        <w:snapToGrid w:val="0"/>
      </w:pPr>
      <w:r>
        <w:t>交付 demo/setup.sh 和 demo/run_minimal.sh，并在 README 给出以下目标命令。脚本是本期需要实现的交付物；最小用例必须直接调用真实 Rust 服务，完全不依赖模型 API、MCP 或 Web 看板。首次安装依赖需按 README 完成，离线演示前准备好缓存。</w:t>
      </w:r>
    </w:p>
    <w:p>
      <w:pPr>
        <w:pStyle w:val="CodeBlock"/>
        <w:keepNext/>
        <w:snapToGrid w:val="0"/>
      </w:pPr>
      <w:r>
        <w:t>bash demo/setup.sh</w:t>
      </w:r>
    </w:p>
    <w:p>
      <w:pPr>
        <w:pStyle w:val="CodeBlock"/>
        <w:keepNext/>
        <w:snapToGrid w:val="0"/>
      </w:pPr>
      <w:r>
        <w:t>cargo build --workspace --release --locked</w:t>
      </w:r>
    </w:p>
    <w:p>
      <w:pPr>
        <w:pStyle w:val="CodeBlock"/>
        <w:keepNext w:val="0"/>
        <w:snapToGrid w:val="0"/>
        <w:spacing w:after="140"/>
      </w:pPr>
      <w:r>
        <w:t>bash demo/run_minimal.sh</w:t>
      </w:r>
    </w:p>
    <w:p>
      <w:pPr>
        <w:snapToGrid w:val="0"/>
      </w:pPr>
      <w:r>
        <w:t>setup.sh 校验工具链和 Python 环境，准备 Python 依赖及示例夹具，不修改用户已有工程。run_minimal.sh 创建独立运行目录、生成临时令牌、启动 release 服务、等待健康检查，再分别用管理员和 Agent 客户端完成下列步骤。</w:t>
      </w:r>
    </w:p>
    <w:p>
      <w:pPr>
        <w:pStyle w:val="Heading2"/>
        <w:snapToGrid w:val="0"/>
      </w:pPr>
      <w:r>
        <w:t>8 2 固定步骤与断言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567"/>
        <w:gridCol w:w="4479"/>
        <w:gridCol w:w="4479"/>
      </w:tblGrid>
      <w:tr>
        <w:trPr>
          <w:cantSplit/>
          <w:tblHeader/>
        </w:trPr>
        <w:tc>
          <w:tcPr>
            <w:tcW w:type="dxa" w:w="567"/>
            <w:vAlign w:val="center"/>
            <w:shd w:fill="E8EFF5"/>
          </w:tcPr>
          <w:p>
            <w:pPr>
              <w:spacing w:after="0" w:line="250" w:lineRule="exact"/>
              <w:keepNext/>
              <w:snapToGrid w:val="0"/>
              <w:jc w:val="center"/>
            </w:pPr>
            <w:r>
              <w:rPr>
                <w:b/>
                <w:sz w:val="18"/>
              </w:rPr>
              <w:t>步骤</w:t>
            </w:r>
          </w:p>
        </w:tc>
        <w:tc>
          <w:tcPr>
            <w:tcW w:type="dxa" w:w="4479"/>
            <w:vAlign w:val="center"/>
            <w:shd w:fill="E8EFF5"/>
          </w:tcPr>
          <w:p>
            <w:pPr>
              <w:spacing w:after="0" w:line="250" w:lineRule="exact"/>
              <w:keepNext/>
              <w:snapToGrid w:val="0"/>
            </w:pPr>
            <w:r>
              <w:rPr>
                <w:b/>
                <w:sz w:val="18"/>
              </w:rPr>
              <w:t>操作</w:t>
            </w:r>
          </w:p>
        </w:tc>
        <w:tc>
          <w:tcPr>
            <w:tcW w:type="dxa" w:w="4479"/>
            <w:vAlign w:val="center"/>
            <w:shd w:fill="E8EFF5"/>
          </w:tcPr>
          <w:p>
            <w:pPr>
              <w:spacing w:after="0" w:line="250" w:lineRule="exact"/>
              <w:keepNext/>
              <w:snapToGrid w:val="0"/>
            </w:pPr>
            <w:r>
              <w:rPr>
                <w:b/>
                <w:sz w:val="18"/>
              </w:rPr>
              <w:t>必须观察到的结果</w:t>
            </w:r>
          </w:p>
        </w:tc>
      </w:tr>
      <w:tr>
        <w:trPr>
          <w:cantSplit/>
        </w:trPr>
        <w:tc>
          <w:tcPr>
            <w:tcW w:type="dxa" w:w="567"/>
            <w:vAlign w:val="center"/>
          </w:tcPr>
          <w:p>
            <w:pPr>
              <w:spacing w:after="0" w:line="250" w:lineRule="exact"/>
              <w:keepNext w:val="0"/>
              <w:snapToGrid w:val="0"/>
              <w:jc w:val="center"/>
            </w:pPr>
            <w:r>
              <w:rPr>
                <w:b w:val="0"/>
                <w:sz w:val="18"/>
              </w:rPr>
              <w:t>1</w:t>
            </w:r>
          </w:p>
        </w:tc>
        <w:tc>
          <w:tcPr>
            <w:tcW w:type="dxa" w:w="4479"/>
            <w:vAlign w:val="center"/>
          </w:tcPr>
          <w:p>
            <w:pPr>
              <w:spacing w:after="0" w:line="250" w:lineRule="exact"/>
              <w:keepNext w:val="0"/>
              <w:snapToGrid w:val="0"/>
            </w:pPr>
            <w:r>
              <w:rPr>
                <w:b w:val="0"/>
                <w:sz w:val="18"/>
              </w:rPr>
              <w:t>创建任务并读取 src/main.rs</w:t>
            </w:r>
          </w:p>
        </w:tc>
        <w:tc>
          <w:tcPr>
            <w:tcW w:type="dxa" w:w="4479"/>
            <w:vAlign w:val="center"/>
          </w:tcPr>
          <w:p>
            <w:pPr>
              <w:spacing w:after="0" w:line="250" w:lineRule="exact"/>
              <w:keepNext w:val="0"/>
              <w:snapToGrid w:val="0"/>
            </w:pPr>
            <w:r>
              <w:rPr>
                <w:b w:val="0"/>
                <w:sz w:val="18"/>
              </w:rPr>
              <w:t>初始 inspect；读取成功</w:t>
            </w:r>
          </w:p>
        </w:tc>
      </w:tr>
      <w:tr>
        <w:trPr>
          <w:cantSplit/>
        </w:trPr>
        <w:tc>
          <w:tcPr>
            <w:tcW w:type="dxa" w:w="567"/>
            <w:vAlign w:val="center"/>
          </w:tcPr>
          <w:p>
            <w:pPr>
              <w:spacing w:after="0" w:line="250" w:lineRule="exact"/>
              <w:keepNext w:val="0"/>
              <w:snapToGrid w:val="0"/>
              <w:jc w:val="center"/>
            </w:pPr>
            <w:r>
              <w:rPr>
                <w:b w:val="0"/>
                <w:sz w:val="18"/>
              </w:rPr>
              <w:t>2</w:t>
            </w:r>
          </w:p>
        </w:tc>
        <w:tc>
          <w:tcPr>
            <w:tcW w:type="dxa" w:w="4479"/>
            <w:vAlign w:val="center"/>
          </w:tcPr>
          <w:p>
            <w:pPr>
              <w:spacing w:after="0" w:line="250" w:lineRule="exact"/>
              <w:keepNext w:val="0"/>
              <w:snapToGrid w:val="0"/>
            </w:pPr>
            <w:r>
              <w:rPr>
                <w:b w:val="0"/>
                <w:sz w:val="18"/>
              </w:rPr>
              <w:t>在 inspect 尝试写入</w:t>
            </w:r>
          </w:p>
        </w:tc>
        <w:tc>
          <w:tcPr>
            <w:tcW w:type="dxa" w:w="4479"/>
            <w:vAlign w:val="center"/>
          </w:tcPr>
          <w:p>
            <w:pPr>
              <w:spacing w:after="0" w:line="250" w:lineRule="exact"/>
              <w:keepNext w:val="0"/>
              <w:snapToGrid w:val="0"/>
            </w:pPr>
            <w:r>
              <w:rPr>
                <w:b w:val="0"/>
                <w:sz w:val="18"/>
              </w:rPr>
              <w:t>403 INVALID_STAGE；文件不变</w:t>
            </w:r>
          </w:p>
        </w:tc>
      </w:tr>
      <w:tr>
        <w:trPr>
          <w:cantSplit/>
        </w:trPr>
        <w:tc>
          <w:tcPr>
            <w:tcW w:type="dxa" w:w="567"/>
            <w:vAlign w:val="center"/>
          </w:tcPr>
          <w:p>
            <w:pPr>
              <w:spacing w:after="0" w:line="250" w:lineRule="exact"/>
              <w:keepNext w:val="0"/>
              <w:snapToGrid w:val="0"/>
              <w:jc w:val="center"/>
            </w:pPr>
            <w:r>
              <w:rPr>
                <w:b w:val="0"/>
                <w:sz w:val="18"/>
              </w:rPr>
              <w:t>3</w:t>
            </w:r>
          </w:p>
        </w:tc>
        <w:tc>
          <w:tcPr>
            <w:tcW w:type="dxa" w:w="4479"/>
            <w:vAlign w:val="center"/>
          </w:tcPr>
          <w:p>
            <w:pPr>
              <w:spacing w:after="0" w:line="250" w:lineRule="exact"/>
              <w:keepNext w:val="0"/>
              <w:snapToGrid w:val="0"/>
            </w:pPr>
            <w:r>
              <w:rPr>
                <w:b w:val="0"/>
                <w:sz w:val="18"/>
              </w:rPr>
              <w:t>管理员推进到 edit 并发放租约</w:t>
            </w:r>
          </w:p>
        </w:tc>
        <w:tc>
          <w:tcPr>
            <w:tcW w:type="dxa" w:w="4479"/>
            <w:vAlign w:val="center"/>
          </w:tcPr>
          <w:p>
            <w:pPr>
              <w:spacing w:after="0" w:line="250" w:lineRule="exact"/>
              <w:keepNext w:val="0"/>
              <w:snapToGrid w:val="0"/>
            </w:pPr>
            <w:r>
              <w:rPr>
                <w:b w:val="0"/>
                <w:sz w:val="18"/>
              </w:rPr>
              <w:t>指定文件、60 秒、1 次</w:t>
            </w:r>
          </w:p>
        </w:tc>
      </w:tr>
      <w:tr>
        <w:trPr>
          <w:cantSplit/>
        </w:trPr>
        <w:tc>
          <w:tcPr>
            <w:tcW w:type="dxa" w:w="567"/>
            <w:vAlign w:val="center"/>
          </w:tcPr>
          <w:p>
            <w:pPr>
              <w:spacing w:after="0" w:line="250" w:lineRule="exact"/>
              <w:keepNext w:val="0"/>
              <w:snapToGrid w:val="0"/>
              <w:jc w:val="center"/>
            </w:pPr>
            <w:r>
              <w:rPr>
                <w:b w:val="0"/>
                <w:sz w:val="18"/>
              </w:rPr>
              <w:t>4</w:t>
            </w:r>
          </w:p>
        </w:tc>
        <w:tc>
          <w:tcPr>
            <w:tcW w:type="dxa" w:w="4479"/>
            <w:vAlign w:val="center"/>
          </w:tcPr>
          <w:p>
            <w:pPr>
              <w:spacing w:after="0" w:line="250" w:lineRule="exact"/>
              <w:keepNext w:val="0"/>
              <w:snapToGrid w:val="0"/>
            </w:pPr>
            <w:r>
              <w:rPr>
                <w:b w:val="0"/>
                <w:sz w:val="18"/>
              </w:rPr>
              <w:t>Agent 使用该 grant_id 写入</w:t>
            </w:r>
          </w:p>
        </w:tc>
        <w:tc>
          <w:tcPr>
            <w:tcW w:type="dxa" w:w="4479"/>
            <w:vAlign w:val="center"/>
          </w:tcPr>
          <w:p>
            <w:pPr>
              <w:spacing w:after="0" w:line="250" w:lineRule="exact"/>
              <w:keepNext w:val="0"/>
              <w:snapToGrid w:val="0"/>
            </w:pPr>
            <w:r>
              <w:rPr>
                <w:b w:val="0"/>
                <w:sz w:val="18"/>
              </w:rPr>
              <w:t>200 OK；内容改变；剩余次数为 0</w:t>
            </w:r>
          </w:p>
        </w:tc>
      </w:tr>
      <w:tr>
        <w:trPr>
          <w:cantSplit/>
        </w:trPr>
        <w:tc>
          <w:tcPr>
            <w:tcW w:type="dxa" w:w="567"/>
            <w:vAlign w:val="center"/>
          </w:tcPr>
          <w:p>
            <w:pPr>
              <w:spacing w:after="0" w:line="250" w:lineRule="exact"/>
              <w:keepNext w:val="0"/>
              <w:snapToGrid w:val="0"/>
              <w:jc w:val="center"/>
            </w:pPr>
            <w:r>
              <w:rPr>
                <w:b w:val="0"/>
                <w:sz w:val="18"/>
              </w:rPr>
              <w:t>5</w:t>
            </w:r>
          </w:p>
        </w:tc>
        <w:tc>
          <w:tcPr>
            <w:tcW w:type="dxa" w:w="4479"/>
            <w:vAlign w:val="center"/>
          </w:tcPr>
          <w:p>
            <w:pPr>
              <w:spacing w:after="0" w:line="250" w:lineRule="exact"/>
              <w:keepNext w:val="0"/>
              <w:snapToGrid w:val="0"/>
            </w:pPr>
            <w:r>
              <w:rPr>
                <w:b w:val="0"/>
                <w:sz w:val="18"/>
              </w:rPr>
              <w:t>再次使用同一租约写入</w:t>
            </w:r>
          </w:p>
        </w:tc>
        <w:tc>
          <w:tcPr>
            <w:tcW w:type="dxa" w:w="4479"/>
            <w:vAlign w:val="center"/>
          </w:tcPr>
          <w:p>
            <w:pPr>
              <w:spacing w:after="0" w:line="250" w:lineRule="exact"/>
              <w:keepNext w:val="0"/>
              <w:snapToGrid w:val="0"/>
            </w:pPr>
            <w:r>
              <w:rPr>
                <w:b w:val="0"/>
                <w:sz w:val="18"/>
              </w:rPr>
              <w:t>403 LEASE_USED_UP；文件不再改变</w:t>
            </w:r>
          </w:p>
        </w:tc>
      </w:tr>
      <w:tr>
        <w:trPr>
          <w:cantSplit/>
        </w:trPr>
        <w:tc>
          <w:tcPr>
            <w:tcW w:type="dxa" w:w="567"/>
            <w:vAlign w:val="center"/>
          </w:tcPr>
          <w:p>
            <w:pPr>
              <w:spacing w:after="0" w:line="250" w:lineRule="exact"/>
              <w:keepNext w:val="0"/>
              <w:snapToGrid w:val="0"/>
              <w:jc w:val="center"/>
            </w:pPr>
            <w:r>
              <w:rPr>
                <w:b w:val="0"/>
                <w:sz w:val="18"/>
              </w:rPr>
              <w:t>6</w:t>
            </w:r>
          </w:p>
        </w:tc>
        <w:tc>
          <w:tcPr>
            <w:tcW w:type="dxa" w:w="4479"/>
            <w:vAlign w:val="center"/>
          </w:tcPr>
          <w:p>
            <w:pPr>
              <w:spacing w:after="0" w:line="250" w:lineRule="exact"/>
              <w:keepNext w:val="0"/>
              <w:snapToGrid w:val="0"/>
            </w:pPr>
            <w:r>
              <w:rPr>
                <w:b w:val="0"/>
                <w:sz w:val="18"/>
              </w:rPr>
              <w:t>请求读取区外模拟私密文件</w:t>
            </w:r>
          </w:p>
        </w:tc>
        <w:tc>
          <w:tcPr>
            <w:tcW w:type="dxa" w:w="4479"/>
            <w:vAlign w:val="center"/>
          </w:tcPr>
          <w:p>
            <w:pPr>
              <w:spacing w:after="0" w:line="250" w:lineRule="exact"/>
              <w:keepNext w:val="0"/>
              <w:snapToGrid w:val="0"/>
            </w:pPr>
            <w:r>
              <w:rPr>
                <w:b w:val="0"/>
                <w:sz w:val="18"/>
              </w:rPr>
              <w:t>403 PATH_DENIED；不返回其内容</w:t>
            </w:r>
          </w:p>
        </w:tc>
      </w:tr>
      <w:tr>
        <w:trPr>
          <w:cantSplit/>
        </w:trPr>
        <w:tc>
          <w:tcPr>
            <w:tcW w:type="dxa" w:w="567"/>
            <w:vAlign w:val="center"/>
          </w:tcPr>
          <w:p>
            <w:pPr>
              <w:spacing w:after="0" w:line="250" w:lineRule="exact"/>
              <w:keepNext w:val="0"/>
              <w:snapToGrid w:val="0"/>
              <w:jc w:val="center"/>
            </w:pPr>
            <w:r>
              <w:rPr>
                <w:b w:val="0"/>
                <w:sz w:val="18"/>
              </w:rPr>
              <w:t>7</w:t>
            </w:r>
          </w:p>
        </w:tc>
        <w:tc>
          <w:tcPr>
            <w:tcW w:type="dxa" w:w="4479"/>
            <w:vAlign w:val="center"/>
          </w:tcPr>
          <w:p>
            <w:pPr>
              <w:spacing w:after="0" w:line="250" w:lineRule="exact"/>
              <w:keepNext w:val="0"/>
              <w:snapToGrid w:val="0"/>
            </w:pPr>
            <w:r>
              <w:rPr>
                <w:b w:val="0"/>
                <w:sz w:val="18"/>
              </w:rPr>
              <w:t>推进到 verify 并读取结果</w:t>
            </w:r>
          </w:p>
        </w:tc>
        <w:tc>
          <w:tcPr>
            <w:tcW w:type="dxa" w:w="4479"/>
            <w:vAlign w:val="center"/>
          </w:tcPr>
          <w:p>
            <w:pPr>
              <w:spacing w:after="0" w:line="250" w:lineRule="exact"/>
              <w:keepNext w:val="0"/>
              <w:snapToGrid w:val="0"/>
            </w:pPr>
            <w:r>
              <w:rPr>
                <w:b w:val="0"/>
                <w:sz w:val="18"/>
              </w:rPr>
              <w:t>可读；写入仍为 INVALID_STAGE</w:t>
            </w:r>
          </w:p>
        </w:tc>
      </w:tr>
      <w:tr>
        <w:trPr>
          <w:cantSplit/>
        </w:trPr>
        <w:tc>
          <w:tcPr>
            <w:tcW w:type="dxa" w:w="567"/>
            <w:vAlign w:val="center"/>
          </w:tcPr>
          <w:p>
            <w:pPr>
              <w:spacing w:after="0" w:line="250" w:lineRule="exact"/>
              <w:keepNext w:val="0"/>
              <w:snapToGrid w:val="0"/>
              <w:jc w:val="center"/>
            </w:pPr>
            <w:r>
              <w:rPr>
                <w:b w:val="0"/>
                <w:sz w:val="18"/>
              </w:rPr>
              <w:t>8</w:t>
            </w:r>
          </w:p>
        </w:tc>
        <w:tc>
          <w:tcPr>
            <w:tcW w:type="dxa" w:w="4479"/>
            <w:vAlign w:val="center"/>
          </w:tcPr>
          <w:p>
            <w:pPr>
              <w:spacing w:after="0" w:line="250" w:lineRule="exact"/>
              <w:keepNext w:val="0"/>
              <w:snapToGrid w:val="0"/>
            </w:pPr>
            <w:r>
              <w:rPr>
                <w:b w:val="0"/>
                <w:sz w:val="18"/>
              </w:rPr>
              <w:t>推进到 done 后再次读取</w:t>
            </w:r>
          </w:p>
        </w:tc>
        <w:tc>
          <w:tcPr>
            <w:tcW w:type="dxa" w:w="4479"/>
            <w:vAlign w:val="center"/>
          </w:tcPr>
          <w:p>
            <w:pPr>
              <w:spacing w:after="0" w:line="250" w:lineRule="exact"/>
              <w:keepNext w:val="0"/>
              <w:snapToGrid w:val="0"/>
            </w:pPr>
            <w:r>
              <w:rPr>
                <w:b w:val="0"/>
                <w:sz w:val="18"/>
              </w:rPr>
              <w:t>403 INVALID_STAGE</w:t>
            </w:r>
          </w:p>
        </w:tc>
      </w:tr>
      <w:tr>
        <w:trPr>
          <w:cantSplit/>
        </w:trPr>
        <w:tc>
          <w:tcPr>
            <w:tcW w:type="dxa" w:w="567"/>
            <w:vAlign w:val="center"/>
          </w:tcPr>
          <w:p>
            <w:pPr>
              <w:spacing w:after="0" w:line="250" w:lineRule="exact"/>
              <w:keepNext w:val="0"/>
              <w:snapToGrid w:val="0"/>
              <w:jc w:val="center"/>
            </w:pPr>
            <w:r>
              <w:rPr>
                <w:b w:val="0"/>
                <w:sz w:val="18"/>
              </w:rPr>
              <w:t>9</w:t>
            </w:r>
          </w:p>
        </w:tc>
        <w:tc>
          <w:tcPr>
            <w:tcW w:type="dxa" w:w="4479"/>
            <w:vAlign w:val="center"/>
          </w:tcPr>
          <w:p>
            <w:pPr>
              <w:spacing w:after="0" w:line="250" w:lineRule="exact"/>
              <w:keepNext w:val="0"/>
              <w:snapToGrid w:val="0"/>
            </w:pPr>
            <w:r>
              <w:rPr>
                <w:b w:val="0"/>
                <w:sz w:val="18"/>
              </w:rPr>
              <w:t>管理员导出事件并核对断言</w:t>
            </w:r>
          </w:p>
        </w:tc>
        <w:tc>
          <w:tcPr>
            <w:tcW w:type="dxa" w:w="4479"/>
            <w:vAlign w:val="center"/>
          </w:tcPr>
          <w:p>
            <w:pPr>
              <w:spacing w:after="0" w:line="250" w:lineRule="exact"/>
              <w:keepNext w:val="0"/>
              <w:snapToGrid w:val="0"/>
            </w:pPr>
            <w:r>
              <w:rPr>
                <w:b w:val="0"/>
                <w:sz w:val="18"/>
              </w:rPr>
              <w:t>请求、状态变化和结果可关联</w:t>
            </w:r>
          </w:p>
        </w:tc>
      </w:tr>
    </w:tbl>
    <w:p>
      <w:pPr>
        <w:spacing w:after="0" w:before="0" w:line="80" w:lineRule="exact"/>
      </w:pPr>
      <w:r>
        <w:rPr>
          <w:sz w:val="8"/>
        </w:rPr>
      </w:r>
    </w:p>
    <w:p>
      <w:pPr>
        <w:snapToGrid w:val="0"/>
      </w:pPr>
      <w:r>
        <w:t>模拟私密文件只包含人工测试文本，不使用真实密钥。每次演示创建独立夹具，不直接覆盖项目源码。文件变化通过预期内容或哈希检查，拒绝场景不能只凭界面显示“拒绝”就视为通过。</w:t>
      </w:r>
    </w:p>
    <w:p>
      <w:pPr>
        <w:pStyle w:val="Heading2"/>
        <w:snapToGrid w:val="0"/>
      </w:pPr>
      <w:r>
        <w:t>8 3 退出与结果文件</w:t>
      </w:r>
    </w:p>
    <w:p>
      <w:pPr>
        <w:snapToGrid w:val="0"/>
      </w:pPr>
      <w:r>
        <w:t>全流程断言通过时返回 0 并显示 MINIMAL_DEMO_PASS；任何断言失败返回非零，并打印 request_id、预期与实际结果。写入 results/&lt;run_id&gt;/minimal_demo.json 和 demo_events.jsonl；保存 run_id、Git commit、工具链及运行时间，不保存令牌。</w:t>
      </w:r>
    </w:p>
    <w:p>
      <w:pPr>
        <w:snapToGrid w:val="0"/>
      </w:pPr>
      <w:r>
        <w:t>脚本退出时只停止自身启动的进程并清理自身临时凭据，保留用于验收的结果文件；不得按进程名批量结束其他服务。README 还须给出服务单独启动、管理员操作、Agent 调用及结果查看的分步调试方法。</w:t>
      </w:r>
    </w:p>
    <w:p>
      <w:pPr>
        <w:pStyle w:val="Heading1"/>
        <w:pageBreakBefore/>
        <w:snapToGrid w:val="0"/>
      </w:pPr>
      <w:r>
        <w:t>9 测试计划与验收用例</w:t>
      </w:r>
    </w:p>
    <w:p>
      <w:pPr>
        <w:pStyle w:val="Heading2"/>
        <w:snapToGrid w:val="0"/>
      </w:pPr>
      <w:r>
        <w:t>9 1 测试层次与统一判定</w:t>
      </w:r>
    </w:p>
    <w:p>
      <w:pPr>
        <w:snapToGrid w:val="0"/>
      </w:pPr>
      <w:r>
        <w:t>核心模块做单元测试，具体 crate 的 tests/ 放 Rust 集成测试，demo/e2e_cases.py 负责 HTTP 黑盒测试。虚拟 Cargo workspace 根目录下的 tests/ 不会自动成为成员 crate 的集成测试，目录归属必须明确。</w:t>
      </w:r>
    </w:p>
    <w:p>
      <w:pPr>
        <w:snapToGrid w:val="0"/>
      </w:pPr>
      <w:r>
        <w:t>每条用例固定初始阶段、允许路径、租约状态和夹具内容。成功用例核对状态、返回值和实际副作用；拒绝用例同时核对 HTTP 状态、reason_code、文件未改变、租约未错误扣次及对应审计事件。下面列出 10 条正常用例和 24 条异常用例，均为 P0。</w:t>
      </w:r>
    </w:p>
    <w:p>
      <w:pPr>
        <w:pStyle w:val="Heading2"/>
        <w:snapToGrid w:val="0"/>
      </w:pPr>
      <w:r>
        <w:t>9 2 正常用例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652"/>
        <w:gridCol w:w="4309"/>
        <w:gridCol w:w="4564"/>
      </w:tblGrid>
      <w:tr>
        <w:trPr>
          <w:cantSplit/>
          <w:tblHeader/>
        </w:trPr>
        <w:tc>
          <w:tcPr>
            <w:tcW w:type="dxa" w:w="652"/>
            <w:vAlign w:val="center"/>
            <w:shd w:fill="E8EFF5"/>
          </w:tcPr>
          <w:p>
            <w:pPr>
              <w:spacing w:after="0" w:line="250" w:lineRule="exact"/>
              <w:keepNext/>
              <w:snapToGrid w:val="0"/>
              <w:jc w:val="center"/>
            </w:pPr>
            <w:r>
              <w:rPr>
                <w:b/>
                <w:sz w:val="18"/>
              </w:rPr>
              <w:t>编号</w:t>
            </w:r>
          </w:p>
        </w:tc>
        <w:tc>
          <w:tcPr>
            <w:tcW w:type="dxa" w:w="4309"/>
            <w:vAlign w:val="center"/>
            <w:shd w:fill="E8EFF5"/>
          </w:tcPr>
          <w:p>
            <w:pPr>
              <w:spacing w:after="0" w:line="250" w:lineRule="exact"/>
              <w:keepNext/>
              <w:snapToGrid w:val="0"/>
            </w:pPr>
            <w:r>
              <w:rPr>
                <w:b/>
                <w:sz w:val="18"/>
              </w:rPr>
              <w:t>场景</w:t>
            </w:r>
          </w:p>
        </w:tc>
        <w:tc>
          <w:tcPr>
            <w:tcW w:type="dxa" w:w="4564"/>
            <w:vAlign w:val="center"/>
            <w:shd w:fill="E8EFF5"/>
          </w:tcPr>
          <w:p>
            <w:pPr>
              <w:spacing w:after="0" w:line="250" w:lineRule="exact"/>
              <w:keepNext/>
              <w:snapToGrid w:val="0"/>
            </w:pPr>
            <w:r>
              <w:rPr>
                <w:b/>
                <w:sz w:val="18"/>
              </w:rPr>
              <w:t>预期结果</w:t>
            </w:r>
          </w:p>
        </w:tc>
      </w:tr>
      <w:tr>
        <w:trPr>
          <w:cantSplit/>
        </w:trPr>
        <w:tc>
          <w:tcPr>
            <w:tcW w:type="dxa" w:w="652"/>
            <w:vAlign w:val="center"/>
          </w:tcPr>
          <w:p>
            <w:pPr>
              <w:spacing w:after="0" w:line="250" w:lineRule="exact"/>
              <w:keepNext w:val="0"/>
              <w:snapToGrid w:val="0"/>
              <w:jc w:val="center"/>
            </w:pPr>
            <w:r>
              <w:rPr>
                <w:b w:val="0"/>
                <w:sz w:val="18"/>
              </w:rPr>
              <w:t>A01</w:t>
            </w:r>
          </w:p>
        </w:tc>
        <w:tc>
          <w:tcPr>
            <w:tcW w:type="dxa" w:w="4309"/>
            <w:vAlign w:val="center"/>
          </w:tcPr>
          <w:p>
            <w:pPr>
              <w:spacing w:after="0" w:line="250" w:lineRule="exact"/>
              <w:keepNext w:val="0"/>
              <w:snapToGrid w:val="0"/>
            </w:pPr>
            <w:r>
              <w:rPr>
                <w:b w:val="0"/>
                <w:sz w:val="18"/>
              </w:rPr>
              <w:t>管理员创建已登记工作区任务</w:t>
            </w:r>
          </w:p>
        </w:tc>
        <w:tc>
          <w:tcPr>
            <w:tcW w:type="dxa" w:w="4564"/>
            <w:vAlign w:val="center"/>
          </w:tcPr>
          <w:p>
            <w:pPr>
              <w:spacing w:after="0" w:line="250" w:lineRule="exact"/>
              <w:keepNext w:val="0"/>
              <w:snapToGrid w:val="0"/>
            </w:pPr>
            <w:r>
              <w:rPr>
                <w:b w:val="0"/>
                <w:sz w:val="18"/>
              </w:rPr>
              <w:t>201；初始 inspect；得到任务 Token</w:t>
            </w:r>
          </w:p>
        </w:tc>
      </w:tr>
      <w:tr>
        <w:trPr>
          <w:cantSplit/>
        </w:trPr>
        <w:tc>
          <w:tcPr>
            <w:tcW w:type="dxa" w:w="652"/>
            <w:vAlign w:val="center"/>
          </w:tcPr>
          <w:p>
            <w:pPr>
              <w:spacing w:after="0" w:line="250" w:lineRule="exact"/>
              <w:keepNext w:val="0"/>
              <w:snapToGrid w:val="0"/>
              <w:jc w:val="center"/>
            </w:pPr>
            <w:r>
              <w:rPr>
                <w:b w:val="0"/>
                <w:sz w:val="18"/>
              </w:rPr>
              <w:t>A02</w:t>
            </w:r>
          </w:p>
        </w:tc>
        <w:tc>
          <w:tcPr>
            <w:tcW w:type="dxa" w:w="4309"/>
            <w:vAlign w:val="center"/>
          </w:tcPr>
          <w:p>
            <w:pPr>
              <w:spacing w:after="0" w:line="250" w:lineRule="exact"/>
              <w:keepNext w:val="0"/>
              <w:snapToGrid w:val="0"/>
            </w:pPr>
            <w:r>
              <w:rPr>
                <w:b w:val="0"/>
                <w:sz w:val="18"/>
              </w:rPr>
              <w:t>inspect 读取允许的 UTF-8 文件</w:t>
            </w:r>
          </w:p>
        </w:tc>
        <w:tc>
          <w:tcPr>
            <w:tcW w:type="dxa" w:w="4564"/>
            <w:vAlign w:val="center"/>
          </w:tcPr>
          <w:p>
            <w:pPr>
              <w:spacing w:after="0" w:line="250" w:lineRule="exact"/>
              <w:keepNext w:val="0"/>
              <w:snapToGrid w:val="0"/>
            </w:pPr>
            <w:r>
              <w:rPr>
                <w:b w:val="0"/>
                <w:sz w:val="18"/>
              </w:rPr>
              <w:t>200；内容正确</w:t>
            </w:r>
          </w:p>
        </w:tc>
      </w:tr>
      <w:tr>
        <w:trPr>
          <w:cantSplit/>
        </w:trPr>
        <w:tc>
          <w:tcPr>
            <w:tcW w:type="dxa" w:w="652"/>
            <w:vAlign w:val="center"/>
          </w:tcPr>
          <w:p>
            <w:pPr>
              <w:spacing w:after="0" w:line="250" w:lineRule="exact"/>
              <w:keepNext w:val="0"/>
              <w:snapToGrid w:val="0"/>
              <w:jc w:val="center"/>
            </w:pPr>
            <w:r>
              <w:rPr>
                <w:b w:val="0"/>
                <w:sz w:val="18"/>
              </w:rPr>
              <w:t>A03</w:t>
            </w:r>
          </w:p>
        </w:tc>
        <w:tc>
          <w:tcPr>
            <w:tcW w:type="dxa" w:w="4309"/>
            <w:vAlign w:val="center"/>
          </w:tcPr>
          <w:p>
            <w:pPr>
              <w:spacing w:after="0" w:line="250" w:lineRule="exact"/>
              <w:keepNext w:val="0"/>
              <w:snapToGrid w:val="0"/>
            </w:pPr>
            <w:r>
              <w:rPr>
                <w:b w:val="0"/>
                <w:sz w:val="18"/>
              </w:rPr>
              <w:t>管理员执行 inspect → edit</w:t>
            </w:r>
          </w:p>
        </w:tc>
        <w:tc>
          <w:tcPr>
            <w:tcW w:type="dxa" w:w="4564"/>
            <w:vAlign w:val="center"/>
          </w:tcPr>
          <w:p>
            <w:pPr>
              <w:spacing w:after="0" w:line="250" w:lineRule="exact"/>
              <w:keepNext w:val="0"/>
              <w:snapToGrid w:val="0"/>
            </w:pPr>
            <w:r>
              <w:rPr>
                <w:b w:val="0"/>
                <w:sz w:val="18"/>
              </w:rPr>
              <w:t>200；状态变为 edit</w:t>
            </w:r>
          </w:p>
        </w:tc>
      </w:tr>
      <w:tr>
        <w:trPr>
          <w:cantSplit/>
        </w:trPr>
        <w:tc>
          <w:tcPr>
            <w:tcW w:type="dxa" w:w="652"/>
            <w:vAlign w:val="center"/>
          </w:tcPr>
          <w:p>
            <w:pPr>
              <w:spacing w:after="0" w:line="250" w:lineRule="exact"/>
              <w:keepNext w:val="0"/>
              <w:snapToGrid w:val="0"/>
              <w:jc w:val="center"/>
            </w:pPr>
            <w:r>
              <w:rPr>
                <w:b w:val="0"/>
                <w:sz w:val="18"/>
              </w:rPr>
              <w:t>A04</w:t>
            </w:r>
          </w:p>
        </w:tc>
        <w:tc>
          <w:tcPr>
            <w:tcW w:type="dxa" w:w="4309"/>
            <w:vAlign w:val="center"/>
          </w:tcPr>
          <w:p>
            <w:pPr>
              <w:spacing w:after="0" w:line="250" w:lineRule="exact"/>
              <w:keepNext w:val="0"/>
              <w:snapToGrid w:val="0"/>
            </w:pPr>
            <w:r>
              <w:rPr>
                <w:b w:val="0"/>
                <w:sz w:val="18"/>
              </w:rPr>
              <w:t>edit 阶段发放一次性写租约</w:t>
            </w:r>
          </w:p>
        </w:tc>
        <w:tc>
          <w:tcPr>
            <w:tcW w:type="dxa" w:w="4564"/>
            <w:vAlign w:val="center"/>
          </w:tcPr>
          <w:p>
            <w:pPr>
              <w:spacing w:after="0" w:line="250" w:lineRule="exact"/>
              <w:keepNext w:val="0"/>
              <w:snapToGrid w:val="0"/>
            </w:pPr>
            <w:r>
              <w:rPr>
                <w:b w:val="0"/>
                <w:sz w:val="18"/>
              </w:rPr>
              <w:t>201；路径、TTL、次数正确</w:t>
            </w:r>
          </w:p>
        </w:tc>
      </w:tr>
      <w:tr>
        <w:trPr>
          <w:cantSplit/>
        </w:trPr>
        <w:tc>
          <w:tcPr>
            <w:tcW w:type="dxa" w:w="652"/>
            <w:vAlign w:val="center"/>
          </w:tcPr>
          <w:p>
            <w:pPr>
              <w:spacing w:after="0" w:line="250" w:lineRule="exact"/>
              <w:keepNext w:val="0"/>
              <w:snapToGrid w:val="0"/>
              <w:jc w:val="center"/>
            </w:pPr>
            <w:r>
              <w:rPr>
                <w:b w:val="0"/>
                <w:sz w:val="18"/>
              </w:rPr>
              <w:t>A05</w:t>
            </w:r>
          </w:p>
        </w:tc>
        <w:tc>
          <w:tcPr>
            <w:tcW w:type="dxa" w:w="4309"/>
            <w:vAlign w:val="center"/>
          </w:tcPr>
          <w:p>
            <w:pPr>
              <w:spacing w:after="0" w:line="250" w:lineRule="exact"/>
              <w:keepNext w:val="0"/>
              <w:snapToGrid w:val="0"/>
            </w:pPr>
            <w:r>
              <w:rPr>
                <w:b w:val="0"/>
                <w:sz w:val="18"/>
              </w:rPr>
              <w:t>持有效租约写入指定文件</w:t>
            </w:r>
          </w:p>
        </w:tc>
        <w:tc>
          <w:tcPr>
            <w:tcW w:type="dxa" w:w="4564"/>
            <w:vAlign w:val="center"/>
          </w:tcPr>
          <w:p>
            <w:pPr>
              <w:spacing w:after="0" w:line="250" w:lineRule="exact"/>
              <w:keepNext w:val="0"/>
              <w:snapToGrid w:val="0"/>
            </w:pPr>
            <w:r>
              <w:rPr>
                <w:b w:val="0"/>
                <w:sz w:val="18"/>
              </w:rPr>
              <w:t>200；仅目标文件改变；扣减一次</w:t>
            </w:r>
          </w:p>
        </w:tc>
      </w:tr>
      <w:tr>
        <w:trPr>
          <w:cantSplit/>
        </w:trPr>
        <w:tc>
          <w:tcPr>
            <w:tcW w:type="dxa" w:w="652"/>
            <w:vAlign w:val="center"/>
          </w:tcPr>
          <w:p>
            <w:pPr>
              <w:spacing w:after="0" w:line="250" w:lineRule="exact"/>
              <w:keepNext w:val="0"/>
              <w:snapToGrid w:val="0"/>
              <w:jc w:val="center"/>
            </w:pPr>
            <w:r>
              <w:rPr>
                <w:b w:val="0"/>
                <w:sz w:val="18"/>
              </w:rPr>
              <w:t>A06</w:t>
            </w:r>
          </w:p>
        </w:tc>
        <w:tc>
          <w:tcPr>
            <w:tcW w:type="dxa" w:w="4309"/>
            <w:vAlign w:val="center"/>
          </w:tcPr>
          <w:p>
            <w:pPr>
              <w:spacing w:after="0" w:line="250" w:lineRule="exact"/>
              <w:keepNext w:val="0"/>
              <w:snapToGrid w:val="0"/>
            </w:pPr>
            <w:r>
              <w:rPr>
                <w:b w:val="0"/>
                <w:sz w:val="18"/>
              </w:rPr>
              <w:t>edit 阶段读取允许文件</w:t>
            </w:r>
          </w:p>
        </w:tc>
        <w:tc>
          <w:tcPr>
            <w:tcW w:type="dxa" w:w="4564"/>
            <w:vAlign w:val="center"/>
          </w:tcPr>
          <w:p>
            <w:pPr>
              <w:spacing w:after="0" w:line="250" w:lineRule="exact"/>
              <w:keepNext w:val="0"/>
              <w:snapToGrid w:val="0"/>
            </w:pPr>
            <w:r>
              <w:rPr>
                <w:b w:val="0"/>
                <w:sz w:val="18"/>
              </w:rPr>
              <w:t>200；得到当前内容</w:t>
            </w:r>
          </w:p>
        </w:tc>
      </w:tr>
      <w:tr>
        <w:trPr>
          <w:cantSplit/>
        </w:trPr>
        <w:tc>
          <w:tcPr>
            <w:tcW w:type="dxa" w:w="652"/>
            <w:vAlign w:val="center"/>
          </w:tcPr>
          <w:p>
            <w:pPr>
              <w:spacing w:after="0" w:line="250" w:lineRule="exact"/>
              <w:keepNext w:val="0"/>
              <w:snapToGrid w:val="0"/>
              <w:jc w:val="center"/>
            </w:pPr>
            <w:r>
              <w:rPr>
                <w:b w:val="0"/>
                <w:sz w:val="18"/>
              </w:rPr>
              <w:t>A07</w:t>
            </w:r>
          </w:p>
        </w:tc>
        <w:tc>
          <w:tcPr>
            <w:tcW w:type="dxa" w:w="4309"/>
            <w:vAlign w:val="center"/>
          </w:tcPr>
          <w:p>
            <w:pPr>
              <w:spacing w:after="0" w:line="250" w:lineRule="exact"/>
              <w:keepNext w:val="0"/>
              <w:snapToGrid w:val="0"/>
            </w:pPr>
            <w:r>
              <w:rPr>
                <w:b w:val="0"/>
                <w:sz w:val="18"/>
              </w:rPr>
              <w:t>管理员执行 edit → verify</w:t>
            </w:r>
          </w:p>
        </w:tc>
        <w:tc>
          <w:tcPr>
            <w:tcW w:type="dxa" w:w="4564"/>
            <w:vAlign w:val="center"/>
          </w:tcPr>
          <w:p>
            <w:pPr>
              <w:spacing w:after="0" w:line="250" w:lineRule="exact"/>
              <w:keepNext w:val="0"/>
              <w:snapToGrid w:val="0"/>
            </w:pPr>
            <w:r>
              <w:rPr>
                <w:b w:val="0"/>
                <w:sz w:val="18"/>
              </w:rPr>
              <w:t>200；所有写租约停止生效</w:t>
            </w:r>
          </w:p>
        </w:tc>
      </w:tr>
      <w:tr>
        <w:trPr>
          <w:cantSplit/>
        </w:trPr>
        <w:tc>
          <w:tcPr>
            <w:tcW w:type="dxa" w:w="652"/>
            <w:vAlign w:val="center"/>
          </w:tcPr>
          <w:p>
            <w:pPr>
              <w:spacing w:after="0" w:line="250" w:lineRule="exact"/>
              <w:keepNext w:val="0"/>
              <w:snapToGrid w:val="0"/>
              <w:jc w:val="center"/>
            </w:pPr>
            <w:r>
              <w:rPr>
                <w:b w:val="0"/>
                <w:sz w:val="18"/>
              </w:rPr>
              <w:t>A08</w:t>
            </w:r>
          </w:p>
        </w:tc>
        <w:tc>
          <w:tcPr>
            <w:tcW w:type="dxa" w:w="4309"/>
            <w:vAlign w:val="center"/>
          </w:tcPr>
          <w:p>
            <w:pPr>
              <w:spacing w:after="0" w:line="250" w:lineRule="exact"/>
              <w:keepNext w:val="0"/>
              <w:snapToGrid w:val="0"/>
            </w:pPr>
            <w:r>
              <w:rPr>
                <w:b w:val="0"/>
                <w:sz w:val="18"/>
              </w:rPr>
              <w:t>verify 读取修改后的文件</w:t>
            </w:r>
          </w:p>
        </w:tc>
        <w:tc>
          <w:tcPr>
            <w:tcW w:type="dxa" w:w="4564"/>
            <w:vAlign w:val="center"/>
          </w:tcPr>
          <w:p>
            <w:pPr>
              <w:spacing w:after="0" w:line="250" w:lineRule="exact"/>
              <w:keepNext w:val="0"/>
              <w:snapToGrid w:val="0"/>
            </w:pPr>
            <w:r>
              <w:rPr>
                <w:b w:val="0"/>
                <w:sz w:val="18"/>
              </w:rPr>
              <w:t>200；内容与预期相符</w:t>
            </w:r>
          </w:p>
        </w:tc>
      </w:tr>
      <w:tr>
        <w:trPr>
          <w:cantSplit/>
        </w:trPr>
        <w:tc>
          <w:tcPr>
            <w:tcW w:type="dxa" w:w="652"/>
            <w:vAlign w:val="center"/>
          </w:tcPr>
          <w:p>
            <w:pPr>
              <w:spacing w:after="0" w:line="250" w:lineRule="exact"/>
              <w:keepNext w:val="0"/>
              <w:snapToGrid w:val="0"/>
              <w:jc w:val="center"/>
            </w:pPr>
            <w:r>
              <w:rPr>
                <w:b w:val="0"/>
                <w:sz w:val="18"/>
              </w:rPr>
              <w:t>A09</w:t>
            </w:r>
          </w:p>
        </w:tc>
        <w:tc>
          <w:tcPr>
            <w:tcW w:type="dxa" w:w="4309"/>
            <w:vAlign w:val="center"/>
          </w:tcPr>
          <w:p>
            <w:pPr>
              <w:spacing w:after="0" w:line="250" w:lineRule="exact"/>
              <w:keepNext w:val="0"/>
              <w:snapToGrid w:val="0"/>
            </w:pPr>
            <w:r>
              <w:rPr>
                <w:b w:val="0"/>
                <w:sz w:val="18"/>
              </w:rPr>
              <w:t>管理员执行 verify → done</w:t>
            </w:r>
          </w:p>
        </w:tc>
        <w:tc>
          <w:tcPr>
            <w:tcW w:type="dxa" w:w="4564"/>
            <w:vAlign w:val="center"/>
          </w:tcPr>
          <w:p>
            <w:pPr>
              <w:spacing w:after="0" w:line="250" w:lineRule="exact"/>
              <w:keepNext w:val="0"/>
              <w:snapToGrid w:val="0"/>
            </w:pPr>
            <w:r>
              <w:rPr>
                <w:b w:val="0"/>
                <w:sz w:val="18"/>
              </w:rPr>
              <w:t>200；任务进入终态</w:t>
            </w:r>
          </w:p>
        </w:tc>
      </w:tr>
      <w:tr>
        <w:trPr>
          <w:cantSplit/>
        </w:trPr>
        <w:tc>
          <w:tcPr>
            <w:tcW w:type="dxa" w:w="652"/>
            <w:vAlign w:val="center"/>
          </w:tcPr>
          <w:p>
            <w:pPr>
              <w:spacing w:after="0" w:line="250" w:lineRule="exact"/>
              <w:keepNext w:val="0"/>
              <w:snapToGrid w:val="0"/>
              <w:jc w:val="center"/>
            </w:pPr>
            <w:r>
              <w:rPr>
                <w:b w:val="0"/>
                <w:sz w:val="18"/>
              </w:rPr>
              <w:t>A10</w:t>
            </w:r>
          </w:p>
        </w:tc>
        <w:tc>
          <w:tcPr>
            <w:tcW w:type="dxa" w:w="4309"/>
            <w:vAlign w:val="center"/>
          </w:tcPr>
          <w:p>
            <w:pPr>
              <w:spacing w:after="0" w:line="250" w:lineRule="exact"/>
              <w:keepNext w:val="0"/>
              <w:snapToGrid w:val="0"/>
            </w:pPr>
            <w:r>
              <w:rPr>
                <w:b w:val="0"/>
                <w:sz w:val="18"/>
              </w:rPr>
              <w:t>管理员分页查询任务事件</w:t>
            </w:r>
          </w:p>
        </w:tc>
        <w:tc>
          <w:tcPr>
            <w:tcW w:type="dxa" w:w="4564"/>
            <w:vAlign w:val="center"/>
          </w:tcPr>
          <w:p>
            <w:pPr>
              <w:spacing w:after="0" w:line="250" w:lineRule="exact"/>
              <w:keepNext w:val="0"/>
              <w:snapToGrid w:val="0"/>
            </w:pPr>
            <w:r>
              <w:rPr>
                <w:b w:val="0"/>
                <w:sz w:val="18"/>
              </w:rPr>
              <w:t>200；顺序正确、无重复和遗漏</w:t>
            </w:r>
          </w:p>
        </w:tc>
      </w:tr>
    </w:tbl>
    <w:p>
      <w:pPr>
        <w:spacing w:after="0" w:before="0" w:line="80" w:lineRule="exact"/>
      </w:pPr>
      <w:r>
        <w:rPr>
          <w:sz w:val="8"/>
        </w:rPr>
      </w:r>
    </w:p>
    <w:p>
      <w:pPr>
        <w:pStyle w:val="Heading2"/>
        <w:snapToGrid w:val="0"/>
      </w:pPr>
      <w:r>
        <w:t>9 3 身份和阶段异常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652"/>
        <w:gridCol w:w="4309"/>
        <w:gridCol w:w="4564"/>
      </w:tblGrid>
      <w:tr>
        <w:trPr>
          <w:cantSplit/>
          <w:tblHeader/>
        </w:trPr>
        <w:tc>
          <w:tcPr>
            <w:tcW w:type="dxa" w:w="652"/>
            <w:vAlign w:val="center"/>
            <w:shd w:fill="E8EFF5"/>
          </w:tcPr>
          <w:p>
            <w:pPr>
              <w:spacing w:after="0" w:line="250" w:lineRule="exact"/>
              <w:keepNext/>
              <w:snapToGrid w:val="0"/>
              <w:jc w:val="center"/>
            </w:pPr>
            <w:r>
              <w:rPr>
                <w:b/>
                <w:sz w:val="18"/>
              </w:rPr>
              <w:t>编号</w:t>
            </w:r>
          </w:p>
        </w:tc>
        <w:tc>
          <w:tcPr>
            <w:tcW w:type="dxa" w:w="4309"/>
            <w:vAlign w:val="center"/>
            <w:shd w:fill="E8EFF5"/>
          </w:tcPr>
          <w:p>
            <w:pPr>
              <w:spacing w:after="0" w:line="250" w:lineRule="exact"/>
              <w:keepNext/>
              <w:snapToGrid w:val="0"/>
            </w:pPr>
            <w:r>
              <w:rPr>
                <w:b/>
                <w:sz w:val="18"/>
              </w:rPr>
              <w:t>场景</w:t>
            </w:r>
          </w:p>
        </w:tc>
        <w:tc>
          <w:tcPr>
            <w:tcW w:type="dxa" w:w="4564"/>
            <w:vAlign w:val="center"/>
            <w:shd w:fill="E8EFF5"/>
          </w:tcPr>
          <w:p>
            <w:pPr>
              <w:spacing w:after="0" w:line="250" w:lineRule="exact"/>
              <w:keepNext/>
              <w:snapToGrid w:val="0"/>
            </w:pPr>
            <w:r>
              <w:rPr>
                <w:b/>
                <w:sz w:val="18"/>
              </w:rPr>
              <w:t>预期结果</w:t>
            </w:r>
          </w:p>
        </w:tc>
      </w:tr>
      <w:tr>
        <w:trPr>
          <w:cantSplit/>
        </w:trPr>
        <w:tc>
          <w:tcPr>
            <w:tcW w:type="dxa" w:w="652"/>
            <w:vAlign w:val="center"/>
          </w:tcPr>
          <w:p>
            <w:pPr>
              <w:spacing w:after="0" w:line="250" w:lineRule="exact"/>
              <w:keepNext w:val="0"/>
              <w:snapToGrid w:val="0"/>
              <w:jc w:val="center"/>
            </w:pPr>
            <w:r>
              <w:rPr>
                <w:b w:val="0"/>
                <w:sz w:val="18"/>
              </w:rPr>
              <w:t>D01</w:t>
            </w:r>
          </w:p>
        </w:tc>
        <w:tc>
          <w:tcPr>
            <w:tcW w:type="dxa" w:w="4309"/>
            <w:vAlign w:val="center"/>
          </w:tcPr>
          <w:p>
            <w:pPr>
              <w:spacing w:after="0" w:line="250" w:lineRule="exact"/>
              <w:keepNext w:val="0"/>
              <w:snapToGrid w:val="0"/>
            </w:pPr>
            <w:r>
              <w:rPr>
                <w:b w:val="0"/>
                <w:sz w:val="18"/>
              </w:rPr>
              <w:t>缺失或无效 Token</w:t>
            </w:r>
          </w:p>
        </w:tc>
        <w:tc>
          <w:tcPr>
            <w:tcW w:type="dxa" w:w="4564"/>
            <w:vAlign w:val="center"/>
          </w:tcPr>
          <w:p>
            <w:pPr>
              <w:spacing w:after="0" w:line="250" w:lineRule="exact"/>
              <w:keepNext w:val="0"/>
              <w:snapToGrid w:val="0"/>
            </w:pPr>
            <w:r>
              <w:rPr>
                <w:b w:val="0"/>
                <w:sz w:val="18"/>
              </w:rPr>
              <w:t>401 INVALID_TOKEN</w:t>
            </w:r>
          </w:p>
        </w:tc>
      </w:tr>
      <w:tr>
        <w:trPr>
          <w:cantSplit/>
        </w:trPr>
        <w:tc>
          <w:tcPr>
            <w:tcW w:type="dxa" w:w="652"/>
            <w:vAlign w:val="center"/>
          </w:tcPr>
          <w:p>
            <w:pPr>
              <w:spacing w:after="0" w:line="250" w:lineRule="exact"/>
              <w:keepNext w:val="0"/>
              <w:snapToGrid w:val="0"/>
              <w:jc w:val="center"/>
            </w:pPr>
            <w:r>
              <w:rPr>
                <w:b w:val="0"/>
                <w:sz w:val="18"/>
              </w:rPr>
              <w:t>D02</w:t>
            </w:r>
          </w:p>
        </w:tc>
        <w:tc>
          <w:tcPr>
            <w:tcW w:type="dxa" w:w="4309"/>
            <w:vAlign w:val="center"/>
          </w:tcPr>
          <w:p>
            <w:pPr>
              <w:spacing w:after="0" w:line="250" w:lineRule="exact"/>
              <w:keepNext w:val="0"/>
              <w:snapToGrid w:val="0"/>
            </w:pPr>
            <w:r>
              <w:rPr>
                <w:b w:val="0"/>
                <w:sz w:val="18"/>
              </w:rPr>
              <w:t>Agent Token 调用管理接口</w:t>
            </w:r>
          </w:p>
        </w:tc>
        <w:tc>
          <w:tcPr>
            <w:tcW w:type="dxa" w:w="4564"/>
            <w:vAlign w:val="center"/>
          </w:tcPr>
          <w:p>
            <w:pPr>
              <w:spacing w:after="0" w:line="250" w:lineRule="exact"/>
              <w:keepNext w:val="0"/>
              <w:snapToGrid w:val="0"/>
            </w:pPr>
            <w:r>
              <w:rPr>
                <w:b w:val="0"/>
                <w:sz w:val="18"/>
              </w:rPr>
              <w:t>403 ROLE_DENIED</w:t>
            </w:r>
          </w:p>
        </w:tc>
      </w:tr>
      <w:tr>
        <w:trPr>
          <w:cantSplit/>
        </w:trPr>
        <w:tc>
          <w:tcPr>
            <w:tcW w:type="dxa" w:w="652"/>
            <w:vAlign w:val="center"/>
          </w:tcPr>
          <w:p>
            <w:pPr>
              <w:spacing w:after="0" w:line="250" w:lineRule="exact"/>
              <w:keepNext w:val="0"/>
              <w:snapToGrid w:val="0"/>
              <w:jc w:val="center"/>
            </w:pPr>
            <w:r>
              <w:rPr>
                <w:b w:val="0"/>
                <w:sz w:val="18"/>
              </w:rPr>
              <w:t>D03</w:t>
            </w:r>
          </w:p>
        </w:tc>
        <w:tc>
          <w:tcPr>
            <w:tcW w:type="dxa" w:w="4309"/>
            <w:vAlign w:val="center"/>
          </w:tcPr>
          <w:p>
            <w:pPr>
              <w:spacing w:after="0" w:line="250" w:lineRule="exact"/>
              <w:keepNext w:val="0"/>
              <w:snapToGrid w:val="0"/>
            </w:pPr>
            <w:r>
              <w:rPr>
                <w:b w:val="0"/>
                <w:sz w:val="18"/>
              </w:rPr>
              <w:t>任务 A 的 Token 请求任务 B</w:t>
            </w:r>
          </w:p>
        </w:tc>
        <w:tc>
          <w:tcPr>
            <w:tcW w:type="dxa" w:w="4564"/>
            <w:vAlign w:val="center"/>
          </w:tcPr>
          <w:p>
            <w:pPr>
              <w:spacing w:after="0" w:line="250" w:lineRule="exact"/>
              <w:keepNext w:val="0"/>
              <w:snapToGrid w:val="0"/>
            </w:pPr>
            <w:r>
              <w:rPr>
                <w:b w:val="0"/>
                <w:sz w:val="18"/>
              </w:rPr>
              <w:t>403 TASK_TOKEN_MISMATCH</w:t>
            </w:r>
          </w:p>
        </w:tc>
      </w:tr>
      <w:tr>
        <w:trPr>
          <w:cantSplit/>
        </w:trPr>
        <w:tc>
          <w:tcPr>
            <w:tcW w:type="dxa" w:w="652"/>
            <w:vAlign w:val="center"/>
          </w:tcPr>
          <w:p>
            <w:pPr>
              <w:spacing w:after="0" w:line="250" w:lineRule="exact"/>
              <w:keepNext w:val="0"/>
              <w:snapToGrid w:val="0"/>
              <w:jc w:val="center"/>
            </w:pPr>
            <w:r>
              <w:rPr>
                <w:b w:val="0"/>
                <w:sz w:val="18"/>
              </w:rPr>
              <w:t>D04</w:t>
            </w:r>
          </w:p>
        </w:tc>
        <w:tc>
          <w:tcPr>
            <w:tcW w:type="dxa" w:w="4309"/>
            <w:vAlign w:val="center"/>
          </w:tcPr>
          <w:p>
            <w:pPr>
              <w:spacing w:after="0" w:line="250" w:lineRule="exact"/>
              <w:keepNext w:val="0"/>
              <w:snapToGrid w:val="0"/>
            </w:pPr>
            <w:r>
              <w:rPr>
                <w:b w:val="0"/>
                <w:sz w:val="18"/>
              </w:rPr>
              <w:t>已认证 Agent 调用未知工具</w:t>
            </w:r>
          </w:p>
        </w:tc>
        <w:tc>
          <w:tcPr>
            <w:tcW w:type="dxa" w:w="4564"/>
            <w:vAlign w:val="center"/>
          </w:tcPr>
          <w:p>
            <w:pPr>
              <w:spacing w:after="0" w:line="250" w:lineRule="exact"/>
              <w:keepNext w:val="0"/>
              <w:snapToGrid w:val="0"/>
            </w:pPr>
            <w:r>
              <w:rPr>
                <w:b w:val="0"/>
                <w:sz w:val="18"/>
              </w:rPr>
              <w:t>400 UNKNOWN_TOOL</w:t>
            </w:r>
          </w:p>
        </w:tc>
      </w:tr>
      <w:tr>
        <w:trPr>
          <w:cantSplit/>
        </w:trPr>
        <w:tc>
          <w:tcPr>
            <w:tcW w:type="dxa" w:w="652"/>
            <w:vAlign w:val="center"/>
          </w:tcPr>
          <w:p>
            <w:pPr>
              <w:spacing w:after="0" w:line="250" w:lineRule="exact"/>
              <w:keepNext w:val="0"/>
              <w:snapToGrid w:val="0"/>
              <w:jc w:val="center"/>
            </w:pPr>
            <w:r>
              <w:rPr>
                <w:b w:val="0"/>
                <w:sz w:val="18"/>
              </w:rPr>
              <w:t>D05</w:t>
            </w:r>
          </w:p>
        </w:tc>
        <w:tc>
          <w:tcPr>
            <w:tcW w:type="dxa" w:w="4309"/>
            <w:vAlign w:val="center"/>
          </w:tcPr>
          <w:p>
            <w:pPr>
              <w:spacing w:after="0" w:line="250" w:lineRule="exact"/>
              <w:keepNext w:val="0"/>
              <w:snapToGrid w:val="0"/>
            </w:pPr>
            <w:r>
              <w:rPr>
                <w:b w:val="0"/>
                <w:sz w:val="18"/>
              </w:rPr>
              <w:t>inspect 阶段写入</w:t>
            </w:r>
          </w:p>
        </w:tc>
        <w:tc>
          <w:tcPr>
            <w:tcW w:type="dxa" w:w="4564"/>
            <w:vAlign w:val="center"/>
          </w:tcPr>
          <w:p>
            <w:pPr>
              <w:spacing w:after="0" w:line="250" w:lineRule="exact"/>
              <w:keepNext w:val="0"/>
              <w:snapToGrid w:val="0"/>
            </w:pPr>
            <w:r>
              <w:rPr>
                <w:b w:val="0"/>
                <w:sz w:val="18"/>
              </w:rPr>
              <w:t>403 INVALID_STAGE</w:t>
            </w:r>
          </w:p>
        </w:tc>
      </w:tr>
      <w:tr>
        <w:trPr>
          <w:cantSplit/>
        </w:trPr>
        <w:tc>
          <w:tcPr>
            <w:tcW w:type="dxa" w:w="652"/>
            <w:vAlign w:val="center"/>
          </w:tcPr>
          <w:p>
            <w:pPr>
              <w:spacing w:after="0" w:line="250" w:lineRule="exact"/>
              <w:keepNext w:val="0"/>
              <w:snapToGrid w:val="0"/>
              <w:jc w:val="center"/>
            </w:pPr>
            <w:r>
              <w:rPr>
                <w:b w:val="0"/>
                <w:sz w:val="18"/>
              </w:rPr>
              <w:t>D06</w:t>
            </w:r>
          </w:p>
        </w:tc>
        <w:tc>
          <w:tcPr>
            <w:tcW w:type="dxa" w:w="4309"/>
            <w:vAlign w:val="center"/>
          </w:tcPr>
          <w:p>
            <w:pPr>
              <w:spacing w:after="0" w:line="250" w:lineRule="exact"/>
              <w:keepNext w:val="0"/>
              <w:snapToGrid w:val="0"/>
            </w:pPr>
            <w:r>
              <w:rPr>
                <w:b w:val="0"/>
                <w:sz w:val="18"/>
              </w:rPr>
              <w:t>verify 阶段写入</w:t>
            </w:r>
          </w:p>
        </w:tc>
        <w:tc>
          <w:tcPr>
            <w:tcW w:type="dxa" w:w="4564"/>
            <w:vAlign w:val="center"/>
          </w:tcPr>
          <w:p>
            <w:pPr>
              <w:spacing w:after="0" w:line="250" w:lineRule="exact"/>
              <w:keepNext w:val="0"/>
              <w:snapToGrid w:val="0"/>
            </w:pPr>
            <w:r>
              <w:rPr>
                <w:b w:val="0"/>
                <w:sz w:val="18"/>
              </w:rPr>
              <w:t>403 INVALID_STAGE</w:t>
            </w:r>
          </w:p>
        </w:tc>
      </w:tr>
      <w:tr>
        <w:trPr>
          <w:cantSplit/>
        </w:trPr>
        <w:tc>
          <w:tcPr>
            <w:tcW w:type="dxa" w:w="652"/>
            <w:vAlign w:val="center"/>
          </w:tcPr>
          <w:p>
            <w:pPr>
              <w:spacing w:after="0" w:line="250" w:lineRule="exact"/>
              <w:keepNext w:val="0"/>
              <w:snapToGrid w:val="0"/>
              <w:jc w:val="center"/>
            </w:pPr>
            <w:r>
              <w:rPr>
                <w:b w:val="0"/>
                <w:sz w:val="18"/>
              </w:rPr>
              <w:t>D07</w:t>
            </w:r>
          </w:p>
        </w:tc>
        <w:tc>
          <w:tcPr>
            <w:tcW w:type="dxa" w:w="4309"/>
            <w:vAlign w:val="center"/>
          </w:tcPr>
          <w:p>
            <w:pPr>
              <w:spacing w:after="0" w:line="250" w:lineRule="exact"/>
              <w:keepNext w:val="0"/>
              <w:snapToGrid w:val="0"/>
            </w:pPr>
            <w:r>
              <w:rPr>
                <w:b w:val="0"/>
                <w:sz w:val="18"/>
              </w:rPr>
              <w:t>done 阶段读取</w:t>
            </w:r>
          </w:p>
        </w:tc>
        <w:tc>
          <w:tcPr>
            <w:tcW w:type="dxa" w:w="4564"/>
            <w:vAlign w:val="center"/>
          </w:tcPr>
          <w:p>
            <w:pPr>
              <w:spacing w:after="0" w:line="250" w:lineRule="exact"/>
              <w:keepNext w:val="0"/>
              <w:snapToGrid w:val="0"/>
            </w:pPr>
            <w:r>
              <w:rPr>
                <w:b w:val="0"/>
                <w:sz w:val="18"/>
              </w:rPr>
              <w:t>403 INVALID_STAGE</w:t>
            </w:r>
          </w:p>
        </w:tc>
      </w:tr>
      <w:tr>
        <w:trPr>
          <w:cantSplit/>
        </w:trPr>
        <w:tc>
          <w:tcPr>
            <w:tcW w:type="dxa" w:w="652"/>
            <w:vAlign w:val="center"/>
          </w:tcPr>
          <w:p>
            <w:pPr>
              <w:spacing w:after="0" w:line="250" w:lineRule="exact"/>
              <w:keepNext w:val="0"/>
              <w:snapToGrid w:val="0"/>
              <w:jc w:val="center"/>
            </w:pPr>
            <w:r>
              <w:rPr>
                <w:b w:val="0"/>
                <w:sz w:val="18"/>
              </w:rPr>
              <w:t>D08</w:t>
            </w:r>
          </w:p>
        </w:tc>
        <w:tc>
          <w:tcPr>
            <w:tcW w:type="dxa" w:w="4309"/>
            <w:vAlign w:val="center"/>
          </w:tcPr>
          <w:p>
            <w:pPr>
              <w:spacing w:after="0" w:line="250" w:lineRule="exact"/>
              <w:keepNext w:val="0"/>
              <w:snapToGrid w:val="0"/>
            </w:pPr>
            <w:r>
              <w:rPr>
                <w:b w:val="0"/>
                <w:sz w:val="18"/>
              </w:rPr>
              <w:t>管理员跳阶段、回退或重复推进</w:t>
            </w:r>
          </w:p>
        </w:tc>
        <w:tc>
          <w:tcPr>
            <w:tcW w:type="dxa" w:w="4564"/>
            <w:vAlign w:val="center"/>
          </w:tcPr>
          <w:p>
            <w:pPr>
              <w:spacing w:after="0" w:line="250" w:lineRule="exact"/>
              <w:keepNext w:val="0"/>
              <w:snapToGrid w:val="0"/>
            </w:pPr>
            <w:r>
              <w:rPr>
                <w:b w:val="0"/>
                <w:sz w:val="18"/>
              </w:rPr>
              <w:t>409 INVALID_TRANSITION</w:t>
            </w:r>
          </w:p>
        </w:tc>
      </w:tr>
    </w:tbl>
    <w:p>
      <w:pPr>
        <w:spacing w:after="0" w:before="0" w:line="80" w:lineRule="exact"/>
      </w:pPr>
      <w:r>
        <w:rPr>
          <w:sz w:val="8"/>
        </w:rPr>
      </w:r>
    </w:p>
    <w:p>
      <w:pPr>
        <w:pStyle w:val="Heading2"/>
        <w:pageBreakBefore/>
        <w:snapToGrid w:val="0"/>
      </w:pPr>
      <w:r>
        <w:t>9 4 路径和租约异常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652"/>
        <w:gridCol w:w="4309"/>
        <w:gridCol w:w="4564"/>
      </w:tblGrid>
      <w:tr>
        <w:trPr>
          <w:cantSplit/>
          <w:tblHeader/>
        </w:trPr>
        <w:tc>
          <w:tcPr>
            <w:tcW w:type="dxa" w:w="652"/>
            <w:vAlign w:val="center"/>
            <w:shd w:fill="E8EFF5"/>
          </w:tcPr>
          <w:p>
            <w:pPr>
              <w:spacing w:after="0" w:line="250" w:lineRule="exact"/>
              <w:keepNext/>
              <w:snapToGrid w:val="0"/>
              <w:jc w:val="center"/>
            </w:pPr>
            <w:r>
              <w:rPr>
                <w:b/>
                <w:sz w:val="18"/>
              </w:rPr>
              <w:t>编号</w:t>
            </w:r>
          </w:p>
        </w:tc>
        <w:tc>
          <w:tcPr>
            <w:tcW w:type="dxa" w:w="4309"/>
            <w:vAlign w:val="center"/>
            <w:shd w:fill="E8EFF5"/>
          </w:tcPr>
          <w:p>
            <w:pPr>
              <w:spacing w:after="0" w:line="250" w:lineRule="exact"/>
              <w:keepNext/>
              <w:snapToGrid w:val="0"/>
            </w:pPr>
            <w:r>
              <w:rPr>
                <w:b/>
                <w:sz w:val="18"/>
              </w:rPr>
              <w:t>场景</w:t>
            </w:r>
          </w:p>
        </w:tc>
        <w:tc>
          <w:tcPr>
            <w:tcW w:type="dxa" w:w="4564"/>
            <w:vAlign w:val="center"/>
            <w:shd w:fill="E8EFF5"/>
          </w:tcPr>
          <w:p>
            <w:pPr>
              <w:spacing w:after="0" w:line="250" w:lineRule="exact"/>
              <w:keepNext/>
              <w:snapToGrid w:val="0"/>
            </w:pPr>
            <w:r>
              <w:rPr>
                <w:b/>
                <w:sz w:val="18"/>
              </w:rPr>
              <w:t>预期结果</w:t>
            </w:r>
          </w:p>
        </w:tc>
      </w:tr>
      <w:tr>
        <w:trPr>
          <w:cantSplit/>
        </w:trPr>
        <w:tc>
          <w:tcPr>
            <w:tcW w:type="dxa" w:w="652"/>
            <w:vAlign w:val="center"/>
          </w:tcPr>
          <w:p>
            <w:pPr>
              <w:spacing w:after="0" w:line="250" w:lineRule="exact"/>
              <w:keepNext w:val="0"/>
              <w:snapToGrid w:val="0"/>
              <w:jc w:val="center"/>
            </w:pPr>
            <w:r>
              <w:rPr>
                <w:b w:val="0"/>
                <w:sz w:val="18"/>
              </w:rPr>
              <w:t>D09</w:t>
            </w:r>
          </w:p>
        </w:tc>
        <w:tc>
          <w:tcPr>
            <w:tcW w:type="dxa" w:w="4309"/>
            <w:vAlign w:val="center"/>
          </w:tcPr>
          <w:p>
            <w:pPr>
              <w:spacing w:after="0" w:line="250" w:lineRule="exact"/>
              <w:keepNext w:val="0"/>
              <w:snapToGrid w:val="0"/>
            </w:pPr>
            <w:r>
              <w:rPr>
                <w:b w:val="0"/>
                <w:sz w:val="18"/>
              </w:rPr>
              <w:t>edit 写入缺少 grant_id</w:t>
            </w:r>
          </w:p>
        </w:tc>
        <w:tc>
          <w:tcPr>
            <w:tcW w:type="dxa" w:w="4564"/>
            <w:vAlign w:val="center"/>
          </w:tcPr>
          <w:p>
            <w:pPr>
              <w:spacing w:after="0" w:line="250" w:lineRule="exact"/>
              <w:keepNext w:val="0"/>
              <w:snapToGrid w:val="0"/>
            </w:pPr>
            <w:r>
              <w:rPr>
                <w:b w:val="0"/>
                <w:sz w:val="18"/>
              </w:rPr>
              <w:t>403 LEASE_REQUIRED</w:t>
            </w:r>
          </w:p>
        </w:tc>
      </w:tr>
      <w:tr>
        <w:trPr>
          <w:cantSplit/>
        </w:trPr>
        <w:tc>
          <w:tcPr>
            <w:tcW w:type="dxa" w:w="652"/>
            <w:vAlign w:val="center"/>
          </w:tcPr>
          <w:p>
            <w:pPr>
              <w:spacing w:after="0" w:line="250" w:lineRule="exact"/>
              <w:keepNext w:val="0"/>
              <w:snapToGrid w:val="0"/>
              <w:jc w:val="center"/>
            </w:pPr>
            <w:r>
              <w:rPr>
                <w:b w:val="0"/>
                <w:sz w:val="18"/>
              </w:rPr>
              <w:t>D10</w:t>
            </w:r>
          </w:p>
        </w:tc>
        <w:tc>
          <w:tcPr>
            <w:tcW w:type="dxa" w:w="4309"/>
            <w:vAlign w:val="center"/>
          </w:tcPr>
          <w:p>
            <w:pPr>
              <w:spacing w:after="0" w:line="250" w:lineRule="exact"/>
              <w:keepNext w:val="0"/>
              <w:snapToGrid w:val="0"/>
            </w:pPr>
            <w:r>
              <w:rPr>
                <w:b w:val="0"/>
                <w:sz w:val="18"/>
              </w:rPr>
              <w:t>edit 使用到期租约</w:t>
            </w:r>
          </w:p>
        </w:tc>
        <w:tc>
          <w:tcPr>
            <w:tcW w:type="dxa" w:w="4564"/>
            <w:vAlign w:val="center"/>
          </w:tcPr>
          <w:p>
            <w:pPr>
              <w:spacing w:after="0" w:line="250" w:lineRule="exact"/>
              <w:keepNext w:val="0"/>
              <w:snapToGrid w:val="0"/>
            </w:pPr>
            <w:r>
              <w:rPr>
                <w:b w:val="0"/>
                <w:sz w:val="18"/>
              </w:rPr>
              <w:t>403 LEASE_EXPIRED</w:t>
            </w:r>
          </w:p>
        </w:tc>
      </w:tr>
      <w:tr>
        <w:trPr>
          <w:cantSplit/>
        </w:trPr>
        <w:tc>
          <w:tcPr>
            <w:tcW w:type="dxa" w:w="652"/>
            <w:vAlign w:val="center"/>
          </w:tcPr>
          <w:p>
            <w:pPr>
              <w:spacing w:after="0" w:line="250" w:lineRule="exact"/>
              <w:keepNext w:val="0"/>
              <w:snapToGrid w:val="0"/>
              <w:jc w:val="center"/>
            </w:pPr>
            <w:r>
              <w:rPr>
                <w:b w:val="0"/>
                <w:sz w:val="18"/>
              </w:rPr>
              <w:t>D11</w:t>
            </w:r>
          </w:p>
        </w:tc>
        <w:tc>
          <w:tcPr>
            <w:tcW w:type="dxa" w:w="4309"/>
            <w:vAlign w:val="center"/>
          </w:tcPr>
          <w:p>
            <w:pPr>
              <w:spacing w:after="0" w:line="250" w:lineRule="exact"/>
              <w:keepNext w:val="0"/>
              <w:snapToGrid w:val="0"/>
            </w:pPr>
            <w:r>
              <w:rPr>
                <w:b w:val="0"/>
                <w:sz w:val="18"/>
              </w:rPr>
              <w:t>edit 使用已撤销租约</w:t>
            </w:r>
          </w:p>
        </w:tc>
        <w:tc>
          <w:tcPr>
            <w:tcW w:type="dxa" w:w="4564"/>
            <w:vAlign w:val="center"/>
          </w:tcPr>
          <w:p>
            <w:pPr>
              <w:spacing w:after="0" w:line="250" w:lineRule="exact"/>
              <w:keepNext w:val="0"/>
              <w:snapToGrid w:val="0"/>
            </w:pPr>
            <w:r>
              <w:rPr>
                <w:b w:val="0"/>
                <w:sz w:val="18"/>
              </w:rPr>
              <w:t>403 LEASE_REVOKED</w:t>
            </w:r>
          </w:p>
        </w:tc>
      </w:tr>
      <w:tr>
        <w:trPr>
          <w:cantSplit/>
        </w:trPr>
        <w:tc>
          <w:tcPr>
            <w:tcW w:type="dxa" w:w="652"/>
            <w:vAlign w:val="center"/>
          </w:tcPr>
          <w:p>
            <w:pPr>
              <w:spacing w:after="0" w:line="250" w:lineRule="exact"/>
              <w:keepNext w:val="0"/>
              <w:snapToGrid w:val="0"/>
              <w:jc w:val="center"/>
            </w:pPr>
            <w:r>
              <w:rPr>
                <w:b w:val="0"/>
                <w:sz w:val="18"/>
              </w:rPr>
              <w:t>D12</w:t>
            </w:r>
          </w:p>
        </w:tc>
        <w:tc>
          <w:tcPr>
            <w:tcW w:type="dxa" w:w="4309"/>
            <w:vAlign w:val="center"/>
          </w:tcPr>
          <w:p>
            <w:pPr>
              <w:spacing w:after="0" w:line="250" w:lineRule="exact"/>
              <w:keepNext w:val="0"/>
              <w:snapToGrid w:val="0"/>
            </w:pPr>
            <w:r>
              <w:rPr>
                <w:b w:val="0"/>
                <w:sz w:val="18"/>
              </w:rPr>
              <w:t>edit 使用已耗尽租约</w:t>
            </w:r>
          </w:p>
        </w:tc>
        <w:tc>
          <w:tcPr>
            <w:tcW w:type="dxa" w:w="4564"/>
            <w:vAlign w:val="center"/>
          </w:tcPr>
          <w:p>
            <w:pPr>
              <w:spacing w:after="0" w:line="250" w:lineRule="exact"/>
              <w:keepNext w:val="0"/>
              <w:snapToGrid w:val="0"/>
            </w:pPr>
            <w:r>
              <w:rPr>
                <w:b w:val="0"/>
                <w:sz w:val="18"/>
              </w:rPr>
              <w:t>403 LEASE_USED_UP</w:t>
            </w:r>
          </w:p>
        </w:tc>
      </w:tr>
      <w:tr>
        <w:trPr>
          <w:cantSplit/>
        </w:trPr>
        <w:tc>
          <w:tcPr>
            <w:tcW w:type="dxa" w:w="652"/>
            <w:vAlign w:val="center"/>
          </w:tcPr>
          <w:p>
            <w:pPr>
              <w:spacing w:after="0" w:line="250" w:lineRule="exact"/>
              <w:keepNext w:val="0"/>
              <w:snapToGrid w:val="0"/>
              <w:jc w:val="center"/>
            </w:pPr>
            <w:r>
              <w:rPr>
                <w:b w:val="0"/>
                <w:sz w:val="18"/>
              </w:rPr>
              <w:t>D13</w:t>
            </w:r>
          </w:p>
        </w:tc>
        <w:tc>
          <w:tcPr>
            <w:tcW w:type="dxa" w:w="4309"/>
            <w:vAlign w:val="center"/>
          </w:tcPr>
          <w:p>
            <w:pPr>
              <w:spacing w:after="0" w:line="250" w:lineRule="exact"/>
              <w:keepNext w:val="0"/>
              <w:snapToGrid w:val="0"/>
            </w:pPr>
            <w:r>
              <w:rPr>
                <w:b w:val="0"/>
                <w:sz w:val="18"/>
              </w:rPr>
              <w:t>租约路径与另一个允许路径不符</w:t>
            </w:r>
          </w:p>
        </w:tc>
        <w:tc>
          <w:tcPr>
            <w:tcW w:type="dxa" w:w="4564"/>
            <w:vAlign w:val="center"/>
          </w:tcPr>
          <w:p>
            <w:pPr>
              <w:spacing w:after="0" w:line="250" w:lineRule="exact"/>
              <w:keepNext w:val="0"/>
              <w:snapToGrid w:val="0"/>
            </w:pPr>
            <w:r>
              <w:rPr>
                <w:b w:val="0"/>
                <w:sz w:val="18"/>
              </w:rPr>
              <w:t>403 LEASE_MISMATCH</w:t>
            </w:r>
          </w:p>
        </w:tc>
      </w:tr>
      <w:tr>
        <w:trPr>
          <w:cantSplit/>
        </w:trPr>
        <w:tc>
          <w:tcPr>
            <w:tcW w:type="dxa" w:w="652"/>
            <w:vAlign w:val="center"/>
          </w:tcPr>
          <w:p>
            <w:pPr>
              <w:spacing w:after="0" w:line="250" w:lineRule="exact"/>
              <w:keepNext w:val="0"/>
              <w:snapToGrid w:val="0"/>
              <w:jc w:val="center"/>
            </w:pPr>
            <w:r>
              <w:rPr>
                <w:b w:val="0"/>
                <w:sz w:val="18"/>
              </w:rPr>
              <w:t>D14</w:t>
            </w:r>
          </w:p>
        </w:tc>
        <w:tc>
          <w:tcPr>
            <w:tcW w:type="dxa" w:w="4309"/>
            <w:vAlign w:val="center"/>
          </w:tcPr>
          <w:p>
            <w:pPr>
              <w:spacing w:after="0" w:line="250" w:lineRule="exact"/>
              <w:keepNext w:val="0"/>
              <w:snapToGrid w:val="0"/>
            </w:pPr>
            <w:r>
              <w:rPr>
                <w:b w:val="0"/>
                <w:sz w:val="18"/>
              </w:rPr>
              <w:t>读取未加入允许列表的路径</w:t>
            </w:r>
          </w:p>
        </w:tc>
        <w:tc>
          <w:tcPr>
            <w:tcW w:type="dxa" w:w="4564"/>
            <w:vAlign w:val="center"/>
          </w:tcPr>
          <w:p>
            <w:pPr>
              <w:spacing w:after="0" w:line="250" w:lineRule="exact"/>
              <w:keepNext w:val="0"/>
              <w:snapToGrid w:val="0"/>
            </w:pPr>
            <w:r>
              <w:rPr>
                <w:b w:val="0"/>
                <w:sz w:val="18"/>
              </w:rPr>
              <w:t>403 PATH_DENIED</w:t>
            </w:r>
          </w:p>
        </w:tc>
      </w:tr>
      <w:tr>
        <w:trPr>
          <w:cantSplit/>
        </w:trPr>
        <w:tc>
          <w:tcPr>
            <w:tcW w:type="dxa" w:w="652"/>
            <w:vAlign w:val="center"/>
          </w:tcPr>
          <w:p>
            <w:pPr>
              <w:spacing w:after="0" w:line="250" w:lineRule="exact"/>
              <w:keepNext w:val="0"/>
              <w:snapToGrid w:val="0"/>
              <w:jc w:val="center"/>
            </w:pPr>
            <w:r>
              <w:rPr>
                <w:b w:val="0"/>
                <w:sz w:val="18"/>
              </w:rPr>
              <w:t>D15</w:t>
            </w:r>
          </w:p>
        </w:tc>
        <w:tc>
          <w:tcPr>
            <w:tcW w:type="dxa" w:w="4309"/>
            <w:vAlign w:val="center"/>
          </w:tcPr>
          <w:p>
            <w:pPr>
              <w:spacing w:after="0" w:line="250" w:lineRule="exact"/>
              <w:keepNext w:val="0"/>
              <w:snapToGrid w:val="0"/>
            </w:pPr>
            <w:r>
              <w:rPr>
                <w:b w:val="0"/>
                <w:sz w:val="18"/>
              </w:rPr>
              <w:t>使用绝对路径</w:t>
            </w:r>
          </w:p>
        </w:tc>
        <w:tc>
          <w:tcPr>
            <w:tcW w:type="dxa" w:w="4564"/>
            <w:vAlign w:val="center"/>
          </w:tcPr>
          <w:p>
            <w:pPr>
              <w:spacing w:after="0" w:line="250" w:lineRule="exact"/>
              <w:keepNext w:val="0"/>
              <w:snapToGrid w:val="0"/>
            </w:pPr>
            <w:r>
              <w:rPr>
                <w:b w:val="0"/>
                <w:sz w:val="18"/>
              </w:rPr>
              <w:t>403 PATH_DENIED</w:t>
            </w:r>
          </w:p>
        </w:tc>
      </w:tr>
      <w:tr>
        <w:trPr>
          <w:cantSplit/>
        </w:trPr>
        <w:tc>
          <w:tcPr>
            <w:tcW w:type="dxa" w:w="652"/>
            <w:vAlign w:val="center"/>
          </w:tcPr>
          <w:p>
            <w:pPr>
              <w:spacing w:after="0" w:line="250" w:lineRule="exact"/>
              <w:keepNext w:val="0"/>
              <w:snapToGrid w:val="0"/>
              <w:jc w:val="center"/>
            </w:pPr>
            <w:r>
              <w:rPr>
                <w:b w:val="0"/>
                <w:sz w:val="18"/>
              </w:rPr>
              <w:t>D16</w:t>
            </w:r>
          </w:p>
        </w:tc>
        <w:tc>
          <w:tcPr>
            <w:tcW w:type="dxa" w:w="4309"/>
            <w:vAlign w:val="center"/>
          </w:tcPr>
          <w:p>
            <w:pPr>
              <w:spacing w:after="0" w:line="250" w:lineRule="exact"/>
              <w:keepNext w:val="0"/>
              <w:snapToGrid w:val="0"/>
            </w:pPr>
            <w:r>
              <w:rPr>
                <w:b w:val="0"/>
                <w:sz w:val="18"/>
              </w:rPr>
              <w:t>路径包含 .. 段</w:t>
            </w:r>
          </w:p>
        </w:tc>
        <w:tc>
          <w:tcPr>
            <w:tcW w:type="dxa" w:w="4564"/>
            <w:vAlign w:val="center"/>
          </w:tcPr>
          <w:p>
            <w:pPr>
              <w:spacing w:after="0" w:line="250" w:lineRule="exact"/>
              <w:keepNext w:val="0"/>
              <w:snapToGrid w:val="0"/>
            </w:pPr>
            <w:r>
              <w:rPr>
                <w:b w:val="0"/>
                <w:sz w:val="18"/>
              </w:rPr>
              <w:t>403 PATH_DENIED</w:t>
            </w:r>
          </w:p>
        </w:tc>
      </w:tr>
      <w:tr>
        <w:trPr>
          <w:cantSplit/>
        </w:trPr>
        <w:tc>
          <w:tcPr>
            <w:tcW w:type="dxa" w:w="652"/>
            <w:vAlign w:val="center"/>
          </w:tcPr>
          <w:p>
            <w:pPr>
              <w:spacing w:after="0" w:line="250" w:lineRule="exact"/>
              <w:keepNext w:val="0"/>
              <w:snapToGrid w:val="0"/>
              <w:jc w:val="center"/>
            </w:pPr>
            <w:r>
              <w:rPr>
                <w:b w:val="0"/>
                <w:sz w:val="18"/>
              </w:rPr>
              <w:t>D17</w:t>
            </w:r>
          </w:p>
        </w:tc>
        <w:tc>
          <w:tcPr>
            <w:tcW w:type="dxa" w:w="4309"/>
            <w:vAlign w:val="center"/>
          </w:tcPr>
          <w:p>
            <w:pPr>
              <w:spacing w:after="0" w:line="250" w:lineRule="exact"/>
              <w:keepNext w:val="0"/>
              <w:snapToGrid w:val="0"/>
            </w:pPr>
            <w:r>
              <w:rPr>
                <w:b w:val="0"/>
                <w:sz w:val="18"/>
              </w:rPr>
              <w:t>目标为符号链接</w:t>
            </w:r>
          </w:p>
        </w:tc>
        <w:tc>
          <w:tcPr>
            <w:tcW w:type="dxa" w:w="4564"/>
            <w:vAlign w:val="center"/>
          </w:tcPr>
          <w:p>
            <w:pPr>
              <w:spacing w:after="0" w:line="250" w:lineRule="exact"/>
              <w:keepNext w:val="0"/>
              <w:snapToGrid w:val="0"/>
            </w:pPr>
            <w:r>
              <w:rPr>
                <w:b w:val="0"/>
                <w:sz w:val="18"/>
              </w:rPr>
              <w:t>403 PATH_DENIED</w:t>
            </w:r>
          </w:p>
        </w:tc>
      </w:tr>
      <w:tr>
        <w:trPr>
          <w:cantSplit/>
        </w:trPr>
        <w:tc>
          <w:tcPr>
            <w:tcW w:type="dxa" w:w="652"/>
            <w:vAlign w:val="center"/>
          </w:tcPr>
          <w:p>
            <w:pPr>
              <w:spacing w:after="0" w:line="250" w:lineRule="exact"/>
              <w:keepNext w:val="0"/>
              <w:snapToGrid w:val="0"/>
              <w:jc w:val="center"/>
            </w:pPr>
            <w:r>
              <w:rPr>
                <w:b w:val="0"/>
                <w:sz w:val="18"/>
              </w:rPr>
              <w:t>D18</w:t>
            </w:r>
          </w:p>
        </w:tc>
        <w:tc>
          <w:tcPr>
            <w:tcW w:type="dxa" w:w="4309"/>
            <w:vAlign w:val="center"/>
          </w:tcPr>
          <w:p>
            <w:pPr>
              <w:spacing w:after="0" w:line="250" w:lineRule="exact"/>
              <w:keepNext w:val="0"/>
              <w:snapToGrid w:val="0"/>
            </w:pPr>
            <w:r>
              <w:rPr>
                <w:b w:val="0"/>
                <w:sz w:val="18"/>
              </w:rPr>
              <w:t>父目录为符号链接</w:t>
            </w:r>
          </w:p>
        </w:tc>
        <w:tc>
          <w:tcPr>
            <w:tcW w:type="dxa" w:w="4564"/>
            <w:vAlign w:val="center"/>
          </w:tcPr>
          <w:p>
            <w:pPr>
              <w:spacing w:after="0" w:line="250" w:lineRule="exact"/>
              <w:keepNext w:val="0"/>
              <w:snapToGrid w:val="0"/>
            </w:pPr>
            <w:r>
              <w:rPr>
                <w:b w:val="0"/>
                <w:sz w:val="18"/>
              </w:rPr>
              <w:t>403 PATH_DENIED</w:t>
            </w:r>
          </w:p>
        </w:tc>
      </w:tr>
      <w:tr>
        <w:trPr>
          <w:cantSplit/>
        </w:trPr>
        <w:tc>
          <w:tcPr>
            <w:tcW w:type="dxa" w:w="652"/>
            <w:vAlign w:val="center"/>
          </w:tcPr>
          <w:p>
            <w:pPr>
              <w:spacing w:after="0" w:line="250" w:lineRule="exact"/>
              <w:keepNext w:val="0"/>
              <w:snapToGrid w:val="0"/>
              <w:jc w:val="center"/>
            </w:pPr>
            <w:r>
              <w:rPr>
                <w:b w:val="0"/>
                <w:sz w:val="18"/>
              </w:rPr>
              <w:t>D19</w:t>
            </w:r>
          </w:p>
        </w:tc>
        <w:tc>
          <w:tcPr>
            <w:tcW w:type="dxa" w:w="4309"/>
            <w:vAlign w:val="center"/>
          </w:tcPr>
          <w:p>
            <w:pPr>
              <w:spacing w:after="0" w:line="250" w:lineRule="exact"/>
              <w:keepNext w:val="0"/>
              <w:snapToGrid w:val="0"/>
            </w:pPr>
            <w:r>
              <w:rPr>
                <w:b w:val="0"/>
                <w:sz w:val="18"/>
              </w:rPr>
              <w:t>用 src/main.rs.bak 绕过精确许可</w:t>
            </w:r>
          </w:p>
        </w:tc>
        <w:tc>
          <w:tcPr>
            <w:tcW w:type="dxa" w:w="4564"/>
            <w:vAlign w:val="center"/>
          </w:tcPr>
          <w:p>
            <w:pPr>
              <w:spacing w:after="0" w:line="250" w:lineRule="exact"/>
              <w:keepNext w:val="0"/>
              <w:snapToGrid w:val="0"/>
            </w:pPr>
            <w:r>
              <w:rPr>
                <w:b w:val="0"/>
                <w:sz w:val="18"/>
              </w:rPr>
              <w:t>403 PATH_DENIED</w:t>
            </w:r>
          </w:p>
        </w:tc>
      </w:tr>
      <w:tr>
        <w:trPr>
          <w:cantSplit/>
        </w:trPr>
        <w:tc>
          <w:tcPr>
            <w:tcW w:type="dxa" w:w="652"/>
            <w:vAlign w:val="center"/>
          </w:tcPr>
          <w:p>
            <w:pPr>
              <w:spacing w:after="0" w:line="250" w:lineRule="exact"/>
              <w:keepNext w:val="0"/>
              <w:snapToGrid w:val="0"/>
              <w:jc w:val="center"/>
            </w:pPr>
            <w:r>
              <w:rPr>
                <w:b w:val="0"/>
                <w:sz w:val="18"/>
              </w:rPr>
              <w:t>D20</w:t>
            </w:r>
          </w:p>
        </w:tc>
        <w:tc>
          <w:tcPr>
            <w:tcW w:type="dxa" w:w="4309"/>
            <w:vAlign w:val="center"/>
          </w:tcPr>
          <w:p>
            <w:pPr>
              <w:spacing w:after="0" w:line="250" w:lineRule="exact"/>
              <w:keepNext w:val="0"/>
              <w:snapToGrid w:val="0"/>
            </w:pPr>
            <w:r>
              <w:rPr>
                <w:b w:val="0"/>
                <w:sz w:val="18"/>
              </w:rPr>
              <w:t>路径包含反斜线或空字节</w:t>
            </w:r>
          </w:p>
        </w:tc>
        <w:tc>
          <w:tcPr>
            <w:tcW w:type="dxa" w:w="4564"/>
            <w:vAlign w:val="center"/>
          </w:tcPr>
          <w:p>
            <w:pPr>
              <w:spacing w:after="0" w:line="250" w:lineRule="exact"/>
              <w:keepNext w:val="0"/>
              <w:snapToGrid w:val="0"/>
            </w:pPr>
            <w:r>
              <w:rPr>
                <w:b w:val="0"/>
                <w:sz w:val="18"/>
              </w:rPr>
              <w:t>403 PATH_DENIED</w:t>
            </w:r>
          </w:p>
        </w:tc>
      </w:tr>
      <w:tr>
        <w:trPr>
          <w:cantSplit/>
        </w:trPr>
        <w:tc>
          <w:tcPr>
            <w:tcW w:type="dxa" w:w="652"/>
            <w:vAlign w:val="center"/>
          </w:tcPr>
          <w:p>
            <w:pPr>
              <w:spacing w:after="0" w:line="250" w:lineRule="exact"/>
              <w:keepNext w:val="0"/>
              <w:snapToGrid w:val="0"/>
              <w:jc w:val="center"/>
            </w:pPr>
            <w:r>
              <w:rPr>
                <w:b w:val="0"/>
                <w:sz w:val="18"/>
              </w:rPr>
              <w:t>D21</w:t>
            </w:r>
          </w:p>
        </w:tc>
        <w:tc>
          <w:tcPr>
            <w:tcW w:type="dxa" w:w="4309"/>
            <w:vAlign w:val="center"/>
          </w:tcPr>
          <w:p>
            <w:pPr>
              <w:spacing w:after="0" w:line="250" w:lineRule="exact"/>
              <w:keepNext w:val="0"/>
              <w:snapToGrid w:val="0"/>
            </w:pPr>
            <w:r>
              <w:rPr>
                <w:b w:val="0"/>
                <w:sz w:val="18"/>
              </w:rPr>
              <w:t>写入内容或请求体超过上限</w:t>
            </w:r>
          </w:p>
        </w:tc>
        <w:tc>
          <w:tcPr>
            <w:tcW w:type="dxa" w:w="4564"/>
            <w:vAlign w:val="center"/>
          </w:tcPr>
          <w:p>
            <w:pPr>
              <w:spacing w:after="0" w:line="250" w:lineRule="exact"/>
              <w:keepNext w:val="0"/>
              <w:snapToGrid w:val="0"/>
            </w:pPr>
            <w:r>
              <w:rPr>
                <w:b w:val="0"/>
                <w:sz w:val="18"/>
              </w:rPr>
              <w:t>413 PAYLOAD_TOO_LARGE</w:t>
            </w:r>
          </w:p>
        </w:tc>
      </w:tr>
      <w:tr>
        <w:trPr>
          <w:cantSplit/>
        </w:trPr>
        <w:tc>
          <w:tcPr>
            <w:tcW w:type="dxa" w:w="652"/>
            <w:vAlign w:val="center"/>
          </w:tcPr>
          <w:p>
            <w:pPr>
              <w:spacing w:after="0" w:line="250" w:lineRule="exact"/>
              <w:keepNext w:val="0"/>
              <w:snapToGrid w:val="0"/>
              <w:jc w:val="center"/>
            </w:pPr>
            <w:r>
              <w:rPr>
                <w:b w:val="0"/>
                <w:sz w:val="18"/>
              </w:rPr>
              <w:t>D22</w:t>
            </w:r>
          </w:p>
        </w:tc>
        <w:tc>
          <w:tcPr>
            <w:tcW w:type="dxa" w:w="4309"/>
            <w:vAlign w:val="center"/>
          </w:tcPr>
          <w:p>
            <w:pPr>
              <w:spacing w:after="0" w:line="250" w:lineRule="exact"/>
              <w:keepNext w:val="0"/>
              <w:snapToGrid w:val="0"/>
            </w:pPr>
            <w:r>
              <w:rPr>
                <w:b w:val="0"/>
                <w:sz w:val="18"/>
              </w:rPr>
              <w:t>读取允许路径上的非 UTF-8 文件</w:t>
            </w:r>
          </w:p>
        </w:tc>
        <w:tc>
          <w:tcPr>
            <w:tcW w:type="dxa" w:w="4564"/>
            <w:vAlign w:val="center"/>
          </w:tcPr>
          <w:p>
            <w:pPr>
              <w:spacing w:after="0" w:line="250" w:lineRule="exact"/>
              <w:keepNext w:val="0"/>
              <w:snapToGrid w:val="0"/>
            </w:pPr>
            <w:r>
              <w:rPr>
                <w:b w:val="0"/>
                <w:sz w:val="18"/>
              </w:rPr>
              <w:t>422 NON_UTF8_CONTENT</w:t>
            </w:r>
          </w:p>
        </w:tc>
      </w:tr>
      <w:tr>
        <w:trPr>
          <w:cantSplit/>
        </w:trPr>
        <w:tc>
          <w:tcPr>
            <w:tcW w:type="dxa" w:w="652"/>
            <w:vAlign w:val="center"/>
          </w:tcPr>
          <w:p>
            <w:pPr>
              <w:spacing w:after="0" w:line="250" w:lineRule="exact"/>
              <w:keepNext w:val="0"/>
              <w:snapToGrid w:val="0"/>
              <w:jc w:val="center"/>
            </w:pPr>
            <w:r>
              <w:rPr>
                <w:b w:val="0"/>
                <w:sz w:val="18"/>
              </w:rPr>
              <w:t>D23</w:t>
            </w:r>
          </w:p>
        </w:tc>
        <w:tc>
          <w:tcPr>
            <w:tcW w:type="dxa" w:w="4309"/>
            <w:vAlign w:val="center"/>
          </w:tcPr>
          <w:p>
            <w:pPr>
              <w:spacing w:after="0" w:line="250" w:lineRule="exact"/>
              <w:keepNext w:val="0"/>
              <w:snapToGrid w:val="0"/>
            </w:pPr>
            <w:r>
              <w:rPr>
                <w:b w:val="0"/>
                <w:sz w:val="18"/>
              </w:rPr>
              <w:t>重启后使用旧 Agent Token</w:t>
            </w:r>
          </w:p>
        </w:tc>
        <w:tc>
          <w:tcPr>
            <w:tcW w:type="dxa" w:w="4564"/>
            <w:vAlign w:val="center"/>
          </w:tcPr>
          <w:p>
            <w:pPr>
              <w:spacing w:after="0" w:line="250" w:lineRule="exact"/>
              <w:keepNext w:val="0"/>
              <w:snapToGrid w:val="0"/>
            </w:pPr>
            <w:r>
              <w:rPr>
                <w:b w:val="0"/>
                <w:sz w:val="18"/>
              </w:rPr>
              <w:t>401 INVALID_TOKEN</w:t>
            </w:r>
          </w:p>
        </w:tc>
      </w:tr>
      <w:tr>
        <w:trPr>
          <w:cantSplit/>
        </w:trPr>
        <w:tc>
          <w:tcPr>
            <w:tcW w:type="dxa" w:w="652"/>
            <w:vAlign w:val="center"/>
          </w:tcPr>
          <w:p>
            <w:pPr>
              <w:spacing w:after="0" w:line="250" w:lineRule="exact"/>
              <w:keepNext w:val="0"/>
              <w:snapToGrid w:val="0"/>
              <w:jc w:val="center"/>
            </w:pPr>
            <w:r>
              <w:rPr>
                <w:b w:val="0"/>
                <w:sz w:val="18"/>
              </w:rPr>
              <w:t>D24</w:t>
            </w:r>
          </w:p>
        </w:tc>
        <w:tc>
          <w:tcPr>
            <w:tcW w:type="dxa" w:w="4309"/>
            <w:vAlign w:val="center"/>
          </w:tcPr>
          <w:p>
            <w:pPr>
              <w:spacing w:after="0" w:line="250" w:lineRule="exact"/>
              <w:keepNext w:val="0"/>
              <w:snapToGrid w:val="0"/>
            </w:pPr>
            <w:r>
              <w:rPr>
                <w:b w:val="0"/>
                <w:sz w:val="18"/>
              </w:rPr>
              <w:t>相同资源已有有效租约时再次发放</w:t>
            </w:r>
          </w:p>
        </w:tc>
        <w:tc>
          <w:tcPr>
            <w:tcW w:type="dxa" w:w="4564"/>
            <w:vAlign w:val="center"/>
          </w:tcPr>
          <w:p>
            <w:pPr>
              <w:spacing w:after="0" w:line="250" w:lineRule="exact"/>
              <w:keepNext w:val="0"/>
              <w:snapToGrid w:val="0"/>
            </w:pPr>
            <w:r>
              <w:rPr>
                <w:b w:val="0"/>
                <w:sz w:val="18"/>
              </w:rPr>
              <w:t>409 GRANT_CONFLICT</w:t>
            </w:r>
          </w:p>
        </w:tc>
      </w:tr>
    </w:tbl>
    <w:p>
      <w:pPr>
        <w:spacing w:after="0" w:before="0" w:line="80" w:lineRule="exact"/>
      </w:pPr>
      <w:r>
        <w:rPr>
          <w:sz w:val="8"/>
        </w:rPr>
      </w:r>
    </w:p>
    <w:p>
      <w:pPr>
        <w:pStyle w:val="Heading2"/>
        <w:snapToGrid w:val="0"/>
      </w:pPr>
      <w:r>
        <w:t>9 5 并发和故障补充测试</w:t>
      </w:r>
    </w:p>
    <w:p>
      <w:pPr>
        <w:pStyle w:val="ListBullet"/>
        <w:snapToGrid w:val="0"/>
      </w:pPr>
      <w:r>
        <w:t>C01 一次性租约并发写入：使用未到期的有效租约且无故障注入，同时发送 10 个请求；恰好 1 个成功，其余为 LEASE_USED_UP，最终次数为 0，内容属于成功请求。</w:t>
      </w:r>
    </w:p>
    <w:p>
      <w:pPr>
        <w:pStyle w:val="ListBullet"/>
        <w:snapToGrid w:val="0"/>
      </w:pPr>
      <w:r>
        <w:t>C02 TTL 边界：使用可注入时钟检查到期前、等于到期点、到期后三种状态，不依赖随机 sleep 判断正确性。</w:t>
      </w:r>
    </w:p>
    <w:p>
      <w:pPr>
        <w:pStyle w:val="ListBullet"/>
        <w:snapToGrid w:val="0"/>
      </w:pPr>
      <w:r>
        <w:t>C03 撤销顺序：撤销响应成功返回后发起的写入必须被拒绝；已进入执行区的请求按第 3 节语义处理。</w:t>
      </w:r>
    </w:p>
    <w:p>
      <w:pPr>
        <w:pStyle w:val="ListBullet"/>
        <w:snapToGrid w:val="0"/>
      </w:pPr>
      <w:r>
        <w:t>C04 文件写入失败：在替换前注入失败，原文件不变、不扣次数，返回 IO_ERROR，allowed=true 且 executed=false。</w:t>
      </w:r>
    </w:p>
    <w:p>
      <w:pPr>
        <w:pStyle w:val="ListBullet"/>
        <w:snapToGrid w:val="0"/>
      </w:pPr>
      <w:r>
        <w:t>C05 审计失败：执行前失败不访问文件；执行后失败准确报告已执行并阻止后续工具操作，不自动重试。</w:t>
      </w:r>
    </w:p>
    <w:p>
      <w:pPr>
        <w:pStyle w:val="ListBullet"/>
        <w:snapToGrid w:val="0"/>
      </w:pPr>
      <w:r>
        <w:t>C06 配置和输入：损坏 JSON 和未登记 workspace_id 返回 400 INVALID_REQUEST；错误配置阻止启动；允许文件缺失返回 FILE_NOT_FOUND；有效租约允许写入空内容。</w:t>
      </w:r>
    </w:p>
    <w:p>
      <w:pPr>
        <w:pStyle w:val="Heading2"/>
        <w:snapToGrid w:val="0"/>
      </w:pPr>
      <w:r>
        <w:t>9 6 测试结果交付</w:t>
      </w:r>
    </w:p>
    <w:p>
      <w:pPr>
        <w:snapToGrid w:val="0"/>
      </w:pPr>
      <w:r>
        <w:t>security_cases.csv 每行保存 case_id、类别、前置状态、预期及实际 HTTP 状态、reason_code、文件副作用检查、租约检查、request_id、pass。原始响应在脱敏后随结果留存。全部 P0 用例必须通过；固定用例未通过时先修复，不以平均通过率掩盖失败。</w:t>
      </w:r>
    </w:p>
    <w:p>
      <w:pPr>
        <w:pStyle w:val="Heading1"/>
        <w:pageBreakBefore/>
        <w:snapToGrid w:val="0"/>
      </w:pPr>
      <w:r>
        <w:t>10 实验设计与结果要求</w:t>
      </w:r>
    </w:p>
    <w:p>
      <w:pPr>
        <w:pStyle w:val="Heading2"/>
        <w:snapToGrid w:val="0"/>
      </w:pPr>
      <w:r>
        <w:t>10 1 安全正确性</w:t>
      </w:r>
    </w:p>
    <w:p>
      <w:pPr>
        <w:snapToGrid w:val="0"/>
      </w:pPr>
      <w:r>
        <w:t>分别统计合法通过率和异常拒绝正确率：前者为正确完成的正常用例数除以正常用例总数，后者为被按契约正确拒绝的异常用例数除以异常用例总数。策略越权请求另列拦截率；输入错误和 I/O 故障不混算成成功的策略拦截。</w:t>
      </w:r>
    </w:p>
    <w:p>
      <w:pPr>
        <w:snapToGrid w:val="0"/>
      </w:pPr>
      <w:r>
        <w:t>测试报告同时呈现分子、分母、逐条结果及失败原因。固定用例全部通过只证明已覆盖的行为符合契约，不能扩展为“已证明不存在安全漏洞”。</w:t>
      </w:r>
    </w:p>
    <w:p>
      <w:pPr>
        <w:pStyle w:val="Heading2"/>
        <w:snapToGrid w:val="0"/>
      </w:pPr>
      <w:r>
        <w:t>10 2 静态和动态权限对照</w:t>
      </w:r>
    </w:p>
    <w:p>
      <w:pPr>
        <w:snapToGrid w:val="0"/>
      </w:pPr>
      <w:r>
        <w:t>使用同一夹具、同一任务窗口和同一文件：静态策略在整个窗口允许写入，动态策略仅在 edit 阶段持有效租约时允许。示例窗口为 120 秒、动态租约 TTL 为 30 秒；这些是实验配置，不是结果。</w:t>
      </w:r>
    </w:p>
    <w:p>
      <w:pPr>
        <w:snapToGrid w:val="0"/>
      </w:pPr>
      <w:r>
        <w:t>有效权限结束点取 TTL 到期、离开 edit、撤销或次数耗尽中的最早时间。对同一资源的多个授权区间先求并集，再计算持续秒数，避免重复累加。静态基线与动态模式保留相同文件、HTTP 和日志处理条件，仅改变授权策略。</w:t>
      </w:r>
    </w:p>
    <w:p>
      <w:pPr>
        <w:pStyle w:val="CodeBlock"/>
        <w:keepNext w:val="0"/>
        <w:snapToGrid w:val="0"/>
        <w:spacing w:after="140"/>
      </w:pPr>
      <w:r>
        <w:t>权限暴露缩减率 = 1 - 动态有效授权秒数 / 静态有效授权秒数</w:t>
      </w:r>
    </w:p>
    <w:p>
      <w:pPr>
        <w:snapToGrid w:val="0"/>
      </w:pPr>
      <w:r>
        <w:t>分母为零时标记“不适用”。报告给出实际开始、结束和失效原因。该指标衡量授予写权限的时间，不能直接解释成现实攻击概率降低了相同比例。无策略基线仅在隔离的测试入口运行，不能作为产品服务的可切换后门。</w:t>
      </w:r>
    </w:p>
    <w:p>
      <w:pPr>
        <w:pStyle w:val="Heading2"/>
        <w:snapToGrid w:val="0"/>
      </w:pPr>
      <w:r>
        <w:t>10 3 性能测量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701"/>
        <w:gridCol w:w="2891"/>
        <w:gridCol w:w="4932"/>
      </w:tblGrid>
      <w:tr>
        <w:trPr>
          <w:cantSplit/>
          <w:tblHeader/>
        </w:trPr>
        <w:tc>
          <w:tcPr>
            <w:tcW w:type="dxa" w:w="1701"/>
            <w:vAlign w:val="center"/>
            <w:shd w:fill="E8EFF5"/>
          </w:tcPr>
          <w:p>
            <w:pPr>
              <w:spacing w:after="0" w:line="250" w:lineRule="exact"/>
              <w:keepNext/>
              <w:snapToGrid w:val="0"/>
            </w:pPr>
            <w:r>
              <w:rPr>
                <w:b/>
                <w:sz w:val="18"/>
              </w:rPr>
              <w:t>测量层</w:t>
            </w:r>
          </w:p>
        </w:tc>
        <w:tc>
          <w:tcPr>
            <w:tcW w:type="dxa" w:w="2891"/>
            <w:vAlign w:val="center"/>
            <w:shd w:fill="E8EFF5"/>
          </w:tcPr>
          <w:p>
            <w:pPr>
              <w:spacing w:after="0" w:line="250" w:lineRule="exact"/>
              <w:keepNext/>
              <w:snapToGrid w:val="0"/>
            </w:pPr>
            <w:r>
              <w:rPr>
                <w:b/>
                <w:sz w:val="18"/>
              </w:rPr>
              <w:t>最低样本</w:t>
            </w:r>
          </w:p>
        </w:tc>
        <w:tc>
          <w:tcPr>
            <w:tcW w:type="dxa" w:w="4932"/>
            <w:vAlign w:val="center"/>
            <w:shd w:fill="E8EFF5"/>
          </w:tcPr>
          <w:p>
            <w:pPr>
              <w:spacing w:after="0" w:line="250" w:lineRule="exact"/>
              <w:keepNext/>
              <w:snapToGrid w:val="0"/>
            </w:pPr>
            <w:r>
              <w:rPr>
                <w:b/>
                <w:sz w:val="18"/>
              </w:rPr>
              <w:t>固定条件与输出</w:t>
            </w:r>
          </w:p>
        </w:tc>
      </w:tr>
      <w:tr>
        <w:trPr>
          <w:cantSplit/>
        </w:trPr>
        <w:tc>
          <w:tcPr>
            <w:tcW w:type="dxa" w:w="1701"/>
            <w:vAlign w:val="center"/>
          </w:tcPr>
          <w:p>
            <w:pPr>
              <w:spacing w:after="0" w:line="250" w:lineRule="exact"/>
              <w:keepNext w:val="0"/>
              <w:snapToGrid w:val="0"/>
            </w:pPr>
            <w:r>
              <w:rPr>
                <w:b w:val="0"/>
                <w:sz w:val="18"/>
              </w:rPr>
              <w:t>纯策略决策</w:t>
            </w:r>
          </w:p>
        </w:tc>
        <w:tc>
          <w:tcPr>
            <w:tcW w:type="dxa" w:w="2891"/>
            <w:vAlign w:val="center"/>
          </w:tcPr>
          <w:p>
            <w:pPr>
              <w:spacing w:after="0" w:line="250" w:lineRule="exact"/>
              <w:keepNext w:val="0"/>
              <w:snapToGrid w:val="0"/>
            </w:pPr>
            <w:r>
              <w:rPr>
                <w:b w:val="0"/>
                <w:sz w:val="18"/>
              </w:rPr>
              <w:t>允许与拒绝各不少于 1000 次</w:t>
            </w:r>
          </w:p>
        </w:tc>
        <w:tc>
          <w:tcPr>
            <w:tcW w:type="dxa" w:w="4932"/>
            <w:vAlign w:val="center"/>
          </w:tcPr>
          <w:p>
            <w:pPr>
              <w:spacing w:after="0" w:line="250" w:lineRule="exact"/>
              <w:keepNext w:val="0"/>
              <w:snapToGrid w:val="0"/>
            </w:pPr>
            <w:r>
              <w:rPr>
                <w:b w:val="0"/>
                <w:sz w:val="18"/>
              </w:rPr>
              <w:t>排除 HTTP、文件 I/O 和日志；输出 P50/P95/P99</w:t>
            </w:r>
          </w:p>
        </w:tc>
      </w:tr>
      <w:tr>
        <w:trPr>
          <w:cantSplit/>
        </w:trPr>
        <w:tc>
          <w:tcPr>
            <w:tcW w:type="dxa" w:w="1701"/>
            <w:vAlign w:val="center"/>
          </w:tcPr>
          <w:p>
            <w:pPr>
              <w:spacing w:after="0" w:line="250" w:lineRule="exact"/>
              <w:keepNext w:val="0"/>
              <w:snapToGrid w:val="0"/>
            </w:pPr>
            <w:r>
              <w:rPr>
                <w:b w:val="0"/>
                <w:sz w:val="18"/>
              </w:rPr>
              <w:t>HTTP 端到端</w:t>
            </w:r>
          </w:p>
        </w:tc>
        <w:tc>
          <w:tcPr>
            <w:tcW w:type="dxa" w:w="2891"/>
            <w:vAlign w:val="center"/>
          </w:tcPr>
          <w:p>
            <w:pPr>
              <w:spacing w:after="0" w:line="250" w:lineRule="exact"/>
              <w:keepNext w:val="0"/>
              <w:snapToGrid w:val="0"/>
            </w:pPr>
            <w:r>
              <w:rPr>
                <w:b w:val="0"/>
                <w:sz w:val="18"/>
              </w:rPr>
              <w:t>读、写、拒绝各不少于 100 次</w:t>
            </w:r>
          </w:p>
        </w:tc>
        <w:tc>
          <w:tcPr>
            <w:tcW w:type="dxa" w:w="4932"/>
            <w:vAlign w:val="center"/>
          </w:tcPr>
          <w:p>
            <w:pPr>
              <w:spacing w:after="0" w:line="250" w:lineRule="exact"/>
              <w:keepNext w:val="0"/>
              <w:snapToGrid w:val="0"/>
            </w:pPr>
            <w:r>
              <w:rPr>
                <w:b w:val="0"/>
                <w:sz w:val="18"/>
              </w:rPr>
              <w:t>包含身份、策略、I/O 及审计；分别统计</w:t>
            </w:r>
          </w:p>
        </w:tc>
      </w:tr>
      <w:tr>
        <w:trPr>
          <w:cantSplit/>
        </w:trPr>
        <w:tc>
          <w:tcPr>
            <w:tcW w:type="dxa" w:w="1701"/>
            <w:vAlign w:val="center"/>
          </w:tcPr>
          <w:p>
            <w:pPr>
              <w:spacing w:after="0" w:line="250" w:lineRule="exact"/>
              <w:keepNext w:val="0"/>
              <w:snapToGrid w:val="0"/>
            </w:pPr>
            <w:r>
              <w:rPr>
                <w:b w:val="0"/>
                <w:sz w:val="18"/>
              </w:rPr>
              <w:t>本地基线对照</w:t>
            </w:r>
          </w:p>
        </w:tc>
        <w:tc>
          <w:tcPr>
            <w:tcW w:type="dxa" w:w="2891"/>
            <w:vAlign w:val="center"/>
          </w:tcPr>
          <w:p>
            <w:pPr>
              <w:spacing w:after="0" w:line="250" w:lineRule="exact"/>
              <w:keepNext w:val="0"/>
              <w:snapToGrid w:val="0"/>
            </w:pPr>
            <w:r>
              <w:rPr>
                <w:b w:val="0"/>
                <w:sz w:val="18"/>
              </w:rPr>
              <w:t>与受测路径同样本量</w:t>
            </w:r>
          </w:p>
        </w:tc>
        <w:tc>
          <w:tcPr>
            <w:tcW w:type="dxa" w:w="4932"/>
            <w:vAlign w:val="center"/>
          </w:tcPr>
          <w:p>
            <w:pPr>
              <w:spacing w:after="0" w:line="250" w:lineRule="exact"/>
              <w:keepNext w:val="0"/>
              <w:snapToGrid w:val="0"/>
            </w:pPr>
            <w:r>
              <w:rPr>
                <w:b w:val="0"/>
                <w:sz w:val="18"/>
              </w:rPr>
              <w:t>相同文件大小、连接及并发；只改变策略步骤</w:t>
            </w:r>
          </w:p>
        </w:tc>
      </w:tr>
      <w:tr>
        <w:trPr>
          <w:cantSplit/>
        </w:trPr>
        <w:tc>
          <w:tcPr>
            <w:tcW w:type="dxa" w:w="1701"/>
            <w:vAlign w:val="center"/>
          </w:tcPr>
          <w:p>
            <w:pPr>
              <w:spacing w:after="0" w:line="250" w:lineRule="exact"/>
              <w:keepNext w:val="0"/>
              <w:snapToGrid w:val="0"/>
            </w:pPr>
            <w:r>
              <w:rPr>
                <w:b w:val="0"/>
                <w:sz w:val="18"/>
              </w:rPr>
              <w:t>资源观测</w:t>
            </w:r>
          </w:p>
        </w:tc>
        <w:tc>
          <w:tcPr>
            <w:tcW w:type="dxa" w:w="2891"/>
            <w:vAlign w:val="center"/>
          </w:tcPr>
          <w:p>
            <w:pPr>
              <w:spacing w:after="0" w:line="250" w:lineRule="exact"/>
              <w:keepNext w:val="0"/>
              <w:snapToGrid w:val="0"/>
            </w:pPr>
            <w:r>
              <w:rPr>
                <w:b w:val="0"/>
                <w:sz w:val="18"/>
              </w:rPr>
              <w:t>至少覆盖一次完整测试</w:t>
            </w:r>
          </w:p>
        </w:tc>
        <w:tc>
          <w:tcPr>
            <w:tcW w:type="dxa" w:w="4932"/>
            <w:vAlign w:val="center"/>
          </w:tcPr>
          <w:p>
            <w:pPr>
              <w:spacing w:after="0" w:line="250" w:lineRule="exact"/>
              <w:keepNext w:val="0"/>
              <w:snapToGrid w:val="0"/>
            </w:pPr>
            <w:r>
              <w:rPr>
                <w:b w:val="0"/>
                <w:sz w:val="18"/>
              </w:rPr>
              <w:t>峰值 RSS；吞吐量为可选指标</w:t>
            </w:r>
          </w:p>
        </w:tc>
      </w:tr>
    </w:tbl>
    <w:p>
      <w:pPr>
        <w:spacing w:after="0" w:before="0" w:line="80" w:lineRule="exact"/>
      </w:pPr>
      <w:r>
        <w:rPr>
          <w:sz w:val="8"/>
        </w:rPr>
      </w:r>
    </w:p>
    <w:p>
      <w:pPr>
        <w:snapToGrid w:val="0"/>
      </w:pPr>
      <w:r>
        <w:t>先预热并排除预热数据，再至少运行 3 轮。写入按最多 10 次一批发放租约，批次间续发；发放耗时不计入文件调用样本，并记录批次和准备方式。使用服务端 decision_us 测策略、客户端单调时钟测端到端。报告硬件、操作系统、release 构建、文件大小、并发数、样本量和统计方法，不预先承诺毫秒阈值。</w:t>
      </w:r>
    </w:p>
    <w:p>
      <w:pPr>
        <w:pStyle w:val="Heading2"/>
        <w:snapToGrid w:val="0"/>
      </w:pPr>
      <w:r>
        <w:t>10 4 复现入口</w:t>
      </w:r>
    </w:p>
    <w:p>
      <w:pPr>
        <w:pStyle w:val="CodeBlock"/>
        <w:keepNext/>
        <w:snapToGrid w:val="0"/>
      </w:pPr>
      <w:r>
        <w:t xml:space="preserve">python3 demo/e2e_cases.py --base-url </w:t>
      </w:r>
      <w:hyperlink r:id="rId9">
        <w:r>
          <w:rPr>
            <w:color w:val="174A73"/>
            <w:sz w:val="18"/>
          </w:rPr>
          <w:t>http://127.0.0.1:8080</w:t>
        </w:r>
      </w:hyperlink>
      <w:r/>
    </w:p>
    <w:p>
      <w:pPr>
        <w:pStyle w:val="CodeBlock"/>
        <w:keepNext w:val="0"/>
        <w:snapToGrid w:val="0"/>
        <w:spacing w:after="140"/>
      </w:pPr>
      <w:r>
        <w:t xml:space="preserve">python3 bench/run_bench.py --base-url </w:t>
      </w:r>
      <w:hyperlink r:id="rId9">
        <w:r>
          <w:rPr>
            <w:color w:val="174A73"/>
            <w:sz w:val="18"/>
          </w:rPr>
          <w:t>http://127.0.0.1:8080</w:t>
        </w:r>
      </w:hyperlink>
      <w:r>
        <w:t xml:space="preserve"> --iterations 1000</w:t>
      </w:r>
    </w:p>
    <w:p>
      <w:pPr>
        <w:snapToGrid w:val="0"/>
      </w:pPr>
      <w:r>
        <w:t>结果按 run_id 目录保存 security_cases.csv、bench_samples.csv、bench_summary.json、permission_windows.csv、demo_events.jsonl 和 run_manifest.json。manifest 记录 commit、版本、硬件及配置摘要；数值必须来自本次真实运行。</w:t>
      </w:r>
    </w:p>
    <w:p>
      <w:pPr>
        <w:pStyle w:val="Heading1"/>
        <w:pageBreakBefore/>
        <w:snapToGrid w:val="0"/>
      </w:pPr>
      <w:r>
        <w:t>11 两人分工与五天计划</w:t>
      </w:r>
    </w:p>
    <w:p>
      <w:pPr>
        <w:pStyle w:val="Heading2"/>
        <w:snapToGrid w:val="0"/>
      </w:pPr>
      <w:r>
        <w:t>11 1 目录所有权与协作</w:t>
      </w:r>
    </w:p>
    <w:p>
      <w:pPr>
        <w:snapToGrid w:val="0"/>
      </w:pPr>
      <w:r>
        <w:t>成员 A 负责 crates/、config/、Rust 测试和 docs/api-contract.md，重点保证策略、状态和文件操作正确。成员 B 负责 frontend/、web_proxy/、integrations/、demo/、bench/ 及 README，重点保证端到端可运行、可展示、可复现。</w:t>
      </w:r>
    </w:p>
    <w:p>
      <w:pPr>
        <w:snapToGrid w:val="0"/>
      </w:pPr>
      <w:r>
        <w:t>接口由 A 起草、B 确认；README 由 B 主笔、A 审核安全表述。双方使用独立分支，每日 16:00 做约 20 分钟集成冒烟测试，晚上记录阻塞和次日任务。跨所有权修改提前沟通，每天演示一条可运行链路，并及时提交真实进展。</w:t>
      </w:r>
    </w:p>
    <w:p>
      <w:pPr>
        <w:pStyle w:val="Heading2"/>
        <w:snapToGrid w:val="0"/>
      </w:pPr>
      <w:r>
        <w:t>Day 1 建立工程与冻结接口</w:t>
      </w:r>
    </w:p>
    <w:p>
      <w:pPr>
        <w:snapToGrid w:val="0"/>
      </w:pPr>
      <w:r>
        <w:t>A 建立 Cargo workspace、固定工具链和依赖锁文件，定义数据结构、角色鉴权、错误码及 Mock 路由；开启 fmt、clippy 和测试流程。B 初始化 Vue/Vite/Router 工程、锁文件和 API 封装，搭建 Python 适配器、夹具及 README。</w:t>
      </w:r>
    </w:p>
    <w:p>
      <w:pPr>
        <w:snapToGrid w:val="0"/>
      </w:pPr>
      <w:r>
        <w:t>验收：B 能使用固定请求调用 A 的 Mock；Admin 与 Agent Token 区分明确；18:00 冻结接口、字段、grant_id 语义、页面路由和查询映射。提交工程初始化、契约和适配器等各自有逻辑的变更。</w:t>
      </w:r>
    </w:p>
    <w:p>
      <w:pPr>
        <w:pStyle w:val="Heading2"/>
        <w:snapToGrid w:val="0"/>
      </w:pPr>
      <w:r>
        <w:t>Day 2 完成阶段与路径约束</w:t>
      </w:r>
    </w:p>
    <w:p>
      <w:pPr>
        <w:snapToGrid w:val="0"/>
      </w:pPr>
      <w:r>
        <w:t>A 完成 FR01 至 FR03 及受控读取、写入内部实现；在租约未实现前写接口仍须默认拒绝。B 完成确定性任务、至少 20 条测试、任务与审计页面，通过 /api 接入查询并完善调试文档。</w:t>
      </w:r>
    </w:p>
    <w:p>
      <w:pPr>
        <w:snapToGrid w:val="0"/>
      </w:pPr>
      <w:r>
        <w:t>验收：inspect 可读不可写；edit 无租约不可写；绝对路径、穿越和符号链接被拒绝。核心模块已有 //! 和公共接口 /// 文档，不把文档全部推迟到第五天。</w:t>
      </w:r>
    </w:p>
    <w:p>
      <w:pPr>
        <w:pStyle w:val="Heading2"/>
        <w:snapToGrid w:val="0"/>
      </w:pPr>
      <w:r>
        <w:t>Day 3 完成租约和端到端链路</w:t>
      </w:r>
    </w:p>
    <w:p>
      <w:pPr>
        <w:snapToGrid w:val="0"/>
      </w:pPr>
      <w:r>
        <w:t>A 完成 TTL、限次、撤销、串行执行和审计；补并发及错误处理测试。B 完成路由页面、只读代理、最小运行脚本和 HTTP 黑盒测试；仅在 P0 链路稳定后尝试真实 Agent 或 MCP。</w:t>
      </w:r>
    </w:p>
    <w:p>
      <w:pPr>
        <w:snapToGrid w:val="0"/>
      </w:pPr>
      <w:r>
        <w:t>验收：一次性租约成功写入后，第二次写入被拒绝；审计和看板能区分策略拒绝与执行失败；最小运行用例返回 0。共同确认文档测试能够执行。</w:t>
      </w:r>
    </w:p>
    <w:p>
      <w:pPr>
        <w:pStyle w:val="Heading2"/>
        <w:snapToGrid w:val="0"/>
      </w:pPr>
      <w:r>
        <w:t>Day 4 完整回归与实验</w:t>
      </w:r>
    </w:p>
    <w:p>
      <w:pPr>
        <w:snapToGrid w:val="0"/>
      </w:pPr>
      <w:r>
        <w:t>A 补齐边界、故障、重启和并发测试，完成纯策略计时。B 回归前端路由与异常状态，运行安全用例、性能和权限对照，生成数据及演示讲稿。</w:t>
      </w:r>
    </w:p>
    <w:p>
      <w:pPr>
        <w:snapToGrid w:val="0"/>
      </w:pPr>
      <w:r>
        <w:t>验收：完整演示不靠人工改数据；指标可用脚本重跑；全部 P0 用例通过。晚上冻结功能，后续不再新增协议、工具或隔离方案。</w:t>
      </w:r>
    </w:p>
    <w:p>
      <w:pPr>
        <w:pStyle w:val="Heading2"/>
        <w:snapToGrid w:val="0"/>
      </w:pPr>
      <w:r>
        <w:t>Day 5 干净环境验收与交付</w:t>
      </w:r>
    </w:p>
    <w:p>
      <w:pPr>
        <w:snapToGrid w:val="0"/>
      </w:pPr>
      <w:r>
        <w:t>A 修 P0 问题，执行全部 Rust 质量检查并构建 release；B 在新目录复现 Rust 与前端构建、dist 托管及深链接刷新，整理录屏、4 张截图、指标和历史。双方复核源码、文档与结果对应同一版本，核查无凭据泄露后交付。</w:t>
      </w:r>
    </w:p>
    <w:p>
      <w:pPr>
        <w:pStyle w:val="Heading1"/>
        <w:pageBreakBefore/>
        <w:snapToGrid w:val="0"/>
      </w:pPr>
      <w:r>
        <w:t>12 演示流程与交付目录</w:t>
      </w:r>
    </w:p>
    <w:p>
      <w:pPr>
        <w:pStyle w:val="Heading2"/>
        <w:snapToGrid w:val="0"/>
      </w:pPr>
      <w:r>
        <w:t>12 1 三至五分钟现场演示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1417"/>
        <w:gridCol w:w="4365"/>
        <w:gridCol w:w="3742"/>
      </w:tblGrid>
      <w:tr>
        <w:trPr>
          <w:cantSplit/>
          <w:tblHeader/>
        </w:trPr>
        <w:tc>
          <w:tcPr>
            <w:tcW w:type="dxa" w:w="1417"/>
            <w:vAlign w:val="center"/>
            <w:shd w:fill="E8EFF5"/>
          </w:tcPr>
          <w:p>
            <w:pPr>
              <w:spacing w:after="0" w:line="250" w:lineRule="exact"/>
              <w:keepNext/>
              <w:snapToGrid w:val="0"/>
              <w:jc w:val="center"/>
            </w:pPr>
            <w:r>
              <w:rPr>
                <w:b/>
                <w:sz w:val="18"/>
              </w:rPr>
              <w:t>时间</w:t>
            </w:r>
          </w:p>
        </w:tc>
        <w:tc>
          <w:tcPr>
            <w:tcW w:type="dxa" w:w="4365"/>
            <w:vAlign w:val="center"/>
            <w:shd w:fill="E8EFF5"/>
          </w:tcPr>
          <w:p>
            <w:pPr>
              <w:spacing w:after="0" w:line="250" w:lineRule="exact"/>
              <w:keepNext/>
              <w:snapToGrid w:val="0"/>
            </w:pPr>
            <w:r>
              <w:rPr>
                <w:b/>
                <w:sz w:val="18"/>
              </w:rPr>
              <w:t>演示内容</w:t>
            </w:r>
          </w:p>
        </w:tc>
        <w:tc>
          <w:tcPr>
            <w:tcW w:type="dxa" w:w="3742"/>
            <w:vAlign w:val="center"/>
            <w:shd w:fill="E8EFF5"/>
          </w:tcPr>
          <w:p>
            <w:pPr>
              <w:spacing w:after="0" w:line="250" w:lineRule="exact"/>
              <w:keepNext/>
              <w:snapToGrid w:val="0"/>
            </w:pPr>
            <w:r>
              <w:rPr>
                <w:b/>
                <w:sz w:val="18"/>
              </w:rPr>
              <w:t>屏幕证据</w:t>
            </w:r>
          </w:p>
        </w:tc>
      </w:tr>
      <w:tr>
        <w:trPr>
          <w:cantSplit/>
        </w:trPr>
        <w:tc>
          <w:tcPr>
            <w:tcW w:type="dxa" w:w="1417"/>
            <w:vAlign w:val="center"/>
          </w:tcPr>
          <w:p>
            <w:pPr>
              <w:spacing w:after="0" w:line="250" w:lineRule="exact"/>
              <w:keepNext w:val="0"/>
              <w:snapToGrid w:val="0"/>
              <w:jc w:val="center"/>
            </w:pPr>
            <w:r>
              <w:rPr>
                <w:b w:val="0"/>
                <w:sz w:val="18"/>
              </w:rPr>
              <w:t>0:00 至 0:40</w:t>
            </w:r>
          </w:p>
        </w:tc>
        <w:tc>
          <w:tcPr>
            <w:tcW w:type="dxa" w:w="4365"/>
            <w:vAlign w:val="center"/>
          </w:tcPr>
          <w:p>
            <w:pPr>
              <w:spacing w:after="0" w:line="250" w:lineRule="exact"/>
              <w:keepNext w:val="0"/>
              <w:snapToGrid w:val="0"/>
            </w:pPr>
            <w:r>
              <w:rPr>
                <w:b w:val="0"/>
                <w:sz w:val="18"/>
              </w:rPr>
              <w:t>说明任务与工具层边界</w:t>
            </w:r>
          </w:p>
        </w:tc>
        <w:tc>
          <w:tcPr>
            <w:tcW w:type="dxa" w:w="3742"/>
            <w:vAlign w:val="center"/>
          </w:tcPr>
          <w:p>
            <w:pPr>
              <w:spacing w:after="0" w:line="250" w:lineRule="exact"/>
              <w:keepNext w:val="0"/>
              <w:snapToGrid w:val="0"/>
            </w:pPr>
            <w:r>
              <w:rPr>
                <w:b w:val="0"/>
                <w:sz w:val="18"/>
              </w:rPr>
              <w:t>架构与阶段权限矩阵</w:t>
            </w:r>
          </w:p>
        </w:tc>
      </w:tr>
      <w:tr>
        <w:trPr>
          <w:cantSplit/>
        </w:trPr>
        <w:tc>
          <w:tcPr>
            <w:tcW w:type="dxa" w:w="1417"/>
            <w:vAlign w:val="center"/>
          </w:tcPr>
          <w:p>
            <w:pPr>
              <w:spacing w:after="0" w:line="250" w:lineRule="exact"/>
              <w:keepNext w:val="0"/>
              <w:snapToGrid w:val="0"/>
              <w:jc w:val="center"/>
            </w:pPr>
            <w:r>
              <w:rPr>
                <w:b w:val="0"/>
                <w:sz w:val="18"/>
              </w:rPr>
              <w:t>0:40 至 1:20</w:t>
            </w:r>
          </w:p>
        </w:tc>
        <w:tc>
          <w:tcPr>
            <w:tcW w:type="dxa" w:w="4365"/>
            <w:vAlign w:val="center"/>
          </w:tcPr>
          <w:p>
            <w:pPr>
              <w:spacing w:after="0" w:line="250" w:lineRule="exact"/>
              <w:keepNext w:val="0"/>
              <w:snapToGrid w:val="0"/>
            </w:pPr>
            <w:r>
              <w:rPr>
                <w:b w:val="0"/>
                <w:sz w:val="18"/>
              </w:rPr>
              <w:t>inspect 读取成功、写入被拒</w:t>
            </w:r>
          </w:p>
        </w:tc>
        <w:tc>
          <w:tcPr>
            <w:tcW w:type="dxa" w:w="3742"/>
            <w:vAlign w:val="center"/>
          </w:tcPr>
          <w:p>
            <w:pPr>
              <w:spacing w:after="0" w:line="250" w:lineRule="exact"/>
              <w:keepNext w:val="0"/>
              <w:snapToGrid w:val="0"/>
            </w:pPr>
            <w:r>
              <w:rPr>
                <w:b w:val="0"/>
                <w:sz w:val="18"/>
              </w:rPr>
              <w:t>内容及 INVALID_STAGE</w:t>
            </w:r>
          </w:p>
        </w:tc>
      </w:tr>
      <w:tr>
        <w:trPr>
          <w:cantSplit/>
        </w:trPr>
        <w:tc>
          <w:tcPr>
            <w:tcW w:type="dxa" w:w="1417"/>
            <w:vAlign w:val="center"/>
          </w:tcPr>
          <w:p>
            <w:pPr>
              <w:spacing w:after="0" w:line="250" w:lineRule="exact"/>
              <w:keepNext w:val="0"/>
              <w:snapToGrid w:val="0"/>
              <w:jc w:val="center"/>
            </w:pPr>
            <w:r>
              <w:rPr>
                <w:b w:val="0"/>
                <w:sz w:val="18"/>
              </w:rPr>
              <w:t>1:20 至 2:20</w:t>
            </w:r>
          </w:p>
        </w:tc>
        <w:tc>
          <w:tcPr>
            <w:tcW w:type="dxa" w:w="4365"/>
            <w:vAlign w:val="center"/>
          </w:tcPr>
          <w:p>
            <w:pPr>
              <w:spacing w:after="0" w:line="250" w:lineRule="exact"/>
              <w:keepNext w:val="0"/>
              <w:snapToGrid w:val="0"/>
            </w:pPr>
            <w:r>
              <w:rPr>
                <w:b w:val="0"/>
                <w:sz w:val="18"/>
              </w:rPr>
              <w:t>管理员授予 1 次 60 秒租约</w:t>
            </w:r>
          </w:p>
        </w:tc>
        <w:tc>
          <w:tcPr>
            <w:tcW w:type="dxa" w:w="3742"/>
            <w:vAlign w:val="center"/>
          </w:tcPr>
          <w:p>
            <w:pPr>
              <w:spacing w:after="0" w:line="250" w:lineRule="exact"/>
              <w:keepNext w:val="0"/>
              <w:snapToGrid w:val="0"/>
            </w:pPr>
            <w:r>
              <w:rPr>
                <w:b w:val="0"/>
                <w:sz w:val="18"/>
              </w:rPr>
              <w:t>首次写入成功、再次 LEASE_USED_UP</w:t>
            </w:r>
          </w:p>
        </w:tc>
      </w:tr>
      <w:tr>
        <w:trPr>
          <w:cantSplit/>
        </w:trPr>
        <w:tc>
          <w:tcPr>
            <w:tcW w:type="dxa" w:w="1417"/>
            <w:vAlign w:val="center"/>
          </w:tcPr>
          <w:p>
            <w:pPr>
              <w:spacing w:after="0" w:line="250" w:lineRule="exact"/>
              <w:keepNext w:val="0"/>
              <w:snapToGrid w:val="0"/>
              <w:jc w:val="center"/>
            </w:pPr>
            <w:r>
              <w:rPr>
                <w:b w:val="0"/>
                <w:sz w:val="18"/>
              </w:rPr>
              <w:t>2:20 至 3:10</w:t>
            </w:r>
          </w:p>
        </w:tc>
        <w:tc>
          <w:tcPr>
            <w:tcW w:type="dxa" w:w="4365"/>
            <w:vAlign w:val="center"/>
          </w:tcPr>
          <w:p>
            <w:pPr>
              <w:spacing w:after="0" w:line="250" w:lineRule="exact"/>
              <w:keepNext w:val="0"/>
              <w:snapToGrid w:val="0"/>
            </w:pPr>
            <w:r>
              <w:rPr>
                <w:b w:val="0"/>
                <w:sz w:val="18"/>
              </w:rPr>
              <w:t>读取区外模拟文件被拒</w:t>
            </w:r>
          </w:p>
        </w:tc>
        <w:tc>
          <w:tcPr>
            <w:tcW w:type="dxa" w:w="3742"/>
            <w:vAlign w:val="center"/>
          </w:tcPr>
          <w:p>
            <w:pPr>
              <w:spacing w:after="0" w:line="250" w:lineRule="exact"/>
              <w:keepNext w:val="0"/>
              <w:snapToGrid w:val="0"/>
            </w:pPr>
            <w:r>
              <w:rPr>
                <w:b w:val="0"/>
                <w:sz w:val="18"/>
              </w:rPr>
              <w:t>PATH_DENIED 及对应事件</w:t>
            </w:r>
          </w:p>
        </w:tc>
      </w:tr>
      <w:tr>
        <w:trPr>
          <w:cantSplit/>
        </w:trPr>
        <w:tc>
          <w:tcPr>
            <w:tcW w:type="dxa" w:w="1417"/>
            <w:vAlign w:val="center"/>
          </w:tcPr>
          <w:p>
            <w:pPr>
              <w:spacing w:after="0" w:line="250" w:lineRule="exact"/>
              <w:keepNext w:val="0"/>
              <w:snapToGrid w:val="0"/>
              <w:jc w:val="center"/>
            </w:pPr>
            <w:r>
              <w:rPr>
                <w:b w:val="0"/>
                <w:sz w:val="18"/>
              </w:rPr>
              <w:t>3:10 至 4:00</w:t>
            </w:r>
          </w:p>
        </w:tc>
        <w:tc>
          <w:tcPr>
            <w:tcW w:type="dxa" w:w="4365"/>
            <w:vAlign w:val="center"/>
          </w:tcPr>
          <w:p>
            <w:pPr>
              <w:spacing w:after="0" w:line="250" w:lineRule="exact"/>
              <w:keepNext w:val="0"/>
              <w:snapToGrid w:val="0"/>
            </w:pPr>
            <w:r>
              <w:rPr>
                <w:b w:val="0"/>
                <w:sz w:val="18"/>
              </w:rPr>
              <w:t>verify 可读拒写，再结束任务</w:t>
            </w:r>
          </w:p>
        </w:tc>
        <w:tc>
          <w:tcPr>
            <w:tcW w:type="dxa" w:w="3742"/>
            <w:vAlign w:val="center"/>
          </w:tcPr>
          <w:p>
            <w:pPr>
              <w:spacing w:after="0" w:line="250" w:lineRule="exact"/>
              <w:keepNext w:val="0"/>
              <w:snapToGrid w:val="0"/>
            </w:pPr>
            <w:r>
              <w:rPr>
                <w:b w:val="0"/>
                <w:sz w:val="18"/>
              </w:rPr>
              <w:t>修改结果与阶段变化</w:t>
            </w:r>
          </w:p>
        </w:tc>
      </w:tr>
      <w:tr>
        <w:trPr>
          <w:cantSplit/>
        </w:trPr>
        <w:tc>
          <w:tcPr>
            <w:tcW w:type="dxa" w:w="1417"/>
            <w:vAlign w:val="center"/>
          </w:tcPr>
          <w:p>
            <w:pPr>
              <w:spacing w:after="0" w:line="250" w:lineRule="exact"/>
              <w:keepNext w:val="0"/>
              <w:snapToGrid w:val="0"/>
              <w:jc w:val="center"/>
            </w:pPr>
            <w:r>
              <w:rPr>
                <w:b w:val="0"/>
                <w:sz w:val="18"/>
              </w:rPr>
              <w:t>4:00 至 5:00</w:t>
            </w:r>
          </w:p>
        </w:tc>
        <w:tc>
          <w:tcPr>
            <w:tcW w:type="dxa" w:w="4365"/>
            <w:vAlign w:val="center"/>
          </w:tcPr>
          <w:p>
            <w:pPr>
              <w:spacing w:after="0" w:line="250" w:lineRule="exact"/>
              <w:keepNext w:val="0"/>
              <w:snapToGrid w:val="0"/>
            </w:pPr>
            <w:r>
              <w:rPr>
                <w:b w:val="0"/>
                <w:sz w:val="18"/>
              </w:rPr>
              <w:t>展示实测数据与可追溯交付</w:t>
            </w:r>
          </w:p>
        </w:tc>
        <w:tc>
          <w:tcPr>
            <w:tcW w:type="dxa" w:w="3742"/>
            <w:vAlign w:val="center"/>
          </w:tcPr>
          <w:p>
            <w:pPr>
              <w:spacing w:after="0" w:line="250" w:lineRule="exact"/>
              <w:keepNext w:val="0"/>
              <w:snapToGrid w:val="0"/>
            </w:pPr>
            <w:r>
              <w:rPr>
                <w:b w:val="0"/>
                <w:sz w:val="18"/>
              </w:rPr>
              <w:t>用例、延迟、授权时长和 Git 历史</w:t>
            </w:r>
          </w:p>
        </w:tc>
      </w:tr>
    </w:tbl>
    <w:p>
      <w:pPr>
        <w:spacing w:after="0" w:before="0" w:line="80" w:lineRule="exact"/>
      </w:pPr>
      <w:r>
        <w:rPr>
          <w:sz w:val="8"/>
        </w:rPr>
      </w:r>
    </w:p>
    <w:p>
      <w:pPr>
        <w:snapToGrid w:val="0"/>
      </w:pPr>
      <w:r>
        <w:t>备份 demo/run_deterministic.sh，调用相同真实 HTTP 流程；无在线模型时明确标记“确定性模拟模式”。录屏用于现场故障兜底，不伪装成实时模型运行，也不伪造模型自主选择行为。</w:t>
      </w:r>
    </w:p>
    <w:p>
      <w:pPr>
        <w:pStyle w:val="Heading2"/>
        <w:snapToGrid w:val="0"/>
      </w:pPr>
      <w:r>
        <w:t>12 2 最低交付目录</w:t>
      </w:r>
    </w:p>
    <w:p>
      <w:pPr>
        <w:pStyle w:val="CodeBlock"/>
        <w:keepNext/>
        <w:snapToGrid w:val="0"/>
      </w:pPr>
      <w:r>
        <w:t>agentfence-lite/</w:t>
      </w:r>
    </w:p>
    <w:p>
      <w:pPr>
        <w:pStyle w:val="CodeBlock"/>
        <w:keepNext/>
        <w:snapToGrid w:val="0"/>
      </w:pPr>
      <w:r>
        <w:t xml:space="preserve">  Cargo.toml  Cargo.lock  rust-toolchain.toml</w:t>
      </w:r>
    </w:p>
    <w:p>
      <w:pPr>
        <w:pStyle w:val="CodeBlock"/>
        <w:keepNext/>
        <w:snapToGrid w:val="0"/>
      </w:pPr>
      <w:r>
        <w:t xml:space="preserve">  crates/</w:t>
      </w:r>
    </w:p>
    <w:p>
      <w:pPr>
        <w:pStyle w:val="CodeBlock"/>
        <w:keepNext/>
        <w:snapToGrid w:val="0"/>
      </w:pPr>
      <w:r>
        <w:t xml:space="preserve">    core/                   # 策略库及 src 内单测</w:t>
      </w:r>
    </w:p>
    <w:p>
      <w:pPr>
        <w:pStyle w:val="CodeBlock"/>
        <w:keepNext/>
        <w:snapToGrid w:val="0"/>
      </w:pPr>
      <w:r>
        <w:t xml:space="preserve">    server/                 # HTTP 审计和文件操作</w:t>
      </w:r>
    </w:p>
    <w:p>
      <w:pPr>
        <w:pStyle w:val="CodeBlock"/>
        <w:keepNext/>
        <w:snapToGrid w:val="0"/>
      </w:pPr>
      <w:r>
        <w:t xml:space="preserve">      tests/                # 服务集成测试</w:t>
      </w:r>
    </w:p>
    <w:p>
      <w:pPr>
        <w:pStyle w:val="CodeBlock"/>
        <w:keepNext/>
        <w:snapToGrid w:val="0"/>
      </w:pPr>
      <w:r>
        <w:t xml:space="preserve">  config/policy.json         # 不含凭据的示例策略</w:t>
      </w:r>
    </w:p>
    <w:p>
      <w:pPr>
        <w:pStyle w:val="CodeBlock"/>
        <w:keepNext/>
        <w:snapToGrid w:val="0"/>
      </w:pPr>
      <w:r>
        <w:t xml:space="preserve">  integrations/python_agent/</w:t>
      </w:r>
    </w:p>
    <w:p>
      <w:pPr>
        <w:pStyle w:val="CodeBlock"/>
        <w:keepNext/>
        <w:snapToGrid w:val="0"/>
      </w:pPr>
      <w:r>
        <w:t xml:space="preserve">  frontend/                 # Vue Vite Router 独立前端</w:t>
      </w:r>
    </w:p>
    <w:p>
      <w:pPr>
        <w:pStyle w:val="CodeBlock"/>
        <w:keepNext/>
        <w:snapToGrid w:val="0"/>
      </w:pPr>
      <w:r>
        <w:t xml:space="preserve">  web_proxy/                # 只读 API 代理和 dist 托管</w:t>
      </w:r>
    </w:p>
    <w:p>
      <w:pPr>
        <w:pStyle w:val="CodeBlock"/>
        <w:keepNext/>
        <w:snapToGrid w:val="0"/>
      </w:pPr>
      <w:r>
        <w:t xml:space="preserve">  demo/                     # 夹具 setup minimal e2e 脚本</w:t>
      </w:r>
    </w:p>
    <w:p>
      <w:pPr>
        <w:pStyle w:val="CodeBlock"/>
        <w:keepNext/>
        <w:snapToGrid w:val="0"/>
      </w:pPr>
      <w:r>
        <w:t xml:space="preserve">  bench/                    # 性能及权限对照实验</w:t>
      </w:r>
    </w:p>
    <w:p>
      <w:pPr>
        <w:pStyle w:val="CodeBlock"/>
        <w:keepNext/>
        <w:snapToGrid w:val="0"/>
      </w:pPr>
      <w:r>
        <w:t xml:space="preserve">  results/&lt;run_id&gt;/          # 脱敏原始数据与运行清单</w:t>
      </w:r>
    </w:p>
    <w:p>
      <w:pPr>
        <w:pStyle w:val="CodeBlock"/>
        <w:keepNext/>
        <w:snapToGrid w:val="0"/>
      </w:pPr>
      <w:r>
        <w:t xml:space="preserve">  docs/</w:t>
      </w:r>
    </w:p>
    <w:p>
      <w:pPr>
        <w:pStyle w:val="CodeBlock"/>
        <w:keepNext/>
        <w:snapToGrid w:val="0"/>
      </w:pPr>
      <w:r>
        <w:t xml:space="preserve">    api-contract.md         # A 起草 B 确认</w:t>
      </w:r>
    </w:p>
    <w:p>
      <w:pPr>
        <w:pStyle w:val="CodeBlock"/>
        <w:keepNext/>
        <w:snapToGrid w:val="0"/>
      </w:pPr>
      <w:r>
        <w:t xml:space="preserve">    threat-model.md          # 安全边界与信任假设</w:t>
      </w:r>
    </w:p>
    <w:p>
      <w:pPr>
        <w:pStyle w:val="CodeBlock"/>
        <w:keepNext/>
        <w:snapToGrid w:val="0"/>
      </w:pPr>
      <w:r>
        <w:t xml:space="preserve">    test-report.md           # 覆盖 结果及复现方式</w:t>
      </w:r>
    </w:p>
    <w:p>
      <w:pPr>
        <w:pStyle w:val="CodeBlock"/>
        <w:keepNext/>
        <w:snapToGrid w:val="0"/>
      </w:pPr>
      <w:r>
        <w:t xml:space="preserve">    development-log.md       # 每日目标 问题及提交引用</w:t>
      </w:r>
    </w:p>
    <w:p>
      <w:pPr>
        <w:pStyle w:val="CodeBlock"/>
        <w:keepNext/>
        <w:snapToGrid w:val="0"/>
      </w:pPr>
      <w:r>
        <w:t xml:space="preserve">    provenance.md            # 来源和贡献说明</w:t>
      </w:r>
    </w:p>
    <w:p>
      <w:pPr>
        <w:pStyle w:val="CodeBlock"/>
        <w:keepNext/>
        <w:snapToGrid w:val="0"/>
      </w:pPr>
      <w:r>
        <w:t xml:space="preserve">    demo-guide.md            # 讲稿 故障兜底及证据位置</w:t>
      </w:r>
    </w:p>
    <w:p>
      <w:pPr>
        <w:pStyle w:val="CodeBlock"/>
        <w:keepNext w:val="0"/>
        <w:snapToGrid w:val="0"/>
        <w:spacing w:after="140"/>
      </w:pPr>
      <w:r>
        <w:t xml:space="preserve">  README.md  LICENSE  .gitignore</w:t>
      </w:r>
    </w:p>
    <w:p>
      <w:pPr>
        <w:snapToGrid w:val="0"/>
      </w:pPr>
      <w:r>
        <w:t>Rust 集成测试也可按模块放在 core/tests/；按实际 crate 归属组织。运行凭据、.env、本地缓存、node_modules/、frontend/dist/、target/ 和临时工作区加入 .gitignore。需要交付的脱敏结果、源码和配置样例保留在明确目录中；许可证根据实际使用的代码与依赖确定。</w:t>
      </w:r>
    </w:p>
    <w:p>
      <w:pPr>
        <w:pStyle w:val="Heading1"/>
        <w:pageBreakBefore/>
        <w:snapToGrid w:val="0"/>
      </w:pPr>
      <w:r>
        <w:t>13 提交前验收清单</w:t>
      </w:r>
    </w:p>
    <w:p>
      <w:pPr>
        <w:pStyle w:val="Heading2"/>
        <w:snapToGrid w:val="0"/>
      </w:pPr>
      <w:r>
        <w:t>13 1 代码可运行</w:t>
      </w:r>
    </w:p>
    <w:p>
      <w:pPr>
        <w:snapToGrid w:val="0"/>
        <w:ind w:left="238" w:hanging="238"/>
      </w:pPr>
      <w:r>
        <w:t>□  Linux 或 WSL2 下，固定工具链能够执行全部 fmt、clippy、test、doc 和 release 构建命令。</w:t>
      </w:r>
    </w:p>
    <w:p>
      <w:pPr>
        <w:snapToGrid w:val="0"/>
        <w:ind w:left="238" w:hanging="238"/>
      </w:pPr>
      <w:r>
        <w:t>□  后端最小用例输出 MINIMAL_DEMO_PASS；前端 npm ci、类型检查、lint、单测和 build 通过。</w:t>
      </w:r>
    </w:p>
    <w:p>
      <w:pPr>
        <w:snapToGrid w:val="0"/>
        <w:ind w:left="238" w:hanging="238"/>
      </w:pPr>
      <w:r>
        <w:t>□  Vue Router 跳转、深链接刷新、404 及轮询正常；未知 /api 返回 JSON，不泄露 Token。</w:t>
      </w:r>
    </w:p>
    <w:p>
      <w:pPr>
        <w:snapToGrid w:val="0"/>
        <w:ind w:left="238" w:hanging="238"/>
      </w:pPr>
      <w:r>
        <w:t>□  Agent 与 Admin 权限隔离，阶段不可跳转，done 为终态；旧 Token 重启后失效。</w:t>
      </w:r>
    </w:p>
    <w:p>
      <w:pPr>
        <w:snapToGrid w:val="0"/>
        <w:ind w:left="238" w:hanging="238"/>
      </w:pPr>
      <w:r>
        <w:t>□  路径允许列表、符号链接拒绝及受控文本读写符合约定；拒绝请求不改变文件。</w:t>
      </w:r>
    </w:p>
    <w:p>
      <w:pPr>
        <w:snapToGrid w:val="0"/>
        <w:ind w:left="238" w:hanging="238"/>
      </w:pPr>
      <w:r>
        <w:t>□  TTL、限次、撤销及并发测试通过，一次性租约不能产生多次成功写入。</w:t>
      </w:r>
    </w:p>
    <w:p>
      <w:pPr>
        <w:snapToGrid w:val="0"/>
        <w:ind w:left="238" w:hanging="238"/>
      </w:pPr>
      <w:r>
        <w:t>□  审计故障、I/O 失败、超限输入有明确返回；不能把失败包装成成功。</w:t>
      </w:r>
    </w:p>
    <w:p>
      <w:pPr>
        <w:pStyle w:val="Heading2"/>
        <w:snapToGrid w:val="0"/>
      </w:pPr>
      <w:r>
        <w:t>13 2 文档可理解</w:t>
      </w:r>
    </w:p>
    <w:p>
      <w:pPr>
        <w:snapToGrid w:val="0"/>
        <w:ind w:left="238" w:hanging="238"/>
      </w:pPr>
      <w:r>
        <w:t>□  README 写明依赖、准确版本、安装、配置、启动、最小用例、预期结果、测试、故障处理和安全限制。</w:t>
      </w:r>
    </w:p>
    <w:p>
      <w:pPr>
        <w:snapToGrid w:val="0"/>
        <w:ind w:left="238" w:hanging="238"/>
      </w:pPr>
      <w:r>
        <w:t>□  主要模块有 //!，公共接口有 ///，包含可执行的策略示例；文档构建与文档测试通过。</w:t>
      </w:r>
    </w:p>
    <w:p>
      <w:pPr>
        <w:snapToGrid w:val="0"/>
        <w:ind w:left="238" w:hanging="238"/>
      </w:pPr>
      <w:r>
        <w:t>□  对 unsafe 的约束或例外有记录；存在例外时附 SAFETY 说明、调用前提、审查记录和测试。</w:t>
      </w:r>
    </w:p>
    <w:p>
      <w:pPr>
        <w:snapToGrid w:val="0"/>
        <w:ind w:left="238" w:hanging="238"/>
      </w:pPr>
      <w:r>
        <w:t>□  前后端接口文档、类型、路由、脚本与演示使用一致的字段、错误码及状态语义。</w:t>
      </w:r>
    </w:p>
    <w:p>
      <w:pPr>
        <w:snapToGrid w:val="0"/>
        <w:ind w:left="238" w:hanging="238"/>
      </w:pPr>
      <w:r>
        <w:t>□  清楚说明工具层边界、受信静态夹具前提、重启行为、进行中写入和日志一致性限制。</w:t>
      </w:r>
    </w:p>
    <w:p>
      <w:pPr>
        <w:pStyle w:val="Heading2"/>
        <w:snapToGrid w:val="0"/>
      </w:pPr>
      <w:r>
        <w:t>13 3 过程和结果可追溯</w:t>
      </w:r>
    </w:p>
    <w:p>
      <w:pPr>
        <w:snapToGrid w:val="0"/>
        <w:ind w:left="238" w:hanging="238"/>
      </w:pPr>
      <w:r>
        <w:t>□  交付完整源码及可访问仓库，指定最终 commit 或发布引用；离线形式能恢复 Git 历史。</w:t>
      </w:r>
    </w:p>
    <w:p>
      <w:pPr>
        <w:snapToGrid w:val="0"/>
        <w:ind w:left="238" w:hanging="238"/>
      </w:pPr>
      <w:r>
        <w:t>□  提交细粒度且有逻辑，说明作者、变更和验证过程；不伪造时间、不以提交数量冒充贡献证据。</w:t>
      </w:r>
    </w:p>
    <w:p>
      <w:pPr>
        <w:snapToGrid w:val="0"/>
        <w:ind w:left="238" w:hanging="238"/>
      </w:pPr>
      <w:r>
        <w:t>□  至少 30 条固定用例及本方案全部 P0 补充测试通过，逐条结果与原始响应可查。</w:t>
      </w:r>
    </w:p>
    <w:p>
      <w:pPr>
        <w:snapToGrid w:val="0"/>
        <w:ind w:left="238" w:hanging="238"/>
      </w:pPr>
      <w:r>
        <w:t>□  纯策略允许与拒绝各至少 1000 次；端到端各类至少 100 次；报告环境、统计方法及原始样本。</w:t>
      </w:r>
    </w:p>
    <w:p>
      <w:pPr>
        <w:snapToGrid w:val="0"/>
        <w:ind w:left="238" w:hanging="238"/>
      </w:pPr>
      <w:r>
        <w:t>□  录屏、架构图、4 张核心截图和 1 页实测指标已准备，数值与交付 commit 对应。</w:t>
      </w:r>
    </w:p>
    <w:p>
      <w:pPr>
        <w:snapToGrid w:val="0"/>
        <w:ind w:left="238" w:hanging="238"/>
      </w:pPr>
      <w:r>
        <w:t>□  许可证和来源说明完整；仓库、日志、截图和录屏中不存在实际 Token 或模型密钥。</w:t>
      </w:r>
    </w:p>
    <w:p>
      <w:pPr>
        <w:pStyle w:val="Heading2"/>
        <w:snapToGrid w:val="0"/>
      </w:pPr>
      <w:r>
        <w:t>13 4 交付检查方法</w:t>
      </w:r>
    </w:p>
    <w:p>
      <w:pPr>
        <w:snapToGrid w:val="0"/>
      </w:pPr>
      <w:r>
        <w:t>成员 B 作为首次使用者从新目录运行 README；成员 A 核对权限、日志及已知限制。任何 P0 失败都要记录阻塞并修复后复验，不能以仅能编译、仅有二进制、仅有录屏或仅有界面截图代替完整交付。</w:t>
      </w:r>
    </w:p>
    <w:p>
      <w:pPr>
        <w:snapToGrid w:val="0"/>
      </w:pPr>
      <w:r>
        <w:t>交付前固定版本并保存测试清单。修订后重新验证受影响的检查；版本引用、运行清单、文档和实验图表之间必须可相互追溯。</w:t>
      </w:r>
    </w:p>
    <w:p>
      <w:pPr>
        <w:pStyle w:val="Heading1"/>
        <w:pageBreakBefore/>
        <w:snapToGrid w:val="0"/>
      </w:pPr>
      <w:r>
        <w:t>14 风险控制与技术参考</w:t>
      </w:r>
    </w:p>
    <w:p>
      <w:pPr>
        <w:pStyle w:val="Heading2"/>
        <w:snapToGrid w:val="0"/>
      </w:pPr>
      <w:r>
        <w:t>14 1 停止线与降级顺序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5" w:type="dxa"/>
          <w:right w:w="95" w:type="dxa"/>
        </w:tblCellMar>
      </w:tblPr>
      <w:tblGrid>
        <w:gridCol w:w="3402"/>
        <w:gridCol w:w="6123"/>
      </w:tblGrid>
      <w:tr>
        <w:trPr>
          <w:cantSplit/>
          <w:tblHeader/>
        </w:trPr>
        <w:tc>
          <w:tcPr>
            <w:tcW w:type="dxa" w:w="3402"/>
            <w:vAlign w:val="center"/>
            <w:shd w:fill="E8EFF5"/>
          </w:tcPr>
          <w:p>
            <w:pPr>
              <w:spacing w:after="0" w:line="250" w:lineRule="exact"/>
              <w:keepNext/>
              <w:snapToGrid w:val="0"/>
            </w:pPr>
            <w:r>
              <w:rPr>
                <w:b/>
                <w:sz w:val="18"/>
              </w:rPr>
              <w:t>风险或触发信号</w:t>
            </w:r>
          </w:p>
        </w:tc>
        <w:tc>
          <w:tcPr>
            <w:tcW w:type="dxa" w:w="6123"/>
            <w:vAlign w:val="center"/>
            <w:shd w:fill="E8EFF5"/>
          </w:tcPr>
          <w:p>
            <w:pPr>
              <w:spacing w:after="0" w:line="250" w:lineRule="exact"/>
              <w:keepNext/>
              <w:snapToGrid w:val="0"/>
            </w:pPr>
            <w:r>
              <w:rPr>
                <w:b/>
                <w:sz w:val="18"/>
              </w:rPr>
              <w:t>处理约定</w:t>
            </w:r>
          </w:p>
        </w:tc>
      </w:tr>
      <w:tr>
        <w:trPr>
          <w:cantSplit/>
        </w:trPr>
        <w:tc>
          <w:tcPr>
            <w:tcW w:type="dxa" w:w="3402"/>
            <w:vAlign w:val="center"/>
          </w:tcPr>
          <w:p>
            <w:pPr>
              <w:spacing w:after="0" w:line="250" w:lineRule="exact"/>
              <w:keepNext w:val="0"/>
              <w:snapToGrid w:val="0"/>
            </w:pPr>
            <w:r>
              <w:rPr>
                <w:b w:val="0"/>
                <w:sz w:val="18"/>
              </w:rPr>
              <w:t>Day 1 仍在投入自研沙箱或内核隔离</w:t>
            </w:r>
          </w:p>
        </w:tc>
        <w:tc>
          <w:tcPr>
            <w:tcW w:type="dxa" w:w="6123"/>
            <w:vAlign w:val="center"/>
          </w:tcPr>
          <w:p>
            <w:pPr>
              <w:spacing w:after="0" w:line="250" w:lineRule="exact"/>
              <w:keepNext w:val="0"/>
              <w:snapToGrid w:val="0"/>
            </w:pPr>
            <w:r>
              <w:rPr>
                <w:b w:val="0"/>
                <w:sz w:val="18"/>
              </w:rPr>
              <w:t>停止相关开发，回到 Tool Broker 范围</w:t>
            </w:r>
          </w:p>
        </w:tc>
      </w:tr>
      <w:tr>
        <w:trPr>
          <w:cantSplit/>
        </w:trPr>
        <w:tc>
          <w:tcPr>
            <w:tcW w:type="dxa" w:w="3402"/>
            <w:vAlign w:val="center"/>
          </w:tcPr>
          <w:p>
            <w:pPr>
              <w:spacing w:after="0" w:line="250" w:lineRule="exact"/>
              <w:keepNext w:val="0"/>
              <w:snapToGrid w:val="0"/>
            </w:pPr>
            <w:r>
              <w:rPr>
                <w:b w:val="0"/>
                <w:sz w:val="18"/>
              </w:rPr>
              <w:t>接口冻结后仍频繁改变字段</w:t>
            </w:r>
          </w:p>
        </w:tc>
        <w:tc>
          <w:tcPr>
            <w:tcW w:type="dxa" w:w="6123"/>
            <w:vAlign w:val="center"/>
          </w:tcPr>
          <w:p>
            <w:pPr>
              <w:spacing w:after="0" w:line="250" w:lineRule="exact"/>
              <w:keepNext w:val="0"/>
              <w:snapToGrid w:val="0"/>
            </w:pPr>
            <w:r>
              <w:rPr>
                <w:b w:val="0"/>
                <w:sz w:val="18"/>
              </w:rPr>
              <w:t>由 A 提变更说明，B 确认并同步测试文档；优先保持兼容</w:t>
            </w:r>
          </w:p>
        </w:tc>
      </w:tr>
      <w:tr>
        <w:trPr>
          <w:cantSplit/>
        </w:trPr>
        <w:tc>
          <w:tcPr>
            <w:tcW w:type="dxa" w:w="3402"/>
            <w:vAlign w:val="center"/>
          </w:tcPr>
          <w:p>
            <w:pPr>
              <w:spacing w:after="0" w:line="250" w:lineRule="exact"/>
              <w:keepNext w:val="0"/>
              <w:snapToGrid w:val="0"/>
            </w:pPr>
            <w:r>
              <w:rPr>
                <w:b w:val="0"/>
                <w:sz w:val="18"/>
              </w:rPr>
              <w:t>路径越界或单次租约并发成功多次</w:t>
            </w:r>
          </w:p>
        </w:tc>
        <w:tc>
          <w:tcPr>
            <w:tcW w:type="dxa" w:w="6123"/>
            <w:vAlign w:val="center"/>
          </w:tcPr>
          <w:p>
            <w:pPr>
              <w:spacing w:after="0" w:line="250" w:lineRule="exact"/>
              <w:keepNext w:val="0"/>
              <w:snapToGrid w:val="0"/>
            </w:pPr>
            <w:r>
              <w:rPr>
                <w:b w:val="0"/>
                <w:sz w:val="18"/>
              </w:rPr>
              <w:t>作为 P0 阻断问题修复，禁止用演示成功掩盖</w:t>
            </w:r>
          </w:p>
        </w:tc>
      </w:tr>
      <w:tr>
        <w:trPr>
          <w:cantSplit/>
        </w:trPr>
        <w:tc>
          <w:tcPr>
            <w:tcW w:type="dxa" w:w="3402"/>
            <w:vAlign w:val="center"/>
          </w:tcPr>
          <w:p>
            <w:pPr>
              <w:spacing w:after="0" w:line="250" w:lineRule="exact"/>
              <w:keepNext w:val="0"/>
              <w:snapToGrid w:val="0"/>
            </w:pPr>
            <w:r>
              <w:rPr>
                <w:b w:val="0"/>
                <w:sz w:val="18"/>
              </w:rPr>
              <w:t>真实 Agent 或在线 API 不稳定</w:t>
            </w:r>
          </w:p>
        </w:tc>
        <w:tc>
          <w:tcPr>
            <w:tcW w:type="dxa" w:w="6123"/>
            <w:vAlign w:val="center"/>
          </w:tcPr>
          <w:p>
            <w:pPr>
              <w:spacing w:after="0" w:line="250" w:lineRule="exact"/>
              <w:keepNext w:val="0"/>
              <w:snapToGrid w:val="0"/>
            </w:pPr>
            <w:r>
              <w:rPr>
                <w:b w:val="0"/>
                <w:sz w:val="18"/>
              </w:rPr>
              <w:t>使用确定性模拟器，现场说明运行模式</w:t>
            </w:r>
          </w:p>
        </w:tc>
      </w:tr>
      <w:tr>
        <w:trPr>
          <w:cantSplit/>
        </w:trPr>
        <w:tc>
          <w:tcPr>
            <w:tcW w:type="dxa" w:w="3402"/>
            <w:vAlign w:val="center"/>
          </w:tcPr>
          <w:p>
            <w:pPr>
              <w:spacing w:after="0" w:line="250" w:lineRule="exact"/>
              <w:keepNext w:val="0"/>
              <w:snapToGrid w:val="0"/>
            </w:pPr>
            <w:r>
              <w:rPr>
                <w:b w:val="0"/>
                <w:sz w:val="18"/>
              </w:rPr>
              <w:t>MCP 或看板开发超时</w:t>
            </w:r>
          </w:p>
        </w:tc>
        <w:tc>
          <w:tcPr>
            <w:tcW w:type="dxa" w:w="6123"/>
            <w:vAlign w:val="center"/>
          </w:tcPr>
          <w:p>
            <w:pPr>
              <w:spacing w:after="0" w:line="250" w:lineRule="exact"/>
              <w:keepNext w:val="0"/>
              <w:snapToGrid w:val="0"/>
            </w:pPr>
            <w:r>
              <w:rPr>
                <w:b w:val="0"/>
                <w:sz w:val="18"/>
              </w:rPr>
              <w:t>取消 MCP、简化图表样式；保留 Vue、Vite、Router 和核心页面</w:t>
            </w:r>
          </w:p>
        </w:tc>
      </w:tr>
      <w:tr>
        <w:trPr>
          <w:cantSplit/>
        </w:trPr>
        <w:tc>
          <w:tcPr>
            <w:tcW w:type="dxa" w:w="3402"/>
            <w:vAlign w:val="center"/>
          </w:tcPr>
          <w:p>
            <w:pPr>
              <w:spacing w:after="0" w:line="250" w:lineRule="exact"/>
              <w:keepNext w:val="0"/>
              <w:snapToGrid w:val="0"/>
            </w:pPr>
            <w:r>
              <w:rPr>
                <w:b w:val="0"/>
                <w:sz w:val="18"/>
              </w:rPr>
              <w:t>数据缺失或无法复现</w:t>
            </w:r>
          </w:p>
        </w:tc>
        <w:tc>
          <w:tcPr>
            <w:tcW w:type="dxa" w:w="6123"/>
            <w:vAlign w:val="center"/>
          </w:tcPr>
          <w:p>
            <w:pPr>
              <w:spacing w:after="0" w:line="250" w:lineRule="exact"/>
              <w:keepNext w:val="0"/>
              <w:snapToGrid w:val="0"/>
            </w:pPr>
            <w:r>
              <w:rPr>
                <w:b w:val="0"/>
                <w:sz w:val="18"/>
              </w:rPr>
              <w:t>重新运行并自动导出，不填入估算或编造结果</w:t>
            </w:r>
          </w:p>
        </w:tc>
      </w:tr>
      <w:tr>
        <w:trPr>
          <w:cantSplit/>
        </w:trPr>
        <w:tc>
          <w:tcPr>
            <w:tcW w:type="dxa" w:w="3402"/>
            <w:vAlign w:val="center"/>
          </w:tcPr>
          <w:p>
            <w:pPr>
              <w:spacing w:after="0" w:line="250" w:lineRule="exact"/>
              <w:keepNext w:val="0"/>
              <w:snapToGrid w:val="0"/>
            </w:pPr>
            <w:r>
              <w:rPr>
                <w:b w:val="0"/>
                <w:sz w:val="18"/>
              </w:rPr>
              <w:t>Day 4 仍在新增可选功能</w:t>
            </w:r>
          </w:p>
        </w:tc>
        <w:tc>
          <w:tcPr>
            <w:tcW w:type="dxa" w:w="6123"/>
            <w:vAlign w:val="center"/>
          </w:tcPr>
          <w:p>
            <w:pPr>
              <w:spacing w:after="0" w:line="250" w:lineRule="exact"/>
              <w:keepNext w:val="0"/>
              <w:snapToGrid w:val="0"/>
            </w:pPr>
            <w:r>
              <w:rPr>
                <w:b w:val="0"/>
                <w:sz w:val="18"/>
              </w:rPr>
              <w:t>停止新增，保留阶段、租约、拦截、审计和自动测试</w:t>
            </w:r>
          </w:p>
        </w:tc>
      </w:tr>
    </w:tbl>
    <w:p>
      <w:pPr>
        <w:spacing w:after="0" w:before="0" w:line="80" w:lineRule="exact"/>
      </w:pPr>
      <w:r>
        <w:rPr>
          <w:sz w:val="8"/>
        </w:rPr>
      </w:r>
    </w:p>
    <w:p>
      <w:pPr>
        <w:snapToGrid w:val="0"/>
      </w:pPr>
      <w:r>
        <w:t>任何降级都不得取消指定前端技术栈、源码、最小用例、Rust 质量检查和真实 Git 历史。容器隔离、网络策略与高级回放移入后续迭代，不影响本期 P0 的完整性。</w:t>
      </w:r>
    </w:p>
    <w:p>
      <w:pPr>
        <w:pStyle w:val="Heading2"/>
        <w:snapToGrid w:val="0"/>
      </w:pPr>
      <w:r>
        <w:t>14 2 Rust 官方参考</w:t>
      </w:r>
    </w:p>
    <w:p>
      <w:pPr>
        <w:snapToGrid w:val="0"/>
      </w:pPr>
      <w:r>
        <w:t>以下资料用于解释工具和语言机制；本文对命令、测试数量、目录和提交粒度的要求是项目自身验收约定。</w:t>
      </w:r>
    </w:p>
    <w:p>
      <w:pPr>
        <w:snapToGrid w:val="0"/>
      </w:pPr>
      <w:r>
        <w:t>[R1] The Cargo Book  cargo fmt</w:t>
      </w:r>
    </w:p>
    <w:p>
      <w:pPr>
        <w:snapToGrid w:val="0"/>
      </w:pPr>
      <w:r/>
      <w:hyperlink r:id="rId10">
        <w:r>
          <w:rPr>
            <w:color w:val="174A73"/>
            <w:sz w:val="18"/>
          </w:rPr>
          <w:t>https://doc.rust-lang.org/cargo/commands/cargo-fmt.html</w:t>
        </w:r>
      </w:hyperlink>
      <w:r/>
    </w:p>
    <w:p>
      <w:pPr>
        <w:snapToGrid w:val="0"/>
      </w:pPr>
      <w:r>
        <w:t>[R2] Clippy Documentation  Usage</w:t>
      </w:r>
    </w:p>
    <w:p>
      <w:pPr>
        <w:snapToGrid w:val="0"/>
      </w:pPr>
      <w:r/>
      <w:hyperlink r:id="rId11">
        <w:r>
          <w:rPr>
            <w:color w:val="174A73"/>
            <w:sz w:val="18"/>
          </w:rPr>
          <w:t>https://doc.rust-lang.org/clippy/usage.html</w:t>
        </w:r>
      </w:hyperlink>
      <w:r/>
    </w:p>
    <w:p>
      <w:pPr>
        <w:snapToGrid w:val="0"/>
      </w:pPr>
      <w:r>
        <w:t>[R3] Rust Reference  Doc comments</w:t>
      </w:r>
    </w:p>
    <w:p>
      <w:pPr>
        <w:snapToGrid w:val="0"/>
      </w:pPr>
      <w:r/>
      <w:hyperlink r:id="rId12">
        <w:r>
          <w:rPr>
            <w:color w:val="174A73"/>
            <w:sz w:val="18"/>
          </w:rPr>
          <w:t>https://doc.rust-lang.org/reference/comments.html#doc-comments</w:t>
        </w:r>
      </w:hyperlink>
      <w:r/>
    </w:p>
    <w:p>
      <w:pPr>
        <w:snapToGrid w:val="0"/>
      </w:pPr>
      <w:r>
        <w:t>[R4] The rustdoc book  Documentation tests</w:t>
      </w:r>
    </w:p>
    <w:p>
      <w:pPr>
        <w:snapToGrid w:val="0"/>
      </w:pPr>
      <w:r/>
      <w:hyperlink r:id="rId13">
        <w:r>
          <w:rPr>
            <w:color w:val="174A73"/>
            <w:sz w:val="18"/>
          </w:rPr>
          <w:t>https://doc.rust-lang.org/rustdoc/write-documentation/documentation-tests.html</w:t>
        </w:r>
      </w:hyperlink>
      <w:r/>
    </w:p>
    <w:p>
      <w:pPr>
        <w:snapToGrid w:val="0"/>
      </w:pPr>
      <w:r>
        <w:t>[R5] The Rustonomicon  How Safe and Unsafe Interact</w:t>
      </w:r>
    </w:p>
    <w:p>
      <w:pPr>
        <w:snapToGrid w:val="0"/>
      </w:pPr>
      <w:r/>
      <w:hyperlink r:id="rId14">
        <w:r>
          <w:rPr>
            <w:color w:val="174A73"/>
            <w:sz w:val="18"/>
          </w:rPr>
          <w:t>https://doc.rust-lang.org/nomicon/safe-unsafe-meaning.html</w:t>
        </w:r>
      </w:hyperlink>
      <w:r/>
    </w:p>
    <w:p>
      <w:pPr>
        <w:pStyle w:val="Heading2"/>
        <w:snapToGrid w:val="0"/>
      </w:pPr>
      <w:r>
        <w:t>14 3 相关项目与本项目差异</w:t>
      </w:r>
    </w:p>
    <w:p>
      <w:pPr>
        <w:snapToGrid w:val="0"/>
      </w:pPr>
      <w:r>
        <w:t>NVIDIA OpenShell：</w:t>
      </w:r>
      <w:hyperlink r:id="rId15">
        <w:r>
          <w:rPr>
            <w:color w:val="174A73"/>
            <w:sz w:val="18"/>
          </w:rPr>
          <w:t>https://github.com/NVIDIA/OpenShell</w:t>
        </w:r>
      </w:hyperlink>
      <w:r/>
    </w:p>
    <w:p>
      <w:pPr>
        <w:snapToGrid w:val="0"/>
      </w:pPr>
      <w:r>
        <w:t>Strands Box：</w:t>
      </w:r>
      <w:hyperlink r:id="rId16">
        <w:r>
          <w:rPr>
            <w:color w:val="174A73"/>
            <w:sz w:val="18"/>
          </w:rPr>
          <w:t>https://github.com/strands-agents/box</w:t>
        </w:r>
      </w:hyperlink>
      <w:r/>
    </w:p>
    <w:p>
      <w:pPr>
        <w:snapToGrid w:val="0"/>
      </w:pPr>
      <w:r>
        <w:t>上述项目作为隔离、权限控制与 Agent 运行环境的学习参考。AgentFence Lite 聚焦单个编程任务中的阶段权限、限次短租约、可视化审计和可复现实验；不主张这些概念由本项目首创，不宣称达到相关项目的完整能力或安全级别。后续若引用具体代码，应在 provenance.md 标出来源与许可证。</w:t>
      </w:r>
    </w:p>
    <w:p>
      <w:pPr>
        <w:pStyle w:val="Heading2"/>
        <w:pageBreakBefore/>
        <w:snapToGrid w:val="0"/>
      </w:pPr>
      <w:r>
        <w:t>14 4 Vue 与 Vite 官方参考</w:t>
      </w:r>
    </w:p>
    <w:p>
      <w:pPr>
        <w:snapToGrid w:val="0"/>
      </w:pPr>
      <w:r>
        <w:t>下列资料用于核对 Vue 工程、Vue Router 和 Vite 的机制。具体依赖及 Node.js 版本在 Day 1 选定兼容组合并锁定；验收以仓库锁文件和 README 中实际验证的环境为准。</w:t>
      </w:r>
    </w:p>
    <w:p>
      <w:pPr>
        <w:snapToGrid w:val="0"/>
      </w:pPr>
      <w:r>
        <w:t>[F1] Vue  Quick Start</w:t>
      </w:r>
    </w:p>
    <w:p>
      <w:pPr>
        <w:snapToGrid w:val="0"/>
      </w:pPr>
      <w:r/>
      <w:hyperlink r:id="rId17">
        <w:r>
          <w:rPr>
            <w:color w:val="174A73"/>
            <w:sz w:val="18"/>
          </w:rPr>
          <w:t>https://vuejs.org/guide/quick-start.html</w:t>
        </w:r>
      </w:hyperlink>
      <w:r/>
    </w:p>
    <w:p>
      <w:pPr>
        <w:snapToGrid w:val="0"/>
      </w:pPr>
      <w:r>
        <w:t>[F2] Vite  Getting Started</w:t>
      </w:r>
    </w:p>
    <w:p>
      <w:pPr>
        <w:snapToGrid w:val="0"/>
      </w:pPr>
      <w:r/>
      <w:hyperlink r:id="rId18">
        <w:r>
          <w:rPr>
            <w:color w:val="174A73"/>
            <w:sz w:val="18"/>
          </w:rPr>
          <w:t>https://vite.dev/guide/</w:t>
        </w:r>
      </w:hyperlink>
      <w:r/>
    </w:p>
    <w:p>
      <w:pPr>
        <w:snapToGrid w:val="0"/>
      </w:pPr>
      <w:r>
        <w:t>[F3] Vue Router  Different History Modes</w:t>
      </w:r>
    </w:p>
    <w:p>
      <w:pPr>
        <w:snapToGrid w:val="0"/>
      </w:pPr>
      <w:r/>
      <w:hyperlink r:id="rId19">
        <w:r>
          <w:rPr>
            <w:color w:val="174A73"/>
            <w:sz w:val="18"/>
          </w:rPr>
          <w:t>https://router.vuejs.org/guide/essentials/history-mode.html</w:t>
        </w:r>
      </w:hyperlink>
      <w:r/>
    </w:p>
    <w:p>
      <w:pPr>
        <w:snapToGrid w:val="0"/>
      </w:pPr>
      <w:r>
        <w:t>[F4] Vite  Server Options</w:t>
      </w:r>
    </w:p>
    <w:p>
      <w:pPr>
        <w:snapToGrid w:val="0"/>
      </w:pPr>
      <w:r/>
      <w:hyperlink r:id="rId20">
        <w:r>
          <w:rPr>
            <w:color w:val="174A73"/>
            <w:sz w:val="18"/>
          </w:rPr>
          <w:t>https://vite.dev/config/server-options.html#server-proxy</w:t>
        </w:r>
      </w:hyperlink>
      <w:r/>
    </w:p>
    <w:p>
      <w:pPr>
        <w:snapToGrid w:val="0"/>
      </w:pPr>
      <w:r>
        <w:t>[F5] Vite  Env Variables and Modes</w:t>
      </w:r>
    </w:p>
    <w:p>
      <w:pPr>
        <w:snapToGrid w:val="0"/>
      </w:pPr>
      <w:r/>
      <w:hyperlink r:id="rId21">
        <w:r>
          <w:rPr>
            <w:color w:val="174A73"/>
            <w:sz w:val="18"/>
          </w:rPr>
          <w:t>https://vite.dev/guide/env-and-mode.html</w:t>
        </w:r>
      </w:hyperlink>
      <w:r/>
    </w:p>
    <w:p>
      <w:pPr>
        <w:snapToGrid w:val="0"/>
      </w:pPr>
      <w:r>
        <w:t>[F6] Vite  Deploying a Static Site</w:t>
      </w:r>
    </w:p>
    <w:p>
      <w:pPr>
        <w:snapToGrid w:val="0"/>
      </w:pPr>
      <w:r/>
      <w:hyperlink r:id="rId22">
        <w:r>
          <w:rPr>
            <w:color w:val="174A73"/>
            <w:sz w:val="18"/>
          </w:rPr>
          <w:t>https://vite.dev/guide/static-deploy.html</w:t>
        </w:r>
      </w:hyperlink>
      <w:r/>
    </w:p>
    <w:p>
      <w:pPr>
        <w:pStyle w:val="Heading2"/>
        <w:snapToGrid w:val="0"/>
      </w:pPr>
      <w:r>
        <w:t>14 5 前后端分离的完成条件</w:t>
      </w:r>
    </w:p>
    <w:p>
      <w:pPr>
        <w:snapToGrid w:val="0"/>
      </w:pPr>
      <w:r>
        <w:t>前端具有自己的 package.json、依赖锁文件、开发命令和静态构建产物；Rust 后端具有独立 Cargo 构建与测试流程。两者以公开 HTTP 契约协作，前端改动无需重编译 Rust，后端最小用例也无需启动前端。</w:t>
      </w:r>
    </w:p>
    <w:p>
      <w:pPr>
        <w:snapToGrid w:val="0"/>
      </w:pPr>
      <w:r>
        <w:t>同一 Git 仓库和本地同源部署不影响前后端分离。只读代理属于服务端边界，负责隐藏管理凭据及限定查询；不会将策略执行转移到浏览器。若后续需要在页面创建任务或授权，应另行设计用户认证与服务端权限校验，不直接放开本期只读代理。</w:t>
      </w:r>
    </w:p>
    <w:sectPr w:rsidR="00FC693F" w:rsidRPr="0006063C" w:rsidSect="00034616">
      <w:footerReference w:type="default" r:id="rId23"/>
      <w:pgSz w:w="11906" w:h="16838"/>
      <w:pgMar w:top="1049" w:right="1191" w:bottom="992"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第 </w:t>
    </w:r>
    <w:r>
      <w:rPr>
        <w:color w:val="666666"/>
        <w:sz w:val="18"/>
      </w:rPr>
    </w:r>
    <w:fldSimple w:instr="PAGE"/>
    <w:r>
      <w:rPr>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0" w:lineRule="exact" w:after="120"/>
    </w:pPr>
    <w:rPr>
      <w:rFonts w:ascii="Calibri" w:hAnsi="Calibri" w:cs="Calibri" w:eastAsia="Microsoft Ya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64" w:lineRule="auto"/>
      <w:outlineLvl w:val="0"/>
    </w:pPr>
    <w:rPr>
      <w:rFonts w:ascii="Calibri" w:hAnsi="Calibri" w:cs="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line="264" w:lineRule="auto"/>
      <w:outlineLvl w:val="1"/>
    </w:pPr>
    <w:rPr>
      <w:rFonts w:ascii="Calibri" w:hAnsi="Calibri" w:cs="Calibr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64" w:lineRule="auto" w:before="0"/>
      <w:contextualSpacing/>
    </w:pPr>
    <w:rPr>
      <w:rFonts w:ascii="Calibri" w:hAnsi="Calibri" w:cs="Calibri" w:eastAsia="Microsoft YaHe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310" w:lineRule="exact"/>
      <w:ind w:left="198" w:hanging="125"/>
      <w:contextualSpacing/>
    </w:pPr>
    <w:rPr>
      <w:rFonts w:ascii="Calibri" w:hAnsi="Calibri" w:cs="Calibri" w:eastAsia="Microsoft YaHei"/>
      <w:b w:val="0"/>
      <w:color w:val="000000"/>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310" w:lineRule="exact"/>
      <w:ind w:left="198" w:hanging="125"/>
      <w:contextualSpacing/>
    </w:pPr>
    <w:rPr>
      <w:rFonts w:ascii="Calibri" w:hAnsi="Calibri" w:cs="Calibri" w:eastAsia="Microsoft YaHe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exact" w:after="0"/>
      <w:ind w:left="85"/>
    </w:pPr>
    <w:rPr>
      <w:rFonts w:ascii="Consolas" w:hAnsi="Consolas" w:cs="Calibri" w:eastAsia="Microsoft YaHei"/>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127.0.0.1:8080" TargetMode="External"/><Relationship Id="rId10" Type="http://schemas.openxmlformats.org/officeDocument/2006/relationships/hyperlink" Target="https://doc.rust-lang.org/cargo/commands/cargo-fmt.html" TargetMode="External"/><Relationship Id="rId11" Type="http://schemas.openxmlformats.org/officeDocument/2006/relationships/hyperlink" Target="https://doc.rust-lang.org/clippy/usage.html" TargetMode="External"/><Relationship Id="rId12" Type="http://schemas.openxmlformats.org/officeDocument/2006/relationships/hyperlink" Target="https://doc.rust-lang.org/reference/comments.html#doc-comments" TargetMode="External"/><Relationship Id="rId13" Type="http://schemas.openxmlformats.org/officeDocument/2006/relationships/hyperlink" Target="https://doc.rust-lang.org/rustdoc/write-documentation/documentation-tests.html" TargetMode="External"/><Relationship Id="rId14" Type="http://schemas.openxmlformats.org/officeDocument/2006/relationships/hyperlink" Target="https://doc.rust-lang.org/nomicon/safe-unsafe-meaning.html" TargetMode="External"/><Relationship Id="rId15" Type="http://schemas.openxmlformats.org/officeDocument/2006/relationships/hyperlink" Target="https://github.com/NVIDIA/OpenShell" TargetMode="External"/><Relationship Id="rId16" Type="http://schemas.openxmlformats.org/officeDocument/2006/relationships/hyperlink" Target="https://github.com/strands-agents/box" TargetMode="External"/><Relationship Id="rId17" Type="http://schemas.openxmlformats.org/officeDocument/2006/relationships/hyperlink" Target="https://vuejs.org/guide/quick-start.html" TargetMode="External"/><Relationship Id="rId18" Type="http://schemas.openxmlformats.org/officeDocument/2006/relationships/hyperlink" Target="https://vite.dev/guide/" TargetMode="External"/><Relationship Id="rId19" Type="http://schemas.openxmlformats.org/officeDocument/2006/relationships/hyperlink" Target="https://router.vuejs.org/guide/essentials/history-mode.html" TargetMode="External"/><Relationship Id="rId20" Type="http://schemas.openxmlformats.org/officeDocument/2006/relationships/hyperlink" Target="https://vite.dev/config/server-options.html#server-proxy" TargetMode="External"/><Relationship Id="rId21" Type="http://schemas.openxmlformats.org/officeDocument/2006/relationships/hyperlink" Target="https://vite.dev/guide/env-and-mode.html" TargetMode="External"/><Relationship Id="rId22" Type="http://schemas.openxmlformats.org/officeDocument/2006/relationships/hyperlink" Target="https://vite.dev/guide/static-deploy.html"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AgentFence Lite 五天竞赛需求与实施方案</dc:title>
  <dc:subject>五天双人 Rust Tool Broker 功能需求与验收标准</dc:subject>
  <dc:creator/>
  <cp:keywords>AgentFence, Rust, 需求, 验收</cp:keywords>
  <dc:description/>
  <cp:lastModifiedBy/>
  <cp:revision>1</cp:revision>
  <dcterms:created xsi:type="dcterms:W3CDTF">2013-12-23T23:15:00Z</dcterms:created>
  <dcterms:modified xsi:type="dcterms:W3CDTF">2013-12-23T23:15:00Z</dcterms:modified>
  <cp:category/>
</cp:coreProperties>
</file>