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L23-24 — Transformation and scaling</w:t>
      </w:r>
    </w:p>
    <w:bookmarkStart w:id="39" w:name="l23-24-transformation-and-scaling"/>
    <w:p>
      <w:pPr>
        <w:pStyle w:val="Heading1"/>
      </w:pPr>
      <w:r>
        <w:t xml:space="preserve">L23-24  —  Transformation and scaling</w:t>
      </w:r>
    </w:p>
    <w:p>
      <w:pPr>
        <w:pStyle w:val="FirstParagraph"/>
      </w:pPr>
      <w:r>
        <w:rPr>
          <w:b/>
          <w:bCs/>
        </w:rPr>
        <w:t xml:space="preserve">DATA209 · Advanced Exploratory Data Analysis</w:t>
      </w:r>
      <w:r>
        <w:br/>
      </w:r>
      <w:r>
        <w:t xml:space="preserve">Vidyashilp University · School of Engineering and Technology</w:t>
      </w:r>
      <w:r>
        <w:br/>
      </w:r>
      <w:r>
        <w:t xml:space="preserve">BTech Hons. (Data Science), Semester III</w:t>
      </w:r>
    </w:p>
    <w:p>
      <w:pPr>
        <w:pStyle w:val="BodyText"/>
      </w:pPr>
      <w:r>
        <w:rPr>
          <w:b/>
          <w:bCs/>
        </w:rPr>
        <w:t xml:space="preserve">Week 12</w:t>
      </w:r>
      <w:r>
        <w:t xml:space="preserve"> </w:t>
      </w:r>
      <w:r>
        <w:t xml:space="preserve"> | </w:t>
      </w:r>
      <w:r>
        <w:t xml:space="preserve"> </w:t>
      </w:r>
      <w:r>
        <w:rPr>
          <w:b/>
          <w:bCs/>
        </w:rPr>
        <w:t xml:space="preserve">Module 4</w:t>
      </w:r>
      <w:r>
        <w:t xml:space="preserve"> </w:t>
      </w:r>
      <w:r>
        <w:t xml:space="preserve">—</w:t>
      </w:r>
      <w:r>
        <w:t xml:space="preserve"> </w:t>
      </w:r>
      <w:r>
        <w:t xml:space="preserve">Feature Engineering, Transformation &amp; Analytical Structure  | </w:t>
      </w:r>
      <w:r>
        <w:t xml:space="preserve"> </w:t>
      </w:r>
      <w:r>
        <w:rPr>
          <w:b/>
          <w:bCs/>
        </w:rPr>
        <w:t xml:space="preserve">Outcome CO4</w:t>
      </w:r>
      <w:r>
        <w:br/>
      </w:r>
      <w:r>
        <w:t xml:space="preserve">Slides: DATA209_Module_4_Feature_Engineering_and_Structure.pptx, pages 3–11  | </w:t>
      </w:r>
      <w:r>
        <w:t xml:space="preserve"> </w:t>
      </w:r>
      <w:r>
        <w:t xml:space="preserve">Laboratory: P23-24</w:t>
      </w:r>
    </w:p>
    <w:p>
      <w:r>
        <w:pict>
          <v:rect style="width:0;height:1.5pt" o:hralign="center" o:hrstd="t" o:hr="t"/>
        </w:pict>
      </w:r>
    </w:p>
    <w:bookmarkStart w:id="20" w:name="topics-covered"/>
    <w:p>
      <w:pPr>
        <w:pStyle w:val="Heading2"/>
      </w:pPr>
      <w:r>
        <w:t xml:space="preserve">Topics covered</w:t>
      </w:r>
    </w:p>
    <w:p>
      <w:pPr>
        <w:pStyle w:val="Compact"/>
        <w:numPr>
          <w:ilvl w:val="0"/>
          <w:numId w:val="1001"/>
        </w:numPr>
      </w:pPr>
      <w:r>
        <w:t xml:space="preserve">Log transform, Box–Cox</w:t>
      </w:r>
    </w:p>
    <w:p>
      <w:pPr>
        <w:pStyle w:val="Compact"/>
        <w:numPr>
          <w:ilvl w:val="0"/>
          <w:numId w:val="1001"/>
        </w:numPr>
      </w:pPr>
      <w:r>
        <w:t xml:space="preserve">Standardisation, MinMax, robust scaling</w:t>
      </w:r>
    </w:p>
    <w:p>
      <w:pPr>
        <w:pStyle w:val="Compact"/>
        <w:numPr>
          <w:ilvl w:val="0"/>
          <w:numId w:val="1001"/>
        </w:numPr>
      </w:pPr>
      <w:r>
        <w:t xml:space="preserve">Impact of transformation on the distribution</w:t>
      </w:r>
    </w:p>
    <w:bookmarkEnd w:id="20"/>
    <w:bookmarkStart w:id="26" w:name="notes"/>
    <w:p>
      <w:pPr>
        <w:pStyle w:val="Heading2"/>
      </w:pPr>
      <w:r>
        <w:t xml:space="preserve">Notes</w:t>
      </w:r>
    </w:p>
    <w:bookmarkStart w:id="21" w:name="why-transform-four-reasons"/>
    <w:p>
      <w:pPr>
        <w:pStyle w:val="Heading5"/>
      </w:pPr>
      <w:r>
        <w:t xml:space="preserve">Why transform? Four reasons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Reduce skew</w:t>
      </w:r>
      <w:r>
        <w:t xml:space="preserve"> </w:t>
      </w:r>
      <w:r>
        <w:t xml:space="preserve">— pull in a long tail so the bulk of the data occupies more of the plot and of</w:t>
      </w:r>
    </w:p>
    <w:p>
      <w:pPr>
        <w:pStyle w:val="FirstParagraph"/>
      </w:pPr>
      <w:r>
        <w:t xml:space="preserve">the statistic.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Stabilise variance</w:t>
      </w:r>
      <w:r>
        <w:t xml:space="preserve"> </w:t>
      </w:r>
      <w:r>
        <w:t xml:space="preserve">— when spread grows with the mean, a log transform makes it roughly constant.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Linearise</w:t>
      </w:r>
      <w:r>
        <w:t xml:space="preserve"> </w:t>
      </w:r>
      <w:r>
        <w:t xml:space="preserve">— a multiplicative relationship becomes additive under logs.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Tame outliers</w:t>
      </w:r>
      <w:r>
        <w:t xml:space="preserve"> </w:t>
      </w:r>
      <w:r>
        <w:t xml:space="preserve">— compressing the tail reduces influence without deleting any row.</w:t>
      </w:r>
    </w:p>
    <w:p>
      <w:pPr>
        <w:pStyle w:val="FirstParagraph"/>
      </w:pPr>
      <w:r>
        <w:t xml:space="preserve">Transformation changes the units. Every interpretation afterwards is in transformed space — say so when you report.</w:t>
      </w:r>
    </w:p>
    <w:bookmarkEnd w:id="21"/>
    <w:bookmarkStart w:id="22" w:name="the-menu"/>
    <w:p>
      <w:pPr>
        <w:pStyle w:val="Heading5"/>
      </w:pPr>
      <w:r>
        <w:t xml:space="preserve">The menu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/ log1p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pull-in of a right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strictly positive; log1p allows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milder than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non-negative; good for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Reciprocal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strong; reverses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non-zero; rarely appropriate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Box–Cox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searches for the best power 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strictly positive; λ = 0 is the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Yeo–Johnson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Box–Cox generalised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zero and negatives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 / quantile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forces a chosen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— and is largely uninterpretable</w:t>
            </w:r>
          </w:p>
        </w:tc>
      </w:tr>
    </w:tbl>
    <w:p>
      <w:pPr>
        <w:pStyle w:val="BlockText"/>
      </w:pPr>
      <w:r>
        <w:t xml:space="preserve">Apply, then</w:t>
      </w:r>
      <w:r>
        <w:t xml:space="preserve"> </w:t>
      </w:r>
      <w:r>
        <w:rPr>
          <w:b/>
          <w:bCs/>
        </w:rPr>
        <w:t xml:space="preserve">re-measure</w:t>
      </w:r>
      <w:r>
        <w:t xml:space="preserve">. A transform that does not reduce skew has not helped. Students routinely apply one and never check.</w:t>
      </w:r>
    </w:p>
    <w:bookmarkEnd w:id="22"/>
    <w:bookmarkStart w:id="23" w:name="transforming-versus-scaling"/>
    <w:p>
      <w:pPr>
        <w:pStyle w:val="Heading5"/>
      </w:pPr>
      <w:r>
        <w:t xml:space="preserve">Transforming versus scaling</w:t>
      </w:r>
    </w:p>
    <w:p>
      <w:pPr>
        <w:pStyle w:val="FirstParagraph"/>
      </w:pPr>
      <w:r>
        <w:rPr>
          <w:b/>
          <w:bCs/>
        </w:rPr>
        <w:t xml:space="preserve">Transformation</w:t>
      </w:r>
      <w:r>
        <w:t xml:space="preserve"> </w:t>
      </w:r>
      <w:r>
        <w:t xml:space="preserve">changes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(non-linear).</w:t>
      </w:r>
      <w:r>
        <w:t xml:space="preserve"> </w:t>
      </w:r>
      <w:r>
        <w:rPr>
          <w:b/>
          <w:bCs/>
        </w:rPr>
        <w:t xml:space="preserve">Scaling</w:t>
      </w:r>
      <w:r>
        <w:t xml:space="preserve"> </w:t>
      </w:r>
      <w:r>
        <w:t xml:space="preserve">changes</w:t>
      </w:r>
      <w:r>
        <w:t xml:space="preserve"> </w:t>
      </w:r>
      <w:r>
        <w:rPr>
          <w:i/>
          <w:iCs/>
        </w:rPr>
        <w:t xml:space="preserve">location and spread</w:t>
      </w:r>
      <w:r>
        <w:t xml:space="preserve"> </w:t>
      </w:r>
      <w:r>
        <w:t xml:space="preserve">(linear). Skew survives scaling completely untouched — so transform first if shape is the problem.</w:t>
      </w:r>
    </w:p>
    <w:p>
      <w:pPr>
        <w:pStyle w:val="BodyText"/>
      </w:pPr>
      <w:r>
        <w:t xml:space="preserve">Order of operations:</w:t>
      </w:r>
      <w:r>
        <w:t xml:space="preserve"> </w:t>
      </w:r>
      <w:r>
        <w:rPr>
          <w:b/>
          <w:bCs/>
        </w:rPr>
        <w:t xml:space="preserve">impute → transform → scale</w:t>
      </w:r>
      <w:r>
        <w:t xml:space="preserve">, and all of it after the split.</w:t>
      </w:r>
    </w:p>
    <w:bookmarkEnd w:id="23"/>
    <w:bookmarkStart w:id="24" w:name="four-scalers"/>
    <w:p>
      <w:pPr>
        <w:pStyle w:val="Heading5"/>
      </w:pPr>
      <w:r>
        <w:t xml:space="preserve">Four scalers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 mean, divide by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0, SD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roughly symmetric; PCA, linear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MinMaxScaler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rescale to a fixed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0 to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input needed, no extreme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 median, divide by IQR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outliers present and being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MaxAbsScaler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 by largest absolute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 to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data; preserves zeros</w:t>
            </w:r>
          </w:p>
        </w:tc>
      </w:tr>
    </w:tbl>
    <w:p>
      <w:pPr>
        <w:pStyle w:val="BodyText"/>
      </w:pPr>
      <w:r>
        <w:t xml:space="preserve">One extreme value ruins MinMaxScaler: the range stretches and every ordinary value compresses toward zero.</w:t>
      </w:r>
    </w:p>
    <w:bookmarkEnd w:id="24"/>
    <w:bookmarkStart w:id="25" w:name="does-the-model-care"/>
    <w:p>
      <w:pPr>
        <w:pStyle w:val="Heading5"/>
      </w:pPr>
      <w:r>
        <w:t xml:space="preserve">Does the model care?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k-NN, k-means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distance-based; a large-range variable dominates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maximises variance — unscaled, one variable takes PC1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SVM, neural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convergence and regularisation depend on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Ridge,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penalty applies to coefficients, whose size depends on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regression (unpenalised)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coefficients absorb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Trees, random forest,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splits are threshold-based, invariant to monotone rescaling</w:t>
            </w:r>
          </w:p>
        </w:tc>
      </w:tr>
    </w:tbl>
    <w:p>
      <w:pPr>
        <w:pStyle w:val="BodyText"/>
      </w:pPr>
      <w:r>
        <w:t xml:space="preserve">When in doubt, scale. The cost is one pipeline step.</w:t>
      </w:r>
    </w:p>
    <w:bookmarkEnd w:id="25"/>
    <w:bookmarkEnd w:id="26"/>
    <w:bookmarkStart w:id="34" w:name="worked-examples"/>
    <w:p>
      <w:pPr>
        <w:pStyle w:val="Heading2"/>
      </w:pPr>
      <w:r>
        <w:t xml:space="preserve">Worked examples</w:t>
      </w:r>
    </w:p>
    <w:p>
      <w:pPr>
        <w:pStyle w:val="FirstParagraph"/>
      </w:pPr>
      <w:r>
        <w:t xml:space="preserve">Every example below was executed against the course datasets; the output shown is the real result, not an illustration. The primary dataset is</w:t>
      </w:r>
      <w:r>
        <w:t xml:space="preserve"> </w:t>
      </w:r>
      <w:r>
        <w:rPr>
          <w:b/>
          <w:bCs/>
        </w:rPr>
        <w:t xml:space="preserve">Online Shoppers Purchasing Intention</w:t>
      </w:r>
      <w:r>
        <w:t xml:space="preserve"> </w:t>
      </w:r>
      <w:r>
        <w:t xml:space="preserve">(12,330 sessions × 18 columns, UCI). Run the setup block once, then any example.</w:t>
      </w:r>
    </w:p>
    <w:bookmarkStart w:id="27" w:name="setup-run-this-first"/>
    <w:p>
      <w:pPr>
        <w:pStyle w:val="Heading3"/>
      </w:pPr>
      <w:r>
        <w:t xml:space="preserve">Setup — run this first</w:t>
      </w:r>
    </w:p>
    <w:p>
      <w:pPr>
        <w:pStyle w:val="SourceCode"/>
      </w:pPr>
      <w:r>
        <w:rPr>
          <w:rStyle w:val="VerbatimChar"/>
        </w:rPr>
        <w:t xml:space="preserve">import warnings; warnings.filterwarnings("ignore")</w:t>
      </w:r>
      <w:r>
        <w:br/>
      </w:r>
      <w:r>
        <w:rPr>
          <w:rStyle w:val="VerbatimChar"/>
        </w:rPr>
        <w:t xml:space="preserve">import numpy as np, pandas as pd</w:t>
      </w:r>
      <w:r>
        <w:br/>
      </w:r>
      <w:r>
        <w:rPr>
          <w:rStyle w:val="VerbatimChar"/>
        </w:rPr>
        <w:t xml:space="preserve">import matplotlib.pyplot as plt, seaborn as sns</w:t>
      </w:r>
      <w:r>
        <w:br/>
      </w:r>
      <w:r>
        <w:br/>
      </w:r>
      <w:r>
        <w:rPr>
          <w:rStyle w:val="VerbatimChar"/>
        </w:rPr>
        <w:t xml:space="preserve">pd.set_option("display.width", 108)</w:t>
      </w:r>
      <w:r>
        <w:br/>
      </w:r>
      <w:r>
        <w:rPr>
          <w:rStyle w:val="VerbatimChar"/>
        </w:rPr>
        <w:t xml:space="preserve">pd.set_option("display.float_format", lambda v: f"{v:,.3f}")</w:t>
      </w:r>
      <w:r>
        <w:br/>
      </w:r>
      <w:r>
        <w:rPr>
          <w:rStyle w:val="VerbatimChar"/>
        </w:rPr>
        <w:t xml:space="preserve">sns.set_theme(style="whitegrid")</w:t>
      </w:r>
      <w:r>
        <w:br/>
      </w:r>
      <w:r>
        <w:rPr>
          <w:rStyle w:val="VerbatimChar"/>
        </w:rPr>
        <w:t xml:space="preserve">RANDOM_STATE = 42</w:t>
      </w:r>
      <w:r>
        <w:br/>
      </w:r>
      <w:r>
        <w:rPr>
          <w:rStyle w:val="VerbatimChar"/>
        </w:rPr>
        <w:t xml:space="preserve">np.random.seed(RANDOM_STATE)</w:t>
      </w:r>
      <w:r>
        <w:br/>
      </w:r>
      <w:r>
        <w:br/>
      </w:r>
      <w:r>
        <w:rPr>
          <w:rStyle w:val="VerbatimChar"/>
        </w:rPr>
        <w:t xml:space="preserve">df = pd.read_csv("online_shoppers_intention.csv")   # 12,330 x 18</w:t>
      </w:r>
      <w:r>
        <w:br/>
      </w:r>
      <w:r>
        <w:rPr>
          <w:rStyle w:val="VerbatimChar"/>
        </w:rPr>
        <w:t xml:space="preserve">TARGET = "Revenue"</w:t>
      </w:r>
      <w:r>
        <w:br/>
      </w:r>
      <w:r>
        <w:rPr>
          <w:rStyle w:val="VerbatimChar"/>
        </w:rPr>
        <w:t xml:space="preserve">num = df.select_dtypes(include=[np.number]).columns.tolist()</w:t>
      </w:r>
    </w:p>
    <w:bookmarkEnd w:id="27"/>
    <w:bookmarkStart w:id="31" w:name="X03963362574885bac49375315aad21f457c4bac"/>
    <w:p>
      <w:pPr>
        <w:pStyle w:val="Heading3"/>
      </w:pPr>
      <w:r>
        <w:t xml:space="preserve">Example 1 — Why transform — and always re-measure afterwards</w:t>
      </w:r>
    </w:p>
    <w:p>
      <w:pPr>
        <w:pStyle w:val="FirstParagraph"/>
      </w:pPr>
      <w:r>
        <w:rPr>
          <w:i/>
          <w:iCs/>
        </w:rPr>
        <w:t xml:space="preserve">A transform is a hypothesis about shape. Apply it, then measure the skew again; one that does not reduce skew has not helped.</w:t>
      </w:r>
    </w:p>
    <w:p>
      <w:pPr>
        <w:pStyle w:val="SourceCode"/>
      </w:pPr>
      <w:r>
        <w:rPr>
          <w:rStyle w:val="VerbatimChar"/>
        </w:rPr>
        <w:t xml:space="preserve">from sklearn.preprocessing import PowerTransformer</w:t>
      </w:r>
      <w:r>
        <w:br/>
      </w:r>
      <w:r>
        <w:rPr>
          <w:rStyle w:val="VerbatimChar"/>
        </w:rPr>
        <w:t xml:space="preserve">s = df["ProductRelated_Duration"]</w:t>
      </w:r>
      <w:r>
        <w:br/>
      </w:r>
      <w:r>
        <w:rPr>
          <w:rStyle w:val="VerbatimChar"/>
        </w:rPr>
        <w:t xml:space="preserve">yj = PowerTransformer(method="yeo-johnson")</w:t>
      </w:r>
      <w:r>
        <w:br/>
      </w:r>
      <w:r>
        <w:rPr>
          <w:rStyle w:val="VerbatimChar"/>
        </w:rPr>
        <w:t xml:space="preserve">variants = {"original": s, "log1p": np.log1p(s), "sqrt": np.sqrt(s),</w:t>
      </w:r>
      <w:r>
        <w:br/>
      </w:r>
      <w:r>
        <w:rPr>
          <w:rStyle w:val="VerbatimChar"/>
        </w:rPr>
        <w:t xml:space="preserve">            "yeo-johnson": pd.Series(yj.fit_transform(s.to_frame()).ravel())}</w:t>
      </w:r>
      <w:r>
        <w:br/>
      </w:r>
      <w:r>
        <w:rPr>
          <w:rStyle w:val="VerbatimChar"/>
        </w:rPr>
        <w:t xml:space="preserve">tab = pd.DataFrame({"skew": {k: v.skew() for k, v in variants.items()},</w:t>
      </w:r>
      <w:r>
        <w:br/>
      </w:r>
      <w:r>
        <w:rPr>
          <w:rStyle w:val="VerbatimChar"/>
        </w:rPr>
        <w:t xml:space="preserve">                    "kurtosis": {k: v.kurtosis() for k, v in variants.items()}})</w:t>
      </w:r>
      <w:r>
        <w:br/>
      </w:r>
      <w:r>
        <w:rPr>
          <w:rStyle w:val="VerbatimChar"/>
        </w:rPr>
        <w:t xml:space="preserve">tab["|skew| reduction %"] = ((abs(tab.loc["original","skew"]) - tab["skew"].abs())</w:t>
      </w:r>
      <w:r>
        <w:br/>
      </w:r>
      <w:r>
        <w:rPr>
          <w:rStyle w:val="VerbatimChar"/>
        </w:rPr>
        <w:t xml:space="preserve">                             / abs(tab.loc["original","skew"]) * 100).round(1)</w:t>
      </w:r>
      <w:r>
        <w:br/>
      </w:r>
      <w:r>
        <w:rPr>
          <w:rStyle w:val="VerbatimChar"/>
        </w:rPr>
        <w:t xml:space="preserve">print(tab.round(3).to_string())</w:t>
      </w:r>
      <w:r>
        <w:br/>
      </w:r>
      <w:r>
        <w:br/>
      </w:r>
      <w:r>
        <w:rPr>
          <w:rStyle w:val="VerbatimChar"/>
        </w:rPr>
        <w:t xml:space="preserve">fig, ax = plt.subplots(1, 4, figsize=(11.6, 2.3))</w:t>
      </w:r>
      <w:r>
        <w:br/>
      </w:r>
      <w:r>
        <w:rPr>
          <w:rStyle w:val="VerbatimChar"/>
        </w:rPr>
        <w:t xml:space="preserve">for a, (k, v) in zip(ax, variants.items()):</w:t>
      </w:r>
      <w:r>
        <w:br/>
      </w:r>
      <w:r>
        <w:rPr>
          <w:rStyle w:val="VerbatimChar"/>
        </w:rPr>
        <w:t xml:space="preserve">    sns.histplot(v, bins=50, ax=a, color="#6B4C7A"); a.set_title(f"{k}\nskew {v.skew():.2f}", fontsize=8)</w:t>
      </w:r>
      <w:r>
        <w:br/>
      </w:r>
      <w:r>
        <w:rPr>
          <w:rStyle w:val="VerbatimChar"/>
        </w:rPr>
        <w:t xml:space="preserve">    a.set_xlabel(""); a.set_ylabel("")</w:t>
      </w:r>
      <w:r>
        <w:br/>
      </w:r>
      <w:r>
        <w:rPr>
          <w:rStyle w:val="VerbatimChar"/>
        </w:rPr>
        <w:t xml:space="preserve">plt.tight_layout()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              skew  kurtosis  |skew| reduction %</w:t>
      </w:r>
      <w:r>
        <w:br/>
      </w:r>
      <w:r>
        <w:rPr>
          <w:rStyle w:val="VerbatimChar"/>
        </w:rPr>
        <w:t xml:space="preserve">original     7.263   137.174               0.000</w:t>
      </w:r>
      <w:r>
        <w:br/>
      </w:r>
      <w:r>
        <w:rPr>
          <w:rStyle w:val="VerbatimChar"/>
        </w:rPr>
        <w:t xml:space="preserve">log1p       -1.421     2.099              80.400</w:t>
      </w:r>
      <w:r>
        <w:br/>
      </w:r>
      <w:r>
        <w:rPr>
          <w:rStyle w:val="VerbatimChar"/>
        </w:rPr>
        <w:t xml:space="preserve">sqrt         1.394     4.301              80.800</w:t>
      </w:r>
      <w:r>
        <w:br/>
      </w:r>
      <w:r>
        <w:rPr>
          <w:rStyle w:val="VerbatimChar"/>
        </w:rPr>
        <w:t xml:space="preserve">yeo-johnson -0.036     0.126              99.500</w:t>
      </w:r>
    </w:p>
    <w:p>
      <w:pPr>
        <w:pStyle w:val="FirstParagraph"/>
      </w:pPr>
      <w:r>
        <w:drawing>
          <wp:inline>
            <wp:extent cx="5334000" cy="101081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s/L23_24_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Xf83a4517c3f0d71def9578964ce4920ba9d8739"/>
    <w:p>
      <w:pPr>
        <w:pStyle w:val="Heading3"/>
      </w:pPr>
      <w:r>
        <w:t xml:space="preserve">Example 2 — Scaling changes location and spread — never shape</w:t>
      </w:r>
    </w:p>
    <w:p>
      <w:pPr>
        <w:pStyle w:val="FirstParagraph"/>
      </w:pPr>
      <w:r>
        <w:rPr>
          <w:i/>
          <w:iCs/>
        </w:rPr>
        <w:t xml:space="preserve">Students routinely expect a scaler to fix skew. It cannot: scaling is a linear operation and skewness is invariant to it.</w:t>
      </w:r>
    </w:p>
    <w:p>
      <w:pPr>
        <w:pStyle w:val="SourceCode"/>
      </w:pPr>
      <w:r>
        <w:rPr>
          <w:rStyle w:val="VerbatimChar"/>
        </w:rPr>
        <w:t xml:space="preserve">from sklearn.preprocessing import StandardScaler, MinMaxScaler, RobustScaler</w:t>
      </w:r>
      <w:r>
        <w:br/>
      </w:r>
      <w:r>
        <w:rPr>
          <w:rStyle w:val="VerbatimChar"/>
        </w:rPr>
        <w:t xml:space="preserve">cols = ["ProductRelated_Duration", "PageValues", "ExitRates"]</w:t>
      </w:r>
      <w:r>
        <w:br/>
      </w:r>
      <w:r>
        <w:rPr>
          <w:rStyle w:val="VerbatimChar"/>
        </w:rPr>
        <w:t xml:space="preserve">rows = [{"scaler": "none", "mean": df[cols].values.mean(), "std": df[cols].values.std(),</w:t>
      </w:r>
      <w:r>
        <w:br/>
      </w:r>
      <w:r>
        <w:rPr>
          <w:rStyle w:val="VerbatimChar"/>
        </w:rPr>
        <w:t xml:space="preserve">         "min": df[cols].values.min(), "max": df[cols].values.max(),</w:t>
      </w:r>
      <w:r>
        <w:br/>
      </w:r>
      <w:r>
        <w:rPr>
          <w:rStyle w:val="VerbatimChar"/>
        </w:rPr>
        <w:t xml:space="preserve">         "skew(PRD)": df["ProductRelated_Duration"].skew()}]</w:t>
      </w:r>
      <w:r>
        <w:br/>
      </w:r>
      <w:r>
        <w:rPr>
          <w:rStyle w:val="VerbatimChar"/>
        </w:rPr>
        <w:t xml:space="preserve">for name, sc in [("StandardScaler", StandardScaler()), ("MinMaxScaler", MinMaxScaler()),</w:t>
      </w:r>
      <w:r>
        <w:br/>
      </w:r>
      <w:r>
        <w:rPr>
          <w:rStyle w:val="VerbatimChar"/>
        </w:rPr>
        <w:t xml:space="preserve">                 ("RobustScaler", RobustScaler())]:</w:t>
      </w:r>
      <w:r>
        <w:br/>
      </w:r>
      <w:r>
        <w:rPr>
          <w:rStyle w:val="VerbatimChar"/>
        </w:rPr>
        <w:t xml:space="preserve">    out = pd.DataFrame(sc.fit_transform(df[cols]), columns=cols)</w:t>
      </w:r>
      <w:r>
        <w:br/>
      </w:r>
      <w:r>
        <w:rPr>
          <w:rStyle w:val="VerbatimChar"/>
        </w:rPr>
        <w:t xml:space="preserve">    rows.append({"scaler": name, "mean": out.values.mean(), "std": out.values.std(),</w:t>
      </w:r>
      <w:r>
        <w:br/>
      </w:r>
      <w:r>
        <w:rPr>
          <w:rStyle w:val="VerbatimChar"/>
        </w:rPr>
        <w:t xml:space="preserve">                 "min": out.values.min(), "max": out.values.max(),</w:t>
      </w:r>
      <w:r>
        <w:br/>
      </w:r>
      <w:r>
        <w:rPr>
          <w:rStyle w:val="VerbatimChar"/>
        </w:rPr>
        <w:t xml:space="preserve">                 "skew(PRD)": out["ProductRelated_Duration"].skew()})</w:t>
      </w:r>
      <w:r>
        <w:br/>
      </w:r>
      <w:r>
        <w:rPr>
          <w:rStyle w:val="VerbatimChar"/>
        </w:rPr>
        <w:t xml:space="preserve">print(pd.DataFrame(rows).set_index("scaler").round(3).to_string())</w:t>
      </w:r>
      <w:r>
        <w:br/>
      </w:r>
      <w:r>
        <w:rPr>
          <w:rStyle w:val="VerbatimChar"/>
        </w:rPr>
        <w:t xml:space="preserve">print("\nLast column is identical everywhere. Transform first if shape is the problem.")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                  mean       std    min        max  skew(PRD)</w:t>
      </w:r>
      <w:r>
        <w:br/>
      </w:r>
      <w:r>
        <w:rPr>
          <w:rStyle w:val="VerbatimChar"/>
        </w:rPr>
        <w:t xml:space="preserve">scaler                                                       </w:t>
      </w:r>
      <w:r>
        <w:br/>
      </w:r>
      <w:r>
        <w:rPr>
          <w:rStyle w:val="VerbatimChar"/>
        </w:rPr>
        <w:t xml:space="preserve">none           400.226 1,239.501  0.000 63,973.522      7.263</w:t>
      </w:r>
      <w:r>
        <w:br/>
      </w:r>
      <w:r>
        <w:rPr>
          <w:rStyle w:val="VerbatimChar"/>
        </w:rPr>
        <w:t xml:space="preserve">StandardScaler  -0.000     1.000 -0.886     32.807      7.263</w:t>
      </w:r>
      <w:r>
        <w:br/>
      </w:r>
      <w:r>
        <w:rPr>
          <w:rStyle w:val="VerbatimChar"/>
        </w:rPr>
        <w:t xml:space="preserve">MinMaxScaler     0.083     0.172  0.000      1.000      7.263</w:t>
      </w:r>
      <w:r>
        <w:br/>
      </w:r>
      <w:r>
        <w:rPr>
          <w:rStyle w:val="VerbatimChar"/>
        </w:rPr>
        <w:t xml:space="preserve">RobustScaler     2.285    11.080 -0.704    361.764      7.263</w:t>
      </w:r>
      <w:r>
        <w:br/>
      </w:r>
      <w:r>
        <w:br/>
      </w:r>
      <w:r>
        <w:rPr>
          <w:rStyle w:val="VerbatimChar"/>
        </w:rPr>
        <w:t xml:space="preserve">Last column is identical everywhere. Transform first if shape is the problem.</w:t>
      </w:r>
    </w:p>
    <w:bookmarkEnd w:id="32"/>
    <w:bookmarkStart w:id="33" w:name="X4eb783b9cae0187b7d1fd786e14acaa266fcad7"/>
    <w:p>
      <w:pPr>
        <w:pStyle w:val="Heading3"/>
      </w:pPr>
      <w:r>
        <w:t xml:space="preserve">Example 3 — One extreme value is enough to ruin MinMaxScaler</w:t>
      </w:r>
    </w:p>
    <w:p>
      <w:pPr>
        <w:pStyle w:val="FirstParagraph"/>
      </w:pPr>
      <w:r>
        <w:rPr>
          <w:i/>
          <w:iCs/>
        </w:rPr>
        <w:t xml:space="preserve">MinMax divides by the range, so a single far point compresses every ordinary value toward zero. RobustScaler uses the median and IQR and barely moves.</w:t>
      </w:r>
    </w:p>
    <w:p>
      <w:pPr>
        <w:pStyle w:val="SourceCode"/>
      </w:pPr>
      <w:r>
        <w:rPr>
          <w:rStyle w:val="VerbatimChar"/>
        </w:rPr>
        <w:t xml:space="preserve">from sklearn.preprocessing import MinMaxScaler, RobustScaler</w:t>
      </w:r>
      <w:r>
        <w:br/>
      </w:r>
      <w:r>
        <w:rPr>
          <w:rStyle w:val="VerbatimChar"/>
        </w:rPr>
        <w:t xml:space="preserve">clean = df[["ProductRelated_Duration"]].copy()</w:t>
      </w:r>
      <w:r>
        <w:br/>
      </w:r>
      <w:r>
        <w:rPr>
          <w:rStyle w:val="VerbatimChar"/>
        </w:rPr>
        <w:t xml:space="preserve">spiked = clean.copy(); spiked.iloc[0, 0] = clean.iloc[:, 0].max() * 25</w:t>
      </w:r>
      <w:r>
        <w:br/>
      </w:r>
      <w:r>
        <w:br/>
      </w:r>
      <w:r>
        <w:rPr>
          <w:rStyle w:val="VerbatimChar"/>
        </w:rPr>
        <w:t xml:space="preserve">for label, frame in [("clean", clean), ("one extreme value added", spiked)]:</w:t>
      </w:r>
      <w:r>
        <w:br/>
      </w:r>
      <w:r>
        <w:rPr>
          <w:rStyle w:val="VerbatimChar"/>
        </w:rPr>
        <w:t xml:space="preserve">    mm = MinMaxScaler().fit_transform(frame).ravel()</w:t>
      </w:r>
      <w:r>
        <w:br/>
      </w:r>
      <w:r>
        <w:rPr>
          <w:rStyle w:val="VerbatimChar"/>
        </w:rPr>
        <w:t xml:space="preserve">    rb = RobustScaler().fit_transform(frame).ravel()</w:t>
      </w:r>
      <w:r>
        <w:br/>
      </w:r>
      <w:r>
        <w:rPr>
          <w:rStyle w:val="VerbatimChar"/>
        </w:rPr>
        <w:t xml:space="preserve">    print(f"{label:26} MinMax median {np.median(mm):.5f} | "</w:t>
      </w:r>
      <w:r>
        <w:br/>
      </w:r>
      <w:r>
        <w:rPr>
          <w:rStyle w:val="VerbatimChar"/>
        </w:rPr>
        <w:t xml:space="preserve">          f"IQR {np.percentile(mm,75)-np.percentile(mm,25):.5f}")</w:t>
      </w:r>
      <w:r>
        <w:br/>
      </w:r>
      <w:r>
        <w:rPr>
          <w:rStyle w:val="VerbatimChar"/>
        </w:rPr>
        <w:t xml:space="preserve">    print(f"{'':26} Robust median {np.median(rb):.5f} | "</w:t>
      </w:r>
      <w:r>
        <w:br/>
      </w:r>
      <w:r>
        <w:rPr>
          <w:rStyle w:val="VerbatimChar"/>
        </w:rPr>
        <w:t xml:space="preserve">          f"IQR {np.percentile(rb,75)-np.percentile(rb,25):.5f}")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clean                      MinMax median 0.00936 | IQR 0.02001</w:t>
      </w:r>
      <w:r>
        <w:br/>
      </w:r>
      <w:r>
        <w:rPr>
          <w:rStyle w:val="VerbatimChar"/>
        </w:rPr>
        <w:t xml:space="preserve">                           Robust median 0.00000 | IQR 1.00000</w:t>
      </w:r>
      <w:r>
        <w:br/>
      </w:r>
      <w:r>
        <w:rPr>
          <w:rStyle w:val="VerbatimChar"/>
        </w:rPr>
        <w:t xml:space="preserve">one extreme value added    MinMax median 0.00037 | IQR 0.00080</w:t>
      </w:r>
      <w:r>
        <w:br/>
      </w:r>
      <w:r>
        <w:rPr>
          <w:rStyle w:val="VerbatimChar"/>
        </w:rPr>
        <w:t xml:space="preserve">                           Robust median 0.00000 | IQR 1.00000</w:t>
      </w:r>
    </w:p>
    <w:bookmarkEnd w:id="33"/>
    <w:bookmarkEnd w:id="34"/>
    <w:bookmarkStart w:id="35" w:name="key-terms"/>
    <w:p>
      <w:pPr>
        <w:pStyle w:val="Heading2"/>
      </w:pPr>
      <w:r>
        <w:t xml:space="preserve">Key terms</w:t>
      </w:r>
    </w:p>
    <w:p>
      <w:pPr>
        <w:pStyle w:val="FirstParagraph"/>
      </w:pPr>
      <w:r>
        <w:t xml:space="preserve">Log transform · Box–Cox · Yeo–Johnson · Variance stabilisation · StandardScaler · MinMaxScaler · RobustScaler · MaxAbsScaler · Scale invariance</w:t>
      </w:r>
    </w:p>
    <w:bookmarkEnd w:id="35"/>
    <w:bookmarkStart w:id="36" w:name="common-errors-to-avoid"/>
    <w:p>
      <w:pPr>
        <w:pStyle w:val="Heading2"/>
      </w:pPr>
      <w:r>
        <w:t xml:space="preserve">Common errors to avoid</w:t>
      </w:r>
    </w:p>
    <w:p>
      <w:pPr>
        <w:pStyle w:val="Compact"/>
        <w:numPr>
          <w:ilvl w:val="0"/>
          <w:numId w:val="1004"/>
        </w:numPr>
      </w:pPr>
      <w:r>
        <w:t xml:space="preserve">Scaling a skewed variable and expecting the skew to change</w:t>
      </w:r>
    </w:p>
    <w:p>
      <w:pPr>
        <w:pStyle w:val="Compact"/>
        <w:numPr>
          <w:ilvl w:val="0"/>
          <w:numId w:val="1004"/>
        </w:numPr>
      </w:pPr>
      <w:r>
        <w:t xml:space="preserve">Using MinMaxScaler on data with extreme values</w:t>
      </w:r>
    </w:p>
    <w:p>
      <w:pPr>
        <w:pStyle w:val="Compact"/>
        <w:numPr>
          <w:ilvl w:val="0"/>
          <w:numId w:val="1004"/>
        </w:numPr>
      </w:pPr>
      <w:r>
        <w:t xml:space="preserve">Applying Box–Cox to a column containing zeros</w:t>
      </w:r>
    </w:p>
    <w:p>
      <w:pPr>
        <w:pStyle w:val="Compact"/>
        <w:numPr>
          <w:ilvl w:val="0"/>
          <w:numId w:val="1004"/>
        </w:numPr>
      </w:pPr>
      <w:r>
        <w:t xml:space="preserve">Not re-measuring skew after transforming</w:t>
      </w:r>
    </w:p>
    <w:bookmarkEnd w:id="36"/>
    <w:bookmarkStart w:id="37" w:name="readings-all-free-to-access"/>
    <w:p>
      <w:pPr>
        <w:pStyle w:val="Heading2"/>
      </w:pPr>
      <w:r>
        <w:t xml:space="preserve">Readings — all free to access</w:t>
      </w:r>
    </w:p>
    <w:p>
      <w:pPr>
        <w:pStyle w:val="Compact"/>
        <w:numPr>
          <w:ilvl w:val="0"/>
          <w:numId w:val="1005"/>
        </w:numPr>
      </w:pPr>
      <w:r>
        <w:t xml:space="preserve">scikit-learn — comparing the effect of different scalers</w:t>
      </w:r>
      <w:r>
        <w:br/>
      </w:r>
      <w:r>
        <w:rPr>
          <w:rStyle w:val="VerbatimChar"/>
        </w:rPr>
        <w:t xml:space="preserve">https://scikit-learn.org/stable/auto_examples/preprocessing/plot_all_scaling.html</w:t>
      </w:r>
    </w:p>
    <w:p>
      <w:pPr>
        <w:pStyle w:val="Compact"/>
        <w:numPr>
          <w:ilvl w:val="0"/>
          <w:numId w:val="1005"/>
        </w:numPr>
      </w:pPr>
      <w:r>
        <w:t xml:space="preserve">scikit-learn — preprocessing</w:t>
      </w:r>
      <w:r>
        <w:br/>
      </w:r>
      <w:r>
        <w:rPr>
          <w:rStyle w:val="VerbatimChar"/>
        </w:rPr>
        <w:t xml:space="preserve">https://scikit-learn.org/stable/modules/preprocessing.html</w:t>
      </w:r>
    </w:p>
    <w:p>
      <w:pPr>
        <w:pStyle w:val="Compact"/>
        <w:numPr>
          <w:ilvl w:val="0"/>
          <w:numId w:val="1005"/>
        </w:numPr>
      </w:pPr>
      <w:r>
        <w:t xml:space="preserve">Kuhn &amp; Johnson — Feature Engineering and Selection</w:t>
      </w:r>
      <w:r>
        <w:br/>
      </w:r>
      <w:r>
        <w:rPr>
          <w:rStyle w:val="VerbatimChar"/>
        </w:rPr>
        <w:t xml:space="preserve">http://www.feat.engineering/</w:t>
      </w:r>
    </w:p>
    <w:bookmarkEnd w:id="37"/>
    <w:bookmarkStart w:id="38" w:name="test-yourself"/>
    <w:p>
      <w:pPr>
        <w:pStyle w:val="Heading2"/>
      </w:pPr>
      <w:r>
        <w:t xml:space="preserve">Test yourself</w:t>
      </w:r>
    </w:p>
    <w:p>
      <w:pPr>
        <w:pStyle w:val="Compact"/>
        <w:numPr>
          <w:ilvl w:val="0"/>
          <w:numId w:val="1006"/>
        </w:numPr>
      </w:pPr>
      <w:r>
        <w:t xml:space="preserve">A column has skew 2.3 and contains zeros. Which transform, and why not Box–Cox?</w:t>
      </w:r>
    </w:p>
    <w:p>
      <w:pPr>
        <w:pStyle w:val="Compact"/>
        <w:numPr>
          <w:ilvl w:val="0"/>
          <w:numId w:val="1006"/>
        </w:numPr>
      </w:pPr>
      <w:r>
        <w:t xml:space="preserve">Why does scaling leave skewness unchanged?</w:t>
      </w:r>
    </w:p>
    <w:p>
      <w:pPr>
        <w:pStyle w:val="Compact"/>
        <w:numPr>
          <w:ilvl w:val="0"/>
          <w:numId w:val="1006"/>
        </w:numPr>
      </w:pPr>
      <w:r>
        <w:t xml:space="preserve">Which of random forest and k-NN needs scaled input, and why?</w:t>
      </w:r>
    </w:p>
    <w:p>
      <w:pPr>
        <w:pStyle w:val="Compact"/>
        <w:numPr>
          <w:ilvl w:val="0"/>
          <w:numId w:val="1006"/>
        </w:numPr>
      </w:pPr>
      <w:r>
        <w:t xml:space="preserve">Name the correct order of impute, scale, transform and split.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L23-24 — Transformation and scaling</dc:title>
  <dc:creator/>
  <cp:keywords/>
  <dcterms:created xsi:type="dcterms:W3CDTF">2026-07-30T10:02:09Z</dcterms:created>
  <dcterms:modified xsi:type="dcterms:W3CDTF">2026-07-30T10:02:09Z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