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4D32F" w14:textId="77777777" w:rsidR="0054155C" w:rsidRDefault="007C6111">
      <w:pPr>
        <w:pStyle w:val="afffffff8"/>
        <w:framePr w:wrap="around"/>
      </w:pPr>
      <w:r>
        <w:rPr>
          <w:rFonts w:ascii="Times New Roman"/>
        </w:rPr>
        <w:t>ICS</w:t>
      </w:r>
      <w:r>
        <w:rPr>
          <w:rFonts w:ascii="MS Mincho" w:eastAsia="MS Mincho" w:hAnsi="MS Mincho" w:cs="MS Mincho" w:hint="eastAsia"/>
        </w:rPr>
        <w:t> </w:t>
      </w:r>
      <w:r>
        <w:fldChar w:fldCharType="begin">
          <w:ffData>
            <w:name w:val="ICS"/>
            <w:enabled/>
            <w:calcOnExit w:val="0"/>
            <w:helpText w:type="text" w:val="请输入正确的ICS号："/>
            <w:textInput>
              <w:default w:val="35.030"/>
            </w:textInput>
          </w:ffData>
        </w:fldChar>
      </w:r>
      <w:bookmarkStart w:id="0" w:name="ICS"/>
      <w:r>
        <w:instrText xml:space="preserve"> FORMTEXT </w:instrText>
      </w:r>
      <w:r>
        <w:fldChar w:fldCharType="separate"/>
      </w:r>
      <w:r>
        <w:t>35.030</w:t>
      </w:r>
      <w:r>
        <w:fldChar w:fldCharType="end"/>
      </w:r>
      <w:bookmarkEnd w:id="0"/>
    </w:p>
    <w:p w14:paraId="2CF67776" w14:textId="77777777" w:rsidR="0054155C" w:rsidRDefault="007C6111">
      <w:pPr>
        <w:pStyle w:val="afffffff8"/>
        <w:framePr w:wrap="around"/>
      </w:pPr>
      <w:r>
        <w:fldChar w:fldCharType="begin">
          <w:ffData>
            <w:name w:val="WXFLH"/>
            <w:enabled/>
            <w:calcOnExit w:val="0"/>
            <w:helpText w:type="text" w:val="请输入中国标准文献分类号："/>
            <w:textInput>
              <w:default w:val="CCS L80"/>
            </w:textInput>
          </w:ffData>
        </w:fldChar>
      </w:r>
      <w:bookmarkStart w:id="1" w:name="WXFLH"/>
      <w:r>
        <w:instrText xml:space="preserve"> FORMTEXT </w:instrText>
      </w:r>
      <w:r>
        <w:fldChar w:fldCharType="separate"/>
      </w:r>
      <w:r>
        <w:t>CCS L80</w:t>
      </w:r>
      <w:r>
        <w:fldChar w:fldCharType="end"/>
      </w:r>
      <w:bookmarkEnd w:id="1"/>
    </w:p>
    <w:p w14:paraId="0651A4FD" w14:textId="77777777" w:rsidR="0054155C" w:rsidRDefault="007C6111">
      <w:pPr>
        <w:pStyle w:val="afffff"/>
        <w:framePr w:wrap="around"/>
      </w:pPr>
      <w:r>
        <w:rPr>
          <w:rFonts w:hint="eastAsia"/>
          <w:noProof/>
        </w:rPr>
        <w:drawing>
          <wp:inline distT="0" distB="0" distL="0" distR="0" wp14:anchorId="213E003F" wp14:editId="629C36DE">
            <wp:extent cx="1430655" cy="719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30655" cy="719455"/>
                    </a:xfrm>
                    <a:prstGeom prst="rect">
                      <a:avLst/>
                    </a:prstGeom>
                    <a:noFill/>
                    <a:ln>
                      <a:noFill/>
                    </a:ln>
                  </pic:spPr>
                </pic:pic>
              </a:graphicData>
            </a:graphic>
          </wp:inline>
        </w:drawing>
      </w:r>
    </w:p>
    <w:p w14:paraId="05333D74" w14:textId="77777777" w:rsidR="0054155C" w:rsidRDefault="007C6111">
      <w:pPr>
        <w:pStyle w:val="afffff0"/>
        <w:framePr w:wrap="around"/>
      </w:pPr>
      <w:r>
        <w:rPr>
          <w:rFonts w:hint="eastAsia"/>
        </w:rPr>
        <w:t>中华人民共和国国家标准</w:t>
      </w:r>
    </w:p>
    <w:p w14:paraId="19C93FD1" w14:textId="77777777" w:rsidR="0054155C" w:rsidRDefault="007C6111">
      <w:pPr>
        <w:pStyle w:val="22"/>
        <w:framePr w:wrap="around"/>
      </w:pPr>
      <w:r>
        <w:rPr>
          <w:rFonts w:ascii="Times New Roman"/>
        </w:rPr>
        <w:t xml:space="preserve">GB/T </w:t>
      </w:r>
      <w:bookmarkStart w:id="2" w:name="StdNo1"/>
      <w:r>
        <w:rPr>
          <w:lang w:val="de-DE"/>
        </w:rPr>
        <w:fldChar w:fldCharType="begin">
          <w:ffData>
            <w:name w:val="StdNo1"/>
            <w:enabled/>
            <w:calcOnExit w:val="0"/>
            <w:textInput>
              <w:default w:val="XXXXX"/>
            </w:textInput>
          </w:ffData>
        </w:fldChar>
      </w:r>
      <w:r>
        <w:instrText xml:space="preserve"> FORMTEXT </w:instrText>
      </w:r>
      <w:r>
        <w:rPr>
          <w:lang w:val="de-DE"/>
        </w:rPr>
      </w:r>
      <w:r>
        <w:rPr>
          <w:lang w:val="de-DE"/>
        </w:rPr>
        <w:fldChar w:fldCharType="separate"/>
      </w:r>
      <w:r>
        <w:t>XXXXX</w:t>
      </w:r>
      <w:r>
        <w:rPr>
          <w:lang w:val="de-DE"/>
        </w:rPr>
        <w:fldChar w:fldCharType="end"/>
      </w:r>
      <w:bookmarkEnd w:id="2"/>
      <w:r>
        <w:t>—</w:t>
      </w:r>
      <w:bookmarkStart w:id="3" w:name="StdNo2"/>
      <w:r>
        <w:rPr>
          <w:lang w:val="de-DE"/>
        </w:rPr>
        <w:fldChar w:fldCharType="begin">
          <w:ffData>
            <w:name w:val="StdNo2"/>
            <w:enabled/>
            <w:calcOnExit w:val="0"/>
            <w:textInput>
              <w:default w:val="XXXX"/>
            </w:textInput>
          </w:ffData>
        </w:fldChar>
      </w:r>
      <w:r>
        <w:rPr>
          <w:lang w:val="de-DE"/>
        </w:rPr>
        <w:instrText xml:space="preserve"> FORMTEXT </w:instrText>
      </w:r>
      <w:r>
        <w:rPr>
          <w:lang w:val="de-DE"/>
        </w:rPr>
      </w:r>
      <w:r>
        <w:rPr>
          <w:lang w:val="de-DE"/>
        </w:rPr>
        <w:fldChar w:fldCharType="separate"/>
      </w:r>
      <w:r>
        <w:rPr>
          <w:lang w:val="de-DE"/>
        </w:rPr>
        <w:t>XXXX</w:t>
      </w:r>
      <w:r>
        <w:rPr>
          <w:lang w:val="de-DE"/>
        </w:rPr>
        <w:fldChar w:fldCharType="end"/>
      </w:r>
      <w:bookmarkEnd w:id="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40"/>
      </w:tblGrid>
      <w:tr w:rsidR="0054155C" w14:paraId="5A59FB2E" w14:textId="77777777">
        <w:tc>
          <w:tcPr>
            <w:tcW w:w="9356" w:type="dxa"/>
            <w:tcBorders>
              <w:top w:val="nil"/>
              <w:left w:val="nil"/>
              <w:bottom w:val="nil"/>
              <w:right w:val="nil"/>
            </w:tcBorders>
          </w:tcPr>
          <w:bookmarkStart w:id="4" w:name="DT"/>
          <w:p w14:paraId="58A20300" w14:textId="0AC64496" w:rsidR="0054155C" w:rsidRDefault="007C6111">
            <w:pPr>
              <w:pStyle w:val="afffff9"/>
              <w:framePr w:wrap="around"/>
            </w:pPr>
            <w:r>
              <w:fldChar w:fldCharType="begin">
                <w:ffData>
                  <w:name w:val=""/>
                  <w:enabled/>
                  <w:calcOnExit w:val="0"/>
                  <w:entryMacro w:val="ShowHelp4"/>
                  <w:textInput/>
                </w:ffData>
              </w:fldChar>
            </w:r>
            <w:r>
              <w:instrText xml:space="preserve"> FORMTEXT </w:instrText>
            </w:r>
            <w:r>
              <w:fldChar w:fldCharType="separate"/>
            </w:r>
            <w:r>
              <w:t>     </w:t>
            </w:r>
            <w:r>
              <w:fldChar w:fldCharType="end"/>
            </w:r>
            <w:bookmarkEnd w:id="4"/>
          </w:p>
        </w:tc>
      </w:tr>
    </w:tbl>
    <w:p w14:paraId="4905E7EE" w14:textId="77777777" w:rsidR="0054155C" w:rsidRDefault="0054155C">
      <w:pPr>
        <w:pStyle w:val="22"/>
        <w:framePr w:wrap="around"/>
      </w:pPr>
    </w:p>
    <w:p w14:paraId="029F7599" w14:textId="77777777" w:rsidR="0054155C" w:rsidRDefault="0054155C">
      <w:pPr>
        <w:pStyle w:val="22"/>
        <w:framePr w:wrap="around"/>
      </w:pPr>
    </w:p>
    <w:p w14:paraId="3A6F23C8" w14:textId="3A6F47C6" w:rsidR="0054155C" w:rsidRDefault="000F352D">
      <w:pPr>
        <w:pStyle w:val="afffffa"/>
        <w:framePr w:wrap="around" w:x="1749" w:y="6340"/>
      </w:pPr>
      <w:r>
        <w:rPr>
          <w:rFonts w:hint="eastAsia"/>
        </w:rPr>
        <w:t>数据安全技术</w:t>
      </w:r>
    </w:p>
    <w:p w14:paraId="54BC8826" w14:textId="3B2F2BAA" w:rsidR="0054155C" w:rsidRDefault="00F3715B">
      <w:pPr>
        <w:pStyle w:val="afffffa"/>
        <w:framePr w:wrap="around" w:x="1749" w:y="6340"/>
      </w:pPr>
      <w:r w:rsidRPr="00F3715B">
        <w:rPr>
          <w:rFonts w:hint="eastAsia"/>
        </w:rPr>
        <w:t>个人信息匿名化处理指南及评价方法</w:t>
      </w:r>
    </w:p>
    <w:p w14:paraId="5FBFF823" w14:textId="7DD20257" w:rsidR="0054155C" w:rsidRDefault="00397FF1">
      <w:pPr>
        <w:pStyle w:val="afffffc"/>
        <w:framePr w:wrap="around" w:x="1749" w:y="6340"/>
        <w:rPr>
          <w:rFonts w:ascii="Times New Roman" w:eastAsia="黑体"/>
        </w:rPr>
      </w:pPr>
      <w:r>
        <w:rPr>
          <w:rFonts w:ascii="Times New Roman" w:eastAsia="黑体" w:hint="eastAsia"/>
        </w:rPr>
        <w:t>Data</w:t>
      </w:r>
      <w:r>
        <w:rPr>
          <w:rFonts w:ascii="Times New Roman" w:eastAsia="黑体"/>
        </w:rPr>
        <w:t xml:space="preserve"> security technology </w:t>
      </w:r>
      <w:r>
        <w:rPr>
          <w:rFonts w:ascii="Times New Roman" w:eastAsia="黑体"/>
        </w:rPr>
        <w:t>—</w:t>
      </w:r>
    </w:p>
    <w:p w14:paraId="629F4ADA" w14:textId="6A5EC995" w:rsidR="0054155C" w:rsidRDefault="00F3715B">
      <w:pPr>
        <w:pStyle w:val="afffffc"/>
        <w:framePr w:wrap="around" w:x="1749" w:y="6340"/>
        <w:rPr>
          <w:rFonts w:ascii="Times New Roman" w:eastAsia="黑体"/>
        </w:rPr>
      </w:pPr>
      <w:r w:rsidRPr="00F3715B">
        <w:rPr>
          <w:rFonts w:ascii="Times New Roman" w:eastAsia="黑体"/>
        </w:rPr>
        <w:t xml:space="preserve">Guideline and </w:t>
      </w:r>
      <w:r w:rsidR="00B6045C">
        <w:rPr>
          <w:rFonts w:ascii="Times New Roman" w:eastAsia="黑体" w:hint="eastAsia"/>
        </w:rPr>
        <w:t>e</w:t>
      </w:r>
      <w:r w:rsidRPr="00F3715B">
        <w:rPr>
          <w:rFonts w:ascii="Times New Roman" w:eastAsia="黑体"/>
        </w:rPr>
        <w:t xml:space="preserve">valuation </w:t>
      </w:r>
      <w:r w:rsidR="00B6045C">
        <w:rPr>
          <w:rFonts w:ascii="Times New Roman" w:eastAsia="黑体" w:hint="eastAsia"/>
        </w:rPr>
        <w:t>m</w:t>
      </w:r>
      <w:r w:rsidRPr="00F3715B">
        <w:rPr>
          <w:rFonts w:ascii="Times New Roman" w:eastAsia="黑体"/>
        </w:rPr>
        <w:t xml:space="preserve">ethod for </w:t>
      </w:r>
      <w:r w:rsidR="00B6045C">
        <w:rPr>
          <w:rFonts w:ascii="Times New Roman" w:eastAsia="黑体" w:hint="eastAsia"/>
        </w:rPr>
        <w:t>a</w:t>
      </w:r>
      <w:r w:rsidRPr="00F3715B">
        <w:rPr>
          <w:rFonts w:ascii="Times New Roman" w:eastAsia="黑体"/>
        </w:rPr>
        <w:t xml:space="preserve">nonymization of </w:t>
      </w:r>
      <w:r w:rsidR="00B6045C">
        <w:rPr>
          <w:rFonts w:ascii="Times New Roman" w:eastAsia="黑体" w:hint="eastAsia"/>
        </w:rPr>
        <w:t>p</w:t>
      </w:r>
      <w:r w:rsidRPr="00F3715B">
        <w:rPr>
          <w:rFonts w:ascii="Times New Roman" w:eastAsia="黑体"/>
        </w:rPr>
        <w:t xml:space="preserve">ersonal </w:t>
      </w:r>
      <w:r w:rsidR="00B6045C">
        <w:rPr>
          <w:rFonts w:ascii="Times New Roman" w:eastAsia="黑体" w:hint="eastAsia"/>
        </w:rPr>
        <w:t>i</w:t>
      </w:r>
      <w:r w:rsidRPr="00F3715B">
        <w:rPr>
          <w:rFonts w:ascii="Times New Roman" w:eastAsia="黑体"/>
        </w:rPr>
        <w:t>nformation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39"/>
      </w:tblGrid>
      <w:tr w:rsidR="0054155C" w14:paraId="7E27B1FC" w14:textId="77777777">
        <w:tc>
          <w:tcPr>
            <w:tcW w:w="9639" w:type="dxa"/>
            <w:tcBorders>
              <w:top w:val="nil"/>
              <w:left w:val="nil"/>
              <w:bottom w:val="nil"/>
              <w:right w:val="nil"/>
            </w:tcBorders>
          </w:tcPr>
          <w:p w14:paraId="14077BDE" w14:textId="75C17B50" w:rsidR="0054155C" w:rsidRDefault="000511C1">
            <w:pPr>
              <w:pStyle w:val="afffffd"/>
              <w:framePr w:wrap="around" w:x="1749" w:y="6340"/>
            </w:pPr>
            <w:r>
              <w:fldChar w:fldCharType="begin">
                <w:ffData>
                  <w:name w:val=""/>
                  <w:enabled/>
                  <w:calcOnExit w:val="0"/>
                  <w:textInput>
                    <w:default w:val="（征求意见稿）"/>
                  </w:textInput>
                </w:ffData>
              </w:fldChar>
            </w:r>
            <w:r>
              <w:instrText xml:space="preserve"> FORMTEXT </w:instrText>
            </w:r>
            <w:r>
              <w:fldChar w:fldCharType="separate"/>
            </w:r>
            <w:r>
              <w:rPr>
                <w:rFonts w:hint="eastAsia"/>
                <w:noProof/>
              </w:rPr>
              <w:t>（征求意见稿）</w:t>
            </w:r>
            <w:r>
              <w:fldChar w:fldCharType="end"/>
            </w:r>
          </w:p>
        </w:tc>
      </w:tr>
      <w:tr w:rsidR="0054155C" w14:paraId="3652065E" w14:textId="77777777">
        <w:tc>
          <w:tcPr>
            <w:tcW w:w="9639" w:type="dxa"/>
            <w:tcBorders>
              <w:top w:val="nil"/>
              <w:left w:val="nil"/>
              <w:bottom w:val="nil"/>
              <w:right w:val="nil"/>
            </w:tcBorders>
          </w:tcPr>
          <w:p w14:paraId="53E4158B" w14:textId="64AD0A87" w:rsidR="0054155C" w:rsidRDefault="00140F59">
            <w:pPr>
              <w:pStyle w:val="afffffe"/>
              <w:framePr w:wrap="around" w:x="1749" w:y="6340"/>
            </w:pPr>
            <w:r>
              <w:fldChar w:fldCharType="begin">
                <w:ffData>
                  <w:name w:val="WCRQ"/>
                  <w:enabled/>
                  <w:calcOnExit w:val="0"/>
                  <w:textInput>
                    <w:default w:val="（本稿完成日期：2025年8月26日）"/>
                  </w:textInput>
                </w:ffData>
              </w:fldChar>
            </w:r>
            <w:bookmarkStart w:id="5" w:name="WCRQ"/>
            <w:r>
              <w:instrText xml:space="preserve"> FORMTEXT </w:instrText>
            </w:r>
            <w:r>
              <w:fldChar w:fldCharType="separate"/>
            </w:r>
            <w:r>
              <w:rPr>
                <w:rFonts w:hint="eastAsia"/>
                <w:noProof/>
              </w:rPr>
              <w:t>（本稿完成日期：2025年8月26日）</w:t>
            </w:r>
            <w:r>
              <w:fldChar w:fldCharType="end"/>
            </w:r>
            <w:bookmarkEnd w:id="5"/>
          </w:p>
          <w:p w14:paraId="701B5F38" w14:textId="77777777" w:rsidR="0054155C" w:rsidRDefault="007C6111">
            <w:pPr>
              <w:framePr w:wrap="around" w:hAnchor="text" w:x="1749" w:y="6340"/>
              <w:spacing w:before="440" w:line="400" w:lineRule="exact"/>
              <w:jc w:val="center"/>
              <w:textAlignment w:val="center"/>
            </w:pPr>
            <w:r>
              <w:rPr>
                <w:rFonts w:ascii="宋体" w:hAnsi="Times New Roman" w:hint="eastAsia"/>
                <w:b/>
                <w:bCs/>
                <w:kern w:val="0"/>
                <w:szCs w:val="21"/>
              </w:rPr>
              <w:t>在提交反馈意见时，请将您知道的相关专利与支持性文件一并附上</w:t>
            </w:r>
          </w:p>
          <w:p w14:paraId="6520CC7F" w14:textId="77777777" w:rsidR="0054155C" w:rsidRDefault="0054155C">
            <w:pPr>
              <w:pStyle w:val="afffffe"/>
              <w:framePr w:wrap="around" w:x="1749" w:y="6340"/>
            </w:pPr>
          </w:p>
        </w:tc>
      </w:tr>
    </w:tbl>
    <w:bookmarkStart w:id="6" w:name="FY"/>
    <w:p w14:paraId="03CB2303" w14:textId="77777777" w:rsidR="0054155C" w:rsidRDefault="007C6111">
      <w:pPr>
        <w:pStyle w:val="afffffffd"/>
        <w:framePr w:wrap="around" w:hAnchor="page" w:y="14140"/>
      </w:pPr>
      <w:r>
        <w:rPr>
          <w:rFonts w:ascii="黑体"/>
        </w:rPr>
        <w:fldChar w:fldCharType="begin">
          <w:ffData>
            <w:name w:val="FY"/>
            <w:enabled/>
            <w:calcOnExit w:val="0"/>
            <w:textInput>
              <w:default w:val="XXXX"/>
              <w:maxLength w:val="4"/>
            </w:textInput>
          </w:ffData>
        </w:fldChar>
      </w:r>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6"/>
      <w:r>
        <w:rPr>
          <w:rFonts w:ascii="黑体"/>
        </w:rPr>
        <w:t>-</w:t>
      </w:r>
      <w:bookmarkStart w:id="7" w:name="FM"/>
      <w:r>
        <w:rPr>
          <w:rFonts w:ascii="黑体"/>
        </w:rPr>
        <w:fldChar w:fldCharType="begin">
          <w:ffData>
            <w:name w:val="FM"/>
            <w:enabled/>
            <w:calcOnExit w:val="0"/>
            <w:entryMacro w:val="ShowHelp8"/>
            <w:textInput>
              <w:default w:val="XX"/>
              <w:maxLength w:val="2"/>
            </w:textInput>
          </w:ffData>
        </w:fldChar>
      </w:r>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7"/>
      <w:r>
        <w:rPr>
          <w:rFonts w:ascii="黑体"/>
        </w:rPr>
        <w:t>-</w:t>
      </w:r>
      <w:bookmarkStart w:id="8" w:name="FD"/>
      <w:r>
        <w:rPr>
          <w:rFonts w:ascii="黑体"/>
        </w:rPr>
        <w:fldChar w:fldCharType="begin">
          <w:ffData>
            <w:name w:val="FD"/>
            <w:enabled/>
            <w:calcOnExit w:val="0"/>
            <w:entryMacro w:val="ShowHelp8"/>
            <w:textInput>
              <w:default w:val="XX"/>
              <w:maxLength w:val="2"/>
            </w:textInput>
          </w:ffData>
        </w:fldChar>
      </w:r>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8"/>
      <w:r>
        <w:rPr>
          <w:rFonts w:hint="eastAsia"/>
        </w:rPr>
        <w:t>发布</w:t>
      </w:r>
      <w:r>
        <w:rPr>
          <w:noProof/>
        </w:rPr>
        <mc:AlternateContent>
          <mc:Choice Requires="wps">
            <w:drawing>
              <wp:anchor distT="0" distB="0" distL="114300" distR="114300" simplePos="0" relativeHeight="251659264" behindDoc="0" locked="1" layoutInCell="1" allowOverlap="1" wp14:anchorId="42EAFB80" wp14:editId="4BBF35C4">
                <wp:simplePos x="0" y="0"/>
                <wp:positionH relativeFrom="column">
                  <wp:posOffset>-635</wp:posOffset>
                </wp:positionH>
                <wp:positionV relativeFrom="page">
                  <wp:posOffset>9251315</wp:posOffset>
                </wp:positionV>
                <wp:extent cx="6120130" cy="0"/>
                <wp:effectExtent l="0" t="0" r="26670" b="25400"/>
                <wp:wrapNone/>
                <wp:docPr id="47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 o:spid="_x0000_s1026" o:spt="20" style="position:absolute;left:0pt;margin-left:-0.05pt;margin-top:728.45pt;height:0pt;width:481.9pt;mso-position-vertical-relative:page;z-index:251659264;mso-width-relative:page;mso-height-relative:page;" filled="f" stroked="t" coordsize="21600,21600" o:gfxdata="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jLS/z1wAAAAsBAAAPAAAAAAAAAAEAIAAAACIAAABkcnMv&#10;ZG93bnJldi54bWxQSwECFAAUAAAACACHTuJAvV7GDMsBAAChAwAADgAAAAAAAAABACAAAAAmAQAA&#10;ZHJzL2Uyb0RvYy54bWxQSwUGAAAAAAYABgBZAQAAYwUAAAAA&#10;">
                <v:fill on="f" focussize="0,0"/>
                <v:stroke color="#000000" joinstyle="round"/>
                <v:imagedata o:title=""/>
                <o:lock v:ext="edit" aspectratio="f"/>
                <w10:anchorlock/>
              </v:line>
            </w:pict>
          </mc:Fallback>
        </mc:AlternateContent>
      </w:r>
    </w:p>
    <w:bookmarkStart w:id="9" w:name="SY"/>
    <w:p w14:paraId="230ADBEB" w14:textId="77777777" w:rsidR="0054155C" w:rsidRDefault="007C6111">
      <w:pPr>
        <w:pStyle w:val="afffffffe"/>
        <w:framePr w:wrap="around" w:hAnchor="page" w:y="14140"/>
      </w:pPr>
      <w:r>
        <w:rPr>
          <w:rFonts w:ascii="黑体"/>
        </w:rPr>
        <w:fldChar w:fldCharType="begin">
          <w:ffData>
            <w:name w:val="SY"/>
            <w:enabled/>
            <w:calcOnExit w:val="0"/>
            <w:entryMacro w:val="ShowHelp9"/>
            <w:textInput>
              <w:default w:val="XXXX"/>
              <w:maxLength w:val="4"/>
            </w:textInput>
          </w:ffData>
        </w:fldChar>
      </w:r>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9"/>
      <w:r>
        <w:rPr>
          <w:rFonts w:ascii="黑体"/>
        </w:rPr>
        <w:t>-</w:t>
      </w:r>
      <w:bookmarkStart w:id="10" w:name="SM"/>
      <w:r>
        <w:rPr>
          <w:rFonts w:ascii="黑体"/>
        </w:rPr>
        <w:fldChar w:fldCharType="begin">
          <w:ffData>
            <w:name w:val="SM"/>
            <w:enabled/>
            <w:calcOnExit w:val="0"/>
            <w:entryMacro w:val="ShowHelp9"/>
            <w:textInput>
              <w:default w:val="XX"/>
              <w:maxLength w:val="2"/>
            </w:textInput>
          </w:ffData>
        </w:fldChar>
      </w:r>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0"/>
      <w:r>
        <w:rPr>
          <w:rFonts w:ascii="黑体"/>
        </w:rPr>
        <w:t>-</w:t>
      </w:r>
      <w:bookmarkStart w:id="11" w:name="SD"/>
      <w:r>
        <w:rPr>
          <w:rFonts w:ascii="黑体"/>
        </w:rPr>
        <w:fldChar w:fldCharType="begin">
          <w:ffData>
            <w:name w:val="SD"/>
            <w:enabled/>
            <w:calcOnExit w:val="0"/>
            <w:entryMacro w:val="ShowHelp9"/>
            <w:textInput>
              <w:default w:val="XX"/>
              <w:maxLength w:val="2"/>
            </w:textInput>
          </w:ffData>
        </w:fldChar>
      </w:r>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1"/>
      <w:r>
        <w:rPr>
          <w:rFonts w:hint="eastAsia"/>
        </w:rPr>
        <w:t>实施</w:t>
      </w:r>
    </w:p>
    <w:p w14:paraId="72A39831" w14:textId="77777777" w:rsidR="0054155C" w:rsidRDefault="007C6111">
      <w:pPr>
        <w:pStyle w:val="afffff7"/>
        <w:framePr w:wrap="around" w:x="2159" w:y="14608"/>
      </w:pPr>
      <w:r>
        <w:rPr>
          <w:rFonts w:ascii="Times New Roman"/>
          <w:noProof/>
        </w:rPr>
        <w:drawing>
          <wp:inline distT="0" distB="0" distL="0" distR="0" wp14:anchorId="017E78FF" wp14:editId="6BF48B7A">
            <wp:extent cx="3416935" cy="5232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extLst>
                        <a:ext uri="{28A0092B-C50C-407E-A947-70E740481C1C}">
                          <a14:useLocalDpi xmlns:a14="http://schemas.microsoft.com/office/drawing/2010/main" val="0"/>
                        </a:ext>
                      </a:extLst>
                    </a:blip>
                    <a:srcRect l="1974" t="6919" r="5455" b="10153"/>
                    <a:stretch>
                      <a:fillRect/>
                    </a:stretch>
                  </pic:blipFill>
                  <pic:spPr>
                    <a:xfrm>
                      <a:off x="0" y="0"/>
                      <a:ext cx="3421706" cy="524489"/>
                    </a:xfrm>
                    <a:prstGeom prst="rect">
                      <a:avLst/>
                    </a:prstGeom>
                    <a:noFill/>
                    <a:ln>
                      <a:noFill/>
                    </a:ln>
                  </pic:spPr>
                </pic:pic>
              </a:graphicData>
            </a:graphic>
          </wp:inline>
        </w:drawing>
      </w:r>
    </w:p>
    <w:p w14:paraId="32413EFB" w14:textId="77777777" w:rsidR="0054155C" w:rsidRDefault="007C6111">
      <w:pPr>
        <w:pStyle w:val="afff5"/>
        <w:sectPr w:rsidR="0054155C">
          <w:headerReference w:type="even" r:id="rId12"/>
          <w:pgSz w:w="11906" w:h="16838"/>
          <w:pgMar w:top="567" w:right="850" w:bottom="1134" w:left="1418" w:header="0" w:footer="0" w:gutter="0"/>
          <w:pgNumType w:start="1"/>
          <w:cols w:space="425"/>
          <w:docGrid w:type="lines" w:linePitch="312"/>
        </w:sectPr>
      </w:pPr>
      <w:r>
        <w:rPr>
          <w:noProof/>
        </w:rPr>
        <mc:AlternateContent>
          <mc:Choice Requires="wps">
            <w:drawing>
              <wp:anchor distT="0" distB="0" distL="114300" distR="114300" simplePos="0" relativeHeight="251660288" behindDoc="0" locked="0" layoutInCell="1" allowOverlap="1" wp14:anchorId="1F97B40B" wp14:editId="19E2DE98">
                <wp:simplePos x="0" y="0"/>
                <wp:positionH relativeFrom="column">
                  <wp:posOffset>-635</wp:posOffset>
                </wp:positionH>
                <wp:positionV relativeFrom="paragraph">
                  <wp:posOffset>2339340</wp:posOffset>
                </wp:positionV>
                <wp:extent cx="6120130" cy="0"/>
                <wp:effectExtent l="0" t="0" r="26670" b="25400"/>
                <wp:wrapNone/>
                <wp:docPr id="47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 o:spid="_x0000_s1026" o:spt="20" style="position:absolute;left:0pt;margin-left:-0.05pt;margin-top:184.2pt;height:0pt;width:481.9pt;z-index:251660288;mso-width-relative:page;mso-height-relative:page;" filled="f" stroked="t" coordsize="21600,21600" o:gfxdata="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F1vAI1wAAAAkBAAAPAAAAAAAAAAEAIAAAACIAAABkcnMv&#10;ZG93bnJldi54bWxQSwECFAAUAAAACACHTuJAR4es88sBAAChAwAADgAAAAAAAAABACAAAAAmAQAA&#10;ZHJzL2Uyb0RvYy54bWxQSwUGAAAAAAYABgBZAQAAYwUAAAAA&#10;">
                <v:fill on="f" focussize="0,0"/>
                <v:stroke color="#000000" joinstyle="round"/>
                <v:imagedata o:title=""/>
                <o:lock v:ext="edit" aspectratio="f"/>
              </v:line>
            </w:pict>
          </mc:Fallback>
        </mc:AlternateContent>
      </w:r>
    </w:p>
    <w:p w14:paraId="0C19E7F9" w14:textId="77777777" w:rsidR="0054155C" w:rsidRDefault="007C6111">
      <w:pPr>
        <w:spacing w:before="640" w:after="560"/>
        <w:jc w:val="center"/>
        <w:rPr>
          <w:rFonts w:ascii="黑体" w:eastAsia="黑体" w:hAnsi="黑体" w:hint="eastAsia"/>
          <w:sz w:val="32"/>
          <w:szCs w:val="32"/>
        </w:rPr>
      </w:pPr>
      <w:bookmarkStart w:id="12" w:name="_Toc346532431"/>
      <w:bookmarkStart w:id="13" w:name="_Toc346532765"/>
      <w:bookmarkStart w:id="14" w:name="_Toc333846036"/>
      <w:proofErr w:type="gramStart"/>
      <w:r>
        <w:rPr>
          <w:rFonts w:ascii="黑体" w:eastAsia="黑体" w:hAnsi="黑体" w:hint="eastAsia"/>
          <w:sz w:val="32"/>
          <w:szCs w:val="32"/>
        </w:rPr>
        <w:lastRenderedPageBreak/>
        <w:t>目</w:t>
      </w:r>
      <w:bookmarkStart w:id="15" w:name="BKML"/>
      <w:r>
        <w:rPr>
          <w:rFonts w:ascii="黑体" w:eastAsia="黑体" w:hAnsi="黑体"/>
          <w:sz w:val="32"/>
          <w:szCs w:val="32"/>
        </w:rPr>
        <w:t>  </w:t>
      </w:r>
      <w:r>
        <w:rPr>
          <w:rFonts w:ascii="黑体" w:eastAsia="黑体" w:hAnsi="黑体" w:hint="eastAsia"/>
          <w:sz w:val="32"/>
          <w:szCs w:val="32"/>
        </w:rPr>
        <w:t>次</w:t>
      </w:r>
      <w:bookmarkEnd w:id="12"/>
      <w:bookmarkEnd w:id="13"/>
      <w:bookmarkEnd w:id="14"/>
      <w:bookmarkEnd w:id="15"/>
      <w:proofErr w:type="gramEnd"/>
    </w:p>
    <w:p w14:paraId="07159440" w14:textId="71131681" w:rsidR="0051041B" w:rsidRDefault="007C6111">
      <w:pPr>
        <w:pStyle w:val="TOC1"/>
        <w:spacing w:before="78" w:after="78"/>
        <w:rPr>
          <w:rFonts w:asciiTheme="minorHAnsi" w:eastAsiaTheme="minorEastAsia" w:cstheme="minorBidi"/>
          <w:noProof/>
          <w:sz w:val="22"/>
          <w:szCs w:val="24"/>
          <w14:ligatures w14:val="standardContextual"/>
        </w:rPr>
      </w:pPr>
      <w:r w:rsidRPr="00D320CB">
        <w:rPr>
          <w:rFonts w:asciiTheme="majorEastAsia" w:eastAsiaTheme="majorEastAsia" w:hAnsiTheme="majorEastAsia"/>
          <w:highlight w:val="yellow"/>
        </w:rPr>
        <w:fldChar w:fldCharType="begin"/>
      </w:r>
      <w:r w:rsidRPr="00D320CB">
        <w:rPr>
          <w:rFonts w:asciiTheme="majorEastAsia" w:eastAsiaTheme="majorEastAsia" w:hAnsiTheme="majorEastAsia"/>
          <w:highlight w:val="yellow"/>
        </w:rPr>
        <w:instrText xml:space="preserve"> TOC \o "1-4" \h \z \u </w:instrText>
      </w:r>
      <w:r w:rsidRPr="00D320CB">
        <w:rPr>
          <w:rFonts w:asciiTheme="majorEastAsia" w:eastAsiaTheme="majorEastAsia" w:hAnsiTheme="majorEastAsia"/>
          <w:highlight w:val="yellow"/>
        </w:rPr>
        <w:fldChar w:fldCharType="separate"/>
      </w:r>
      <w:hyperlink w:anchor="_Toc206968203" w:history="1">
        <w:r w:rsidR="0051041B" w:rsidRPr="00882E9B">
          <w:rPr>
            <w:rStyle w:val="affff"/>
            <w:noProof/>
          </w:rPr>
          <w:t>前</w:t>
        </w:r>
        <w:r w:rsidR="0051041B" w:rsidRPr="00882E9B">
          <w:rPr>
            <w:rStyle w:val="affff"/>
            <w:noProof/>
          </w:rPr>
          <w:t>  </w:t>
        </w:r>
        <w:r w:rsidR="0051041B" w:rsidRPr="00882E9B">
          <w:rPr>
            <w:rStyle w:val="affff"/>
            <w:noProof/>
          </w:rPr>
          <w:t>言</w:t>
        </w:r>
        <w:r w:rsidR="0051041B">
          <w:rPr>
            <w:rFonts w:hint="eastAsia"/>
            <w:noProof/>
            <w:webHidden/>
          </w:rPr>
          <w:tab/>
        </w:r>
        <w:r w:rsidR="0051041B">
          <w:rPr>
            <w:rFonts w:hint="eastAsia"/>
            <w:noProof/>
            <w:webHidden/>
          </w:rPr>
          <w:fldChar w:fldCharType="begin"/>
        </w:r>
        <w:r w:rsidR="0051041B">
          <w:rPr>
            <w:rFonts w:hint="eastAsia"/>
            <w:noProof/>
            <w:webHidden/>
          </w:rPr>
          <w:instrText xml:space="preserve"> </w:instrText>
        </w:r>
        <w:r w:rsidR="0051041B">
          <w:rPr>
            <w:noProof/>
            <w:webHidden/>
          </w:rPr>
          <w:instrText>PAGEREF _Toc206968203 \h</w:instrText>
        </w:r>
        <w:r w:rsidR="0051041B">
          <w:rPr>
            <w:rFonts w:hint="eastAsia"/>
            <w:noProof/>
            <w:webHidden/>
          </w:rPr>
          <w:instrText xml:space="preserve"> </w:instrText>
        </w:r>
        <w:r w:rsidR="0051041B">
          <w:rPr>
            <w:rFonts w:hint="eastAsia"/>
            <w:noProof/>
            <w:webHidden/>
          </w:rPr>
        </w:r>
        <w:r w:rsidR="0051041B">
          <w:rPr>
            <w:rFonts w:hint="eastAsia"/>
            <w:noProof/>
            <w:webHidden/>
          </w:rPr>
          <w:fldChar w:fldCharType="separate"/>
        </w:r>
        <w:r w:rsidR="00C3700F">
          <w:rPr>
            <w:noProof/>
            <w:webHidden/>
          </w:rPr>
          <w:t>III</w:t>
        </w:r>
        <w:r w:rsidR="0051041B">
          <w:rPr>
            <w:rFonts w:hint="eastAsia"/>
            <w:noProof/>
            <w:webHidden/>
          </w:rPr>
          <w:fldChar w:fldCharType="end"/>
        </w:r>
      </w:hyperlink>
    </w:p>
    <w:p w14:paraId="2A78C0DF" w14:textId="08288D12" w:rsidR="0051041B" w:rsidRDefault="0051041B">
      <w:pPr>
        <w:pStyle w:val="TOC1"/>
        <w:spacing w:before="78" w:after="78"/>
        <w:rPr>
          <w:rFonts w:asciiTheme="minorHAnsi" w:eastAsiaTheme="minorEastAsia" w:cstheme="minorBidi"/>
          <w:noProof/>
          <w:sz w:val="22"/>
          <w:szCs w:val="24"/>
          <w14:ligatures w14:val="standardContextual"/>
        </w:rPr>
      </w:pPr>
      <w:hyperlink w:anchor="_Toc206968204" w:history="1">
        <w:r w:rsidRPr="00882E9B">
          <w:rPr>
            <w:rStyle w:val="affff"/>
            <w:rFonts w:hint="eastAsia"/>
            <w:noProof/>
          </w:rPr>
          <w:t>引</w:t>
        </w:r>
        <w:r w:rsidRPr="00882E9B">
          <w:rPr>
            <w:rStyle w:val="affff"/>
            <w:noProof/>
          </w:rPr>
          <w:t>  </w:t>
        </w:r>
        <w:r w:rsidRPr="00882E9B">
          <w:rPr>
            <w:rStyle w:val="affff"/>
            <w:rFonts w:hint="eastAsia"/>
            <w:noProof/>
          </w:rPr>
          <w:t>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_Toc206968204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IV</w:t>
        </w:r>
        <w:r>
          <w:rPr>
            <w:rFonts w:hint="eastAsia"/>
            <w:noProof/>
            <w:webHidden/>
          </w:rPr>
          <w:fldChar w:fldCharType="end"/>
        </w:r>
      </w:hyperlink>
    </w:p>
    <w:p w14:paraId="758BFD94" w14:textId="4600B3DF" w:rsidR="0051041B" w:rsidRDefault="0051041B">
      <w:pPr>
        <w:pStyle w:val="TOC1"/>
        <w:spacing w:before="78" w:after="78"/>
        <w:rPr>
          <w:rFonts w:asciiTheme="minorHAnsi" w:eastAsiaTheme="minorEastAsia" w:cstheme="minorBidi"/>
          <w:noProof/>
          <w:sz w:val="22"/>
          <w:szCs w:val="24"/>
          <w14:ligatures w14:val="standardContextual"/>
        </w:rPr>
      </w:pPr>
      <w:hyperlink w:anchor="_Toc206968206" w:history="1">
        <w:r w:rsidRPr="00882E9B">
          <w:rPr>
            <w:rStyle w:val="affff"/>
            <w:rFonts w:ascii="黑体" w:eastAsia="黑体" w:hAnsi="Times New Roman" w:hint="eastAsia"/>
            <w:noProof/>
            <w:kern w:val="0"/>
          </w:rPr>
          <w:t>1 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_Toc206968206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w:t>
        </w:r>
        <w:r>
          <w:rPr>
            <w:rFonts w:hint="eastAsia"/>
            <w:noProof/>
            <w:webHidden/>
          </w:rPr>
          <w:fldChar w:fldCharType="end"/>
        </w:r>
      </w:hyperlink>
    </w:p>
    <w:p w14:paraId="168C1D6A" w14:textId="61D30FD7" w:rsidR="0051041B" w:rsidRDefault="0051041B">
      <w:pPr>
        <w:pStyle w:val="TOC1"/>
        <w:spacing w:before="78" w:after="78"/>
        <w:rPr>
          <w:rFonts w:asciiTheme="minorHAnsi" w:eastAsiaTheme="minorEastAsia" w:cstheme="minorBidi"/>
          <w:noProof/>
          <w:sz w:val="22"/>
          <w:szCs w:val="24"/>
          <w14:ligatures w14:val="standardContextual"/>
        </w:rPr>
      </w:pPr>
      <w:hyperlink w:anchor="_Toc206968207" w:history="1">
        <w:r w:rsidRPr="00882E9B">
          <w:rPr>
            <w:rStyle w:val="affff"/>
            <w:rFonts w:ascii="黑体" w:eastAsia="黑体" w:hAnsi="Times New Roman" w:hint="eastAsia"/>
            <w:noProof/>
            <w:kern w:val="0"/>
          </w:rPr>
          <w:t>2 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_Toc206968207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w:t>
        </w:r>
        <w:r>
          <w:rPr>
            <w:rFonts w:hint="eastAsia"/>
            <w:noProof/>
            <w:webHidden/>
          </w:rPr>
          <w:fldChar w:fldCharType="end"/>
        </w:r>
      </w:hyperlink>
    </w:p>
    <w:p w14:paraId="18512EB9" w14:textId="7CDD29B6" w:rsidR="0051041B" w:rsidRDefault="0051041B">
      <w:pPr>
        <w:pStyle w:val="TOC1"/>
        <w:spacing w:before="78" w:after="78"/>
        <w:rPr>
          <w:rFonts w:asciiTheme="minorHAnsi" w:eastAsiaTheme="minorEastAsia" w:cstheme="minorBidi"/>
          <w:noProof/>
          <w:sz w:val="22"/>
          <w:szCs w:val="24"/>
          <w14:ligatures w14:val="standardContextual"/>
        </w:rPr>
      </w:pPr>
      <w:hyperlink w:anchor="_Toc206968208" w:history="1">
        <w:r w:rsidRPr="00882E9B">
          <w:rPr>
            <w:rStyle w:val="affff"/>
            <w:rFonts w:ascii="黑体" w:eastAsia="黑体" w:hAnsi="Times New Roman" w:hint="eastAsia"/>
            <w:noProof/>
            <w:kern w:val="0"/>
          </w:rPr>
          <w:t>3 术语和定义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_Toc206968208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w:t>
        </w:r>
        <w:r>
          <w:rPr>
            <w:rFonts w:hint="eastAsia"/>
            <w:noProof/>
            <w:webHidden/>
          </w:rPr>
          <w:fldChar w:fldCharType="end"/>
        </w:r>
      </w:hyperlink>
    </w:p>
    <w:p w14:paraId="7D7A200F" w14:textId="5B987411" w:rsidR="0051041B" w:rsidRDefault="0051041B">
      <w:pPr>
        <w:pStyle w:val="TOC1"/>
        <w:spacing w:before="78" w:after="78"/>
        <w:rPr>
          <w:rFonts w:asciiTheme="minorHAnsi" w:eastAsiaTheme="minorEastAsia" w:cstheme="minorBidi"/>
          <w:noProof/>
          <w:sz w:val="22"/>
          <w:szCs w:val="24"/>
          <w14:ligatures w14:val="standardContextual"/>
        </w:rPr>
      </w:pPr>
      <w:hyperlink w:anchor="_Toc206968209" w:history="1">
        <w:r w:rsidRPr="00882E9B">
          <w:rPr>
            <w:rStyle w:val="affff"/>
            <w:rFonts w:ascii="黑体" w:eastAsia="黑体" w:hAnsi="Times New Roman" w:hint="eastAsia"/>
            <w:noProof/>
            <w:kern w:val="0"/>
          </w:rPr>
          <w:t>4 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_Toc206968209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2</w:t>
        </w:r>
        <w:r>
          <w:rPr>
            <w:rFonts w:hint="eastAsia"/>
            <w:noProof/>
            <w:webHidden/>
          </w:rPr>
          <w:fldChar w:fldCharType="end"/>
        </w:r>
      </w:hyperlink>
    </w:p>
    <w:p w14:paraId="512CC9C6" w14:textId="41B8383B" w:rsidR="0051041B" w:rsidRDefault="0051041B">
      <w:pPr>
        <w:pStyle w:val="TOC2"/>
        <w:rPr>
          <w:rFonts w:asciiTheme="minorHAnsi" w:eastAsiaTheme="minorEastAsia" w:cstheme="minorBidi"/>
          <w:noProof/>
          <w:sz w:val="22"/>
          <w:szCs w:val="24"/>
          <w14:ligatures w14:val="standardContextual"/>
        </w:rPr>
      </w:pPr>
      <w:hyperlink w:anchor="_Toc206968210" w:history="1">
        <w:r w:rsidRPr="00882E9B">
          <w:rPr>
            <w:rStyle w:val="affff"/>
            <w:rFonts w:ascii="黑体" w:eastAsia="黑体" w:hAnsi="Times New Roman" w:hint="eastAsia"/>
            <w:noProof/>
            <w:kern w:val="0"/>
          </w:rPr>
          <w:t>4.1 目标要求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_Toc206968210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2</w:t>
        </w:r>
        <w:r>
          <w:rPr>
            <w:rFonts w:hint="eastAsia"/>
            <w:noProof/>
            <w:webHidden/>
          </w:rPr>
          <w:fldChar w:fldCharType="end"/>
        </w:r>
      </w:hyperlink>
    </w:p>
    <w:p w14:paraId="3E45812E" w14:textId="0D88479E" w:rsidR="0051041B" w:rsidRDefault="0051041B">
      <w:pPr>
        <w:pStyle w:val="TOC2"/>
        <w:rPr>
          <w:rFonts w:asciiTheme="minorHAnsi" w:eastAsiaTheme="minorEastAsia" w:cstheme="minorBidi"/>
          <w:noProof/>
          <w:sz w:val="22"/>
          <w:szCs w:val="24"/>
          <w14:ligatures w14:val="standardContextual"/>
        </w:rPr>
      </w:pPr>
      <w:hyperlink w:anchor="_Toc206968211" w:history="1">
        <w:r w:rsidRPr="00882E9B">
          <w:rPr>
            <w:rStyle w:val="affff"/>
            <w:rFonts w:ascii="黑体" w:eastAsia="黑体" w:hAnsi="Times New Roman" w:hint="eastAsia"/>
            <w:noProof/>
            <w:kern w:val="0"/>
          </w:rPr>
          <w:t>4.2 匿名化流程</w:t>
        </w:r>
        <w:r w:rsidR="007064E2">
          <w:rPr>
            <w:rStyle w:val="affff"/>
            <w:rFonts w:ascii="黑体" w:eastAsia="黑体" w:hAnsi="Times New Roman" w:hint="eastAsia"/>
            <w:noProof/>
            <w:kern w:val="0"/>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_Toc206968211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2</w:t>
        </w:r>
        <w:r>
          <w:rPr>
            <w:rFonts w:hint="eastAsia"/>
            <w:noProof/>
            <w:webHidden/>
          </w:rPr>
          <w:fldChar w:fldCharType="end"/>
        </w:r>
      </w:hyperlink>
    </w:p>
    <w:p w14:paraId="0B7989CC" w14:textId="12358BE1" w:rsidR="0051041B" w:rsidRDefault="0051041B">
      <w:pPr>
        <w:pStyle w:val="TOC2"/>
        <w:rPr>
          <w:rFonts w:asciiTheme="minorHAnsi" w:eastAsiaTheme="minorEastAsia" w:cstheme="minorBidi"/>
          <w:noProof/>
          <w:sz w:val="22"/>
          <w:szCs w:val="24"/>
          <w14:ligatures w14:val="standardContextual"/>
        </w:rPr>
      </w:pPr>
      <w:hyperlink w:anchor="_Toc206968212" w:history="1">
        <w:r w:rsidRPr="00882E9B">
          <w:rPr>
            <w:rStyle w:val="affff"/>
            <w:rFonts w:ascii="黑体" w:eastAsia="黑体" w:hAnsi="Times New Roman" w:hint="eastAsia"/>
            <w:noProof/>
            <w:kern w:val="0"/>
          </w:rPr>
          <w:t>4.3 匿名化评价</w:t>
        </w:r>
        <w:r w:rsidR="007064E2">
          <w:rPr>
            <w:rStyle w:val="affff"/>
            <w:rFonts w:ascii="黑体" w:eastAsia="黑体" w:hAnsi="Times New Roman" w:hint="eastAsia"/>
            <w:noProof/>
            <w:kern w:val="0"/>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_Toc206968212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3</w:t>
        </w:r>
        <w:r>
          <w:rPr>
            <w:rFonts w:hint="eastAsia"/>
            <w:noProof/>
            <w:webHidden/>
          </w:rPr>
          <w:fldChar w:fldCharType="end"/>
        </w:r>
      </w:hyperlink>
    </w:p>
    <w:p w14:paraId="50A8008B" w14:textId="685D4790" w:rsidR="0051041B" w:rsidRDefault="0051041B">
      <w:pPr>
        <w:pStyle w:val="TOC1"/>
        <w:spacing w:before="78" w:after="78"/>
        <w:rPr>
          <w:rFonts w:asciiTheme="minorHAnsi" w:eastAsiaTheme="minorEastAsia" w:cstheme="minorBidi"/>
          <w:noProof/>
          <w:sz w:val="22"/>
          <w:szCs w:val="24"/>
          <w14:ligatures w14:val="standardContextual"/>
        </w:rPr>
      </w:pPr>
      <w:hyperlink w:anchor="_Toc206968213" w:history="1">
        <w:r w:rsidRPr="00882E9B">
          <w:rPr>
            <w:rStyle w:val="affff"/>
            <w:rFonts w:ascii="黑体" w:eastAsia="黑体" w:hAnsi="Times New Roman" w:hint="eastAsia"/>
            <w:noProof/>
            <w:kern w:val="0"/>
          </w:rPr>
          <w:t>5 匿名化流程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_Toc206968213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3</w:t>
        </w:r>
        <w:r>
          <w:rPr>
            <w:rFonts w:hint="eastAsia"/>
            <w:noProof/>
            <w:webHidden/>
          </w:rPr>
          <w:fldChar w:fldCharType="end"/>
        </w:r>
      </w:hyperlink>
    </w:p>
    <w:p w14:paraId="5829BF7E" w14:textId="5E11367D" w:rsidR="0051041B" w:rsidRDefault="0051041B">
      <w:pPr>
        <w:pStyle w:val="TOC2"/>
        <w:rPr>
          <w:rFonts w:asciiTheme="minorHAnsi" w:eastAsiaTheme="minorEastAsia" w:cstheme="minorBidi"/>
          <w:noProof/>
          <w:sz w:val="22"/>
          <w:szCs w:val="24"/>
          <w14:ligatures w14:val="standardContextual"/>
        </w:rPr>
      </w:pPr>
      <w:hyperlink w:anchor="_Toc206968214" w:history="1">
        <w:r w:rsidRPr="00882E9B">
          <w:rPr>
            <w:rStyle w:val="affff"/>
            <w:rFonts w:ascii="黑体" w:eastAsia="黑体" w:hAnsi="Times New Roman" w:hint="eastAsia"/>
            <w:noProof/>
            <w:kern w:val="0"/>
          </w:rPr>
          <w:t>5.1 准备工作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_Toc206968214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3</w:t>
        </w:r>
        <w:r>
          <w:rPr>
            <w:rFonts w:hint="eastAsia"/>
            <w:noProof/>
            <w:webHidden/>
          </w:rPr>
          <w:fldChar w:fldCharType="end"/>
        </w:r>
      </w:hyperlink>
    </w:p>
    <w:p w14:paraId="54A42D4C" w14:textId="02C690A1" w:rsidR="0051041B" w:rsidRDefault="0051041B">
      <w:pPr>
        <w:pStyle w:val="TOC2"/>
        <w:rPr>
          <w:rFonts w:asciiTheme="minorHAnsi" w:eastAsiaTheme="minorEastAsia" w:cstheme="minorBidi"/>
          <w:noProof/>
          <w:sz w:val="22"/>
          <w:szCs w:val="24"/>
          <w14:ligatures w14:val="standardContextual"/>
        </w:rPr>
      </w:pPr>
      <w:hyperlink w:anchor="_Toc206968215" w:history="1">
        <w:r w:rsidRPr="00882E9B">
          <w:rPr>
            <w:rStyle w:val="affff"/>
            <w:rFonts w:ascii="黑体" w:eastAsia="黑体" w:hAnsi="Times New Roman" w:hint="eastAsia"/>
            <w:noProof/>
            <w:kern w:val="0"/>
          </w:rPr>
          <w:t>5.2 去标识化处理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_Toc206968215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4</w:t>
        </w:r>
        <w:r>
          <w:rPr>
            <w:rFonts w:hint="eastAsia"/>
            <w:noProof/>
            <w:webHidden/>
          </w:rPr>
          <w:fldChar w:fldCharType="end"/>
        </w:r>
      </w:hyperlink>
    </w:p>
    <w:p w14:paraId="396AA55C" w14:textId="25100CED" w:rsidR="0051041B" w:rsidRDefault="0051041B">
      <w:pPr>
        <w:pStyle w:val="TOC2"/>
        <w:rPr>
          <w:rFonts w:asciiTheme="minorHAnsi" w:eastAsiaTheme="minorEastAsia" w:cstheme="minorBidi"/>
          <w:noProof/>
          <w:sz w:val="22"/>
          <w:szCs w:val="24"/>
          <w14:ligatures w14:val="standardContextual"/>
        </w:rPr>
      </w:pPr>
      <w:hyperlink w:anchor="_Toc206968216" w:history="1">
        <w:r w:rsidRPr="00882E9B">
          <w:rPr>
            <w:rStyle w:val="affff"/>
            <w:rFonts w:ascii="黑体" w:eastAsia="黑体" w:hAnsi="Times New Roman" w:hint="eastAsia"/>
            <w:noProof/>
            <w:kern w:val="0"/>
          </w:rPr>
          <w:t>5.3 去标识化效果评估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_Toc206968216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4</w:t>
        </w:r>
        <w:r>
          <w:rPr>
            <w:rFonts w:hint="eastAsia"/>
            <w:noProof/>
            <w:webHidden/>
          </w:rPr>
          <w:fldChar w:fldCharType="end"/>
        </w:r>
      </w:hyperlink>
    </w:p>
    <w:p w14:paraId="4B5691B7" w14:textId="0A601EEA" w:rsidR="0051041B" w:rsidRDefault="0051041B">
      <w:pPr>
        <w:pStyle w:val="TOC2"/>
        <w:rPr>
          <w:rFonts w:asciiTheme="minorHAnsi" w:eastAsiaTheme="minorEastAsia" w:cstheme="minorBidi"/>
          <w:noProof/>
          <w:sz w:val="22"/>
          <w:szCs w:val="24"/>
          <w14:ligatures w14:val="standardContextual"/>
        </w:rPr>
      </w:pPr>
      <w:hyperlink w:anchor="_Toc206968217" w:history="1">
        <w:r w:rsidRPr="00882E9B">
          <w:rPr>
            <w:rStyle w:val="affff"/>
            <w:rFonts w:ascii="黑体" w:eastAsia="黑体" w:hAnsi="Times New Roman" w:hint="eastAsia"/>
            <w:noProof/>
            <w:kern w:val="0"/>
          </w:rPr>
          <w:t>5.4 对抗性测试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_Toc206968217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4</w:t>
        </w:r>
        <w:r>
          <w:rPr>
            <w:rFonts w:hint="eastAsia"/>
            <w:noProof/>
            <w:webHidden/>
          </w:rPr>
          <w:fldChar w:fldCharType="end"/>
        </w:r>
      </w:hyperlink>
    </w:p>
    <w:p w14:paraId="5320E468" w14:textId="1051A72C" w:rsidR="0051041B" w:rsidRDefault="0051041B">
      <w:pPr>
        <w:pStyle w:val="TOC2"/>
        <w:rPr>
          <w:rFonts w:asciiTheme="minorHAnsi" w:eastAsiaTheme="minorEastAsia" w:cstheme="minorBidi"/>
          <w:noProof/>
          <w:sz w:val="22"/>
          <w:szCs w:val="24"/>
          <w14:ligatures w14:val="standardContextual"/>
        </w:rPr>
      </w:pPr>
      <w:hyperlink w:anchor="_Toc206968218" w:history="1">
        <w:r w:rsidRPr="00882E9B">
          <w:rPr>
            <w:rStyle w:val="affff"/>
            <w:rFonts w:ascii="黑体" w:eastAsia="黑体" w:hAnsi="Times New Roman" w:hint="eastAsia"/>
            <w:noProof/>
            <w:kern w:val="0"/>
          </w:rPr>
          <w:t>5.5 不能复原性核验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_Toc206968218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5</w:t>
        </w:r>
        <w:r>
          <w:rPr>
            <w:rFonts w:hint="eastAsia"/>
            <w:noProof/>
            <w:webHidden/>
          </w:rPr>
          <w:fldChar w:fldCharType="end"/>
        </w:r>
      </w:hyperlink>
    </w:p>
    <w:p w14:paraId="2FE75C33" w14:textId="7DEF3274" w:rsidR="0051041B" w:rsidRDefault="0051041B">
      <w:pPr>
        <w:pStyle w:val="TOC2"/>
        <w:rPr>
          <w:rFonts w:asciiTheme="minorHAnsi" w:eastAsiaTheme="minorEastAsia" w:cstheme="minorBidi"/>
          <w:noProof/>
          <w:sz w:val="22"/>
          <w:szCs w:val="24"/>
          <w14:ligatures w14:val="standardContextual"/>
        </w:rPr>
      </w:pPr>
      <w:hyperlink w:anchor="_Toc206968219" w:history="1">
        <w:r w:rsidRPr="00882E9B">
          <w:rPr>
            <w:rStyle w:val="affff"/>
            <w:rFonts w:ascii="黑体" w:eastAsia="黑体" w:hAnsi="Times New Roman" w:hint="eastAsia"/>
            <w:noProof/>
            <w:kern w:val="0"/>
          </w:rPr>
          <w:t>5.5.1 目的原则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_Toc206968219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5</w:t>
        </w:r>
        <w:r>
          <w:rPr>
            <w:rFonts w:hint="eastAsia"/>
            <w:noProof/>
            <w:webHidden/>
          </w:rPr>
          <w:fldChar w:fldCharType="end"/>
        </w:r>
      </w:hyperlink>
    </w:p>
    <w:p w14:paraId="59C8D203" w14:textId="3BB5FCC1" w:rsidR="0051041B" w:rsidRDefault="0051041B">
      <w:pPr>
        <w:pStyle w:val="TOC2"/>
        <w:rPr>
          <w:rFonts w:asciiTheme="minorHAnsi" w:eastAsiaTheme="minorEastAsia" w:cstheme="minorBidi"/>
          <w:noProof/>
          <w:sz w:val="22"/>
          <w:szCs w:val="24"/>
          <w14:ligatures w14:val="standardContextual"/>
        </w:rPr>
      </w:pPr>
      <w:hyperlink w:anchor="_Toc206968220" w:history="1">
        <w:r w:rsidRPr="00882E9B">
          <w:rPr>
            <w:rStyle w:val="affff"/>
            <w:rFonts w:ascii="黑体" w:eastAsia="黑体" w:hAnsi="Times New Roman" w:hint="eastAsia"/>
            <w:noProof/>
            <w:kern w:val="0"/>
          </w:rPr>
          <w:t>5.5.2 核验对象与范围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_Toc206968220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5</w:t>
        </w:r>
        <w:r>
          <w:rPr>
            <w:rFonts w:hint="eastAsia"/>
            <w:noProof/>
            <w:webHidden/>
          </w:rPr>
          <w:fldChar w:fldCharType="end"/>
        </w:r>
      </w:hyperlink>
    </w:p>
    <w:p w14:paraId="082DB3DB" w14:textId="6D42F28B" w:rsidR="0051041B" w:rsidRDefault="0051041B">
      <w:pPr>
        <w:pStyle w:val="TOC2"/>
        <w:rPr>
          <w:rFonts w:asciiTheme="minorHAnsi" w:eastAsiaTheme="minorEastAsia" w:cstheme="minorBidi"/>
          <w:noProof/>
          <w:sz w:val="22"/>
          <w:szCs w:val="24"/>
          <w14:ligatures w14:val="standardContextual"/>
        </w:rPr>
      </w:pPr>
      <w:hyperlink w:anchor="_Toc206968221" w:history="1">
        <w:r w:rsidRPr="00882E9B">
          <w:rPr>
            <w:rStyle w:val="affff"/>
            <w:rFonts w:ascii="黑体" w:eastAsia="黑体" w:hAnsi="Times New Roman" w:hint="eastAsia"/>
            <w:noProof/>
            <w:kern w:val="0"/>
          </w:rPr>
          <w:t>5.5.3 核验实施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_Toc206968221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5</w:t>
        </w:r>
        <w:r>
          <w:rPr>
            <w:rFonts w:hint="eastAsia"/>
            <w:noProof/>
            <w:webHidden/>
          </w:rPr>
          <w:fldChar w:fldCharType="end"/>
        </w:r>
      </w:hyperlink>
    </w:p>
    <w:p w14:paraId="5C598836" w14:textId="3E43A04C" w:rsidR="0051041B" w:rsidRDefault="0051041B">
      <w:pPr>
        <w:pStyle w:val="TOC2"/>
        <w:rPr>
          <w:rFonts w:asciiTheme="minorHAnsi" w:eastAsiaTheme="minorEastAsia" w:cstheme="minorBidi"/>
          <w:noProof/>
          <w:sz w:val="22"/>
          <w:szCs w:val="24"/>
          <w14:ligatures w14:val="standardContextual"/>
        </w:rPr>
      </w:pPr>
      <w:hyperlink w:anchor="_Toc206968222" w:history="1">
        <w:r w:rsidRPr="00882E9B">
          <w:rPr>
            <w:rStyle w:val="affff"/>
            <w:rFonts w:ascii="黑体" w:eastAsia="黑体" w:hAnsi="Times New Roman" w:hint="eastAsia"/>
            <w:noProof/>
            <w:kern w:val="0"/>
          </w:rPr>
          <w:t>5.5.4 判定结果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_Toc206968222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6</w:t>
        </w:r>
        <w:r>
          <w:rPr>
            <w:rFonts w:hint="eastAsia"/>
            <w:noProof/>
            <w:webHidden/>
          </w:rPr>
          <w:fldChar w:fldCharType="end"/>
        </w:r>
      </w:hyperlink>
    </w:p>
    <w:p w14:paraId="71CB6D89" w14:textId="3BC87B3C" w:rsidR="0051041B" w:rsidRDefault="0051041B">
      <w:pPr>
        <w:pStyle w:val="TOC2"/>
        <w:rPr>
          <w:rFonts w:asciiTheme="minorHAnsi" w:eastAsiaTheme="minorEastAsia" w:cstheme="minorBidi"/>
          <w:noProof/>
          <w:sz w:val="22"/>
          <w:szCs w:val="24"/>
          <w14:ligatures w14:val="standardContextual"/>
        </w:rPr>
      </w:pPr>
      <w:hyperlink w:anchor="_Toc206968223" w:history="1">
        <w:r w:rsidRPr="00882E9B">
          <w:rPr>
            <w:rStyle w:val="affff"/>
            <w:rFonts w:ascii="黑体" w:eastAsia="黑体" w:hAnsi="Times New Roman" w:hint="eastAsia"/>
            <w:noProof/>
            <w:kern w:val="0"/>
          </w:rPr>
          <w:t>5.5.5 再评估与复验触发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_Toc206968223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6</w:t>
        </w:r>
        <w:r>
          <w:rPr>
            <w:rFonts w:hint="eastAsia"/>
            <w:noProof/>
            <w:webHidden/>
          </w:rPr>
          <w:fldChar w:fldCharType="end"/>
        </w:r>
      </w:hyperlink>
    </w:p>
    <w:p w14:paraId="24360C85" w14:textId="67FF4F57" w:rsidR="0051041B" w:rsidRDefault="0051041B">
      <w:pPr>
        <w:pStyle w:val="TOC2"/>
        <w:rPr>
          <w:rFonts w:asciiTheme="minorHAnsi" w:eastAsiaTheme="minorEastAsia" w:cstheme="minorBidi"/>
          <w:noProof/>
          <w:sz w:val="22"/>
          <w:szCs w:val="24"/>
          <w14:ligatures w14:val="standardContextual"/>
        </w:rPr>
      </w:pPr>
      <w:hyperlink w:anchor="_Toc206968224" w:history="1">
        <w:r w:rsidRPr="00882E9B">
          <w:rPr>
            <w:rStyle w:val="affff"/>
            <w:rFonts w:ascii="黑体" w:eastAsia="黑体" w:hAnsi="Times New Roman" w:hint="eastAsia"/>
            <w:noProof/>
            <w:kern w:val="0"/>
          </w:rPr>
          <w:t>5.5.6 报告与记录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_Toc206968224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7</w:t>
        </w:r>
        <w:r>
          <w:rPr>
            <w:rFonts w:hint="eastAsia"/>
            <w:noProof/>
            <w:webHidden/>
          </w:rPr>
          <w:fldChar w:fldCharType="end"/>
        </w:r>
      </w:hyperlink>
    </w:p>
    <w:p w14:paraId="488B0596" w14:textId="66EA40EE" w:rsidR="0051041B" w:rsidRDefault="0051041B">
      <w:pPr>
        <w:pStyle w:val="TOC2"/>
        <w:rPr>
          <w:rFonts w:asciiTheme="minorHAnsi" w:eastAsiaTheme="minorEastAsia" w:cstheme="minorBidi"/>
          <w:noProof/>
          <w:sz w:val="22"/>
          <w:szCs w:val="24"/>
          <w14:ligatures w14:val="standardContextual"/>
        </w:rPr>
      </w:pPr>
      <w:hyperlink w:anchor="_Toc206968225" w:history="1">
        <w:r w:rsidRPr="00882E9B">
          <w:rPr>
            <w:rStyle w:val="affff"/>
            <w:rFonts w:ascii="黑体" w:eastAsia="黑体" w:hAnsi="Times New Roman" w:hint="eastAsia"/>
            <w:noProof/>
            <w:kern w:val="0"/>
          </w:rPr>
          <w:t>5.6 出具阶段性评价报告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_Toc206968225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7</w:t>
        </w:r>
        <w:r>
          <w:rPr>
            <w:rFonts w:hint="eastAsia"/>
            <w:noProof/>
            <w:webHidden/>
          </w:rPr>
          <w:fldChar w:fldCharType="end"/>
        </w:r>
      </w:hyperlink>
    </w:p>
    <w:p w14:paraId="186218F9" w14:textId="30A756B0" w:rsidR="0051041B" w:rsidRDefault="0051041B">
      <w:pPr>
        <w:pStyle w:val="TOC2"/>
        <w:rPr>
          <w:rFonts w:asciiTheme="minorHAnsi" w:eastAsiaTheme="minorEastAsia" w:cstheme="minorBidi"/>
          <w:noProof/>
          <w:sz w:val="22"/>
          <w:szCs w:val="24"/>
          <w14:ligatures w14:val="standardContextual"/>
        </w:rPr>
      </w:pPr>
      <w:hyperlink w:anchor="_Toc206968226" w:history="1">
        <w:r w:rsidRPr="00882E9B">
          <w:rPr>
            <w:rStyle w:val="affff"/>
            <w:rFonts w:ascii="黑体" w:eastAsia="黑体" w:hAnsi="Times New Roman" w:hint="eastAsia"/>
            <w:noProof/>
            <w:kern w:val="0"/>
          </w:rPr>
          <w:t>5.6.1 职责与独立性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_Toc206968226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7</w:t>
        </w:r>
        <w:r>
          <w:rPr>
            <w:rFonts w:hint="eastAsia"/>
            <w:noProof/>
            <w:webHidden/>
          </w:rPr>
          <w:fldChar w:fldCharType="end"/>
        </w:r>
      </w:hyperlink>
    </w:p>
    <w:p w14:paraId="0664B4E5" w14:textId="2E79B03D" w:rsidR="0051041B" w:rsidRDefault="0051041B">
      <w:pPr>
        <w:pStyle w:val="TOC2"/>
        <w:rPr>
          <w:rFonts w:asciiTheme="minorHAnsi" w:eastAsiaTheme="minorEastAsia" w:cstheme="minorBidi"/>
          <w:noProof/>
          <w:sz w:val="22"/>
          <w:szCs w:val="24"/>
          <w14:ligatures w14:val="standardContextual"/>
        </w:rPr>
      </w:pPr>
      <w:hyperlink w:anchor="_Toc206968227" w:history="1">
        <w:r w:rsidRPr="00882E9B">
          <w:rPr>
            <w:rStyle w:val="affff"/>
            <w:rFonts w:ascii="黑体" w:eastAsia="黑体" w:hAnsi="Times New Roman" w:hint="eastAsia"/>
            <w:noProof/>
            <w:kern w:val="0"/>
          </w:rPr>
          <w:t>5.6.2 输入与输出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_Toc206968227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7</w:t>
        </w:r>
        <w:r>
          <w:rPr>
            <w:rFonts w:hint="eastAsia"/>
            <w:noProof/>
            <w:webHidden/>
          </w:rPr>
          <w:fldChar w:fldCharType="end"/>
        </w:r>
      </w:hyperlink>
    </w:p>
    <w:p w14:paraId="607C5DA7" w14:textId="59BDAD3B" w:rsidR="0051041B" w:rsidRDefault="0051041B">
      <w:pPr>
        <w:pStyle w:val="TOC2"/>
        <w:rPr>
          <w:rFonts w:asciiTheme="minorHAnsi" w:eastAsiaTheme="minorEastAsia" w:cstheme="minorBidi"/>
          <w:noProof/>
          <w:sz w:val="22"/>
          <w:szCs w:val="24"/>
          <w14:ligatures w14:val="standardContextual"/>
        </w:rPr>
      </w:pPr>
      <w:hyperlink w:anchor="_Toc206968228" w:history="1">
        <w:r w:rsidRPr="00882E9B">
          <w:rPr>
            <w:rStyle w:val="affff"/>
            <w:rFonts w:ascii="黑体" w:eastAsia="黑体" w:hAnsi="Times New Roman" w:hint="eastAsia"/>
            <w:noProof/>
            <w:kern w:val="0"/>
          </w:rPr>
          <w:t>5.6.3 评价流程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_Toc206968228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7</w:t>
        </w:r>
        <w:r>
          <w:rPr>
            <w:rFonts w:hint="eastAsia"/>
            <w:noProof/>
            <w:webHidden/>
          </w:rPr>
          <w:fldChar w:fldCharType="end"/>
        </w:r>
      </w:hyperlink>
    </w:p>
    <w:p w14:paraId="1E21ACCE" w14:textId="3F6268E2" w:rsidR="0051041B" w:rsidRDefault="0051041B">
      <w:pPr>
        <w:pStyle w:val="TOC2"/>
        <w:rPr>
          <w:rFonts w:asciiTheme="minorHAnsi" w:eastAsiaTheme="minorEastAsia" w:cstheme="minorBidi"/>
          <w:noProof/>
          <w:sz w:val="22"/>
          <w:szCs w:val="24"/>
          <w14:ligatures w14:val="standardContextual"/>
        </w:rPr>
      </w:pPr>
      <w:hyperlink w:anchor="_Toc206968229" w:history="1">
        <w:r w:rsidRPr="00882E9B">
          <w:rPr>
            <w:rStyle w:val="affff"/>
            <w:rFonts w:ascii="黑体" w:eastAsia="黑体" w:hAnsi="Times New Roman" w:hint="eastAsia"/>
            <w:noProof/>
            <w:kern w:val="0"/>
          </w:rPr>
          <w:t>5.6.4 判定规则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_Toc206968229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7</w:t>
        </w:r>
        <w:r>
          <w:rPr>
            <w:rFonts w:hint="eastAsia"/>
            <w:noProof/>
            <w:webHidden/>
          </w:rPr>
          <w:fldChar w:fldCharType="end"/>
        </w:r>
      </w:hyperlink>
    </w:p>
    <w:p w14:paraId="0CEF2C36" w14:textId="6AF50E06" w:rsidR="0051041B" w:rsidRDefault="0051041B">
      <w:pPr>
        <w:pStyle w:val="TOC2"/>
        <w:rPr>
          <w:rFonts w:asciiTheme="minorHAnsi" w:eastAsiaTheme="minorEastAsia" w:cstheme="minorBidi"/>
          <w:noProof/>
          <w:sz w:val="22"/>
          <w:szCs w:val="24"/>
          <w14:ligatures w14:val="standardContextual"/>
        </w:rPr>
      </w:pPr>
      <w:hyperlink w:anchor="_Toc206968230" w:history="1">
        <w:r w:rsidRPr="00882E9B">
          <w:rPr>
            <w:rStyle w:val="affff"/>
            <w:rFonts w:ascii="黑体" w:eastAsia="黑体" w:hAnsi="Times New Roman" w:hint="eastAsia"/>
            <w:noProof/>
            <w:kern w:val="0"/>
          </w:rPr>
          <w:t>5.6.5 报告内容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_Toc206968230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8</w:t>
        </w:r>
        <w:r>
          <w:rPr>
            <w:rFonts w:hint="eastAsia"/>
            <w:noProof/>
            <w:webHidden/>
          </w:rPr>
          <w:fldChar w:fldCharType="end"/>
        </w:r>
      </w:hyperlink>
    </w:p>
    <w:p w14:paraId="4E7FD122" w14:textId="5785A7DC" w:rsidR="0051041B" w:rsidRDefault="0051041B">
      <w:pPr>
        <w:pStyle w:val="TOC2"/>
        <w:rPr>
          <w:rFonts w:asciiTheme="minorHAnsi" w:eastAsiaTheme="minorEastAsia" w:cstheme="minorBidi"/>
          <w:noProof/>
          <w:sz w:val="22"/>
          <w:szCs w:val="24"/>
          <w14:ligatures w14:val="standardContextual"/>
        </w:rPr>
      </w:pPr>
      <w:hyperlink w:anchor="_Toc206968231" w:history="1">
        <w:r w:rsidRPr="00882E9B">
          <w:rPr>
            <w:rStyle w:val="affff"/>
            <w:rFonts w:ascii="黑体" w:eastAsia="黑体" w:hAnsi="Times New Roman" w:hint="eastAsia"/>
            <w:noProof/>
            <w:kern w:val="0"/>
          </w:rPr>
          <w:t>5.6.6 批准与发布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_Toc206968231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8</w:t>
        </w:r>
        <w:r>
          <w:rPr>
            <w:rFonts w:hint="eastAsia"/>
            <w:noProof/>
            <w:webHidden/>
          </w:rPr>
          <w:fldChar w:fldCharType="end"/>
        </w:r>
      </w:hyperlink>
    </w:p>
    <w:p w14:paraId="1886E410" w14:textId="49460604" w:rsidR="0051041B" w:rsidRDefault="0051041B">
      <w:pPr>
        <w:pStyle w:val="TOC2"/>
        <w:rPr>
          <w:rFonts w:asciiTheme="minorHAnsi" w:eastAsiaTheme="minorEastAsia" w:cstheme="minorBidi"/>
          <w:noProof/>
          <w:sz w:val="22"/>
          <w:szCs w:val="24"/>
          <w14:ligatures w14:val="standardContextual"/>
        </w:rPr>
      </w:pPr>
      <w:hyperlink w:anchor="_Toc206968232" w:history="1">
        <w:r w:rsidRPr="00882E9B">
          <w:rPr>
            <w:rStyle w:val="affff"/>
            <w:rFonts w:ascii="黑体" w:eastAsia="黑体" w:hAnsi="Times New Roman" w:hint="eastAsia"/>
            <w:noProof/>
            <w:kern w:val="0"/>
          </w:rPr>
          <w:t>5.7 匿名化处理管理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_Toc206968232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8</w:t>
        </w:r>
        <w:r>
          <w:rPr>
            <w:rFonts w:hint="eastAsia"/>
            <w:noProof/>
            <w:webHidden/>
          </w:rPr>
          <w:fldChar w:fldCharType="end"/>
        </w:r>
      </w:hyperlink>
    </w:p>
    <w:p w14:paraId="09E80412" w14:textId="20C37F73" w:rsidR="0051041B" w:rsidRDefault="0051041B">
      <w:pPr>
        <w:pStyle w:val="TOC1"/>
        <w:spacing w:before="78" w:after="78"/>
        <w:rPr>
          <w:rFonts w:asciiTheme="minorHAnsi" w:eastAsiaTheme="minorEastAsia" w:cstheme="minorBidi"/>
          <w:noProof/>
          <w:sz w:val="22"/>
          <w:szCs w:val="24"/>
          <w14:ligatures w14:val="standardContextual"/>
        </w:rPr>
      </w:pPr>
      <w:hyperlink w:anchor="_Toc206968233" w:history="1">
        <w:r w:rsidRPr="00882E9B">
          <w:rPr>
            <w:rStyle w:val="affff"/>
            <w:rFonts w:ascii="黑体" w:eastAsia="黑体" w:hAnsi="Times New Roman" w:hint="eastAsia"/>
            <w:noProof/>
            <w:kern w:val="0"/>
          </w:rPr>
          <w:t>6 匿名化评价方法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_Toc206968233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9</w:t>
        </w:r>
        <w:r>
          <w:rPr>
            <w:rFonts w:hint="eastAsia"/>
            <w:noProof/>
            <w:webHidden/>
          </w:rPr>
          <w:fldChar w:fldCharType="end"/>
        </w:r>
      </w:hyperlink>
    </w:p>
    <w:p w14:paraId="24F0DA3E" w14:textId="36E5AB73" w:rsidR="0051041B" w:rsidRDefault="0051041B">
      <w:pPr>
        <w:pStyle w:val="TOC2"/>
        <w:rPr>
          <w:rFonts w:asciiTheme="minorHAnsi" w:eastAsiaTheme="minorEastAsia" w:cstheme="minorBidi"/>
          <w:noProof/>
          <w:sz w:val="22"/>
          <w:szCs w:val="24"/>
          <w14:ligatures w14:val="standardContextual"/>
        </w:rPr>
      </w:pPr>
      <w:hyperlink w:anchor="_Toc206968234" w:history="1">
        <w:r w:rsidRPr="00882E9B">
          <w:rPr>
            <w:rStyle w:val="affff"/>
            <w:rFonts w:ascii="黑体" w:eastAsia="黑体" w:hAnsi="Times New Roman" w:hint="eastAsia"/>
            <w:noProof/>
            <w:kern w:val="0"/>
          </w:rPr>
          <w:t>6.1 目标原则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_Toc206968234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9</w:t>
        </w:r>
        <w:r>
          <w:rPr>
            <w:rFonts w:hint="eastAsia"/>
            <w:noProof/>
            <w:webHidden/>
          </w:rPr>
          <w:fldChar w:fldCharType="end"/>
        </w:r>
      </w:hyperlink>
    </w:p>
    <w:p w14:paraId="46F13CBD" w14:textId="27D9E491" w:rsidR="0051041B" w:rsidRDefault="0051041B">
      <w:pPr>
        <w:pStyle w:val="TOC2"/>
        <w:rPr>
          <w:rFonts w:asciiTheme="minorHAnsi" w:eastAsiaTheme="minorEastAsia" w:cstheme="minorBidi"/>
          <w:noProof/>
          <w:sz w:val="22"/>
          <w:szCs w:val="24"/>
          <w14:ligatures w14:val="standardContextual"/>
        </w:rPr>
      </w:pPr>
      <w:hyperlink w:anchor="_Toc206968235" w:history="1">
        <w:r w:rsidRPr="00882E9B">
          <w:rPr>
            <w:rStyle w:val="affff"/>
            <w:rFonts w:ascii="黑体" w:eastAsia="黑体" w:hAnsi="Times New Roman" w:hint="eastAsia"/>
            <w:noProof/>
            <w:kern w:val="0"/>
          </w:rPr>
          <w:t>6.2 无法识别的评价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_Toc206968235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9</w:t>
        </w:r>
        <w:r>
          <w:rPr>
            <w:rFonts w:hint="eastAsia"/>
            <w:noProof/>
            <w:webHidden/>
          </w:rPr>
          <w:fldChar w:fldCharType="end"/>
        </w:r>
      </w:hyperlink>
    </w:p>
    <w:p w14:paraId="2FB3EBB0" w14:textId="5AF98E2B" w:rsidR="0051041B" w:rsidRDefault="0051041B">
      <w:pPr>
        <w:pStyle w:val="TOC2"/>
        <w:rPr>
          <w:rFonts w:asciiTheme="minorHAnsi" w:eastAsiaTheme="minorEastAsia" w:cstheme="minorBidi"/>
          <w:noProof/>
          <w:sz w:val="22"/>
          <w:szCs w:val="24"/>
          <w14:ligatures w14:val="standardContextual"/>
        </w:rPr>
      </w:pPr>
      <w:hyperlink w:anchor="_Toc206968236" w:history="1">
        <w:r w:rsidRPr="00882E9B">
          <w:rPr>
            <w:rStyle w:val="affff"/>
            <w:rFonts w:ascii="黑体" w:eastAsia="黑体" w:hAnsi="Times New Roman" w:hint="eastAsia"/>
            <w:noProof/>
            <w:kern w:val="0"/>
          </w:rPr>
          <w:t>6.3 不能复原的评价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_Toc206968236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10</w:t>
        </w:r>
        <w:r>
          <w:rPr>
            <w:rFonts w:hint="eastAsia"/>
            <w:noProof/>
            <w:webHidden/>
          </w:rPr>
          <w:fldChar w:fldCharType="end"/>
        </w:r>
      </w:hyperlink>
    </w:p>
    <w:p w14:paraId="24658E4A" w14:textId="6E64E261" w:rsidR="0051041B" w:rsidRDefault="0051041B">
      <w:pPr>
        <w:pStyle w:val="TOC2"/>
        <w:rPr>
          <w:rFonts w:asciiTheme="minorHAnsi" w:eastAsiaTheme="minorEastAsia" w:cstheme="minorBidi"/>
          <w:noProof/>
          <w:sz w:val="22"/>
          <w:szCs w:val="24"/>
          <w14:ligatures w14:val="standardContextual"/>
        </w:rPr>
      </w:pPr>
      <w:hyperlink w:anchor="_Toc206968237" w:history="1">
        <w:r w:rsidRPr="00882E9B">
          <w:rPr>
            <w:rStyle w:val="affff"/>
            <w:rFonts w:ascii="黑体" w:eastAsia="黑体" w:hAnsi="Times New Roman" w:hint="eastAsia"/>
            <w:noProof/>
            <w:kern w:val="0"/>
          </w:rPr>
          <w:t>6.4 对抗性测试评价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_Toc206968237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10</w:t>
        </w:r>
        <w:r>
          <w:rPr>
            <w:rFonts w:hint="eastAsia"/>
            <w:noProof/>
            <w:webHidden/>
          </w:rPr>
          <w:fldChar w:fldCharType="end"/>
        </w:r>
      </w:hyperlink>
    </w:p>
    <w:p w14:paraId="67106E12" w14:textId="4D3C9D8F" w:rsidR="0051041B" w:rsidRDefault="0051041B">
      <w:pPr>
        <w:pStyle w:val="TOC2"/>
        <w:rPr>
          <w:rFonts w:asciiTheme="minorHAnsi" w:eastAsiaTheme="minorEastAsia" w:cstheme="minorBidi"/>
          <w:noProof/>
          <w:sz w:val="22"/>
          <w:szCs w:val="24"/>
          <w14:ligatures w14:val="standardContextual"/>
        </w:rPr>
      </w:pPr>
      <w:hyperlink w:anchor="_Toc206968238" w:history="1">
        <w:r w:rsidRPr="00882E9B">
          <w:rPr>
            <w:rStyle w:val="affff"/>
            <w:rFonts w:ascii="黑体" w:eastAsia="黑体" w:hAnsi="Times New Roman" w:hint="eastAsia"/>
            <w:noProof/>
            <w:kern w:val="0"/>
          </w:rPr>
          <w:t>6.5 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_Toc206968238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11</w:t>
        </w:r>
        <w:r>
          <w:rPr>
            <w:rFonts w:hint="eastAsia"/>
            <w:noProof/>
            <w:webHidden/>
          </w:rPr>
          <w:fldChar w:fldCharType="end"/>
        </w:r>
      </w:hyperlink>
    </w:p>
    <w:p w14:paraId="7C5B836C" w14:textId="17BFA37E" w:rsidR="0051041B" w:rsidRDefault="0051041B">
      <w:pPr>
        <w:pStyle w:val="TOC1"/>
        <w:spacing w:before="78" w:after="78"/>
        <w:rPr>
          <w:rFonts w:asciiTheme="minorHAnsi" w:eastAsiaTheme="minorEastAsia" w:cstheme="minorBidi"/>
          <w:noProof/>
          <w:sz w:val="22"/>
          <w:szCs w:val="24"/>
          <w14:ligatures w14:val="standardContextual"/>
        </w:rPr>
      </w:pPr>
      <w:hyperlink w:anchor="_Toc206968239" w:history="1">
        <w:r w:rsidRPr="00882E9B">
          <w:rPr>
            <w:rStyle w:val="affff"/>
            <w:rFonts w:hAnsi="Times New Roman" w:hint="eastAsia"/>
            <w:noProof/>
          </w:rPr>
          <w:t>附　录　A</w:t>
        </w:r>
        <w:r w:rsidRPr="00882E9B">
          <w:rPr>
            <w:rStyle w:val="affff"/>
            <w:rFonts w:hint="eastAsia"/>
            <w:noProof/>
          </w:rPr>
          <w:t xml:space="preserve"> （资料性） 攻击者模型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_Toc206968239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12</w:t>
        </w:r>
        <w:r>
          <w:rPr>
            <w:rFonts w:hint="eastAsia"/>
            <w:noProof/>
            <w:webHidden/>
          </w:rPr>
          <w:fldChar w:fldCharType="end"/>
        </w:r>
      </w:hyperlink>
    </w:p>
    <w:p w14:paraId="66588D92" w14:textId="660DC74E" w:rsidR="0051041B" w:rsidRDefault="0051041B" w:rsidP="0051041B">
      <w:pPr>
        <w:pStyle w:val="TOC1"/>
        <w:spacing w:before="78" w:after="78"/>
        <w:rPr>
          <w:rFonts w:asciiTheme="minorHAnsi" w:eastAsiaTheme="minorEastAsia" w:cstheme="minorBidi"/>
          <w:noProof/>
          <w:sz w:val="22"/>
          <w:szCs w:val="24"/>
          <w14:ligatures w14:val="standardContextual"/>
        </w:rPr>
      </w:pPr>
      <w:hyperlink w:anchor="_Toc206968240" w:history="1">
        <w:r w:rsidRPr="00882E9B">
          <w:rPr>
            <w:rStyle w:val="affff"/>
            <w:rFonts w:hAnsi="Times New Roman" w:hint="eastAsia"/>
            <w:noProof/>
          </w:rPr>
          <w:t>附　录　B</w:t>
        </w:r>
        <w:r w:rsidRPr="00882E9B">
          <w:rPr>
            <w:rStyle w:val="affff"/>
            <w:rFonts w:hint="eastAsia"/>
            <w:noProof/>
          </w:rPr>
          <w:t xml:space="preserve"> （资料性） 数据属性标识度计算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_Toc206968240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13</w:t>
        </w:r>
        <w:r>
          <w:rPr>
            <w:rFonts w:hint="eastAsia"/>
            <w:noProof/>
            <w:webHidden/>
          </w:rPr>
          <w:fldChar w:fldCharType="end"/>
        </w:r>
      </w:hyperlink>
    </w:p>
    <w:p w14:paraId="6D59594F" w14:textId="5F71F748" w:rsidR="0051041B" w:rsidRDefault="0051041B" w:rsidP="0051041B">
      <w:pPr>
        <w:pStyle w:val="TOC1"/>
        <w:spacing w:before="78" w:after="78"/>
        <w:rPr>
          <w:rFonts w:asciiTheme="minorHAnsi" w:eastAsiaTheme="minorEastAsia" w:cstheme="minorBidi"/>
          <w:noProof/>
          <w:sz w:val="22"/>
          <w:szCs w:val="24"/>
          <w14:ligatures w14:val="standardContextual"/>
        </w:rPr>
      </w:pPr>
      <w:hyperlink w:anchor="_Toc206968245" w:history="1">
        <w:r w:rsidRPr="00882E9B">
          <w:rPr>
            <w:rStyle w:val="affff"/>
            <w:rFonts w:hAnsi="Times New Roman" w:hint="eastAsia"/>
            <w:noProof/>
          </w:rPr>
          <w:t>附　录　C</w:t>
        </w:r>
        <w:r w:rsidRPr="00882E9B">
          <w:rPr>
            <w:rStyle w:val="affff"/>
            <w:rFonts w:hint="eastAsia"/>
            <w:noProof/>
          </w:rPr>
          <w:t xml:space="preserve"> （资料性） 匿名化处理过程示例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_Toc206968245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14</w:t>
        </w:r>
        <w:r>
          <w:rPr>
            <w:rFonts w:hint="eastAsia"/>
            <w:noProof/>
            <w:webHidden/>
          </w:rPr>
          <w:fldChar w:fldCharType="end"/>
        </w:r>
      </w:hyperlink>
    </w:p>
    <w:p w14:paraId="17C42828" w14:textId="5554E5D4" w:rsidR="0051041B" w:rsidRDefault="0051041B">
      <w:pPr>
        <w:pStyle w:val="TOC1"/>
        <w:spacing w:before="78" w:after="78"/>
        <w:rPr>
          <w:rFonts w:asciiTheme="minorHAnsi" w:eastAsiaTheme="minorEastAsia" w:cstheme="minorBidi"/>
          <w:noProof/>
          <w:sz w:val="22"/>
          <w:szCs w:val="24"/>
          <w14:ligatures w14:val="standardContextual"/>
        </w:rPr>
      </w:pPr>
      <w:hyperlink w:anchor="_Toc206968266" w:history="1">
        <w:r w:rsidRPr="00882E9B">
          <w:rPr>
            <w:rStyle w:val="affff"/>
            <w:rFonts w:hAns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_Toc206968266 \h</w:instrText>
        </w:r>
        <w:r>
          <w:rPr>
            <w:rFonts w:hint="eastAsia"/>
            <w:noProof/>
            <w:webHidden/>
          </w:rPr>
          <w:instrText xml:space="preserve"> </w:instrText>
        </w:r>
        <w:r>
          <w:rPr>
            <w:rFonts w:hint="eastAsia"/>
            <w:noProof/>
            <w:webHidden/>
          </w:rPr>
        </w:r>
        <w:r>
          <w:rPr>
            <w:rFonts w:hint="eastAsia"/>
            <w:noProof/>
            <w:webHidden/>
          </w:rPr>
          <w:fldChar w:fldCharType="separate"/>
        </w:r>
        <w:r w:rsidR="00C3700F">
          <w:rPr>
            <w:noProof/>
            <w:webHidden/>
          </w:rPr>
          <w:t>17</w:t>
        </w:r>
        <w:r>
          <w:rPr>
            <w:rFonts w:hint="eastAsia"/>
            <w:noProof/>
            <w:webHidden/>
          </w:rPr>
          <w:fldChar w:fldCharType="end"/>
        </w:r>
      </w:hyperlink>
    </w:p>
    <w:p w14:paraId="1DF1E052" w14:textId="5B455521" w:rsidR="0054155C" w:rsidRDefault="007C6111">
      <w:pPr>
        <w:pStyle w:val="afff5"/>
        <w:tabs>
          <w:tab w:val="clear" w:pos="4201"/>
          <w:tab w:val="clear" w:pos="9298"/>
          <w:tab w:val="left" w:pos="2633"/>
        </w:tabs>
      </w:pPr>
      <w:r w:rsidRPr="00D320CB">
        <w:rPr>
          <w:rFonts w:asciiTheme="majorEastAsia" w:eastAsiaTheme="majorEastAsia" w:hAnsiTheme="majorEastAsia"/>
          <w:szCs w:val="21"/>
          <w:highlight w:val="yellow"/>
        </w:rPr>
        <w:fldChar w:fldCharType="end"/>
      </w:r>
      <w:r>
        <w:rPr>
          <w:szCs w:val="21"/>
        </w:rPr>
        <w:tab/>
      </w:r>
    </w:p>
    <w:p w14:paraId="63377025" w14:textId="77777777" w:rsidR="0054155C" w:rsidRDefault="007C6111">
      <w:pPr>
        <w:pStyle w:val="afffffff0"/>
      </w:pPr>
      <w:bookmarkStart w:id="16" w:name="_Toc342915625"/>
      <w:bookmarkStart w:id="17" w:name="_Toc206968203"/>
      <w:proofErr w:type="gramStart"/>
      <w:r>
        <w:rPr>
          <w:rFonts w:hint="eastAsia"/>
        </w:rPr>
        <w:lastRenderedPageBreak/>
        <w:t>前</w:t>
      </w:r>
      <w:bookmarkStart w:id="18" w:name="BKQY"/>
      <w:r>
        <w:rPr>
          <w:rFonts w:hint="eastAsia"/>
        </w:rPr>
        <w:t>  言</w:t>
      </w:r>
      <w:bookmarkEnd w:id="16"/>
      <w:bookmarkEnd w:id="17"/>
      <w:bookmarkEnd w:id="18"/>
      <w:proofErr w:type="gramEnd"/>
    </w:p>
    <w:p w14:paraId="60D62AC8" w14:textId="77777777" w:rsidR="0054155C" w:rsidRDefault="007C6111">
      <w:pPr>
        <w:widowControl/>
        <w:tabs>
          <w:tab w:val="center" w:pos="4201"/>
          <w:tab w:val="right" w:leader="dot" w:pos="9298"/>
        </w:tabs>
        <w:autoSpaceDE w:val="0"/>
        <w:autoSpaceDN w:val="0"/>
        <w:ind w:firstLineChars="200" w:firstLine="420"/>
        <w:rPr>
          <w:rFonts w:ascii="宋体" w:hAnsi="Times New Roman"/>
          <w:kern w:val="0"/>
          <w:szCs w:val="20"/>
        </w:rPr>
      </w:pPr>
      <w:r>
        <w:rPr>
          <w:rFonts w:ascii="宋体" w:hAnsi="Times New Roman" w:hint="eastAsia"/>
          <w:kern w:val="0"/>
          <w:szCs w:val="20"/>
        </w:rPr>
        <w:t>本文件按照GB/T 1.1—2020《标准化工作导则　第1部分：标准化文件的结构和起草规则》的规定起草。</w:t>
      </w:r>
    </w:p>
    <w:p w14:paraId="554A2106" w14:textId="7A01BAE1" w:rsidR="0054155C" w:rsidRDefault="007C6111">
      <w:pPr>
        <w:widowControl/>
        <w:tabs>
          <w:tab w:val="center" w:pos="4201"/>
          <w:tab w:val="right" w:leader="dot" w:pos="9298"/>
        </w:tabs>
        <w:autoSpaceDE w:val="0"/>
        <w:autoSpaceDN w:val="0"/>
        <w:ind w:firstLineChars="200" w:firstLine="420"/>
        <w:rPr>
          <w:rFonts w:ascii="宋体" w:hAnsi="Times New Roman"/>
          <w:kern w:val="0"/>
          <w:szCs w:val="20"/>
        </w:rPr>
      </w:pPr>
      <w:r>
        <w:rPr>
          <w:rFonts w:ascii="宋体" w:hAnsi="Times New Roman" w:hint="eastAsia"/>
          <w:kern w:val="0"/>
          <w:szCs w:val="20"/>
        </w:rPr>
        <w:t>请注意本文件的某些内容可能涉及专利。本文件的发布机构不承担识别专利的责任。</w:t>
      </w:r>
      <w:r>
        <w:rPr>
          <w:rFonts w:ascii="宋体" w:hAnsi="Times New Roman"/>
          <w:kern w:val="0"/>
          <w:szCs w:val="20"/>
        </w:rPr>
        <w:t>本文件由全国</w:t>
      </w:r>
      <w:r w:rsidR="00A87EE3">
        <w:rPr>
          <w:rFonts w:ascii="宋体" w:hAnsi="Times New Roman" w:hint="eastAsia"/>
          <w:kern w:val="0"/>
          <w:szCs w:val="20"/>
        </w:rPr>
        <w:t>网络</w:t>
      </w:r>
      <w:r>
        <w:rPr>
          <w:rFonts w:ascii="宋体" w:hAnsi="Times New Roman"/>
          <w:kern w:val="0"/>
          <w:szCs w:val="20"/>
        </w:rPr>
        <w:t>安全标准化技术委员会</w:t>
      </w:r>
      <w:r>
        <w:rPr>
          <w:rFonts w:ascii="宋体" w:hAnsi="Times New Roman" w:hint="eastAsia"/>
          <w:kern w:val="0"/>
          <w:szCs w:val="20"/>
        </w:rPr>
        <w:t>（SAC/TC</w:t>
      </w:r>
      <w:r w:rsidR="00E75359">
        <w:rPr>
          <w:rFonts w:ascii="宋体" w:hAnsi="Times New Roman" w:hint="eastAsia"/>
          <w:kern w:val="0"/>
          <w:szCs w:val="20"/>
        </w:rPr>
        <w:t xml:space="preserve"> </w:t>
      </w:r>
      <w:r>
        <w:rPr>
          <w:rFonts w:ascii="宋体" w:hAnsi="Times New Roman" w:hint="eastAsia"/>
          <w:kern w:val="0"/>
          <w:szCs w:val="20"/>
        </w:rPr>
        <w:t>260）</w:t>
      </w:r>
      <w:r>
        <w:rPr>
          <w:rFonts w:ascii="宋体" w:hAnsi="Times New Roman"/>
          <w:kern w:val="0"/>
          <w:szCs w:val="20"/>
        </w:rPr>
        <w:t>提出并归口。</w:t>
      </w:r>
    </w:p>
    <w:p w14:paraId="17E1D034" w14:textId="5CBB9CEB" w:rsidR="0054155C" w:rsidRDefault="007C6111">
      <w:pPr>
        <w:widowControl/>
        <w:tabs>
          <w:tab w:val="center" w:pos="4201"/>
          <w:tab w:val="right" w:leader="dot" w:pos="9298"/>
        </w:tabs>
        <w:autoSpaceDE w:val="0"/>
        <w:autoSpaceDN w:val="0"/>
        <w:ind w:firstLineChars="200" w:firstLine="420"/>
        <w:rPr>
          <w:rFonts w:ascii="宋体" w:hAnsi="Times New Roman"/>
          <w:kern w:val="0"/>
          <w:szCs w:val="20"/>
        </w:rPr>
      </w:pPr>
      <w:r>
        <w:rPr>
          <w:rFonts w:ascii="宋体" w:hAnsi="Times New Roman" w:hint="eastAsia"/>
          <w:kern w:val="0"/>
          <w:szCs w:val="20"/>
        </w:rPr>
        <w:t>本文件起草单位：</w:t>
      </w:r>
      <w:r w:rsidR="006D0893" w:rsidRPr="006D0893">
        <w:rPr>
          <w:rFonts w:ascii="宋体" w:hAnsi="Times New Roman" w:hint="eastAsia"/>
          <w:kern w:val="0"/>
          <w:szCs w:val="20"/>
        </w:rPr>
        <w:t>清华大学</w:t>
      </w:r>
      <w:r w:rsidR="006D0893">
        <w:rPr>
          <w:rFonts w:ascii="宋体" w:hAnsi="Times New Roman" w:hint="eastAsia"/>
          <w:kern w:val="0"/>
          <w:szCs w:val="20"/>
        </w:rPr>
        <w:t>、</w:t>
      </w:r>
      <w:r w:rsidR="006D0893" w:rsidRPr="006D0893">
        <w:rPr>
          <w:rFonts w:ascii="宋体" w:hAnsi="Times New Roman" w:hint="eastAsia"/>
          <w:kern w:val="0"/>
          <w:szCs w:val="20"/>
        </w:rPr>
        <w:t>中国电子技术标准化研究院、蚂蚁科技集团股份有限公司、阿里云计算有限公司、深圳市腾讯计算机系统有限公司、北京快手科技有限公司、北京天融信网络安全技术有限公司、华控清交信息科技（北京）有限公司、郑州信大捷安信息技术股份有限公司、飞利浦（中国）投资有限公司、中国信息安全测评中心、上海计算机软件技术开发中心、中国信息通信研究院</w:t>
      </w:r>
      <w:r>
        <w:rPr>
          <w:rFonts w:ascii="宋体" w:hAnsi="Times New Roman" w:hint="eastAsia"/>
          <w:kern w:val="0"/>
          <w:szCs w:val="20"/>
        </w:rPr>
        <w:t>。</w:t>
      </w:r>
    </w:p>
    <w:p w14:paraId="4CFD1961" w14:textId="0C35A118" w:rsidR="0054155C" w:rsidRDefault="007C6111">
      <w:pPr>
        <w:ind w:firstLine="435"/>
      </w:pPr>
      <w:r>
        <w:rPr>
          <w:rFonts w:ascii="Times New Roman" w:hAnsi="Times New Roman"/>
        </w:rPr>
        <w:t>本文件主要起草人：</w:t>
      </w:r>
      <w:r w:rsidR="00B92277" w:rsidRPr="00B92277">
        <w:rPr>
          <w:rFonts w:ascii="Times New Roman" w:hAnsi="Times New Roman" w:hint="eastAsia"/>
        </w:rPr>
        <w:t>金涛、王建民、周晨炜、张峰昌、白晓媛、李克鹏、孙勇、王昕、靳晨、刘为华、李世奇、王龑、高松、毛争艳、戚琳</w:t>
      </w:r>
      <w:r>
        <w:rPr>
          <w:rFonts w:ascii="Times New Roman" w:hAnsi="Times New Roman" w:hint="eastAsia"/>
        </w:rPr>
        <w:t>。</w:t>
      </w:r>
    </w:p>
    <w:p w14:paraId="24C38AD0" w14:textId="74BDE903" w:rsidR="0054155C" w:rsidRDefault="007C6111">
      <w:pPr>
        <w:pStyle w:val="afffffff0"/>
      </w:pPr>
      <w:bookmarkStart w:id="19" w:name="_Toc206968204"/>
      <w:proofErr w:type="gramStart"/>
      <w:r>
        <w:rPr>
          <w:rFonts w:hint="eastAsia"/>
        </w:rPr>
        <w:lastRenderedPageBreak/>
        <w:t>引</w:t>
      </w:r>
      <w:bookmarkStart w:id="20" w:name="BKYY"/>
      <w:r>
        <w:t>  </w:t>
      </w:r>
      <w:r>
        <w:rPr>
          <w:rFonts w:hint="eastAsia"/>
        </w:rPr>
        <w:t>言</w:t>
      </w:r>
      <w:bookmarkEnd w:id="19"/>
      <w:bookmarkEnd w:id="20"/>
      <w:proofErr w:type="gramEnd"/>
    </w:p>
    <w:p w14:paraId="225E5456" w14:textId="77777777" w:rsidR="0064716B" w:rsidRPr="0064716B" w:rsidRDefault="0064716B" w:rsidP="0064716B">
      <w:pPr>
        <w:widowControl/>
        <w:tabs>
          <w:tab w:val="center" w:pos="4201"/>
          <w:tab w:val="right" w:leader="dot" w:pos="9298"/>
        </w:tabs>
        <w:autoSpaceDE w:val="0"/>
        <w:autoSpaceDN w:val="0"/>
        <w:ind w:firstLineChars="200" w:firstLine="420"/>
        <w:rPr>
          <w:rFonts w:ascii="宋体" w:hAnsi="Times New Roman"/>
          <w:kern w:val="0"/>
          <w:szCs w:val="20"/>
        </w:rPr>
      </w:pPr>
      <w:bookmarkStart w:id="21" w:name="_Toc464164930"/>
      <w:bookmarkStart w:id="22" w:name="_Toc463014177"/>
      <w:bookmarkStart w:id="23" w:name="_Toc464164926"/>
      <w:bookmarkStart w:id="24" w:name="_Toc464164925"/>
      <w:bookmarkStart w:id="25" w:name="_Toc463014182"/>
      <w:bookmarkStart w:id="26" w:name="_Toc464164927"/>
      <w:bookmarkStart w:id="27" w:name="_Toc464549371"/>
      <w:bookmarkStart w:id="28" w:name="_Toc463014186"/>
      <w:bookmarkStart w:id="29" w:name="_Toc464206120"/>
      <w:bookmarkStart w:id="30" w:name="_Toc464206118"/>
      <w:bookmarkStart w:id="31" w:name="_Toc463014184"/>
      <w:bookmarkStart w:id="32" w:name="_Toc464206117"/>
      <w:bookmarkStart w:id="33" w:name="_Toc464549373"/>
      <w:bookmarkStart w:id="34" w:name="_Toc464206113"/>
      <w:bookmarkStart w:id="35" w:name="_Toc463014176"/>
      <w:bookmarkStart w:id="36" w:name="_Toc464549385"/>
      <w:bookmarkStart w:id="37" w:name="_Toc464549377"/>
      <w:bookmarkStart w:id="38" w:name="_Toc464164932"/>
      <w:bookmarkStart w:id="39" w:name="_Toc464206122"/>
      <w:bookmarkStart w:id="40" w:name="_Toc464206108"/>
      <w:bookmarkStart w:id="41" w:name="_Toc463014178"/>
      <w:bookmarkStart w:id="42" w:name="_Toc464206109"/>
      <w:bookmarkStart w:id="43" w:name="_Toc464206114"/>
      <w:bookmarkStart w:id="44" w:name="_Toc463014180"/>
      <w:bookmarkStart w:id="45" w:name="_Toc464164924"/>
      <w:bookmarkStart w:id="46" w:name="_Toc464164922"/>
      <w:bookmarkStart w:id="47" w:name="_Toc464206119"/>
      <w:bookmarkStart w:id="48" w:name="_Toc464549374"/>
      <w:bookmarkStart w:id="49" w:name="_Toc464164928"/>
      <w:bookmarkStart w:id="50" w:name="_Toc464164920"/>
      <w:bookmarkStart w:id="51" w:name="_Toc464206115"/>
      <w:bookmarkStart w:id="52" w:name="_Toc464549383"/>
      <w:bookmarkStart w:id="53" w:name="_Toc464164929"/>
      <w:bookmarkStart w:id="54" w:name="_Toc463014173"/>
      <w:bookmarkStart w:id="55" w:name="_Toc464164934"/>
      <w:bookmarkStart w:id="56" w:name="_Toc463014172"/>
      <w:bookmarkStart w:id="57" w:name="_Toc464549378"/>
      <w:bookmarkStart w:id="58" w:name="_Toc464549382"/>
      <w:bookmarkStart w:id="59" w:name="_Toc463014183"/>
      <w:bookmarkStart w:id="60" w:name="_Toc464164931"/>
      <w:bookmarkStart w:id="61" w:name="_Toc463014181"/>
      <w:bookmarkStart w:id="62" w:name="_Toc464206111"/>
      <w:bookmarkStart w:id="63" w:name="_Toc464549379"/>
      <w:bookmarkStart w:id="64" w:name="_Toc464549381"/>
      <w:bookmarkStart w:id="65" w:name="_Toc464164921"/>
      <w:bookmarkStart w:id="66" w:name="_Toc464549376"/>
      <w:bookmarkStart w:id="67" w:name="_Toc463014175"/>
      <w:bookmarkStart w:id="68" w:name="_Toc464549372"/>
      <w:bookmarkStart w:id="69" w:name="_Toc464206112"/>
      <w:bookmarkStart w:id="70" w:name="_Toc463014179"/>
      <w:bookmarkStart w:id="71" w:name="_Toc464206110"/>
      <w:bookmarkStart w:id="72" w:name="_Toc464206116"/>
      <w:bookmarkStart w:id="73" w:name="_Toc464549380"/>
      <w:bookmarkStart w:id="74" w:name="_Toc464549375"/>
      <w:bookmarkStart w:id="75" w:name="_Toc464164923"/>
      <w:bookmarkStart w:id="76" w:name="_Toc463014174"/>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sidRPr="0064716B">
        <w:rPr>
          <w:rFonts w:ascii="宋体" w:hAnsi="Times New Roman" w:hint="eastAsia"/>
          <w:kern w:val="0"/>
          <w:szCs w:val="20"/>
        </w:rPr>
        <w:t>为贯彻《中华人民共和国个人信息保护法》关于“匿名化”的法律要求，规范个人信息匿名化处理活动，提升个人信息处理安全水平，特制定本文件。</w:t>
      </w:r>
    </w:p>
    <w:p w14:paraId="17D62908" w14:textId="428D6E8D" w:rsidR="0064716B" w:rsidRPr="0064716B" w:rsidRDefault="0064716B" w:rsidP="0064716B">
      <w:pPr>
        <w:widowControl/>
        <w:tabs>
          <w:tab w:val="center" w:pos="4201"/>
          <w:tab w:val="right" w:leader="dot" w:pos="9298"/>
        </w:tabs>
        <w:autoSpaceDE w:val="0"/>
        <w:autoSpaceDN w:val="0"/>
        <w:ind w:firstLineChars="200" w:firstLine="420"/>
        <w:rPr>
          <w:rFonts w:ascii="宋体" w:hAnsi="Times New Roman"/>
          <w:kern w:val="0"/>
          <w:szCs w:val="20"/>
        </w:rPr>
      </w:pPr>
      <w:r w:rsidRPr="0064716B">
        <w:rPr>
          <w:rFonts w:ascii="宋体" w:hAnsi="Times New Roman" w:hint="eastAsia"/>
          <w:kern w:val="0"/>
          <w:szCs w:val="20"/>
        </w:rPr>
        <w:t>本文件在现有国家标准基础上，重点参考了GB/T 37964—2019《</w:t>
      </w:r>
      <w:bookmarkStart w:id="77" w:name="OLE_LINK1"/>
      <w:r w:rsidR="00994D84">
        <w:rPr>
          <w:rFonts w:ascii="宋体" w:hAnsi="Times New Roman" w:hint="eastAsia"/>
          <w:kern w:val="0"/>
          <w:szCs w:val="20"/>
        </w:rPr>
        <w:t xml:space="preserve">信息安全技术 </w:t>
      </w:r>
      <w:bookmarkEnd w:id="77"/>
      <w:r w:rsidRPr="0064716B">
        <w:rPr>
          <w:rFonts w:ascii="宋体" w:hAnsi="Times New Roman" w:hint="eastAsia"/>
          <w:kern w:val="0"/>
          <w:szCs w:val="20"/>
        </w:rPr>
        <w:t>个人信息去标识化指南》、GB/T 42460—2023《</w:t>
      </w:r>
      <w:r w:rsidR="00994D84">
        <w:rPr>
          <w:rFonts w:ascii="宋体" w:hAnsi="Times New Roman" w:hint="eastAsia"/>
          <w:kern w:val="0"/>
          <w:szCs w:val="20"/>
        </w:rPr>
        <w:t xml:space="preserve">信息安全技术 </w:t>
      </w:r>
      <w:r w:rsidRPr="0064716B">
        <w:rPr>
          <w:rFonts w:ascii="宋体" w:hAnsi="Times New Roman" w:hint="eastAsia"/>
          <w:kern w:val="0"/>
          <w:szCs w:val="20"/>
        </w:rPr>
        <w:t>个人信息去标识化效果评估指南》等技术规范，并与GB/T 39335—2020《</w:t>
      </w:r>
      <w:r w:rsidR="00994D84">
        <w:rPr>
          <w:rFonts w:ascii="宋体" w:hAnsi="Times New Roman" w:hint="eastAsia"/>
          <w:kern w:val="0"/>
          <w:szCs w:val="20"/>
        </w:rPr>
        <w:t xml:space="preserve">信息安全技术 </w:t>
      </w:r>
      <w:r w:rsidRPr="0064716B">
        <w:rPr>
          <w:rFonts w:ascii="宋体" w:hAnsi="Times New Roman" w:hint="eastAsia"/>
          <w:kern w:val="0"/>
          <w:szCs w:val="20"/>
        </w:rPr>
        <w:t>个人信息安全影响评估指南》等</w:t>
      </w:r>
      <w:r w:rsidR="00AE0FEA">
        <w:rPr>
          <w:rFonts w:ascii="宋体" w:hAnsi="Times New Roman" w:hint="eastAsia"/>
          <w:kern w:val="0"/>
          <w:szCs w:val="20"/>
        </w:rPr>
        <w:t>标准</w:t>
      </w:r>
      <w:r w:rsidRPr="0064716B">
        <w:rPr>
          <w:rFonts w:ascii="宋体" w:hAnsi="Times New Roman" w:hint="eastAsia"/>
          <w:kern w:val="0"/>
          <w:szCs w:val="20"/>
        </w:rPr>
        <w:t>相衔接，共同构成个人信息保护标准体系的重要组成部分。</w:t>
      </w:r>
    </w:p>
    <w:p w14:paraId="0DF0DDD1" w14:textId="484F1D79" w:rsidR="0064716B" w:rsidRPr="0064716B" w:rsidRDefault="0064716B" w:rsidP="0064716B">
      <w:pPr>
        <w:widowControl/>
        <w:tabs>
          <w:tab w:val="center" w:pos="4201"/>
          <w:tab w:val="right" w:leader="dot" w:pos="9298"/>
        </w:tabs>
        <w:autoSpaceDE w:val="0"/>
        <w:autoSpaceDN w:val="0"/>
        <w:ind w:firstLineChars="200" w:firstLine="420"/>
        <w:rPr>
          <w:rFonts w:ascii="宋体" w:hAnsi="Times New Roman"/>
          <w:kern w:val="0"/>
          <w:szCs w:val="20"/>
        </w:rPr>
      </w:pPr>
      <w:r w:rsidRPr="0064716B">
        <w:rPr>
          <w:rFonts w:ascii="宋体" w:hAnsi="Times New Roman" w:hint="eastAsia"/>
          <w:kern w:val="0"/>
          <w:szCs w:val="20"/>
        </w:rPr>
        <w:t>本文件在现行标准基础上，聚焦“无法识别”与“不能复原”两大核心目标，提出不同场景下的</w:t>
      </w:r>
      <w:r w:rsidR="00BB0F45">
        <w:rPr>
          <w:rFonts w:ascii="宋体" w:hAnsi="Times New Roman" w:hint="eastAsia"/>
          <w:kern w:val="0"/>
          <w:szCs w:val="20"/>
        </w:rPr>
        <w:t>参数建议</w:t>
      </w:r>
      <w:r w:rsidRPr="0064716B">
        <w:rPr>
          <w:rFonts w:ascii="宋体" w:hAnsi="Times New Roman" w:hint="eastAsia"/>
          <w:kern w:val="0"/>
          <w:szCs w:val="20"/>
        </w:rPr>
        <w:t xml:space="preserve">，明确匿名化处理的完整技术路径与管理要求，配套提供对抗性测试方法与不能复原性核验机制，确保匿名化处理结果具备可审计性、可复现性与可验证性。 </w:t>
      </w:r>
    </w:p>
    <w:p w14:paraId="34156347" w14:textId="2DD357EC" w:rsidR="0054155C" w:rsidRDefault="0064716B" w:rsidP="0064716B">
      <w:pPr>
        <w:widowControl/>
        <w:tabs>
          <w:tab w:val="center" w:pos="4201"/>
          <w:tab w:val="right" w:leader="dot" w:pos="9298"/>
        </w:tabs>
        <w:autoSpaceDE w:val="0"/>
        <w:autoSpaceDN w:val="0"/>
        <w:ind w:firstLineChars="200" w:firstLine="420"/>
        <w:rPr>
          <w:rFonts w:ascii="宋体" w:hAnsi="Times New Roman"/>
          <w:kern w:val="0"/>
          <w:szCs w:val="20"/>
        </w:rPr>
      </w:pPr>
      <w:r w:rsidRPr="0064716B">
        <w:rPr>
          <w:rFonts w:ascii="宋体" w:hAnsi="Times New Roman" w:hint="eastAsia"/>
          <w:kern w:val="0"/>
          <w:szCs w:val="20"/>
        </w:rPr>
        <w:t>本文件适用于各类组织在开展个人信息匿名化处理、共享、发布等活动中的技术选型、过程控制、效果评价与合规审计，也可为监管部门、第三方评估机构提供技术参考与评价准则。</w:t>
      </w:r>
    </w:p>
    <w:p w14:paraId="7762E775" w14:textId="77777777" w:rsidR="00424CEC" w:rsidRDefault="00424CEC">
      <w:pPr>
        <w:widowControl/>
        <w:tabs>
          <w:tab w:val="center" w:pos="4201"/>
          <w:tab w:val="right" w:leader="dot" w:pos="9298"/>
        </w:tabs>
        <w:autoSpaceDE w:val="0"/>
        <w:autoSpaceDN w:val="0"/>
        <w:ind w:firstLineChars="200" w:firstLine="420"/>
        <w:rPr>
          <w:rFonts w:ascii="宋体" w:hAnsi="Times New Roman"/>
          <w:kern w:val="0"/>
          <w:szCs w:val="20"/>
        </w:rPr>
      </w:pPr>
    </w:p>
    <w:p w14:paraId="385CD55E" w14:textId="338E5BC2" w:rsidR="00424CEC" w:rsidRPr="00424CEC" w:rsidRDefault="00424CEC">
      <w:pPr>
        <w:widowControl/>
        <w:tabs>
          <w:tab w:val="center" w:pos="4201"/>
          <w:tab w:val="right" w:leader="dot" w:pos="9298"/>
        </w:tabs>
        <w:autoSpaceDE w:val="0"/>
        <w:autoSpaceDN w:val="0"/>
        <w:ind w:firstLineChars="200" w:firstLine="420"/>
        <w:rPr>
          <w:rFonts w:ascii="宋体" w:hAnsi="Times New Roman"/>
          <w:kern w:val="0"/>
          <w:szCs w:val="20"/>
        </w:rPr>
        <w:sectPr w:rsidR="00424CEC" w:rsidRPr="00424CEC">
          <w:headerReference w:type="default" r:id="rId13"/>
          <w:footerReference w:type="even" r:id="rId14"/>
          <w:footerReference w:type="default" r:id="rId15"/>
          <w:type w:val="oddPage"/>
          <w:pgSz w:w="11906" w:h="16838"/>
          <w:pgMar w:top="567" w:right="1134" w:bottom="1134" w:left="1418" w:header="1418" w:footer="1134" w:gutter="0"/>
          <w:pgNumType w:fmt="upperRoman" w:start="1"/>
          <w:cols w:space="425"/>
          <w:formProt w:val="0"/>
          <w:docGrid w:type="lines" w:linePitch="312"/>
        </w:sectPr>
      </w:pPr>
    </w:p>
    <w:p w14:paraId="5C724572" w14:textId="47288055" w:rsidR="0054155C" w:rsidRDefault="00AD5CDA">
      <w:pPr>
        <w:keepNext/>
        <w:pageBreakBefore/>
        <w:widowControl/>
        <w:shd w:val="clear" w:color="FFFFFF" w:fill="FFFFFF"/>
        <w:spacing w:before="640" w:after="560" w:line="460" w:lineRule="exact"/>
        <w:jc w:val="center"/>
        <w:outlineLvl w:val="0"/>
        <w:rPr>
          <w:rFonts w:ascii="黑体" w:eastAsia="黑体" w:hAnsi="Times New Roman"/>
          <w:kern w:val="0"/>
          <w:sz w:val="32"/>
          <w:szCs w:val="20"/>
        </w:rPr>
      </w:pPr>
      <w:bookmarkStart w:id="78" w:name="_Toc51667226"/>
      <w:bookmarkStart w:id="79" w:name="_Toc54020904"/>
      <w:bookmarkStart w:id="80" w:name="_Toc36239695"/>
      <w:bookmarkStart w:id="81" w:name="_Toc49460677"/>
      <w:bookmarkStart w:id="82" w:name="_Toc520105785"/>
      <w:bookmarkStart w:id="83" w:name="_Toc55975590"/>
      <w:bookmarkStart w:id="84" w:name="_Toc25676870"/>
      <w:bookmarkStart w:id="85" w:name="_Toc53577977"/>
      <w:bookmarkStart w:id="86" w:name="_Toc35522677"/>
      <w:bookmarkStart w:id="87" w:name="_Toc55975549"/>
      <w:bookmarkStart w:id="88" w:name="_Toc514091364"/>
      <w:bookmarkStart w:id="89" w:name="_Toc55390107"/>
      <w:bookmarkStart w:id="90" w:name="_Toc56113538"/>
      <w:bookmarkStart w:id="91" w:name="_Toc57544660"/>
      <w:bookmarkStart w:id="92" w:name="_Toc57403495"/>
      <w:bookmarkStart w:id="93" w:name="_Toc81725706"/>
      <w:bookmarkStart w:id="94" w:name="_Toc78324211"/>
      <w:bookmarkStart w:id="95" w:name="_Toc110177413"/>
      <w:bookmarkStart w:id="96" w:name="_Toc104113367"/>
      <w:bookmarkStart w:id="97" w:name="_Toc106203193"/>
      <w:bookmarkStart w:id="98" w:name="_Toc104582470"/>
      <w:bookmarkStart w:id="99" w:name="_Toc132922545"/>
      <w:bookmarkStart w:id="100" w:name="_Toc136465183"/>
      <w:bookmarkStart w:id="101" w:name="_Toc138876361"/>
      <w:bookmarkStart w:id="102" w:name="_Toc139873826"/>
      <w:bookmarkStart w:id="103" w:name="_Toc167551922"/>
      <w:bookmarkStart w:id="104" w:name="_Toc186022734"/>
      <w:bookmarkStart w:id="105" w:name="_Toc193395882"/>
      <w:bookmarkStart w:id="106" w:name="_Toc204630937"/>
      <w:bookmarkStart w:id="107" w:name="_Toc204772848"/>
      <w:bookmarkStart w:id="108" w:name="_Toc204856778"/>
      <w:bookmarkStart w:id="109" w:name="_Toc206744747"/>
      <w:bookmarkStart w:id="110" w:name="_Toc206968205"/>
      <w:r>
        <w:rPr>
          <w:rFonts w:ascii="黑体" w:eastAsia="黑体" w:hAnsi="Times New Roman" w:hint="eastAsia"/>
          <w:kern w:val="0"/>
          <w:sz w:val="32"/>
          <w:szCs w:val="20"/>
        </w:rPr>
        <w:lastRenderedPageBreak/>
        <w:t>数据安全技术</w:t>
      </w:r>
      <w:bookmarkStart w:id="111" w:name="BZ"/>
      <w:bookmarkEnd w:id="111"/>
      <w:r>
        <w:rPr>
          <w:rFonts w:ascii="黑体" w:eastAsia="黑体" w:hAnsi="Times New Roman" w:hint="eastAsia"/>
          <w:kern w:val="0"/>
          <w:sz w:val="32"/>
          <w:szCs w:val="20"/>
        </w:rPr>
        <w:t xml:space="preserve">　</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sidR="005E559B" w:rsidRPr="005E559B">
        <w:rPr>
          <w:rFonts w:ascii="黑体" w:eastAsia="黑体" w:hAnsi="Times New Roman" w:hint="eastAsia"/>
          <w:kern w:val="0"/>
          <w:sz w:val="32"/>
          <w:szCs w:val="20"/>
        </w:rPr>
        <w:t>个人信息匿名化处理指南及评价方法</w:t>
      </w:r>
      <w:bookmarkEnd w:id="104"/>
      <w:bookmarkEnd w:id="105"/>
      <w:bookmarkEnd w:id="106"/>
      <w:bookmarkEnd w:id="107"/>
      <w:bookmarkEnd w:id="108"/>
      <w:bookmarkEnd w:id="109"/>
      <w:bookmarkEnd w:id="110"/>
    </w:p>
    <w:p w14:paraId="26DF1F80" w14:textId="77777777" w:rsidR="0054155C" w:rsidRDefault="007C6111" w:rsidP="003F2388">
      <w:pPr>
        <w:widowControl/>
        <w:numPr>
          <w:ilvl w:val="0"/>
          <w:numId w:val="3"/>
        </w:numPr>
        <w:spacing w:beforeLines="100" w:before="312" w:afterLines="100" w:after="312"/>
        <w:outlineLvl w:val="0"/>
        <w:rPr>
          <w:rFonts w:ascii="黑体" w:eastAsia="黑体" w:hAnsi="Times New Roman"/>
          <w:kern w:val="0"/>
          <w:szCs w:val="20"/>
        </w:rPr>
      </w:pPr>
      <w:bookmarkStart w:id="112" w:name="_Toc350861281"/>
      <w:bookmarkStart w:id="113" w:name="_Toc350866139"/>
      <w:bookmarkStart w:id="114" w:name="_Toc350950651"/>
      <w:bookmarkStart w:id="115" w:name="_Toc514091365"/>
      <w:bookmarkStart w:id="116" w:name="_Toc350863406"/>
      <w:bookmarkStart w:id="117" w:name="_Toc351014568"/>
      <w:bookmarkStart w:id="118" w:name="_Toc350869868"/>
      <w:bookmarkStart w:id="119" w:name="_Toc206968206"/>
      <w:r>
        <w:rPr>
          <w:rFonts w:ascii="黑体" w:eastAsia="黑体" w:hAnsi="Times New Roman" w:hint="eastAsia"/>
          <w:kern w:val="0"/>
          <w:szCs w:val="20"/>
        </w:rPr>
        <w:t>范围</w:t>
      </w:r>
      <w:bookmarkEnd w:id="112"/>
      <w:bookmarkEnd w:id="113"/>
      <w:bookmarkEnd w:id="114"/>
      <w:bookmarkEnd w:id="115"/>
      <w:bookmarkEnd w:id="116"/>
      <w:bookmarkEnd w:id="117"/>
      <w:bookmarkEnd w:id="118"/>
      <w:bookmarkEnd w:id="119"/>
    </w:p>
    <w:p w14:paraId="58C8395B" w14:textId="6A12C643" w:rsidR="0054155C" w:rsidRDefault="007C6111">
      <w:pPr>
        <w:widowControl/>
        <w:tabs>
          <w:tab w:val="center" w:pos="4201"/>
          <w:tab w:val="right" w:leader="dot" w:pos="9298"/>
        </w:tabs>
        <w:autoSpaceDE w:val="0"/>
        <w:autoSpaceDN w:val="0"/>
        <w:ind w:firstLineChars="200" w:firstLine="420"/>
        <w:rPr>
          <w:rFonts w:ascii="宋体" w:hAnsi="Times New Roman"/>
          <w:kern w:val="0"/>
          <w:szCs w:val="20"/>
        </w:rPr>
      </w:pPr>
      <w:r>
        <w:rPr>
          <w:rFonts w:ascii="宋体" w:hAnsi="Times New Roman" w:hint="eastAsia"/>
          <w:kern w:val="0"/>
          <w:szCs w:val="20"/>
        </w:rPr>
        <w:t>本文件</w:t>
      </w:r>
      <w:r w:rsidR="0019339C">
        <w:rPr>
          <w:rFonts w:ascii="宋体" w:hAnsi="Times New Roman" w:hint="eastAsia"/>
          <w:kern w:val="0"/>
          <w:szCs w:val="20"/>
        </w:rPr>
        <w:t>明确</w:t>
      </w:r>
      <w:r w:rsidR="0019339C" w:rsidRPr="0019339C">
        <w:rPr>
          <w:rFonts w:ascii="宋体" w:hAnsi="Times New Roman" w:hint="eastAsia"/>
          <w:kern w:val="0"/>
          <w:szCs w:val="20"/>
        </w:rPr>
        <w:t>了匿名化处理的目标，</w:t>
      </w:r>
      <w:r w:rsidR="004A50AF">
        <w:rPr>
          <w:rFonts w:ascii="宋体" w:hAnsi="Times New Roman" w:hint="eastAsia"/>
          <w:kern w:val="0"/>
          <w:szCs w:val="20"/>
        </w:rPr>
        <w:t>提供</w:t>
      </w:r>
      <w:r>
        <w:rPr>
          <w:rFonts w:ascii="宋体" w:hAnsi="Times New Roman" w:hint="eastAsia"/>
          <w:kern w:val="0"/>
          <w:szCs w:val="20"/>
        </w:rPr>
        <w:t>了</w:t>
      </w:r>
      <w:r w:rsidR="000E6527">
        <w:rPr>
          <w:rFonts w:ascii="宋体" w:hAnsi="Times New Roman" w:hint="eastAsia"/>
          <w:kern w:val="0"/>
          <w:szCs w:val="20"/>
        </w:rPr>
        <w:t>个人信息</w:t>
      </w:r>
      <w:r w:rsidR="00FC2D05">
        <w:rPr>
          <w:rFonts w:ascii="宋体" w:hAnsi="Times New Roman" w:hint="eastAsia"/>
          <w:kern w:val="0"/>
          <w:szCs w:val="20"/>
        </w:rPr>
        <w:t>匿名化</w:t>
      </w:r>
      <w:r w:rsidR="00140EB8">
        <w:rPr>
          <w:rFonts w:ascii="宋体" w:hAnsi="Times New Roman" w:hint="eastAsia"/>
          <w:kern w:val="0"/>
          <w:szCs w:val="20"/>
        </w:rPr>
        <w:t>处理</w:t>
      </w:r>
      <w:r w:rsidR="004A50AF">
        <w:rPr>
          <w:rFonts w:ascii="宋体" w:hAnsi="Times New Roman" w:hint="eastAsia"/>
          <w:kern w:val="0"/>
          <w:szCs w:val="20"/>
        </w:rPr>
        <w:t>的指南</w:t>
      </w:r>
      <w:r w:rsidR="006C3568" w:rsidRPr="006C3568">
        <w:rPr>
          <w:rFonts w:ascii="宋体" w:hAnsi="Times New Roman" w:hint="eastAsia"/>
          <w:kern w:val="0"/>
          <w:szCs w:val="20"/>
        </w:rPr>
        <w:t>，</w:t>
      </w:r>
      <w:r w:rsidR="00C96D59">
        <w:rPr>
          <w:rFonts w:ascii="宋体" w:hAnsi="Times New Roman" w:hint="eastAsia"/>
          <w:kern w:val="0"/>
          <w:szCs w:val="20"/>
        </w:rPr>
        <w:t>并给出了匿名化评价方法</w:t>
      </w:r>
      <w:r>
        <w:rPr>
          <w:rFonts w:ascii="宋体" w:hAnsi="Times New Roman" w:hint="eastAsia"/>
          <w:kern w:val="0"/>
          <w:szCs w:val="20"/>
        </w:rPr>
        <w:t>。</w:t>
      </w:r>
    </w:p>
    <w:p w14:paraId="144D3952" w14:textId="03FC1777" w:rsidR="0054155C" w:rsidRDefault="007C6111">
      <w:pPr>
        <w:widowControl/>
        <w:tabs>
          <w:tab w:val="center" w:pos="4201"/>
          <w:tab w:val="right" w:leader="dot" w:pos="9298"/>
        </w:tabs>
        <w:autoSpaceDE w:val="0"/>
        <w:autoSpaceDN w:val="0"/>
        <w:ind w:firstLineChars="200" w:firstLine="420"/>
        <w:rPr>
          <w:rFonts w:ascii="Times New Roman" w:hAnsi="Times New Roman"/>
        </w:rPr>
      </w:pPr>
      <w:r>
        <w:rPr>
          <w:rFonts w:ascii="宋体" w:hAnsi="Times New Roman" w:hint="eastAsia"/>
          <w:kern w:val="0"/>
          <w:szCs w:val="20"/>
        </w:rPr>
        <w:t>本文件适用于个人信息</w:t>
      </w:r>
      <w:r w:rsidR="00FC2D05">
        <w:rPr>
          <w:rFonts w:ascii="宋体" w:hAnsi="Times New Roman" w:hint="eastAsia"/>
          <w:kern w:val="0"/>
          <w:szCs w:val="20"/>
        </w:rPr>
        <w:t>匿名化</w:t>
      </w:r>
      <w:r w:rsidR="00434350">
        <w:rPr>
          <w:rFonts w:ascii="宋体" w:hAnsi="Times New Roman" w:hint="eastAsia"/>
          <w:kern w:val="0"/>
          <w:szCs w:val="20"/>
        </w:rPr>
        <w:t>处理</w:t>
      </w:r>
      <w:r w:rsidR="00FC2D05">
        <w:rPr>
          <w:rFonts w:ascii="宋体" w:hAnsi="Times New Roman" w:hint="eastAsia"/>
          <w:kern w:val="0"/>
          <w:szCs w:val="20"/>
        </w:rPr>
        <w:t>工作</w:t>
      </w:r>
      <w:r>
        <w:rPr>
          <w:rFonts w:ascii="宋体" w:hAnsi="Times New Roman" w:hint="eastAsia"/>
          <w:kern w:val="0"/>
          <w:szCs w:val="20"/>
        </w:rPr>
        <w:t>，也适用于开展个人信息安全管理、监管和评估</w:t>
      </w:r>
      <w:r w:rsidR="00C1795C">
        <w:rPr>
          <w:rFonts w:ascii="宋体" w:hAnsi="Times New Roman" w:hint="eastAsia"/>
          <w:kern w:val="0"/>
          <w:szCs w:val="20"/>
        </w:rPr>
        <w:t>等工作</w:t>
      </w:r>
      <w:r>
        <w:rPr>
          <w:rFonts w:ascii="宋体" w:hAnsi="Times New Roman" w:hint="eastAsia"/>
          <w:kern w:val="0"/>
          <w:szCs w:val="20"/>
        </w:rPr>
        <w:t>。</w:t>
      </w:r>
    </w:p>
    <w:p w14:paraId="719CA96C" w14:textId="77777777" w:rsidR="0054155C" w:rsidRDefault="007C6111" w:rsidP="003F2388">
      <w:pPr>
        <w:widowControl/>
        <w:numPr>
          <w:ilvl w:val="0"/>
          <w:numId w:val="3"/>
        </w:numPr>
        <w:spacing w:beforeLines="100" w:before="312" w:afterLines="100" w:after="312"/>
        <w:outlineLvl w:val="0"/>
        <w:rPr>
          <w:rFonts w:ascii="黑体" w:eastAsia="黑体" w:hAnsi="Times New Roman"/>
          <w:kern w:val="0"/>
          <w:szCs w:val="20"/>
        </w:rPr>
      </w:pPr>
      <w:bookmarkStart w:id="120" w:name="_Toc350861282"/>
      <w:bookmarkStart w:id="121" w:name="_Toc514091366"/>
      <w:bookmarkStart w:id="122" w:name="_Toc351014569"/>
      <w:bookmarkStart w:id="123" w:name="_Toc350863407"/>
      <w:bookmarkStart w:id="124" w:name="_Toc350869869"/>
      <w:bookmarkStart w:id="125" w:name="_Toc350866140"/>
      <w:bookmarkStart w:id="126" w:name="_Toc350950652"/>
      <w:bookmarkStart w:id="127" w:name="_Toc206968207"/>
      <w:r>
        <w:rPr>
          <w:rFonts w:ascii="黑体" w:eastAsia="黑体" w:hAnsi="Times New Roman" w:hint="eastAsia"/>
          <w:kern w:val="0"/>
          <w:szCs w:val="20"/>
        </w:rPr>
        <w:t>规范性引用文件</w:t>
      </w:r>
      <w:bookmarkEnd w:id="120"/>
      <w:bookmarkEnd w:id="121"/>
      <w:bookmarkEnd w:id="122"/>
      <w:bookmarkEnd w:id="123"/>
      <w:bookmarkEnd w:id="124"/>
      <w:bookmarkEnd w:id="125"/>
      <w:bookmarkEnd w:id="126"/>
      <w:bookmarkEnd w:id="127"/>
    </w:p>
    <w:p w14:paraId="221C7BA3" w14:textId="77777777" w:rsidR="0054155C" w:rsidRDefault="007C6111">
      <w:pPr>
        <w:widowControl/>
        <w:tabs>
          <w:tab w:val="center" w:pos="4201"/>
          <w:tab w:val="right" w:leader="dot" w:pos="9298"/>
        </w:tabs>
        <w:autoSpaceDE w:val="0"/>
        <w:autoSpaceDN w:val="0"/>
        <w:ind w:firstLineChars="200" w:firstLine="420"/>
        <w:rPr>
          <w:rFonts w:ascii="宋体" w:hAnsi="Times New Roman"/>
          <w:kern w:val="0"/>
          <w:szCs w:val="20"/>
        </w:rPr>
      </w:pPr>
      <w:bookmarkStart w:id="128" w:name="_Toc350861283"/>
      <w:bookmarkStart w:id="129" w:name="_Toc350866141"/>
      <w:bookmarkStart w:id="130" w:name="_Toc350950653"/>
      <w:bookmarkStart w:id="131" w:name="_Toc350869870"/>
      <w:bookmarkStart w:id="132" w:name="_Toc351014570"/>
      <w:bookmarkStart w:id="133" w:name="_Toc350863408"/>
      <w:bookmarkEnd w:id="128"/>
      <w:r>
        <w:rPr>
          <w:rFonts w:ascii="宋体" w:hAnsi="Times New Roman" w:hint="eastAsia"/>
          <w:kern w:val="0"/>
          <w:szCs w:val="20"/>
        </w:rPr>
        <w:t>下列文件中的内容通过文中的规范性引用而构成本文件必不可少的条款。其中，注日期的引用文件，仅该日期对应的版本适用于本文件；不注日期的引用文件，其最新版本（包括所有的修改单）适用于本文件。</w:t>
      </w:r>
    </w:p>
    <w:p w14:paraId="39BFE92B" w14:textId="77777777" w:rsidR="0054155C" w:rsidRDefault="007C6111">
      <w:pPr>
        <w:widowControl/>
        <w:tabs>
          <w:tab w:val="center" w:pos="4201"/>
          <w:tab w:val="right" w:leader="dot" w:pos="9298"/>
        </w:tabs>
        <w:autoSpaceDE w:val="0"/>
        <w:autoSpaceDN w:val="0"/>
        <w:ind w:firstLineChars="200" w:firstLine="420"/>
        <w:rPr>
          <w:rFonts w:ascii="宋体" w:hAnsi="宋体" w:hint="eastAsia"/>
          <w:kern w:val="0"/>
          <w:szCs w:val="20"/>
        </w:rPr>
      </w:pPr>
      <w:r>
        <w:rPr>
          <w:rFonts w:ascii="宋体" w:hAnsi="宋体"/>
          <w:kern w:val="0"/>
          <w:szCs w:val="20"/>
        </w:rPr>
        <w:t>GB/T 25069</w:t>
      </w:r>
      <w:r>
        <w:rPr>
          <w:rFonts w:ascii="宋体" w:hAnsi="宋体" w:hint="eastAsia"/>
          <w:kern w:val="0"/>
          <w:szCs w:val="20"/>
        </w:rPr>
        <w:t>—</w:t>
      </w:r>
      <w:r>
        <w:rPr>
          <w:rFonts w:ascii="宋体" w:hAnsi="宋体"/>
          <w:kern w:val="0"/>
          <w:szCs w:val="20"/>
        </w:rPr>
        <w:t>2022</w:t>
      </w:r>
      <w:r>
        <w:rPr>
          <w:rFonts w:ascii="宋体" w:hAnsi="宋体" w:hint="eastAsia"/>
          <w:kern w:val="0"/>
          <w:szCs w:val="20"/>
        </w:rPr>
        <w:t xml:space="preserve">　信息安全技术　术语</w:t>
      </w:r>
    </w:p>
    <w:p w14:paraId="48A6E160" w14:textId="19701191" w:rsidR="00287758" w:rsidRDefault="00287758">
      <w:pPr>
        <w:widowControl/>
        <w:tabs>
          <w:tab w:val="center" w:pos="4201"/>
          <w:tab w:val="right" w:leader="dot" w:pos="9298"/>
        </w:tabs>
        <w:autoSpaceDE w:val="0"/>
        <w:autoSpaceDN w:val="0"/>
        <w:ind w:firstLineChars="200" w:firstLine="420"/>
        <w:rPr>
          <w:rFonts w:ascii="宋体" w:hAnsi="宋体" w:hint="eastAsia"/>
          <w:kern w:val="0"/>
          <w:szCs w:val="20"/>
        </w:rPr>
      </w:pPr>
      <w:r w:rsidRPr="00287758">
        <w:rPr>
          <w:rFonts w:ascii="宋体" w:hAnsi="宋体" w:hint="eastAsia"/>
          <w:kern w:val="0"/>
          <w:szCs w:val="20"/>
        </w:rPr>
        <w:t>GB/T 35273—</w:t>
      </w:r>
      <w:proofErr w:type="gramStart"/>
      <w:r w:rsidRPr="00287758">
        <w:rPr>
          <w:rFonts w:ascii="宋体" w:hAnsi="宋体" w:hint="eastAsia"/>
          <w:kern w:val="0"/>
          <w:szCs w:val="20"/>
        </w:rPr>
        <w:t>2020  信息安全技术</w:t>
      </w:r>
      <w:proofErr w:type="gramEnd"/>
      <w:r>
        <w:rPr>
          <w:rFonts w:ascii="宋体" w:hAnsi="宋体" w:hint="eastAsia"/>
          <w:kern w:val="0"/>
          <w:szCs w:val="20"/>
        </w:rPr>
        <w:t xml:space="preserve">　</w:t>
      </w:r>
      <w:r w:rsidRPr="00287758">
        <w:rPr>
          <w:rFonts w:ascii="宋体" w:hAnsi="宋体" w:hint="eastAsia"/>
          <w:kern w:val="0"/>
          <w:szCs w:val="20"/>
        </w:rPr>
        <w:t>个人信息安全规范</w:t>
      </w:r>
    </w:p>
    <w:p w14:paraId="2957EEAC" w14:textId="77777777" w:rsidR="0054155C" w:rsidRDefault="007C6111">
      <w:pPr>
        <w:widowControl/>
        <w:tabs>
          <w:tab w:val="center" w:pos="4201"/>
          <w:tab w:val="right" w:leader="dot" w:pos="9298"/>
        </w:tabs>
        <w:autoSpaceDE w:val="0"/>
        <w:autoSpaceDN w:val="0"/>
        <w:ind w:firstLineChars="200" w:firstLine="420"/>
        <w:rPr>
          <w:rFonts w:ascii="宋体" w:hAnsi="宋体" w:hint="eastAsia"/>
          <w:kern w:val="0"/>
          <w:szCs w:val="20"/>
          <w:lang w:val="de-DE"/>
        </w:rPr>
      </w:pPr>
      <w:bookmarkStart w:id="134" w:name="_Hlk104580959"/>
      <w:r>
        <w:rPr>
          <w:rFonts w:ascii="宋体" w:hAnsi="宋体"/>
          <w:kern w:val="0"/>
          <w:szCs w:val="20"/>
        </w:rPr>
        <w:t>GB/T 37964</w:t>
      </w:r>
      <w:r>
        <w:rPr>
          <w:rFonts w:ascii="宋体" w:hAnsi="宋体" w:hint="eastAsia"/>
          <w:kern w:val="0"/>
          <w:szCs w:val="20"/>
        </w:rPr>
        <w:t>—</w:t>
      </w:r>
      <w:r>
        <w:rPr>
          <w:rFonts w:ascii="宋体" w:hAnsi="宋体"/>
          <w:kern w:val="0"/>
          <w:szCs w:val="20"/>
        </w:rPr>
        <w:t>2019</w:t>
      </w:r>
      <w:bookmarkEnd w:id="134"/>
      <w:r>
        <w:rPr>
          <w:rFonts w:ascii="宋体" w:hAnsi="宋体" w:hint="eastAsia"/>
          <w:kern w:val="0"/>
          <w:szCs w:val="20"/>
        </w:rPr>
        <w:t xml:space="preserve">　</w:t>
      </w:r>
      <w:r>
        <w:rPr>
          <w:rFonts w:ascii="宋体" w:hAnsi="宋体" w:hint="eastAsia"/>
          <w:kern w:val="0"/>
          <w:szCs w:val="20"/>
          <w:lang w:val="de-DE"/>
        </w:rPr>
        <w:t>信息安全技术</w:t>
      </w:r>
      <w:r>
        <w:rPr>
          <w:rFonts w:ascii="宋体" w:hAnsi="宋体" w:hint="eastAsia"/>
          <w:kern w:val="0"/>
          <w:szCs w:val="20"/>
        </w:rPr>
        <w:t xml:space="preserve">　</w:t>
      </w:r>
      <w:r>
        <w:rPr>
          <w:rFonts w:ascii="宋体" w:hAnsi="宋体" w:hint="eastAsia"/>
          <w:kern w:val="0"/>
          <w:szCs w:val="20"/>
          <w:lang w:val="de-DE"/>
        </w:rPr>
        <w:t>个人信息去标识化指南</w:t>
      </w:r>
    </w:p>
    <w:p w14:paraId="7708BD51" w14:textId="77777777" w:rsidR="00DE2297" w:rsidRDefault="00DE2297" w:rsidP="00DE2297">
      <w:pPr>
        <w:widowControl/>
        <w:tabs>
          <w:tab w:val="center" w:pos="4201"/>
          <w:tab w:val="right" w:leader="dot" w:pos="9298"/>
        </w:tabs>
        <w:autoSpaceDE w:val="0"/>
        <w:autoSpaceDN w:val="0"/>
        <w:ind w:firstLineChars="200" w:firstLine="420"/>
        <w:rPr>
          <w:rFonts w:ascii="宋体" w:hAnsi="宋体" w:hint="eastAsia"/>
          <w:kern w:val="0"/>
          <w:szCs w:val="20"/>
        </w:rPr>
      </w:pPr>
      <w:r w:rsidRPr="00287758">
        <w:rPr>
          <w:rFonts w:ascii="宋体" w:hAnsi="宋体" w:hint="eastAsia"/>
          <w:kern w:val="0"/>
          <w:szCs w:val="20"/>
        </w:rPr>
        <w:t>GB/T 39335—</w:t>
      </w:r>
      <w:proofErr w:type="gramStart"/>
      <w:r w:rsidRPr="00287758">
        <w:rPr>
          <w:rFonts w:ascii="宋体" w:hAnsi="宋体" w:hint="eastAsia"/>
          <w:kern w:val="0"/>
          <w:szCs w:val="20"/>
        </w:rPr>
        <w:t>2020  信息安全技术</w:t>
      </w:r>
      <w:proofErr w:type="gramEnd"/>
      <w:r>
        <w:rPr>
          <w:rFonts w:ascii="宋体" w:hAnsi="宋体" w:hint="eastAsia"/>
          <w:kern w:val="0"/>
          <w:szCs w:val="20"/>
        </w:rPr>
        <w:t xml:space="preserve">　</w:t>
      </w:r>
      <w:r w:rsidRPr="00287758">
        <w:rPr>
          <w:rFonts w:ascii="宋体" w:hAnsi="宋体" w:hint="eastAsia"/>
          <w:kern w:val="0"/>
          <w:szCs w:val="20"/>
        </w:rPr>
        <w:t>个人信息安全影响评估指南</w:t>
      </w:r>
    </w:p>
    <w:p w14:paraId="6A82FA13" w14:textId="7A7A3750" w:rsidR="00FC2D05" w:rsidRDefault="00FC2D05">
      <w:pPr>
        <w:widowControl/>
        <w:tabs>
          <w:tab w:val="center" w:pos="4201"/>
          <w:tab w:val="right" w:leader="dot" w:pos="9298"/>
        </w:tabs>
        <w:autoSpaceDE w:val="0"/>
        <w:autoSpaceDN w:val="0"/>
        <w:ind w:firstLineChars="200" w:firstLine="420"/>
        <w:rPr>
          <w:rFonts w:ascii="宋体" w:hAnsi="宋体" w:hint="eastAsia"/>
          <w:kern w:val="0"/>
          <w:szCs w:val="20"/>
        </w:rPr>
      </w:pPr>
      <w:r w:rsidRPr="00FC2D05">
        <w:rPr>
          <w:rFonts w:ascii="宋体" w:hAnsi="宋体" w:hint="eastAsia"/>
          <w:kern w:val="0"/>
          <w:szCs w:val="20"/>
        </w:rPr>
        <w:t>GB/T 42460</w:t>
      </w:r>
      <w:r w:rsidR="00DA2CDA">
        <w:rPr>
          <w:rFonts w:ascii="宋体" w:hAnsi="宋体" w:hint="eastAsia"/>
          <w:kern w:val="0"/>
          <w:szCs w:val="20"/>
        </w:rPr>
        <w:t>—</w:t>
      </w:r>
      <w:r w:rsidRPr="00FC2D05">
        <w:rPr>
          <w:rFonts w:ascii="宋体" w:hAnsi="宋体" w:hint="eastAsia"/>
          <w:kern w:val="0"/>
          <w:szCs w:val="20"/>
        </w:rPr>
        <w:t>2023</w:t>
      </w:r>
      <w:r>
        <w:rPr>
          <w:rFonts w:ascii="宋体" w:hAnsi="宋体" w:hint="eastAsia"/>
          <w:kern w:val="0"/>
          <w:szCs w:val="20"/>
        </w:rPr>
        <w:t xml:space="preserve">　</w:t>
      </w:r>
      <w:r w:rsidRPr="00FC2D05">
        <w:rPr>
          <w:rFonts w:ascii="宋体" w:hAnsi="宋体" w:hint="eastAsia"/>
          <w:kern w:val="0"/>
          <w:szCs w:val="20"/>
        </w:rPr>
        <w:t>信息安全技术</w:t>
      </w:r>
      <w:r>
        <w:rPr>
          <w:rFonts w:ascii="宋体" w:hAnsi="宋体" w:hint="eastAsia"/>
          <w:kern w:val="0"/>
          <w:szCs w:val="20"/>
        </w:rPr>
        <w:t xml:space="preserve">　</w:t>
      </w:r>
      <w:r w:rsidRPr="00FC2D05">
        <w:rPr>
          <w:rFonts w:ascii="宋体" w:hAnsi="宋体" w:hint="eastAsia"/>
          <w:kern w:val="0"/>
          <w:szCs w:val="20"/>
        </w:rPr>
        <w:t>个人信息去标识化效果评估指南</w:t>
      </w:r>
    </w:p>
    <w:p w14:paraId="2D6C1700" w14:textId="77777777" w:rsidR="0054155C" w:rsidRDefault="007C6111" w:rsidP="003F2388">
      <w:pPr>
        <w:widowControl/>
        <w:numPr>
          <w:ilvl w:val="0"/>
          <w:numId w:val="3"/>
        </w:numPr>
        <w:spacing w:beforeLines="100" w:before="312" w:afterLines="100" w:after="312"/>
        <w:outlineLvl w:val="0"/>
        <w:rPr>
          <w:rFonts w:ascii="黑体" w:eastAsia="黑体" w:hAnsi="Times New Roman"/>
          <w:kern w:val="0"/>
          <w:szCs w:val="20"/>
        </w:rPr>
      </w:pPr>
      <w:bookmarkStart w:id="135" w:name="_Toc514091367"/>
      <w:bookmarkStart w:id="136" w:name="_Toc206968208"/>
      <w:r>
        <w:rPr>
          <w:rFonts w:ascii="黑体" w:eastAsia="黑体" w:hAnsi="Times New Roman" w:hint="eastAsia"/>
          <w:kern w:val="0"/>
          <w:szCs w:val="20"/>
        </w:rPr>
        <w:t>术语和定义</w:t>
      </w:r>
      <w:bookmarkEnd w:id="129"/>
      <w:bookmarkEnd w:id="130"/>
      <w:bookmarkEnd w:id="131"/>
      <w:bookmarkEnd w:id="132"/>
      <w:bookmarkEnd w:id="133"/>
      <w:bookmarkEnd w:id="135"/>
      <w:bookmarkEnd w:id="136"/>
    </w:p>
    <w:p w14:paraId="26BB1EAA" w14:textId="587FE50F" w:rsidR="0054155C" w:rsidRDefault="007C6111">
      <w:pPr>
        <w:widowControl/>
        <w:tabs>
          <w:tab w:val="center" w:pos="4201"/>
          <w:tab w:val="right" w:leader="dot" w:pos="9298"/>
        </w:tabs>
        <w:autoSpaceDE w:val="0"/>
        <w:autoSpaceDN w:val="0"/>
        <w:ind w:firstLineChars="200" w:firstLine="420"/>
        <w:rPr>
          <w:rFonts w:ascii="宋体" w:hAnsi="宋体" w:hint="eastAsia"/>
          <w:kern w:val="0"/>
          <w:szCs w:val="20"/>
          <w:lang w:val="de-DE"/>
        </w:rPr>
      </w:pPr>
      <w:r>
        <w:rPr>
          <w:rFonts w:ascii="宋体" w:hAnsi="宋体"/>
          <w:kern w:val="0"/>
          <w:szCs w:val="20"/>
        </w:rPr>
        <w:t>GB/T 25069</w:t>
      </w:r>
      <w:r>
        <w:rPr>
          <w:rFonts w:ascii="宋体" w:hAnsi="宋体" w:hint="eastAsia"/>
          <w:kern w:val="0"/>
          <w:szCs w:val="20"/>
        </w:rPr>
        <w:t>—</w:t>
      </w:r>
      <w:r>
        <w:rPr>
          <w:rFonts w:ascii="宋体" w:hAnsi="宋体"/>
          <w:kern w:val="0"/>
          <w:szCs w:val="20"/>
        </w:rPr>
        <w:t>2022</w:t>
      </w:r>
      <w:r>
        <w:rPr>
          <w:rFonts w:ascii="宋体" w:hAnsi="宋体" w:hint="eastAsia"/>
          <w:kern w:val="0"/>
          <w:szCs w:val="20"/>
        </w:rPr>
        <w:t>、</w:t>
      </w:r>
      <w:r>
        <w:rPr>
          <w:rFonts w:ascii="宋体" w:hAnsi="宋体"/>
          <w:kern w:val="0"/>
          <w:szCs w:val="20"/>
        </w:rPr>
        <w:t>GB/T 35273</w:t>
      </w:r>
      <w:r>
        <w:rPr>
          <w:rFonts w:ascii="宋体" w:hAnsi="宋体" w:hint="eastAsia"/>
          <w:kern w:val="0"/>
          <w:szCs w:val="20"/>
        </w:rPr>
        <w:t>—</w:t>
      </w:r>
      <w:r>
        <w:rPr>
          <w:rFonts w:ascii="宋体" w:hAnsi="宋体"/>
          <w:kern w:val="0"/>
          <w:szCs w:val="20"/>
        </w:rPr>
        <w:t>2020</w:t>
      </w:r>
      <w:r>
        <w:rPr>
          <w:rFonts w:ascii="宋体" w:hAnsi="宋体" w:hint="eastAsia"/>
          <w:kern w:val="0"/>
          <w:szCs w:val="20"/>
        </w:rPr>
        <w:t>、</w:t>
      </w:r>
      <w:r>
        <w:rPr>
          <w:rFonts w:ascii="宋体" w:hAnsi="宋体"/>
          <w:kern w:val="0"/>
          <w:szCs w:val="20"/>
        </w:rPr>
        <w:t>GB/T 37964</w:t>
      </w:r>
      <w:r>
        <w:rPr>
          <w:rFonts w:ascii="宋体" w:hAnsi="宋体" w:hint="eastAsia"/>
          <w:kern w:val="0"/>
          <w:szCs w:val="20"/>
        </w:rPr>
        <w:t>—</w:t>
      </w:r>
      <w:r>
        <w:rPr>
          <w:rFonts w:ascii="宋体" w:hAnsi="宋体"/>
          <w:kern w:val="0"/>
          <w:szCs w:val="20"/>
        </w:rPr>
        <w:t>2019</w:t>
      </w:r>
      <w:r w:rsidR="00FC2D05">
        <w:rPr>
          <w:rFonts w:ascii="宋体" w:hAnsi="宋体" w:hint="eastAsia"/>
          <w:kern w:val="0"/>
          <w:szCs w:val="20"/>
        </w:rPr>
        <w:t>、</w:t>
      </w:r>
      <w:r w:rsidR="00FC2D05" w:rsidRPr="00FC2D05">
        <w:rPr>
          <w:rFonts w:ascii="宋体" w:hAnsi="宋体" w:hint="eastAsia"/>
          <w:kern w:val="0"/>
          <w:szCs w:val="20"/>
        </w:rPr>
        <w:t>GB/T 42460</w:t>
      </w:r>
      <w:r w:rsidR="007C65DD" w:rsidRPr="007C65DD">
        <w:rPr>
          <w:rFonts w:ascii="宋体" w:hAnsi="宋体"/>
          <w:kern w:val="0"/>
          <w:szCs w:val="20"/>
        </w:rPr>
        <w:t>—</w:t>
      </w:r>
      <w:r w:rsidR="00FC2D05" w:rsidRPr="00FC2D05">
        <w:rPr>
          <w:rFonts w:ascii="宋体" w:hAnsi="宋体" w:hint="eastAsia"/>
          <w:kern w:val="0"/>
          <w:szCs w:val="20"/>
        </w:rPr>
        <w:t>2023</w:t>
      </w:r>
      <w:r>
        <w:rPr>
          <w:rFonts w:ascii="宋体" w:hAnsi="宋体" w:hint="eastAsia"/>
          <w:kern w:val="0"/>
          <w:szCs w:val="20"/>
          <w:lang w:val="de-DE"/>
        </w:rPr>
        <w:t>界定的以及下列术语和定义适用于本文件。</w:t>
      </w:r>
    </w:p>
    <w:p w14:paraId="7394140E" w14:textId="77777777" w:rsidR="0054155C" w:rsidRPr="00782BE1" w:rsidRDefault="007C6111">
      <w:pPr>
        <w:spacing w:beforeLines="50" w:before="156" w:afterLines="50" w:after="156"/>
        <w:ind w:left="420" w:hangingChars="200" w:hanging="420"/>
        <w:rPr>
          <w:rFonts w:ascii="黑体" w:eastAsia="黑体" w:hAnsi="Times New Roman"/>
          <w:kern w:val="0"/>
          <w:szCs w:val="21"/>
          <w:lang w:val="de-DE"/>
        </w:rPr>
      </w:pPr>
      <w:r>
        <w:rPr>
          <w:rFonts w:ascii="黑体" w:eastAsia="黑体" w:hAnsi="Times New Roman"/>
          <w:kern w:val="0"/>
          <w:szCs w:val="21"/>
          <w:lang w:val="de-DE"/>
        </w:rPr>
        <w:t>3.1</w:t>
      </w:r>
      <w:r>
        <w:rPr>
          <w:rFonts w:ascii="黑体" w:eastAsia="黑体" w:hAnsi="Times New Roman" w:hint="eastAsia"/>
          <w:kern w:val="0"/>
          <w:szCs w:val="21"/>
        </w:rPr>
        <w:t xml:space="preserve">　</w:t>
      </w:r>
    </w:p>
    <w:p w14:paraId="5FA81B22" w14:textId="77777777" w:rsidR="00FC2D05" w:rsidRDefault="00FC2D05" w:rsidP="00FC2D05">
      <w:pPr>
        <w:spacing w:beforeLines="50" w:before="156" w:afterLines="50" w:after="156"/>
        <w:ind w:leftChars="200" w:left="420"/>
        <w:rPr>
          <w:rFonts w:ascii="黑体" w:eastAsia="黑体" w:hAnsi="Times New Roman"/>
          <w:kern w:val="0"/>
          <w:szCs w:val="21"/>
          <w:lang w:val="de-DE"/>
        </w:rPr>
      </w:pPr>
      <w:bookmarkStart w:id="137" w:name="OLE_LINK2"/>
      <w:r>
        <w:rPr>
          <w:rFonts w:ascii="黑体" w:eastAsia="黑体" w:hAnsi="Times New Roman" w:hint="eastAsia"/>
          <w:kern w:val="0"/>
          <w:szCs w:val="21"/>
        </w:rPr>
        <w:t>去标识化</w:t>
      </w:r>
      <w:bookmarkEnd w:id="137"/>
      <w:r>
        <w:rPr>
          <w:rFonts w:ascii="黑体" w:eastAsia="黑体" w:hAnsi="Times New Roman" w:hint="eastAsia"/>
          <w:kern w:val="0"/>
          <w:szCs w:val="21"/>
        </w:rPr>
        <w:t xml:space="preserve">　</w:t>
      </w:r>
      <w:r>
        <w:rPr>
          <w:rFonts w:ascii="黑体" w:eastAsia="黑体" w:hAnsi="Times New Roman"/>
          <w:kern w:val="0"/>
          <w:szCs w:val="21"/>
          <w:lang w:val="de-DE"/>
        </w:rPr>
        <w:t>de-identification</w:t>
      </w:r>
    </w:p>
    <w:p w14:paraId="3C22FCAD" w14:textId="7A648234" w:rsidR="00FC2D05" w:rsidRPr="007D0AB8" w:rsidRDefault="00F60CC5" w:rsidP="003F2388">
      <w:pPr>
        <w:ind w:leftChars="200" w:left="420"/>
        <w:rPr>
          <w:rFonts w:ascii="宋体" w:hAnsi="Times New Roman"/>
          <w:kern w:val="0"/>
          <w:szCs w:val="20"/>
          <w:lang w:val="de-DE"/>
        </w:rPr>
      </w:pPr>
      <w:r w:rsidRPr="00F60CC5">
        <w:rPr>
          <w:rFonts w:ascii="宋体" w:hAnsi="Times New Roman" w:hint="eastAsia"/>
          <w:kern w:val="0"/>
          <w:szCs w:val="20"/>
        </w:rPr>
        <w:t>个人信息经过处理，使其在不借助额外信息的情况下无法识别特定自然人的过程。</w:t>
      </w:r>
    </w:p>
    <w:p w14:paraId="639AC252" w14:textId="1D4D5E2F" w:rsidR="0054155C" w:rsidRPr="00782BE1" w:rsidRDefault="007C6111" w:rsidP="00FC2D05">
      <w:pPr>
        <w:spacing w:beforeLines="50" w:before="156" w:afterLines="50" w:after="156"/>
        <w:rPr>
          <w:rFonts w:ascii="黑体" w:eastAsia="黑体" w:hAnsi="Times New Roman"/>
          <w:kern w:val="0"/>
          <w:szCs w:val="21"/>
          <w:lang w:val="de-DE"/>
        </w:rPr>
      </w:pPr>
      <w:r>
        <w:rPr>
          <w:rFonts w:ascii="黑体" w:eastAsia="黑体" w:hAnsi="Times New Roman"/>
          <w:kern w:val="0"/>
          <w:szCs w:val="21"/>
          <w:lang w:val="de-DE"/>
        </w:rPr>
        <w:t>3.2</w:t>
      </w:r>
      <w:r>
        <w:rPr>
          <w:rFonts w:ascii="黑体" w:eastAsia="黑体" w:hAnsi="Times New Roman" w:hint="eastAsia"/>
          <w:kern w:val="0"/>
          <w:szCs w:val="21"/>
        </w:rPr>
        <w:t xml:space="preserve">　</w:t>
      </w:r>
    </w:p>
    <w:p w14:paraId="431DB621" w14:textId="0C1B60A8" w:rsidR="0054155C" w:rsidRDefault="00FC2D05" w:rsidP="00FE24E4">
      <w:pPr>
        <w:spacing w:beforeLines="50" w:before="156" w:afterLines="50" w:after="156"/>
        <w:ind w:leftChars="200" w:left="420"/>
        <w:rPr>
          <w:rFonts w:ascii="黑体" w:eastAsia="黑体" w:hAnsi="Times New Roman"/>
          <w:kern w:val="0"/>
          <w:szCs w:val="21"/>
          <w:lang w:val="de-DE"/>
        </w:rPr>
      </w:pPr>
      <w:r>
        <w:rPr>
          <w:rFonts w:ascii="黑体" w:eastAsia="黑体" w:hAnsi="Times New Roman" w:hint="eastAsia"/>
          <w:kern w:val="0"/>
          <w:szCs w:val="21"/>
        </w:rPr>
        <w:t xml:space="preserve">匿名化　</w:t>
      </w:r>
      <w:r>
        <w:rPr>
          <w:rFonts w:ascii="黑体" w:eastAsia="黑体" w:hAnsi="Times New Roman" w:hint="eastAsia"/>
          <w:kern w:val="0"/>
          <w:szCs w:val="21"/>
          <w:lang w:val="de-DE"/>
        </w:rPr>
        <w:t>a</w:t>
      </w:r>
      <w:r w:rsidRPr="00FC2D05">
        <w:rPr>
          <w:rFonts w:ascii="黑体" w:eastAsia="黑体" w:hAnsi="Times New Roman"/>
          <w:kern w:val="0"/>
          <w:szCs w:val="21"/>
          <w:lang w:val="de-DE"/>
        </w:rPr>
        <w:t>nonymization</w:t>
      </w:r>
    </w:p>
    <w:p w14:paraId="76107DDB" w14:textId="4A0BE4D7" w:rsidR="00FC2D05" w:rsidRPr="007D0AB8" w:rsidRDefault="00936001">
      <w:pPr>
        <w:widowControl/>
        <w:tabs>
          <w:tab w:val="center" w:pos="4201"/>
          <w:tab w:val="right" w:leader="dot" w:pos="9298"/>
        </w:tabs>
        <w:autoSpaceDE w:val="0"/>
        <w:autoSpaceDN w:val="0"/>
        <w:ind w:firstLineChars="200" w:firstLine="420"/>
        <w:rPr>
          <w:rFonts w:ascii="宋体" w:hAnsi="Times New Roman"/>
          <w:kern w:val="0"/>
          <w:szCs w:val="20"/>
          <w:lang w:val="de-DE"/>
        </w:rPr>
      </w:pPr>
      <w:r w:rsidRPr="00936001">
        <w:rPr>
          <w:rFonts w:ascii="宋体" w:hAnsi="Times New Roman" w:hint="eastAsia"/>
          <w:kern w:val="0"/>
          <w:szCs w:val="20"/>
        </w:rPr>
        <w:t>个人信息经过处理无法识别特定自然人且不能复原的过程</w:t>
      </w:r>
      <w:r w:rsidR="00FC2D05">
        <w:rPr>
          <w:rFonts w:ascii="宋体" w:hAnsi="Times New Roman" w:hint="eastAsia"/>
          <w:kern w:val="0"/>
          <w:szCs w:val="20"/>
        </w:rPr>
        <w:t>。</w:t>
      </w:r>
    </w:p>
    <w:p w14:paraId="2F7E9DF1" w14:textId="1A8D3769" w:rsidR="00B802F9" w:rsidRPr="00782BE1" w:rsidRDefault="00B802F9" w:rsidP="00B802F9">
      <w:pPr>
        <w:spacing w:beforeLines="50" w:before="156" w:afterLines="50" w:after="156"/>
        <w:rPr>
          <w:rFonts w:ascii="黑体" w:eastAsia="黑体" w:hAnsi="Times New Roman"/>
          <w:kern w:val="0"/>
          <w:szCs w:val="21"/>
          <w:lang w:val="de-DE"/>
        </w:rPr>
      </w:pPr>
      <w:bookmarkStart w:id="138" w:name="_Hlk138877458"/>
      <w:r>
        <w:rPr>
          <w:rFonts w:ascii="黑体" w:eastAsia="黑体" w:hAnsi="Times New Roman"/>
          <w:kern w:val="0"/>
          <w:szCs w:val="21"/>
          <w:lang w:val="de-DE"/>
        </w:rPr>
        <w:t>3.</w:t>
      </w:r>
      <w:r w:rsidR="00F60CC5">
        <w:rPr>
          <w:rFonts w:ascii="黑体" w:eastAsia="黑体" w:hAnsi="Times New Roman" w:hint="eastAsia"/>
          <w:kern w:val="0"/>
          <w:szCs w:val="21"/>
          <w:lang w:val="de-DE"/>
        </w:rPr>
        <w:t>3</w:t>
      </w:r>
      <w:r>
        <w:rPr>
          <w:rFonts w:ascii="黑体" w:eastAsia="黑体" w:hAnsi="Times New Roman" w:hint="eastAsia"/>
          <w:kern w:val="0"/>
          <w:szCs w:val="21"/>
        </w:rPr>
        <w:t xml:space="preserve">　</w:t>
      </w:r>
    </w:p>
    <w:p w14:paraId="277DEAE3" w14:textId="77777777" w:rsidR="00B802F9" w:rsidRDefault="00B802F9" w:rsidP="00B802F9">
      <w:pPr>
        <w:spacing w:beforeLines="50" w:before="156" w:afterLines="50" w:after="156"/>
        <w:ind w:leftChars="200" w:left="420"/>
        <w:rPr>
          <w:rFonts w:ascii="黑体" w:eastAsia="黑体" w:hAnsi="Times New Roman"/>
          <w:kern w:val="0"/>
          <w:szCs w:val="21"/>
          <w:lang w:val="de-DE"/>
        </w:rPr>
      </w:pPr>
      <w:r>
        <w:rPr>
          <w:rFonts w:ascii="黑体" w:eastAsia="黑体" w:hAnsi="Times New Roman" w:hint="eastAsia"/>
          <w:kern w:val="0"/>
          <w:szCs w:val="21"/>
        </w:rPr>
        <w:t xml:space="preserve">匿名数据　</w:t>
      </w:r>
      <w:r>
        <w:rPr>
          <w:rFonts w:ascii="黑体" w:eastAsia="黑体" w:hAnsi="Times New Roman" w:hint="eastAsia"/>
          <w:kern w:val="0"/>
          <w:szCs w:val="21"/>
          <w:lang w:val="de-DE"/>
        </w:rPr>
        <w:t>a</w:t>
      </w:r>
      <w:r w:rsidRPr="00FC2D05">
        <w:rPr>
          <w:rFonts w:ascii="黑体" w:eastAsia="黑体" w:hAnsi="Times New Roman"/>
          <w:kern w:val="0"/>
          <w:szCs w:val="21"/>
          <w:lang w:val="de-DE"/>
        </w:rPr>
        <w:t>nonymiz</w:t>
      </w:r>
      <w:r>
        <w:rPr>
          <w:rFonts w:ascii="黑体" w:eastAsia="黑体" w:hAnsi="Times New Roman" w:hint="eastAsia"/>
          <w:kern w:val="0"/>
          <w:szCs w:val="21"/>
          <w:lang w:val="de-DE"/>
        </w:rPr>
        <w:t>ed data</w:t>
      </w:r>
    </w:p>
    <w:p w14:paraId="5C616CD4" w14:textId="1250924A" w:rsidR="00CC2FAF" w:rsidRPr="003F2388" w:rsidRDefault="00B802F9" w:rsidP="00F60CC5">
      <w:pPr>
        <w:widowControl/>
        <w:tabs>
          <w:tab w:val="center" w:pos="4201"/>
          <w:tab w:val="right" w:leader="dot" w:pos="9298"/>
        </w:tabs>
        <w:autoSpaceDE w:val="0"/>
        <w:autoSpaceDN w:val="0"/>
        <w:ind w:firstLineChars="200" w:firstLine="420"/>
        <w:rPr>
          <w:rFonts w:asciiTheme="minorEastAsia" w:eastAsiaTheme="minorEastAsia" w:hAnsiTheme="minorEastAsia" w:hint="eastAsia"/>
          <w:szCs w:val="21"/>
          <w:lang w:val="de-DE"/>
        </w:rPr>
      </w:pPr>
      <w:r w:rsidRPr="002C263B">
        <w:rPr>
          <w:rFonts w:ascii="宋体" w:hAnsi="Times New Roman" w:hint="eastAsia"/>
          <w:kern w:val="0"/>
          <w:szCs w:val="20"/>
        </w:rPr>
        <w:t>匿名化处理后的</w:t>
      </w:r>
      <w:r w:rsidR="00A20C27">
        <w:rPr>
          <w:rFonts w:ascii="宋体" w:hAnsi="Times New Roman" w:hint="eastAsia"/>
          <w:kern w:val="0"/>
          <w:szCs w:val="20"/>
        </w:rPr>
        <w:t>数据</w:t>
      </w:r>
      <w:r>
        <w:rPr>
          <w:rFonts w:ascii="宋体" w:hAnsi="Times New Roman" w:hint="eastAsia"/>
          <w:kern w:val="0"/>
          <w:szCs w:val="20"/>
        </w:rPr>
        <w:t>。</w:t>
      </w:r>
    </w:p>
    <w:p w14:paraId="6B9F7E3F" w14:textId="43A39DF4" w:rsidR="00FD6A67" w:rsidRPr="00715F2B" w:rsidRDefault="00FD6A67" w:rsidP="00FD6A67">
      <w:pPr>
        <w:spacing w:beforeLines="50" w:before="156" w:afterLines="50" w:after="156"/>
        <w:rPr>
          <w:rFonts w:ascii="黑体" w:eastAsia="黑体" w:hAnsi="Times New Roman"/>
          <w:kern w:val="0"/>
          <w:szCs w:val="21"/>
          <w:lang w:val="de-DE"/>
        </w:rPr>
      </w:pPr>
      <w:r w:rsidRPr="00715F2B">
        <w:rPr>
          <w:rFonts w:ascii="黑体" w:eastAsia="黑体" w:hAnsi="Times New Roman" w:hint="eastAsia"/>
          <w:kern w:val="0"/>
          <w:szCs w:val="21"/>
          <w:lang w:val="de-DE"/>
        </w:rPr>
        <w:t>3.</w:t>
      </w:r>
      <w:r w:rsidR="00F60CC5">
        <w:rPr>
          <w:rFonts w:ascii="黑体" w:eastAsia="黑体" w:hAnsi="Times New Roman" w:hint="eastAsia"/>
          <w:kern w:val="0"/>
          <w:szCs w:val="21"/>
          <w:lang w:val="de-DE"/>
        </w:rPr>
        <w:t>4</w:t>
      </w:r>
      <w:r w:rsidRPr="00715F2B">
        <w:rPr>
          <w:rFonts w:ascii="黑体" w:eastAsia="黑体" w:hAnsi="Times New Roman" w:hint="eastAsia"/>
          <w:kern w:val="0"/>
          <w:szCs w:val="21"/>
        </w:rPr>
        <w:t xml:space="preserve">　</w:t>
      </w:r>
    </w:p>
    <w:p w14:paraId="60BB172B" w14:textId="34287B94" w:rsidR="00FD6A67" w:rsidRPr="00715F2B" w:rsidRDefault="00D675AB" w:rsidP="00FD6A67">
      <w:pPr>
        <w:spacing w:beforeLines="50" w:before="156" w:afterLines="50" w:after="156"/>
        <w:ind w:leftChars="200" w:left="420"/>
        <w:rPr>
          <w:rFonts w:ascii="黑体" w:eastAsia="黑体" w:hAnsi="Times New Roman"/>
          <w:kern w:val="0"/>
          <w:szCs w:val="21"/>
          <w:lang w:val="de-DE"/>
        </w:rPr>
      </w:pPr>
      <w:r>
        <w:rPr>
          <w:rFonts w:ascii="黑体" w:eastAsia="黑体" w:hAnsi="Times New Roman" w:hint="eastAsia"/>
          <w:kern w:val="0"/>
          <w:szCs w:val="21"/>
        </w:rPr>
        <w:t>数据属性</w:t>
      </w:r>
      <w:r w:rsidR="00FD6A67" w:rsidRPr="00715F2B">
        <w:rPr>
          <w:rFonts w:ascii="黑体" w:eastAsia="黑体" w:hAnsi="Times New Roman" w:hint="eastAsia"/>
          <w:kern w:val="0"/>
          <w:szCs w:val="21"/>
        </w:rPr>
        <w:t>标识度</w:t>
      </w:r>
      <w:r w:rsidR="00C4673E">
        <w:rPr>
          <w:rFonts w:ascii="黑体" w:eastAsia="黑体" w:hAnsi="Times New Roman" w:hint="eastAsia"/>
          <w:kern w:val="0"/>
          <w:szCs w:val="21"/>
        </w:rPr>
        <w:t xml:space="preserve">　</w:t>
      </w:r>
      <w:r w:rsidRPr="00D675AB">
        <w:rPr>
          <w:rFonts w:ascii="黑体" w:eastAsia="黑体" w:hAnsi="Times New Roman"/>
          <w:kern w:val="0"/>
          <w:szCs w:val="21"/>
          <w:lang w:val="de-DE"/>
        </w:rPr>
        <w:t>data attribute</w:t>
      </w:r>
      <w:r w:rsidR="007A6BB9" w:rsidRPr="007A6BB9">
        <w:rPr>
          <w:rFonts w:ascii="黑体" w:eastAsia="黑体" w:hAnsi="Times New Roman"/>
          <w:kern w:val="0"/>
          <w:szCs w:val="21"/>
          <w:lang w:val="de-DE"/>
        </w:rPr>
        <w:t xml:space="preserve"> identifiability degree</w:t>
      </w:r>
    </w:p>
    <w:p w14:paraId="0F9813A5" w14:textId="2F871301" w:rsidR="00FD6A67" w:rsidRPr="003F2388" w:rsidRDefault="007A6BB9" w:rsidP="003F2388">
      <w:pPr>
        <w:widowControl/>
        <w:tabs>
          <w:tab w:val="center" w:pos="4201"/>
          <w:tab w:val="right" w:leader="dot" w:pos="9298"/>
        </w:tabs>
        <w:autoSpaceDE w:val="0"/>
        <w:autoSpaceDN w:val="0"/>
        <w:ind w:firstLineChars="200" w:firstLine="420"/>
        <w:rPr>
          <w:rFonts w:ascii="宋体" w:hAnsi="Times New Roman"/>
          <w:kern w:val="0"/>
          <w:szCs w:val="20"/>
          <w:lang w:val="de-DE"/>
        </w:rPr>
      </w:pPr>
      <w:r w:rsidRPr="007A6BB9">
        <w:rPr>
          <w:rFonts w:ascii="宋体" w:hAnsi="Times New Roman" w:hint="eastAsia"/>
          <w:kern w:val="0"/>
          <w:szCs w:val="20"/>
        </w:rPr>
        <w:lastRenderedPageBreak/>
        <w:t>用于综合评价某一数据属性的内在唯一性与组合影响力</w:t>
      </w:r>
      <w:r w:rsidRPr="007A6BB9">
        <w:rPr>
          <w:rFonts w:ascii="宋体" w:hAnsi="Times New Roman" w:hint="eastAsia"/>
          <w:kern w:val="0"/>
          <w:szCs w:val="20"/>
          <w:lang w:val="de-DE"/>
        </w:rPr>
        <w:t>，</w:t>
      </w:r>
      <w:r w:rsidRPr="007A6BB9">
        <w:rPr>
          <w:rFonts w:ascii="宋体" w:hAnsi="Times New Roman" w:hint="eastAsia"/>
          <w:kern w:val="0"/>
          <w:szCs w:val="20"/>
        </w:rPr>
        <w:t>进而衡量该属性在重标识个人信息主体时风险贡献度的量化指标。</w:t>
      </w:r>
    </w:p>
    <w:bookmarkEnd w:id="138"/>
    <w:p w14:paraId="18AB3CE5" w14:textId="7A993B8E" w:rsidR="00221C90" w:rsidRDefault="00221C90" w:rsidP="00221C90">
      <w:pPr>
        <w:spacing w:beforeLines="50" w:before="156" w:afterLines="50" w:after="156"/>
        <w:rPr>
          <w:rFonts w:ascii="黑体" w:eastAsia="黑体" w:hAnsi="Times New Roman"/>
          <w:kern w:val="0"/>
          <w:szCs w:val="21"/>
          <w:lang w:val="de-DE"/>
        </w:rPr>
      </w:pPr>
      <w:r>
        <w:rPr>
          <w:rFonts w:ascii="黑体" w:eastAsia="黑体" w:hAnsi="Times New Roman"/>
          <w:kern w:val="0"/>
          <w:szCs w:val="21"/>
          <w:lang w:val="de-DE"/>
        </w:rPr>
        <w:t>3.</w:t>
      </w:r>
      <w:r w:rsidR="00370D17">
        <w:rPr>
          <w:rFonts w:ascii="黑体" w:eastAsia="黑体" w:hAnsi="Times New Roman" w:hint="eastAsia"/>
          <w:kern w:val="0"/>
          <w:szCs w:val="21"/>
          <w:lang w:val="de-DE"/>
        </w:rPr>
        <w:t>5</w:t>
      </w:r>
      <w:r>
        <w:rPr>
          <w:rFonts w:ascii="黑体" w:eastAsia="黑体" w:hAnsi="Times New Roman" w:hint="eastAsia"/>
          <w:kern w:val="0"/>
          <w:szCs w:val="21"/>
        </w:rPr>
        <w:t xml:space="preserve">　</w:t>
      </w:r>
    </w:p>
    <w:p w14:paraId="7C4BE665" w14:textId="1CF7DF96" w:rsidR="00221C90" w:rsidRDefault="00AA5A81" w:rsidP="00221C90">
      <w:pPr>
        <w:spacing w:beforeLines="50" w:before="156" w:afterLines="50" w:after="156"/>
        <w:ind w:leftChars="200" w:left="420"/>
        <w:rPr>
          <w:rFonts w:ascii="黑体" w:eastAsia="黑体" w:hAnsi="Times New Roman"/>
          <w:kern w:val="0"/>
          <w:szCs w:val="21"/>
          <w:lang w:val="de-DE"/>
        </w:rPr>
      </w:pPr>
      <w:r>
        <w:rPr>
          <w:rFonts w:ascii="黑体" w:eastAsia="黑体" w:hAnsi="Times New Roman" w:hint="eastAsia"/>
          <w:kern w:val="0"/>
          <w:szCs w:val="21"/>
        </w:rPr>
        <w:t>对抗性</w:t>
      </w:r>
      <w:r w:rsidR="00221C90">
        <w:rPr>
          <w:rFonts w:ascii="黑体" w:eastAsia="黑体" w:hAnsi="Times New Roman" w:hint="eastAsia"/>
          <w:kern w:val="0"/>
          <w:szCs w:val="21"/>
        </w:rPr>
        <w:t xml:space="preserve">测试　</w:t>
      </w:r>
      <w:r w:rsidR="000E24CA" w:rsidRPr="0086764C">
        <w:rPr>
          <w:rFonts w:ascii="黑体" w:eastAsia="黑体" w:hAnsi="Times New Roman"/>
          <w:kern w:val="0"/>
          <w:szCs w:val="21"/>
          <w:lang w:val="de-DE"/>
        </w:rPr>
        <w:t>adversarial</w:t>
      </w:r>
      <w:r w:rsidR="003271D5" w:rsidRPr="003271D5">
        <w:rPr>
          <w:rFonts w:ascii="黑体" w:eastAsia="黑体" w:hAnsi="Times New Roman"/>
          <w:szCs w:val="21"/>
          <w:lang w:val="de-DE"/>
        </w:rPr>
        <w:t xml:space="preserve"> </w:t>
      </w:r>
      <w:r w:rsidR="00E04CF7">
        <w:rPr>
          <w:rFonts w:ascii="黑体" w:eastAsia="黑体" w:hAnsi="Times New Roman" w:hint="eastAsia"/>
          <w:szCs w:val="21"/>
          <w:lang w:val="de-DE"/>
        </w:rPr>
        <w:t>t</w:t>
      </w:r>
      <w:r w:rsidR="003271D5" w:rsidRPr="003271D5">
        <w:rPr>
          <w:rFonts w:ascii="黑体" w:eastAsia="黑体" w:hAnsi="Times New Roman"/>
          <w:szCs w:val="21"/>
          <w:lang w:val="de-DE"/>
        </w:rPr>
        <w:t>esting</w:t>
      </w:r>
    </w:p>
    <w:p w14:paraId="06D29C4B" w14:textId="0A1D34B9" w:rsidR="00221C90" w:rsidRPr="00FD0FEC" w:rsidRDefault="00F631C7" w:rsidP="00221C90">
      <w:pPr>
        <w:widowControl/>
        <w:tabs>
          <w:tab w:val="center" w:pos="4201"/>
          <w:tab w:val="right" w:leader="dot" w:pos="9298"/>
        </w:tabs>
        <w:ind w:firstLineChars="200" w:firstLine="420"/>
        <w:rPr>
          <w:rFonts w:asciiTheme="minorEastAsia" w:eastAsiaTheme="minorEastAsia" w:hAnsiTheme="minorEastAsia" w:hint="eastAsia"/>
          <w:szCs w:val="21"/>
          <w:lang w:val="de-DE"/>
        </w:rPr>
      </w:pPr>
      <w:r>
        <w:rPr>
          <w:rFonts w:asciiTheme="minorEastAsia" w:eastAsiaTheme="minorEastAsia" w:hAnsiTheme="minorEastAsia" w:hint="eastAsia"/>
          <w:szCs w:val="21"/>
        </w:rPr>
        <w:t>模拟</w:t>
      </w:r>
      <w:r w:rsidR="00221C90" w:rsidRPr="002C3D73">
        <w:rPr>
          <w:rFonts w:asciiTheme="minorEastAsia" w:eastAsiaTheme="minorEastAsia" w:hAnsiTheme="minorEastAsia" w:hint="eastAsia"/>
          <w:szCs w:val="21"/>
        </w:rPr>
        <w:t>目的明确的攻击者通过</w:t>
      </w:r>
      <w:r w:rsidR="0028056C">
        <w:rPr>
          <w:rFonts w:asciiTheme="minorEastAsia" w:eastAsiaTheme="minorEastAsia" w:hAnsiTheme="minorEastAsia" w:hint="eastAsia"/>
          <w:szCs w:val="21"/>
        </w:rPr>
        <w:t>真实的</w:t>
      </w:r>
      <w:r w:rsidR="00265852">
        <w:rPr>
          <w:rFonts w:asciiTheme="minorEastAsia" w:eastAsiaTheme="minorEastAsia" w:hAnsiTheme="minorEastAsia" w:hint="eastAsia"/>
          <w:szCs w:val="21"/>
        </w:rPr>
        <w:t>数据收集和真实</w:t>
      </w:r>
      <w:r w:rsidR="0069614F">
        <w:rPr>
          <w:rFonts w:asciiTheme="minorEastAsia" w:eastAsiaTheme="minorEastAsia" w:hAnsiTheme="minorEastAsia" w:hint="eastAsia"/>
          <w:szCs w:val="21"/>
        </w:rPr>
        <w:t>的外部</w:t>
      </w:r>
      <w:r w:rsidR="00221C90" w:rsidRPr="002C3D73">
        <w:rPr>
          <w:rFonts w:asciiTheme="minorEastAsia" w:eastAsiaTheme="minorEastAsia" w:hAnsiTheme="minorEastAsia" w:hint="eastAsia"/>
          <w:szCs w:val="21"/>
        </w:rPr>
        <w:t>数据资源</w:t>
      </w:r>
      <w:r w:rsidR="00221C90" w:rsidRPr="00FD0FEC">
        <w:rPr>
          <w:rFonts w:asciiTheme="minorEastAsia" w:eastAsiaTheme="minorEastAsia" w:hAnsiTheme="minorEastAsia" w:hint="eastAsia"/>
          <w:szCs w:val="21"/>
          <w:lang w:val="de-DE"/>
        </w:rPr>
        <w:t>，</w:t>
      </w:r>
      <w:r w:rsidR="00221C90" w:rsidRPr="002C3D73">
        <w:rPr>
          <w:rFonts w:asciiTheme="minorEastAsia" w:eastAsiaTheme="minorEastAsia" w:hAnsiTheme="minorEastAsia" w:hint="eastAsia"/>
          <w:szCs w:val="21"/>
        </w:rPr>
        <w:t>对</w:t>
      </w:r>
      <w:r w:rsidR="009F2231">
        <w:rPr>
          <w:rFonts w:asciiTheme="minorEastAsia" w:eastAsiaTheme="minorEastAsia" w:hAnsiTheme="minorEastAsia" w:hint="eastAsia"/>
          <w:szCs w:val="21"/>
        </w:rPr>
        <w:t>已</w:t>
      </w:r>
      <w:r w:rsidR="00221C90" w:rsidRPr="002C3D73">
        <w:rPr>
          <w:rFonts w:asciiTheme="minorEastAsia" w:eastAsiaTheme="minorEastAsia" w:hAnsiTheme="minorEastAsia" w:hint="eastAsia"/>
          <w:szCs w:val="21"/>
        </w:rPr>
        <w:t>去标识化的数据集进行重标识攻击的一种测试。</w:t>
      </w:r>
    </w:p>
    <w:p w14:paraId="5A6B764E" w14:textId="1D7C5FBF" w:rsidR="00221C90" w:rsidRDefault="00221C90" w:rsidP="00DC5FAA">
      <w:pPr>
        <w:widowControl/>
        <w:tabs>
          <w:tab w:val="center" w:pos="4201"/>
          <w:tab w:val="right" w:leader="dot" w:pos="9298"/>
        </w:tabs>
        <w:autoSpaceDE w:val="0"/>
        <w:autoSpaceDN w:val="0"/>
        <w:ind w:firstLineChars="200" w:firstLine="360"/>
        <w:rPr>
          <w:rFonts w:asciiTheme="minorEastAsia" w:eastAsiaTheme="minorEastAsia" w:hAnsiTheme="minorEastAsia" w:hint="eastAsia"/>
          <w:sz w:val="18"/>
          <w:szCs w:val="18"/>
          <w:lang w:val="de-DE"/>
        </w:rPr>
      </w:pPr>
      <w:r>
        <w:rPr>
          <w:rFonts w:ascii="黑体" w:eastAsia="黑体" w:hAnsi="黑体" w:hint="eastAsia"/>
          <w:sz w:val="18"/>
          <w:szCs w:val="18"/>
          <w:lang w:val="de-DE"/>
        </w:rPr>
        <w:t>注：</w:t>
      </w:r>
      <w:r w:rsidRPr="00231748">
        <w:rPr>
          <w:rFonts w:asciiTheme="minorEastAsia" w:eastAsiaTheme="minorEastAsia" w:hAnsiTheme="minorEastAsia" w:hint="eastAsia"/>
          <w:sz w:val="18"/>
          <w:szCs w:val="18"/>
          <w:lang w:val="de-DE"/>
        </w:rPr>
        <w:t>攻击者具有一般人的合理</w:t>
      </w:r>
      <w:r w:rsidR="00317A13">
        <w:rPr>
          <w:rFonts w:asciiTheme="minorEastAsia" w:eastAsiaTheme="minorEastAsia" w:hAnsiTheme="minorEastAsia" w:hint="eastAsia"/>
          <w:sz w:val="18"/>
          <w:szCs w:val="18"/>
          <w:lang w:val="de-DE"/>
        </w:rPr>
        <w:t>技术</w:t>
      </w:r>
      <w:r w:rsidRPr="00231748">
        <w:rPr>
          <w:rFonts w:asciiTheme="minorEastAsia" w:eastAsiaTheme="minorEastAsia" w:hAnsiTheme="minorEastAsia" w:hint="eastAsia"/>
          <w:sz w:val="18"/>
          <w:szCs w:val="18"/>
          <w:lang w:val="de-DE"/>
        </w:rPr>
        <w:t>能力，但不是具备特殊安全知识技能的专家。</w:t>
      </w:r>
    </w:p>
    <w:p w14:paraId="4B6AB88B" w14:textId="7AF3CB9C" w:rsidR="0010063C" w:rsidRPr="0010063C" w:rsidRDefault="00CA60B9" w:rsidP="0010063C">
      <w:pPr>
        <w:widowControl/>
        <w:numPr>
          <w:ilvl w:val="0"/>
          <w:numId w:val="3"/>
        </w:numPr>
        <w:spacing w:beforeLines="100" w:before="312" w:afterLines="100" w:after="312"/>
        <w:outlineLvl w:val="0"/>
        <w:rPr>
          <w:rFonts w:ascii="黑体" w:eastAsia="黑体" w:hAnsi="Times New Roman"/>
          <w:kern w:val="0"/>
          <w:szCs w:val="20"/>
        </w:rPr>
      </w:pPr>
      <w:bookmarkStart w:id="139" w:name="_Toc206968209"/>
      <w:bookmarkStart w:id="140" w:name="OLE_LINK3"/>
      <w:r>
        <w:rPr>
          <w:rFonts w:ascii="黑体" w:eastAsia="黑体" w:hAnsi="Times New Roman" w:hint="eastAsia"/>
          <w:kern w:val="0"/>
          <w:szCs w:val="20"/>
        </w:rPr>
        <w:t>概述</w:t>
      </w:r>
      <w:bookmarkEnd w:id="139"/>
    </w:p>
    <w:p w14:paraId="6BDC2096" w14:textId="19DADB75" w:rsidR="0010063C" w:rsidRDefault="0010063C" w:rsidP="0010063C">
      <w:pPr>
        <w:widowControl/>
        <w:numPr>
          <w:ilvl w:val="1"/>
          <w:numId w:val="3"/>
        </w:numPr>
        <w:spacing w:beforeLines="50" w:before="156" w:afterLines="50" w:after="156"/>
        <w:outlineLvl w:val="1"/>
        <w:rPr>
          <w:rFonts w:ascii="黑体" w:eastAsia="黑体" w:hAnsi="Times New Roman"/>
          <w:kern w:val="0"/>
          <w:szCs w:val="20"/>
        </w:rPr>
      </w:pPr>
      <w:bookmarkStart w:id="141" w:name="_Toc206968210"/>
      <w:r w:rsidRPr="0010063C">
        <w:rPr>
          <w:rFonts w:ascii="黑体" w:eastAsia="黑体" w:hAnsi="Times New Roman"/>
          <w:kern w:val="0"/>
          <w:szCs w:val="20"/>
        </w:rPr>
        <w:t>目标</w:t>
      </w:r>
      <w:r w:rsidR="00CA60B9">
        <w:rPr>
          <w:rFonts w:ascii="黑体" w:eastAsia="黑体" w:hAnsi="Times New Roman" w:hint="eastAsia"/>
          <w:kern w:val="0"/>
          <w:szCs w:val="20"/>
        </w:rPr>
        <w:t>要求</w:t>
      </w:r>
      <w:bookmarkEnd w:id="141"/>
    </w:p>
    <w:p w14:paraId="0E8CDA38" w14:textId="4C84F5C8" w:rsidR="0010063C" w:rsidRPr="0010063C" w:rsidRDefault="00C47EE1" w:rsidP="0010063C">
      <w:pPr>
        <w:ind w:firstLine="420"/>
        <w:rPr>
          <w:rFonts w:ascii="宋体" w:hAnsi="Times New Roman"/>
          <w:kern w:val="0"/>
          <w:szCs w:val="20"/>
        </w:rPr>
      </w:pPr>
      <w:r w:rsidRPr="00C47EE1">
        <w:rPr>
          <w:rFonts w:ascii="宋体" w:hAnsi="Times New Roman" w:hint="eastAsia"/>
          <w:kern w:val="0"/>
          <w:szCs w:val="20"/>
        </w:rPr>
        <w:t>匿名化建立在去标识化之上</w:t>
      </w:r>
      <w:r w:rsidR="00840BCE">
        <w:rPr>
          <w:rFonts w:ascii="宋体" w:hAnsi="Times New Roman" w:hint="eastAsia"/>
          <w:kern w:val="0"/>
          <w:szCs w:val="20"/>
        </w:rPr>
        <w:t>，是去标识化的</w:t>
      </w:r>
      <w:r w:rsidR="00551F4F">
        <w:rPr>
          <w:rFonts w:ascii="宋体" w:hAnsi="Times New Roman" w:hint="eastAsia"/>
          <w:kern w:val="0"/>
          <w:szCs w:val="20"/>
        </w:rPr>
        <w:t>特殊情形</w:t>
      </w:r>
      <w:r w:rsidRPr="00C47EE1">
        <w:rPr>
          <w:rFonts w:ascii="宋体" w:hAnsi="Times New Roman" w:hint="eastAsia"/>
          <w:kern w:val="0"/>
          <w:szCs w:val="20"/>
        </w:rPr>
        <w:t>，目标是实现极低重标识风险与不可复原性。</w:t>
      </w:r>
      <w:r w:rsidR="0010063C" w:rsidRPr="0010063C">
        <w:rPr>
          <w:rFonts w:ascii="宋体" w:hAnsi="Times New Roman"/>
          <w:kern w:val="0"/>
          <w:szCs w:val="20"/>
        </w:rPr>
        <w:t>匿名化结果同时满足下列两项要求：</w:t>
      </w:r>
    </w:p>
    <w:p w14:paraId="56C168BE" w14:textId="67BDC817" w:rsidR="0010063C" w:rsidRPr="00592C8E" w:rsidRDefault="0010063C" w:rsidP="00592C8E">
      <w:pPr>
        <w:pStyle w:val="affffffff1"/>
        <w:numPr>
          <w:ilvl w:val="0"/>
          <w:numId w:val="31"/>
        </w:numPr>
        <w:ind w:firstLineChars="0"/>
        <w:rPr>
          <w:rFonts w:ascii="宋体" w:hAnsi="Times New Roman"/>
          <w:kern w:val="0"/>
          <w:szCs w:val="20"/>
        </w:rPr>
      </w:pPr>
      <w:r w:rsidRPr="00592C8E">
        <w:rPr>
          <w:rFonts w:ascii="宋体" w:hAnsi="Times New Roman"/>
          <w:kern w:val="0"/>
          <w:szCs w:val="20"/>
        </w:rPr>
        <w:t>无法识别：在数据接收方限定场景与设定环境风险下，结果数据不可识别特定自然人；</w:t>
      </w:r>
    </w:p>
    <w:p w14:paraId="58369AB7" w14:textId="06E84014" w:rsidR="0010063C" w:rsidRPr="00592C8E" w:rsidRDefault="0010063C" w:rsidP="00592C8E">
      <w:pPr>
        <w:pStyle w:val="affffffff1"/>
        <w:numPr>
          <w:ilvl w:val="0"/>
          <w:numId w:val="31"/>
        </w:numPr>
        <w:ind w:firstLineChars="0"/>
        <w:rPr>
          <w:rFonts w:ascii="宋体" w:hAnsi="Times New Roman"/>
          <w:kern w:val="0"/>
          <w:szCs w:val="20"/>
        </w:rPr>
      </w:pPr>
      <w:r w:rsidRPr="00592C8E">
        <w:rPr>
          <w:rFonts w:ascii="宋体" w:hAnsi="Times New Roman"/>
          <w:kern w:val="0"/>
          <w:szCs w:val="20"/>
        </w:rPr>
        <w:t>不能复原：在合理可得的技术与资源下，结果数据不能被恢复为原始个人信息。</w:t>
      </w:r>
    </w:p>
    <w:p w14:paraId="6BFA53F8" w14:textId="306844A9" w:rsidR="0010063C" w:rsidRDefault="00AB6CCD" w:rsidP="0010063C">
      <w:pPr>
        <w:widowControl/>
        <w:numPr>
          <w:ilvl w:val="1"/>
          <w:numId w:val="3"/>
        </w:numPr>
        <w:spacing w:beforeLines="50" w:before="156" w:afterLines="50" w:after="156"/>
        <w:outlineLvl w:val="1"/>
        <w:rPr>
          <w:rFonts w:ascii="黑体" w:eastAsia="黑体" w:hAnsi="Times New Roman"/>
          <w:kern w:val="0"/>
          <w:szCs w:val="20"/>
        </w:rPr>
      </w:pPr>
      <w:bookmarkStart w:id="142" w:name="_Toc206968211"/>
      <w:r>
        <w:rPr>
          <w:rFonts w:ascii="黑体" w:eastAsia="黑体" w:hAnsi="Times New Roman" w:hint="eastAsia"/>
          <w:kern w:val="0"/>
          <w:szCs w:val="20"/>
        </w:rPr>
        <w:t>匿名化</w:t>
      </w:r>
      <w:r w:rsidR="00CA60B9">
        <w:rPr>
          <w:rFonts w:ascii="黑体" w:eastAsia="黑体" w:hAnsi="Times New Roman" w:hint="eastAsia"/>
          <w:kern w:val="0"/>
          <w:szCs w:val="20"/>
        </w:rPr>
        <w:t>流程</w:t>
      </w:r>
      <w:bookmarkEnd w:id="142"/>
      <w:r w:rsidR="0045342F">
        <w:rPr>
          <w:rFonts w:ascii="黑体" w:eastAsia="黑体" w:hAnsi="Times New Roman" w:hint="eastAsia"/>
          <w:kern w:val="0"/>
          <w:szCs w:val="20"/>
        </w:rPr>
        <w:t>概述</w:t>
      </w:r>
    </w:p>
    <w:p w14:paraId="279E869C" w14:textId="38381DEF" w:rsidR="00CA60B9" w:rsidRDefault="00CA60B9" w:rsidP="00CA60B9">
      <w:pPr>
        <w:ind w:firstLine="420"/>
        <w:rPr>
          <w:rFonts w:ascii="宋体" w:hAnsi="宋体" w:hint="eastAsia"/>
          <w:kern w:val="0"/>
          <w:szCs w:val="20"/>
        </w:rPr>
      </w:pPr>
      <w:r w:rsidRPr="005D329B">
        <w:rPr>
          <w:rFonts w:ascii="宋体" w:hAnsi="宋体" w:hint="eastAsia"/>
          <w:kern w:val="0"/>
          <w:szCs w:val="20"/>
        </w:rPr>
        <w:t>匿名化处理的流程</w:t>
      </w:r>
      <w:r>
        <w:rPr>
          <w:rFonts w:ascii="宋体" w:hAnsi="宋体" w:hint="eastAsia"/>
          <w:kern w:val="0"/>
          <w:szCs w:val="20"/>
        </w:rPr>
        <w:t>见</w:t>
      </w:r>
      <w:r w:rsidRPr="005D329B">
        <w:rPr>
          <w:rFonts w:ascii="宋体" w:hAnsi="宋体" w:hint="eastAsia"/>
          <w:kern w:val="0"/>
          <w:szCs w:val="20"/>
        </w:rPr>
        <w:t>图</w:t>
      </w:r>
      <w:r w:rsidRPr="005D329B">
        <w:rPr>
          <w:rFonts w:ascii="宋体" w:hAnsi="宋体"/>
          <w:kern w:val="0"/>
          <w:szCs w:val="20"/>
        </w:rPr>
        <w:t>1</w:t>
      </w:r>
      <w:r>
        <w:rPr>
          <w:rFonts w:ascii="宋体" w:hAnsi="宋体" w:hint="eastAsia"/>
          <w:kern w:val="0"/>
          <w:szCs w:val="20"/>
        </w:rPr>
        <w:t>，</w:t>
      </w:r>
      <w:r w:rsidRPr="00CA60B9">
        <w:rPr>
          <w:rFonts w:ascii="宋体" w:hAnsi="宋体" w:hint="eastAsia"/>
          <w:kern w:val="0"/>
          <w:szCs w:val="20"/>
        </w:rPr>
        <w:t>实施过程包括：</w:t>
      </w:r>
    </w:p>
    <w:p w14:paraId="4A30D843" w14:textId="1D371849" w:rsidR="007E79DE" w:rsidRPr="007E79DE" w:rsidRDefault="007E79DE" w:rsidP="00CB4483">
      <w:pPr>
        <w:pStyle w:val="affffffff1"/>
        <w:numPr>
          <w:ilvl w:val="0"/>
          <w:numId w:val="47"/>
        </w:numPr>
        <w:ind w:firstLineChars="0"/>
        <w:rPr>
          <w:rFonts w:ascii="宋体" w:hAnsi="Times New Roman"/>
          <w:kern w:val="0"/>
          <w:szCs w:val="20"/>
        </w:rPr>
      </w:pPr>
      <w:r w:rsidRPr="007E79DE">
        <w:rPr>
          <w:rFonts w:ascii="宋体" w:hAnsi="Times New Roman" w:hint="eastAsia"/>
          <w:kern w:val="0"/>
          <w:szCs w:val="20"/>
        </w:rPr>
        <w:t>首先基于数据集特点和匿名化处理后数据接收方所限定的使用场景进行准备工作；</w:t>
      </w:r>
    </w:p>
    <w:p w14:paraId="4EE56073" w14:textId="008827FE" w:rsidR="007E79DE" w:rsidRPr="007E79DE" w:rsidRDefault="007E79DE" w:rsidP="00CB4483">
      <w:pPr>
        <w:pStyle w:val="affffffff1"/>
        <w:numPr>
          <w:ilvl w:val="0"/>
          <w:numId w:val="47"/>
        </w:numPr>
        <w:ind w:firstLineChars="0"/>
        <w:rPr>
          <w:rFonts w:ascii="宋体" w:hAnsi="Times New Roman"/>
          <w:kern w:val="0"/>
          <w:szCs w:val="20"/>
        </w:rPr>
      </w:pPr>
      <w:r w:rsidRPr="007E79DE">
        <w:rPr>
          <w:rFonts w:ascii="宋体" w:hAnsi="Times New Roman" w:hint="eastAsia"/>
          <w:kern w:val="0"/>
          <w:szCs w:val="20"/>
        </w:rPr>
        <w:t>进行个人信息</w:t>
      </w:r>
      <w:r w:rsidR="00C57705">
        <w:rPr>
          <w:rFonts w:ascii="宋体" w:hAnsi="Times New Roman" w:hint="eastAsia"/>
          <w:kern w:val="0"/>
          <w:szCs w:val="20"/>
        </w:rPr>
        <w:t>去标识化</w:t>
      </w:r>
      <w:r w:rsidRPr="007E79DE">
        <w:rPr>
          <w:rFonts w:ascii="宋体" w:hAnsi="Times New Roman" w:hint="eastAsia"/>
          <w:kern w:val="0"/>
          <w:szCs w:val="20"/>
        </w:rPr>
        <w:t>处理并进行效果评估</w:t>
      </w:r>
      <w:r w:rsidR="00366E81">
        <w:rPr>
          <w:rFonts w:ascii="宋体" w:hAnsi="Times New Roman" w:hint="eastAsia"/>
          <w:kern w:val="0"/>
          <w:szCs w:val="20"/>
        </w:rPr>
        <w:t>，直到</w:t>
      </w:r>
      <w:r w:rsidR="00990C8A" w:rsidRPr="00990C8A">
        <w:rPr>
          <w:rFonts w:ascii="宋体" w:hAnsi="Times New Roman" w:hint="eastAsia"/>
          <w:kern w:val="0"/>
          <w:szCs w:val="20"/>
        </w:rPr>
        <w:t>处理后的数据集从数据接收方的角度评价达到GB/T 42460—2023中所述的个人信息标识度3级(消除了直接标识符，但包含准标识符，且重标识风险低于可接受风险阈</w:t>
      </w:r>
      <w:proofErr w:type="gramStart"/>
      <w:r w:rsidR="00990C8A" w:rsidRPr="00990C8A">
        <w:rPr>
          <w:rFonts w:ascii="宋体" w:hAnsi="Times New Roman" w:hint="eastAsia"/>
          <w:kern w:val="0"/>
          <w:szCs w:val="20"/>
        </w:rPr>
        <w:t>值)</w:t>
      </w:r>
      <w:proofErr w:type="gramEnd"/>
      <w:r w:rsidRPr="007E79DE">
        <w:rPr>
          <w:rFonts w:ascii="宋体" w:hAnsi="Times New Roman" w:hint="eastAsia"/>
          <w:kern w:val="0"/>
          <w:szCs w:val="20"/>
        </w:rPr>
        <w:t>；</w:t>
      </w:r>
    </w:p>
    <w:p w14:paraId="56F776C2" w14:textId="0941D6B5" w:rsidR="007E79DE" w:rsidRPr="007E79DE" w:rsidRDefault="00BA3BA8" w:rsidP="00CB4483">
      <w:pPr>
        <w:pStyle w:val="affffffff1"/>
        <w:numPr>
          <w:ilvl w:val="0"/>
          <w:numId w:val="47"/>
        </w:numPr>
        <w:ind w:firstLineChars="0"/>
        <w:rPr>
          <w:rFonts w:ascii="宋体" w:hAnsi="Times New Roman"/>
          <w:kern w:val="0"/>
          <w:szCs w:val="20"/>
        </w:rPr>
      </w:pPr>
      <w:r>
        <w:rPr>
          <w:rFonts w:ascii="宋体" w:hAnsi="Times New Roman" w:hint="eastAsia"/>
          <w:kern w:val="0"/>
          <w:szCs w:val="20"/>
        </w:rPr>
        <w:t>进行</w:t>
      </w:r>
      <w:r w:rsidR="007E79DE" w:rsidRPr="007E79DE">
        <w:rPr>
          <w:rFonts w:ascii="宋体" w:hAnsi="Times New Roman" w:hint="eastAsia"/>
          <w:kern w:val="0"/>
          <w:szCs w:val="20"/>
        </w:rPr>
        <w:t>对抗性测试和不能复原性核验</w:t>
      </w:r>
      <w:r>
        <w:rPr>
          <w:rFonts w:ascii="宋体" w:hAnsi="Times New Roman" w:hint="eastAsia"/>
          <w:kern w:val="0"/>
          <w:szCs w:val="20"/>
        </w:rPr>
        <w:t>；</w:t>
      </w:r>
    </w:p>
    <w:p w14:paraId="6E93D40E" w14:textId="06E4B03E" w:rsidR="007E79DE" w:rsidRDefault="007E79DE" w:rsidP="00CB4483">
      <w:pPr>
        <w:pStyle w:val="affffffff1"/>
        <w:numPr>
          <w:ilvl w:val="0"/>
          <w:numId w:val="47"/>
        </w:numPr>
        <w:ind w:firstLineChars="0"/>
        <w:rPr>
          <w:rFonts w:ascii="宋体" w:hAnsi="Times New Roman"/>
          <w:kern w:val="0"/>
          <w:szCs w:val="20"/>
        </w:rPr>
      </w:pPr>
      <w:r w:rsidRPr="007E79DE">
        <w:rPr>
          <w:rFonts w:ascii="宋体" w:hAnsi="Times New Roman" w:hint="eastAsia"/>
          <w:kern w:val="0"/>
          <w:szCs w:val="20"/>
        </w:rPr>
        <w:t>对于未通过对抗性测试和不能复原性核验的数据集，需要重新进行去标识化处理及后续步骤</w:t>
      </w:r>
      <w:r w:rsidR="00C57705">
        <w:rPr>
          <w:rFonts w:ascii="宋体" w:hAnsi="Times New Roman" w:hint="eastAsia"/>
          <w:kern w:val="0"/>
          <w:szCs w:val="20"/>
        </w:rPr>
        <w:t>；</w:t>
      </w:r>
    </w:p>
    <w:p w14:paraId="4395BAAF" w14:textId="115E0FD7" w:rsidR="00C57705" w:rsidRPr="007E79DE" w:rsidRDefault="00BA3BA8" w:rsidP="00A4610A">
      <w:pPr>
        <w:pStyle w:val="affffffff1"/>
        <w:numPr>
          <w:ilvl w:val="0"/>
          <w:numId w:val="47"/>
        </w:numPr>
        <w:ind w:firstLineChars="0"/>
        <w:rPr>
          <w:rFonts w:ascii="宋体" w:hAnsi="Times New Roman"/>
          <w:kern w:val="0"/>
          <w:szCs w:val="20"/>
        </w:rPr>
      </w:pPr>
      <w:r w:rsidRPr="007E79DE">
        <w:rPr>
          <w:rFonts w:ascii="宋体" w:hAnsi="Times New Roman" w:hint="eastAsia"/>
          <w:kern w:val="0"/>
          <w:szCs w:val="20"/>
        </w:rPr>
        <w:t>通过对抗性测试和不能复原性核验</w:t>
      </w:r>
      <w:r>
        <w:rPr>
          <w:rFonts w:ascii="宋体" w:hAnsi="Times New Roman" w:hint="eastAsia"/>
          <w:kern w:val="0"/>
          <w:szCs w:val="20"/>
        </w:rPr>
        <w:t>后，出具</w:t>
      </w:r>
      <w:r w:rsidR="00091F3D">
        <w:rPr>
          <w:rFonts w:ascii="宋体" w:hAnsi="Times New Roman" w:hint="eastAsia"/>
          <w:kern w:val="0"/>
          <w:szCs w:val="20"/>
        </w:rPr>
        <w:t>阶段性</w:t>
      </w:r>
      <w:r>
        <w:rPr>
          <w:rFonts w:ascii="宋体" w:hAnsi="Times New Roman" w:hint="eastAsia"/>
          <w:kern w:val="0"/>
          <w:szCs w:val="20"/>
        </w:rPr>
        <w:t>评价报告</w:t>
      </w:r>
      <w:r w:rsidR="000A1F84">
        <w:rPr>
          <w:rFonts w:ascii="宋体" w:hAnsi="Times New Roman" w:hint="eastAsia"/>
          <w:kern w:val="0"/>
          <w:szCs w:val="20"/>
        </w:rPr>
        <w:t>，作为</w:t>
      </w:r>
      <w:r w:rsidR="004721C5">
        <w:rPr>
          <w:rFonts w:ascii="宋体" w:hAnsi="Times New Roman" w:hint="eastAsia"/>
          <w:kern w:val="0"/>
          <w:szCs w:val="20"/>
        </w:rPr>
        <w:t>内部</w:t>
      </w:r>
      <w:r w:rsidR="000A1F84">
        <w:rPr>
          <w:rFonts w:ascii="宋体" w:hAnsi="Times New Roman" w:hint="eastAsia"/>
          <w:kern w:val="0"/>
          <w:szCs w:val="20"/>
        </w:rPr>
        <w:t>质量把关</w:t>
      </w:r>
      <w:r w:rsidR="00F43A15">
        <w:rPr>
          <w:rFonts w:ascii="宋体" w:hAnsi="Times New Roman" w:hint="eastAsia"/>
          <w:kern w:val="0"/>
          <w:szCs w:val="20"/>
        </w:rPr>
        <w:t>说明</w:t>
      </w:r>
      <w:r w:rsidR="002611A3">
        <w:rPr>
          <w:rFonts w:ascii="宋体" w:hAnsi="Times New Roman" w:hint="eastAsia"/>
          <w:kern w:val="0"/>
          <w:szCs w:val="20"/>
        </w:rPr>
        <w:t>；</w:t>
      </w:r>
    </w:p>
    <w:p w14:paraId="48E86451" w14:textId="3EA711CE" w:rsidR="00CA60B9" w:rsidRPr="007E79DE" w:rsidRDefault="007E79DE" w:rsidP="00CB4483">
      <w:pPr>
        <w:pStyle w:val="affffffff1"/>
        <w:numPr>
          <w:ilvl w:val="0"/>
          <w:numId w:val="47"/>
        </w:numPr>
        <w:ind w:firstLineChars="0"/>
        <w:rPr>
          <w:rFonts w:ascii="宋体" w:hAnsi="Times New Roman"/>
          <w:kern w:val="0"/>
          <w:szCs w:val="20"/>
        </w:rPr>
      </w:pPr>
      <w:r w:rsidRPr="007E79DE">
        <w:rPr>
          <w:rFonts w:ascii="宋体" w:hAnsi="Times New Roman" w:hint="eastAsia"/>
          <w:kern w:val="0"/>
          <w:szCs w:val="20"/>
        </w:rPr>
        <w:t>对匿名化处理的</w:t>
      </w:r>
      <w:r w:rsidR="00C34BCE">
        <w:rPr>
          <w:rFonts w:ascii="宋体" w:hAnsi="Times New Roman" w:hint="eastAsia"/>
          <w:kern w:val="0"/>
          <w:szCs w:val="20"/>
        </w:rPr>
        <w:t>全</w:t>
      </w:r>
      <w:r w:rsidRPr="007E79DE">
        <w:rPr>
          <w:rFonts w:ascii="宋体" w:hAnsi="Times New Roman" w:hint="eastAsia"/>
          <w:kern w:val="0"/>
          <w:szCs w:val="20"/>
        </w:rPr>
        <w:t>过程进行有效的管理。</w:t>
      </w:r>
    </w:p>
    <w:p w14:paraId="079EDB41" w14:textId="4D21E5F2" w:rsidR="00CA60B9" w:rsidRPr="000F0742" w:rsidRDefault="009208D6" w:rsidP="00CA60B9">
      <w:pPr>
        <w:jc w:val="center"/>
        <w:rPr>
          <w:rFonts w:ascii="宋体" w:hAnsi="宋体" w:hint="eastAsia"/>
          <w:kern w:val="0"/>
          <w:szCs w:val="20"/>
        </w:rPr>
      </w:pPr>
      <w:r>
        <w:rPr>
          <w:rFonts w:ascii="宋体" w:hAnsi="宋体" w:hint="eastAsia"/>
          <w:noProof/>
          <w:kern w:val="0"/>
          <w:szCs w:val="20"/>
        </w:rPr>
        <w:lastRenderedPageBreak/>
        <w:drawing>
          <wp:inline distT="0" distB="0" distL="0" distR="0" wp14:anchorId="2D398115" wp14:editId="0B672A6A">
            <wp:extent cx="2033392" cy="4020523"/>
            <wp:effectExtent l="0" t="0" r="5080" b="0"/>
            <wp:docPr id="1509813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7543" cy="4028731"/>
                    </a:xfrm>
                    <a:prstGeom prst="rect">
                      <a:avLst/>
                    </a:prstGeom>
                    <a:noFill/>
                  </pic:spPr>
                </pic:pic>
              </a:graphicData>
            </a:graphic>
          </wp:inline>
        </w:drawing>
      </w:r>
    </w:p>
    <w:p w14:paraId="744DF226" w14:textId="7D283105" w:rsidR="00CA60B9" w:rsidRPr="003F2388" w:rsidRDefault="00CA60B9" w:rsidP="00CA60B9">
      <w:pPr>
        <w:ind w:firstLine="420"/>
        <w:jc w:val="center"/>
        <w:rPr>
          <w:rFonts w:ascii="黑体" w:eastAsia="黑体" w:hAnsi="黑体" w:hint="eastAsia"/>
          <w:kern w:val="0"/>
          <w:szCs w:val="20"/>
        </w:rPr>
      </w:pPr>
      <w:r w:rsidRPr="003F2388">
        <w:rPr>
          <w:rFonts w:ascii="黑体" w:eastAsia="黑体" w:hAnsi="黑体" w:hint="eastAsia"/>
          <w:kern w:val="0"/>
          <w:szCs w:val="20"/>
        </w:rPr>
        <w:t>图</w:t>
      </w:r>
      <w:proofErr w:type="gramStart"/>
      <w:r w:rsidRPr="003F2388">
        <w:rPr>
          <w:rFonts w:ascii="黑体" w:eastAsia="黑体" w:hAnsi="黑体" w:hint="eastAsia"/>
          <w:kern w:val="0"/>
          <w:szCs w:val="20"/>
        </w:rPr>
        <w:t xml:space="preserve">1 </w:t>
      </w:r>
      <w:r w:rsidR="00FE7ADD">
        <w:rPr>
          <w:rFonts w:ascii="黑体" w:eastAsia="黑体" w:hAnsi="黑体" w:hint="eastAsia"/>
          <w:kern w:val="0"/>
          <w:szCs w:val="20"/>
        </w:rPr>
        <w:t xml:space="preserve"> </w:t>
      </w:r>
      <w:r w:rsidRPr="003F2388">
        <w:rPr>
          <w:rFonts w:ascii="黑体" w:eastAsia="黑体" w:hAnsi="黑体" w:hint="eastAsia"/>
          <w:kern w:val="0"/>
          <w:szCs w:val="20"/>
        </w:rPr>
        <w:t>匿名化流程</w:t>
      </w:r>
      <w:proofErr w:type="gramEnd"/>
    </w:p>
    <w:p w14:paraId="75802974" w14:textId="77777777" w:rsidR="00CA60B9" w:rsidRPr="00CA60B9" w:rsidRDefault="00CA60B9" w:rsidP="00CA60B9">
      <w:pPr>
        <w:ind w:firstLine="420"/>
        <w:rPr>
          <w:rFonts w:ascii="宋体" w:hAnsi="Times New Roman"/>
          <w:kern w:val="0"/>
          <w:szCs w:val="20"/>
        </w:rPr>
      </w:pPr>
    </w:p>
    <w:p w14:paraId="1C437B26" w14:textId="2B1EC55D" w:rsidR="00CA60B9" w:rsidRDefault="00C26679" w:rsidP="0010063C">
      <w:pPr>
        <w:widowControl/>
        <w:numPr>
          <w:ilvl w:val="1"/>
          <w:numId w:val="3"/>
        </w:numPr>
        <w:spacing w:beforeLines="50" w:before="156" w:afterLines="50" w:after="156"/>
        <w:outlineLvl w:val="1"/>
        <w:rPr>
          <w:rFonts w:ascii="黑体" w:eastAsia="黑体" w:hAnsi="Times New Roman"/>
          <w:kern w:val="0"/>
          <w:szCs w:val="20"/>
        </w:rPr>
      </w:pPr>
      <w:bookmarkStart w:id="143" w:name="_Toc206968212"/>
      <w:r>
        <w:rPr>
          <w:rFonts w:ascii="黑体" w:eastAsia="黑体" w:hAnsi="Times New Roman" w:hint="eastAsia"/>
          <w:kern w:val="0"/>
          <w:szCs w:val="20"/>
        </w:rPr>
        <w:t>匿名</w:t>
      </w:r>
      <w:r w:rsidR="00402176">
        <w:rPr>
          <w:rFonts w:ascii="黑体" w:eastAsia="黑体" w:hAnsi="Times New Roman" w:hint="eastAsia"/>
          <w:kern w:val="0"/>
          <w:szCs w:val="20"/>
        </w:rPr>
        <w:t>化</w:t>
      </w:r>
      <w:r w:rsidR="00460B77">
        <w:rPr>
          <w:rFonts w:ascii="黑体" w:eastAsia="黑体" w:hAnsi="Times New Roman" w:hint="eastAsia"/>
          <w:kern w:val="0"/>
          <w:szCs w:val="20"/>
        </w:rPr>
        <w:t>评价</w:t>
      </w:r>
      <w:bookmarkEnd w:id="143"/>
      <w:r w:rsidR="0045342F">
        <w:rPr>
          <w:rFonts w:ascii="黑体" w:eastAsia="黑体" w:hAnsi="Times New Roman" w:hint="eastAsia"/>
          <w:kern w:val="0"/>
          <w:szCs w:val="20"/>
        </w:rPr>
        <w:t>概述</w:t>
      </w:r>
    </w:p>
    <w:p w14:paraId="3ED88996" w14:textId="24F48B15" w:rsidR="00841F53" w:rsidRPr="00841F53" w:rsidRDefault="00BB7264" w:rsidP="00841F53">
      <w:pPr>
        <w:ind w:firstLine="420"/>
        <w:rPr>
          <w:rFonts w:ascii="宋体" w:hAnsi="Times New Roman"/>
          <w:kern w:val="0"/>
          <w:szCs w:val="20"/>
        </w:rPr>
      </w:pPr>
      <w:r>
        <w:rPr>
          <w:rFonts w:ascii="宋体" w:hAnsi="Times New Roman" w:hint="eastAsia"/>
          <w:kern w:val="0"/>
          <w:szCs w:val="20"/>
        </w:rPr>
        <w:t>针对匿名化后的数据集以及</w:t>
      </w:r>
      <w:r w:rsidR="002150F6">
        <w:rPr>
          <w:rFonts w:ascii="宋体" w:hAnsi="Times New Roman" w:hint="eastAsia"/>
          <w:kern w:val="0"/>
          <w:szCs w:val="20"/>
        </w:rPr>
        <w:t>匿名化</w:t>
      </w:r>
      <w:r>
        <w:rPr>
          <w:rFonts w:ascii="宋体" w:hAnsi="Times New Roman" w:hint="eastAsia"/>
          <w:kern w:val="0"/>
          <w:szCs w:val="20"/>
        </w:rPr>
        <w:t>处理过程</w:t>
      </w:r>
      <w:r w:rsidR="000847D3">
        <w:rPr>
          <w:rFonts w:ascii="宋体" w:hAnsi="Times New Roman" w:hint="eastAsia"/>
          <w:kern w:val="0"/>
          <w:szCs w:val="20"/>
        </w:rPr>
        <w:t>包括管理体系</w:t>
      </w:r>
      <w:r>
        <w:rPr>
          <w:rFonts w:ascii="宋体" w:hAnsi="Times New Roman" w:hint="eastAsia"/>
          <w:kern w:val="0"/>
          <w:szCs w:val="20"/>
        </w:rPr>
        <w:t>，</w:t>
      </w:r>
      <w:r w:rsidR="000847D3" w:rsidRPr="000847D3">
        <w:rPr>
          <w:rFonts w:ascii="宋体" w:hAnsi="Times New Roman" w:hint="eastAsia"/>
          <w:kern w:val="0"/>
          <w:szCs w:val="20"/>
        </w:rPr>
        <w:t>做正式判定并出具评价报告/证书</w:t>
      </w:r>
      <w:r w:rsidR="000847D3">
        <w:rPr>
          <w:rFonts w:ascii="宋体" w:hAnsi="Times New Roman" w:hint="eastAsia"/>
          <w:kern w:val="0"/>
          <w:szCs w:val="20"/>
        </w:rPr>
        <w:t>，</w:t>
      </w:r>
      <w:r w:rsidR="003678A8" w:rsidRPr="003678A8">
        <w:rPr>
          <w:rFonts w:ascii="宋体" w:hAnsi="Times New Roman" w:hint="eastAsia"/>
          <w:kern w:val="0"/>
          <w:szCs w:val="20"/>
        </w:rPr>
        <w:t>由独立角色</w:t>
      </w:r>
      <w:r w:rsidR="003678A8">
        <w:rPr>
          <w:rFonts w:ascii="宋体" w:hAnsi="Times New Roman" w:hint="eastAsia"/>
          <w:kern w:val="0"/>
          <w:szCs w:val="20"/>
        </w:rPr>
        <w:t>（</w:t>
      </w:r>
      <w:r w:rsidR="003678A8" w:rsidRPr="000847D3">
        <w:rPr>
          <w:rFonts w:ascii="宋体" w:hAnsi="Times New Roman" w:hint="eastAsia"/>
          <w:kern w:val="0"/>
          <w:szCs w:val="20"/>
        </w:rPr>
        <w:t>内部</w:t>
      </w:r>
      <w:r w:rsidR="003678A8">
        <w:rPr>
          <w:rFonts w:ascii="宋体" w:hAnsi="Times New Roman" w:hint="eastAsia"/>
          <w:kern w:val="0"/>
          <w:szCs w:val="20"/>
        </w:rPr>
        <w:t>合规</w:t>
      </w:r>
      <w:r w:rsidR="003678A8" w:rsidRPr="000847D3">
        <w:rPr>
          <w:rFonts w:ascii="宋体" w:hAnsi="Times New Roman" w:hint="eastAsia"/>
          <w:kern w:val="0"/>
          <w:szCs w:val="20"/>
        </w:rPr>
        <w:t>或第三方</w:t>
      </w:r>
      <w:r w:rsidR="003678A8">
        <w:rPr>
          <w:rFonts w:ascii="宋体" w:hAnsi="Times New Roman" w:hint="eastAsia"/>
          <w:kern w:val="0"/>
          <w:szCs w:val="20"/>
        </w:rPr>
        <w:t>）</w:t>
      </w:r>
      <w:r w:rsidR="000847D3" w:rsidRPr="000847D3">
        <w:rPr>
          <w:rFonts w:ascii="宋体" w:hAnsi="Times New Roman" w:hint="eastAsia"/>
          <w:kern w:val="0"/>
          <w:szCs w:val="20"/>
        </w:rPr>
        <w:t>完成</w:t>
      </w:r>
      <w:r w:rsidR="000847D3">
        <w:rPr>
          <w:rFonts w:ascii="宋体" w:hAnsi="Times New Roman" w:hint="eastAsia"/>
          <w:kern w:val="0"/>
          <w:szCs w:val="20"/>
        </w:rPr>
        <w:t>，</w:t>
      </w:r>
      <w:r>
        <w:rPr>
          <w:rFonts w:ascii="宋体" w:hAnsi="Times New Roman" w:hint="eastAsia"/>
          <w:kern w:val="0"/>
          <w:szCs w:val="20"/>
        </w:rPr>
        <w:t>以确保匿名化结论成立，满足匿名化目标要求</w:t>
      </w:r>
      <w:r w:rsidR="00AF297F">
        <w:rPr>
          <w:rFonts w:ascii="宋体" w:hAnsi="Times New Roman" w:hint="eastAsia"/>
          <w:kern w:val="0"/>
          <w:szCs w:val="20"/>
        </w:rPr>
        <w:t>。从以下方面进行</w:t>
      </w:r>
      <w:r w:rsidR="00AF297F" w:rsidRPr="00841F53">
        <w:rPr>
          <w:rFonts w:ascii="宋体" w:hAnsi="Times New Roman" w:hint="eastAsia"/>
          <w:kern w:val="0"/>
          <w:szCs w:val="20"/>
        </w:rPr>
        <w:t>评价</w:t>
      </w:r>
      <w:r w:rsidR="00AF297F">
        <w:rPr>
          <w:rFonts w:ascii="宋体" w:hAnsi="Times New Roman" w:hint="eastAsia"/>
          <w:kern w:val="0"/>
          <w:szCs w:val="20"/>
        </w:rPr>
        <w:t>：</w:t>
      </w:r>
    </w:p>
    <w:p w14:paraId="1423106B" w14:textId="17F56515" w:rsidR="00841F53" w:rsidRPr="00BB7264" w:rsidRDefault="00841F53" w:rsidP="00BB7264">
      <w:pPr>
        <w:pStyle w:val="affffffff1"/>
        <w:numPr>
          <w:ilvl w:val="0"/>
          <w:numId w:val="45"/>
        </w:numPr>
        <w:ind w:firstLineChars="0"/>
        <w:rPr>
          <w:rFonts w:ascii="宋体" w:hAnsi="Times New Roman"/>
          <w:kern w:val="0"/>
          <w:szCs w:val="20"/>
        </w:rPr>
      </w:pPr>
      <w:r w:rsidRPr="00BB7264">
        <w:rPr>
          <w:rFonts w:ascii="宋体" w:hAnsi="Times New Roman" w:hint="eastAsia"/>
          <w:kern w:val="0"/>
          <w:szCs w:val="20"/>
        </w:rPr>
        <w:t>无法识别的评价</w:t>
      </w:r>
      <w:r w:rsidR="00BB7264" w:rsidRPr="00BB7264">
        <w:rPr>
          <w:rFonts w:ascii="宋体" w:hAnsi="Times New Roman" w:hint="eastAsia"/>
          <w:kern w:val="0"/>
          <w:szCs w:val="20"/>
        </w:rPr>
        <w:t>；</w:t>
      </w:r>
    </w:p>
    <w:p w14:paraId="203992F1" w14:textId="6743BED6" w:rsidR="00841F53" w:rsidRPr="00BB7264" w:rsidRDefault="00841F53" w:rsidP="00BB7264">
      <w:pPr>
        <w:pStyle w:val="affffffff1"/>
        <w:numPr>
          <w:ilvl w:val="0"/>
          <w:numId w:val="45"/>
        </w:numPr>
        <w:ind w:firstLineChars="0"/>
        <w:rPr>
          <w:rFonts w:ascii="宋体" w:hAnsi="Times New Roman"/>
          <w:kern w:val="0"/>
          <w:szCs w:val="20"/>
        </w:rPr>
      </w:pPr>
      <w:r w:rsidRPr="00BB7264">
        <w:rPr>
          <w:rFonts w:ascii="宋体" w:hAnsi="Times New Roman" w:hint="eastAsia"/>
          <w:kern w:val="0"/>
          <w:szCs w:val="20"/>
        </w:rPr>
        <w:t>不能</w:t>
      </w:r>
      <w:r w:rsidR="00BB7264" w:rsidRPr="00BB7264">
        <w:rPr>
          <w:rFonts w:ascii="宋体" w:hAnsi="Times New Roman" w:hint="eastAsia"/>
          <w:kern w:val="0"/>
          <w:szCs w:val="20"/>
        </w:rPr>
        <w:t>复原</w:t>
      </w:r>
      <w:r w:rsidRPr="00BB7264">
        <w:rPr>
          <w:rFonts w:ascii="宋体" w:hAnsi="Times New Roman" w:hint="eastAsia"/>
          <w:kern w:val="0"/>
          <w:szCs w:val="20"/>
        </w:rPr>
        <w:t>的评价</w:t>
      </w:r>
      <w:r w:rsidR="00BB7264" w:rsidRPr="00BB7264">
        <w:rPr>
          <w:rFonts w:ascii="宋体" w:hAnsi="Times New Roman" w:hint="eastAsia"/>
          <w:kern w:val="0"/>
          <w:szCs w:val="20"/>
        </w:rPr>
        <w:t>；</w:t>
      </w:r>
    </w:p>
    <w:p w14:paraId="45B20518" w14:textId="711574DD" w:rsidR="00BB7264" w:rsidRPr="00BB7264" w:rsidRDefault="00BB7264" w:rsidP="00BB7264">
      <w:pPr>
        <w:pStyle w:val="affffffff1"/>
        <w:numPr>
          <w:ilvl w:val="0"/>
          <w:numId w:val="45"/>
        </w:numPr>
        <w:ind w:firstLineChars="0"/>
        <w:rPr>
          <w:rFonts w:ascii="宋体" w:hAnsi="Times New Roman"/>
          <w:kern w:val="0"/>
          <w:szCs w:val="20"/>
        </w:rPr>
      </w:pPr>
      <w:r w:rsidRPr="00BB7264">
        <w:rPr>
          <w:rFonts w:ascii="宋体" w:hAnsi="Times New Roman" w:hint="eastAsia"/>
          <w:kern w:val="0"/>
          <w:szCs w:val="20"/>
        </w:rPr>
        <w:t>对抗性测试评价</w:t>
      </w:r>
      <w:r w:rsidR="00BA0DBE">
        <w:rPr>
          <w:rFonts w:ascii="宋体" w:hAnsi="Times New Roman" w:hint="eastAsia"/>
          <w:kern w:val="0"/>
          <w:szCs w:val="20"/>
        </w:rPr>
        <w:t>；</w:t>
      </w:r>
    </w:p>
    <w:p w14:paraId="23254AC7" w14:textId="578F22D3" w:rsidR="0050560C" w:rsidRPr="00AE2D1E" w:rsidRDefault="00841F53" w:rsidP="00BC3E07">
      <w:pPr>
        <w:pStyle w:val="affffffff1"/>
        <w:numPr>
          <w:ilvl w:val="0"/>
          <w:numId w:val="45"/>
        </w:numPr>
        <w:ind w:firstLineChars="0"/>
        <w:rPr>
          <w:rFonts w:ascii="宋体" w:hAnsi="Times New Roman"/>
          <w:kern w:val="0"/>
          <w:szCs w:val="20"/>
        </w:rPr>
      </w:pPr>
      <w:r w:rsidRPr="00AE2D1E">
        <w:rPr>
          <w:rFonts w:ascii="宋体" w:hAnsi="Times New Roman" w:hint="eastAsia"/>
          <w:kern w:val="0"/>
          <w:szCs w:val="20"/>
        </w:rPr>
        <w:t>综合评价</w:t>
      </w:r>
      <w:r w:rsidR="00BB7264" w:rsidRPr="00AE2D1E">
        <w:rPr>
          <w:rFonts w:ascii="宋体" w:hAnsi="Times New Roman" w:hint="eastAsia"/>
          <w:kern w:val="0"/>
          <w:szCs w:val="20"/>
        </w:rPr>
        <w:t>。</w:t>
      </w:r>
      <w:bookmarkEnd w:id="140"/>
    </w:p>
    <w:p w14:paraId="7D0876CD" w14:textId="30C3CB80" w:rsidR="0027328A" w:rsidRDefault="0027328A" w:rsidP="003F2388">
      <w:pPr>
        <w:widowControl/>
        <w:numPr>
          <w:ilvl w:val="0"/>
          <w:numId w:val="3"/>
        </w:numPr>
        <w:spacing w:beforeLines="100" w:before="312" w:afterLines="100" w:after="312"/>
        <w:outlineLvl w:val="0"/>
        <w:rPr>
          <w:rFonts w:ascii="黑体" w:eastAsia="黑体" w:hAnsi="Times New Roman"/>
          <w:kern w:val="0"/>
          <w:szCs w:val="20"/>
        </w:rPr>
      </w:pPr>
      <w:bookmarkStart w:id="144" w:name="_Toc453706614"/>
      <w:bookmarkStart w:id="145" w:name="_Toc460184257"/>
      <w:bookmarkStart w:id="146" w:name="_Toc457840250"/>
      <w:bookmarkStart w:id="147" w:name="_Toc460185072"/>
      <w:bookmarkStart w:id="148" w:name="_Toc453706616"/>
      <w:bookmarkStart w:id="149" w:name="_Toc460185068"/>
      <w:bookmarkStart w:id="150" w:name="_Toc457840254"/>
      <w:bookmarkStart w:id="151" w:name="_Toc463422570"/>
      <w:bookmarkStart w:id="152" w:name="_Toc460184253"/>
      <w:bookmarkStart w:id="153" w:name="_Toc463422566"/>
      <w:bookmarkStart w:id="154" w:name="_Toc460184279"/>
      <w:bookmarkStart w:id="155" w:name="_Toc453706642"/>
      <w:bookmarkStart w:id="156" w:name="_Toc457840280"/>
      <w:bookmarkStart w:id="157" w:name="_Toc460185096"/>
      <w:bookmarkStart w:id="158" w:name="_Toc453706646"/>
      <w:bookmarkStart w:id="159" w:name="_Toc463422594"/>
      <w:bookmarkStart w:id="160" w:name="_Toc453706644"/>
      <w:bookmarkStart w:id="161" w:name="_Toc457840276"/>
      <w:bookmarkStart w:id="162" w:name="_Toc460184281"/>
      <w:bookmarkStart w:id="163" w:name="_Toc460185094"/>
      <w:bookmarkStart w:id="164" w:name="_Toc457840278"/>
      <w:bookmarkStart w:id="165" w:name="_Toc453706640"/>
      <w:bookmarkStart w:id="166" w:name="_Toc457840282"/>
      <w:bookmarkStart w:id="167" w:name="_Toc463422592"/>
      <w:bookmarkStart w:id="168" w:name="_Toc206968213"/>
      <w:bookmarkStart w:id="169" w:name="OLE_LINK12"/>
      <w:bookmarkStart w:id="170" w:name="OLE_LINK1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r>
        <w:rPr>
          <w:rFonts w:ascii="黑体" w:eastAsia="黑体" w:hAnsi="Times New Roman" w:hint="eastAsia"/>
          <w:kern w:val="0"/>
          <w:szCs w:val="20"/>
        </w:rPr>
        <w:t>匿名化</w:t>
      </w:r>
      <w:r w:rsidR="003414C4">
        <w:rPr>
          <w:rFonts w:ascii="黑体" w:eastAsia="黑体" w:hAnsi="Times New Roman" w:hint="eastAsia"/>
          <w:kern w:val="0"/>
          <w:szCs w:val="20"/>
        </w:rPr>
        <w:t>流程</w:t>
      </w:r>
      <w:bookmarkEnd w:id="168"/>
    </w:p>
    <w:p w14:paraId="48C299F9" w14:textId="5EF1032A" w:rsidR="0027328A" w:rsidRPr="000F0742" w:rsidRDefault="00630585" w:rsidP="003F2388">
      <w:pPr>
        <w:widowControl/>
        <w:numPr>
          <w:ilvl w:val="1"/>
          <w:numId w:val="3"/>
        </w:numPr>
        <w:spacing w:beforeLines="50" w:before="156" w:afterLines="50" w:after="156"/>
        <w:outlineLvl w:val="1"/>
        <w:rPr>
          <w:rFonts w:ascii="黑体" w:eastAsia="黑体" w:hAnsi="Times New Roman"/>
          <w:kern w:val="0"/>
          <w:szCs w:val="20"/>
        </w:rPr>
      </w:pPr>
      <w:bookmarkStart w:id="171" w:name="_Toc206968214"/>
      <w:r>
        <w:rPr>
          <w:rFonts w:ascii="黑体" w:eastAsia="黑体" w:hAnsi="Times New Roman" w:hint="eastAsia"/>
          <w:kern w:val="0"/>
          <w:szCs w:val="20"/>
        </w:rPr>
        <w:t>准备工作</w:t>
      </w:r>
      <w:bookmarkEnd w:id="171"/>
    </w:p>
    <w:bookmarkEnd w:id="169"/>
    <w:bookmarkEnd w:id="170"/>
    <w:p w14:paraId="16DF297A" w14:textId="6DE9EAA7" w:rsidR="000F0742" w:rsidRPr="000F0742" w:rsidRDefault="000F0742" w:rsidP="000638DD">
      <w:pPr>
        <w:ind w:firstLine="420"/>
        <w:rPr>
          <w:rFonts w:ascii="宋体"/>
        </w:rPr>
      </w:pPr>
      <w:r w:rsidRPr="000F0742">
        <w:rPr>
          <w:rFonts w:ascii="宋体" w:hAnsi="宋体" w:hint="eastAsia"/>
          <w:kern w:val="0"/>
          <w:szCs w:val="20"/>
        </w:rPr>
        <w:t>对于个人信息的匿名化处理，首先基于数据集特点和</w:t>
      </w:r>
      <w:r w:rsidR="00DC4FB5" w:rsidRPr="00DC4FB5">
        <w:rPr>
          <w:rFonts w:ascii="宋体" w:hAnsi="宋体" w:hint="eastAsia"/>
          <w:kern w:val="0"/>
          <w:szCs w:val="20"/>
        </w:rPr>
        <w:t>匿名化处理后数据接收方</w:t>
      </w:r>
      <w:r w:rsidRPr="000F0742">
        <w:rPr>
          <w:rFonts w:ascii="宋体" w:hAnsi="宋体" w:hint="eastAsia"/>
          <w:kern w:val="0"/>
          <w:szCs w:val="20"/>
        </w:rPr>
        <w:t>所限定的</w:t>
      </w:r>
      <w:r w:rsidR="001B6BA6">
        <w:rPr>
          <w:rFonts w:ascii="宋体" w:hAnsi="宋体" w:hint="eastAsia"/>
          <w:kern w:val="0"/>
          <w:szCs w:val="20"/>
        </w:rPr>
        <w:t>使用</w:t>
      </w:r>
      <w:r w:rsidRPr="000F0742">
        <w:rPr>
          <w:rFonts w:ascii="宋体" w:hAnsi="宋体" w:hint="eastAsia"/>
          <w:kern w:val="0"/>
          <w:szCs w:val="20"/>
        </w:rPr>
        <w:t>场景进行准备</w:t>
      </w:r>
      <w:r w:rsidR="002C24CC">
        <w:rPr>
          <w:rFonts w:ascii="宋体" w:hAnsi="宋体" w:hint="eastAsia"/>
          <w:kern w:val="0"/>
          <w:szCs w:val="20"/>
        </w:rPr>
        <w:t>工作</w:t>
      </w:r>
      <w:r w:rsidRPr="000F0742">
        <w:rPr>
          <w:rFonts w:ascii="宋体" w:hAnsi="宋体" w:hint="eastAsia"/>
          <w:kern w:val="0"/>
          <w:szCs w:val="20"/>
        </w:rPr>
        <w:t>，</w:t>
      </w:r>
      <w:r w:rsidRPr="000F0742">
        <w:rPr>
          <w:rFonts w:ascii="宋体" w:hint="eastAsia"/>
        </w:rPr>
        <w:t>包括：</w:t>
      </w:r>
    </w:p>
    <w:p w14:paraId="1D791A93" w14:textId="772A7870" w:rsidR="00AE73F7" w:rsidRPr="00AE73F7" w:rsidRDefault="00AE73F7" w:rsidP="00AE73F7">
      <w:pPr>
        <w:widowControl/>
        <w:numPr>
          <w:ilvl w:val="0"/>
          <w:numId w:val="23"/>
        </w:numPr>
        <w:tabs>
          <w:tab w:val="center" w:pos="4201"/>
          <w:tab w:val="right" w:leader="dot" w:pos="9298"/>
        </w:tabs>
        <w:autoSpaceDE w:val="0"/>
        <w:autoSpaceDN w:val="0"/>
        <w:rPr>
          <w:rFonts w:ascii="宋体"/>
        </w:rPr>
      </w:pPr>
      <w:r w:rsidRPr="00AE73F7">
        <w:rPr>
          <w:rFonts w:ascii="宋体" w:hint="eastAsia"/>
        </w:rPr>
        <w:t>按GB/T 39335—2020开展目的、必要性与潜在安全风险分析；</w:t>
      </w:r>
    </w:p>
    <w:p w14:paraId="49FD447B" w14:textId="35FE6B08" w:rsidR="00AE73F7" w:rsidRPr="00AE73F7" w:rsidRDefault="00AE73F7" w:rsidP="00AE73F7">
      <w:pPr>
        <w:widowControl/>
        <w:numPr>
          <w:ilvl w:val="0"/>
          <w:numId w:val="23"/>
        </w:numPr>
        <w:tabs>
          <w:tab w:val="center" w:pos="4201"/>
          <w:tab w:val="right" w:leader="dot" w:pos="9298"/>
        </w:tabs>
        <w:autoSpaceDE w:val="0"/>
        <w:autoSpaceDN w:val="0"/>
        <w:rPr>
          <w:rFonts w:ascii="宋体"/>
        </w:rPr>
      </w:pPr>
      <w:r w:rsidRPr="00AE73F7">
        <w:rPr>
          <w:rFonts w:ascii="宋体" w:hint="eastAsia"/>
        </w:rPr>
        <w:t>识别数据集特征（人群</w:t>
      </w:r>
      <w:r w:rsidR="008C015A">
        <w:rPr>
          <w:rFonts w:ascii="宋体" w:hint="eastAsia"/>
        </w:rPr>
        <w:t>特征</w:t>
      </w:r>
      <w:r w:rsidR="001F7E4A">
        <w:rPr>
          <w:rFonts w:ascii="宋体" w:hint="eastAsia"/>
        </w:rPr>
        <w:t>；类型：</w:t>
      </w:r>
      <w:r w:rsidRPr="00AE73F7">
        <w:rPr>
          <w:rFonts w:ascii="宋体" w:hint="eastAsia"/>
        </w:rPr>
        <w:t>微数据/聚合/事务/时序等；属性</w:t>
      </w:r>
      <w:r w:rsidR="004F041E">
        <w:rPr>
          <w:rFonts w:ascii="宋体" w:hint="eastAsia"/>
        </w:rPr>
        <w:t>类别</w:t>
      </w:r>
      <w:r w:rsidRPr="00AE73F7">
        <w:rPr>
          <w:rFonts w:ascii="宋体" w:hint="eastAsia"/>
        </w:rPr>
        <w:t>：</w:t>
      </w:r>
      <w:r w:rsidR="000A3F11">
        <w:rPr>
          <w:rFonts w:ascii="宋体" w:hint="eastAsia"/>
        </w:rPr>
        <w:t>直接</w:t>
      </w:r>
      <w:r w:rsidRPr="00AE73F7">
        <w:rPr>
          <w:rFonts w:ascii="宋体" w:hint="eastAsia"/>
        </w:rPr>
        <w:t>标识符/准标识符/敏感属性；统计特征：时间范围、样本规模等）；</w:t>
      </w:r>
    </w:p>
    <w:p w14:paraId="1438FCAD" w14:textId="05820EAD" w:rsidR="00AE73F7" w:rsidRPr="00AE73F7" w:rsidRDefault="00AE73F7" w:rsidP="00AE73F7">
      <w:pPr>
        <w:widowControl/>
        <w:numPr>
          <w:ilvl w:val="0"/>
          <w:numId w:val="23"/>
        </w:numPr>
        <w:tabs>
          <w:tab w:val="center" w:pos="4201"/>
          <w:tab w:val="right" w:leader="dot" w:pos="9298"/>
        </w:tabs>
        <w:autoSpaceDE w:val="0"/>
        <w:autoSpaceDN w:val="0"/>
        <w:rPr>
          <w:rFonts w:ascii="宋体"/>
        </w:rPr>
      </w:pPr>
      <w:r w:rsidRPr="00AE73F7">
        <w:rPr>
          <w:rFonts w:ascii="宋体" w:hint="eastAsia"/>
        </w:rPr>
        <w:t>明确使用授权与使用场景（用途、</w:t>
      </w:r>
      <w:r w:rsidR="00132FDF" w:rsidRPr="00132FDF">
        <w:rPr>
          <w:rFonts w:ascii="宋体" w:hint="eastAsia"/>
        </w:rPr>
        <w:t>授权范围</w:t>
      </w:r>
      <w:r w:rsidRPr="00AE73F7">
        <w:rPr>
          <w:rFonts w:ascii="宋体" w:hint="eastAsia"/>
        </w:rPr>
        <w:t>与</w:t>
      </w:r>
      <w:r w:rsidR="00132FDF">
        <w:rPr>
          <w:rFonts w:ascii="宋体" w:hint="eastAsia"/>
        </w:rPr>
        <w:t>使用</w:t>
      </w:r>
      <w:r w:rsidRPr="00AE73F7">
        <w:rPr>
          <w:rFonts w:ascii="宋体" w:hint="eastAsia"/>
        </w:rPr>
        <w:t>限制、隐私与安全要求等）；</w:t>
      </w:r>
    </w:p>
    <w:p w14:paraId="69423217" w14:textId="00D2BAC4" w:rsidR="00AE73F7" w:rsidRDefault="00AE73F7" w:rsidP="00AE73F7">
      <w:pPr>
        <w:widowControl/>
        <w:numPr>
          <w:ilvl w:val="0"/>
          <w:numId w:val="23"/>
        </w:numPr>
        <w:tabs>
          <w:tab w:val="center" w:pos="4201"/>
          <w:tab w:val="right" w:leader="dot" w:pos="9298"/>
        </w:tabs>
        <w:autoSpaceDE w:val="0"/>
        <w:autoSpaceDN w:val="0"/>
        <w:rPr>
          <w:rFonts w:ascii="宋体"/>
        </w:rPr>
      </w:pPr>
      <w:r w:rsidRPr="00AE73F7">
        <w:rPr>
          <w:rFonts w:ascii="宋体" w:hint="eastAsia"/>
        </w:rPr>
        <w:lastRenderedPageBreak/>
        <w:t>确定可接受风险水平与门槛参数（</w:t>
      </w:r>
      <w:r w:rsidR="007C37A2" w:rsidRPr="007C37A2">
        <w:rPr>
          <w:rFonts w:ascii="宋体" w:hint="eastAsia"/>
        </w:rPr>
        <w:t>K-匿名、L-多样性、T-接近性、差分隐私参数</w:t>
      </w:r>
      <w:r w:rsidRPr="00AE73F7">
        <w:rPr>
          <w:rFonts w:ascii="宋体" w:hint="eastAsia"/>
        </w:rPr>
        <w:t>ε/δ等）；</w:t>
      </w:r>
    </w:p>
    <w:p w14:paraId="6354333C" w14:textId="77777777" w:rsidR="00CC1714" w:rsidRDefault="00CC1714" w:rsidP="00CC1714">
      <w:pPr>
        <w:ind w:firstLine="420"/>
        <w:rPr>
          <w:rFonts w:ascii="宋体" w:hAnsi="Times New Roman"/>
          <w:kern w:val="0"/>
          <w:szCs w:val="20"/>
        </w:rPr>
      </w:pPr>
      <w:r>
        <w:rPr>
          <w:rFonts w:ascii="宋体" w:hAnsi="Times New Roman" w:hint="eastAsia"/>
          <w:kern w:val="0"/>
          <w:szCs w:val="20"/>
        </w:rPr>
        <w:t>根据不同的共享场景，</w:t>
      </w:r>
      <w:r w:rsidRPr="0010063C">
        <w:rPr>
          <w:rFonts w:ascii="宋体" w:hAnsi="Times New Roman"/>
          <w:kern w:val="0"/>
          <w:szCs w:val="20"/>
        </w:rPr>
        <w:t>建议采用下列</w:t>
      </w:r>
      <w:r>
        <w:rPr>
          <w:rFonts w:ascii="宋体" w:hAnsi="Times New Roman" w:hint="eastAsia"/>
          <w:kern w:val="0"/>
          <w:szCs w:val="20"/>
        </w:rPr>
        <w:t>参数进行去标识化处理</w:t>
      </w:r>
      <w:r w:rsidRPr="0010063C">
        <w:rPr>
          <w:rFonts w:ascii="宋体" w:hAnsi="Times New Roman"/>
          <w:kern w:val="0"/>
          <w:szCs w:val="20"/>
        </w:rPr>
        <w:t>：</w:t>
      </w:r>
    </w:p>
    <w:p w14:paraId="303E6AC7" w14:textId="77777777" w:rsidR="00CC1714" w:rsidRPr="0050560C" w:rsidRDefault="00CC1714" w:rsidP="00CC1714">
      <w:pPr>
        <w:jc w:val="center"/>
        <w:rPr>
          <w:rFonts w:ascii="宋体" w:hAnsi="Times New Roman"/>
          <w:b/>
          <w:bCs/>
          <w:kern w:val="0"/>
          <w:sz w:val="18"/>
          <w:szCs w:val="16"/>
        </w:rPr>
      </w:pPr>
      <w:r w:rsidRPr="0050560C">
        <w:rPr>
          <w:rFonts w:ascii="宋体" w:hAnsi="Times New Roman" w:hint="eastAsia"/>
          <w:b/>
          <w:bCs/>
          <w:kern w:val="0"/>
          <w:sz w:val="18"/>
          <w:szCs w:val="16"/>
        </w:rPr>
        <w:t>表</w:t>
      </w:r>
      <w:proofErr w:type="gramStart"/>
      <w:r w:rsidRPr="0050560C">
        <w:rPr>
          <w:rFonts w:ascii="宋体" w:hAnsi="Times New Roman" w:hint="eastAsia"/>
          <w:b/>
          <w:bCs/>
          <w:kern w:val="0"/>
          <w:sz w:val="18"/>
          <w:szCs w:val="16"/>
        </w:rPr>
        <w:t>1  建议参数</w:t>
      </w:r>
      <w:proofErr w:type="gramEnd"/>
    </w:p>
    <w:tbl>
      <w:tblPr>
        <w:tblStyle w:val="afffa"/>
        <w:tblW w:w="0" w:type="auto"/>
        <w:tblLook w:val="04A0" w:firstRow="1" w:lastRow="0" w:firstColumn="1" w:lastColumn="0" w:noHBand="0" w:noVBand="1"/>
      </w:tblPr>
      <w:tblGrid>
        <w:gridCol w:w="2405"/>
        <w:gridCol w:w="1418"/>
        <w:gridCol w:w="1337"/>
        <w:gridCol w:w="1356"/>
        <w:gridCol w:w="2784"/>
      </w:tblGrid>
      <w:tr w:rsidR="00CC1714" w:rsidRPr="0050560C" w14:paraId="009F4F31" w14:textId="77777777" w:rsidTr="00A97AC2">
        <w:trPr>
          <w:trHeight w:val="278"/>
        </w:trPr>
        <w:tc>
          <w:tcPr>
            <w:tcW w:w="2405" w:type="dxa"/>
            <w:noWrap/>
            <w:hideMark/>
          </w:tcPr>
          <w:p w14:paraId="65930FEF" w14:textId="77777777" w:rsidR="00CC1714" w:rsidRPr="0050560C" w:rsidRDefault="00CC1714" w:rsidP="00CC1714">
            <w:pPr>
              <w:ind w:firstLine="29"/>
              <w:rPr>
                <w:rFonts w:hAnsi="Times New Roman"/>
                <w:b/>
                <w:bCs/>
                <w:kern w:val="0"/>
                <w:sz w:val="18"/>
                <w:szCs w:val="16"/>
              </w:rPr>
            </w:pPr>
            <w:r w:rsidRPr="0050560C">
              <w:rPr>
                <w:rFonts w:hAnsi="Times New Roman" w:hint="eastAsia"/>
                <w:b/>
                <w:bCs/>
                <w:kern w:val="0"/>
                <w:sz w:val="18"/>
                <w:szCs w:val="16"/>
              </w:rPr>
              <w:t>维度</w:t>
            </w:r>
          </w:p>
        </w:tc>
        <w:tc>
          <w:tcPr>
            <w:tcW w:w="1418" w:type="dxa"/>
            <w:noWrap/>
            <w:hideMark/>
          </w:tcPr>
          <w:p w14:paraId="55D73424" w14:textId="77777777" w:rsidR="00CC1714" w:rsidRPr="0050560C" w:rsidRDefault="00CC1714" w:rsidP="00CC1714">
            <w:pPr>
              <w:rPr>
                <w:rFonts w:hAnsi="Times New Roman"/>
                <w:b/>
                <w:bCs/>
                <w:kern w:val="0"/>
                <w:sz w:val="18"/>
                <w:szCs w:val="16"/>
              </w:rPr>
            </w:pPr>
            <w:r w:rsidRPr="0050560C">
              <w:rPr>
                <w:rFonts w:hAnsi="Times New Roman" w:hint="eastAsia"/>
                <w:b/>
                <w:bCs/>
                <w:kern w:val="0"/>
                <w:sz w:val="18"/>
                <w:szCs w:val="16"/>
              </w:rPr>
              <w:t>完全公开</w:t>
            </w:r>
            <w:r>
              <w:rPr>
                <w:rFonts w:hAnsi="Times New Roman" w:hint="eastAsia"/>
                <w:b/>
                <w:bCs/>
                <w:kern w:val="0"/>
                <w:sz w:val="18"/>
                <w:szCs w:val="16"/>
              </w:rPr>
              <w:t>共享</w:t>
            </w:r>
          </w:p>
        </w:tc>
        <w:tc>
          <w:tcPr>
            <w:tcW w:w="1337" w:type="dxa"/>
            <w:noWrap/>
            <w:hideMark/>
          </w:tcPr>
          <w:p w14:paraId="3BF82DA2" w14:textId="77777777" w:rsidR="00CC1714" w:rsidRPr="0050560C" w:rsidRDefault="00CC1714" w:rsidP="00CC1714">
            <w:pPr>
              <w:rPr>
                <w:rFonts w:hAnsi="Times New Roman"/>
                <w:b/>
                <w:bCs/>
                <w:kern w:val="0"/>
                <w:sz w:val="18"/>
                <w:szCs w:val="16"/>
              </w:rPr>
            </w:pPr>
            <w:r w:rsidRPr="0050560C">
              <w:rPr>
                <w:rFonts w:hAnsi="Times New Roman" w:hint="eastAsia"/>
                <w:b/>
                <w:bCs/>
                <w:kern w:val="0"/>
                <w:sz w:val="18"/>
                <w:szCs w:val="16"/>
              </w:rPr>
              <w:t>受控公开</w:t>
            </w:r>
            <w:r>
              <w:rPr>
                <w:rFonts w:hAnsi="Times New Roman" w:hint="eastAsia"/>
                <w:b/>
                <w:bCs/>
                <w:kern w:val="0"/>
                <w:sz w:val="18"/>
                <w:szCs w:val="16"/>
              </w:rPr>
              <w:t>共享</w:t>
            </w:r>
          </w:p>
        </w:tc>
        <w:tc>
          <w:tcPr>
            <w:tcW w:w="1356" w:type="dxa"/>
            <w:noWrap/>
            <w:hideMark/>
          </w:tcPr>
          <w:p w14:paraId="3AFB708D" w14:textId="77777777" w:rsidR="00CC1714" w:rsidRPr="0050560C" w:rsidRDefault="00CC1714" w:rsidP="00CC1714">
            <w:pPr>
              <w:rPr>
                <w:rFonts w:hAnsi="Times New Roman"/>
                <w:b/>
                <w:bCs/>
                <w:kern w:val="0"/>
                <w:sz w:val="18"/>
                <w:szCs w:val="16"/>
              </w:rPr>
            </w:pPr>
            <w:r w:rsidRPr="0050560C">
              <w:rPr>
                <w:rFonts w:hAnsi="Times New Roman" w:hint="eastAsia"/>
                <w:b/>
                <w:bCs/>
                <w:kern w:val="0"/>
                <w:sz w:val="18"/>
                <w:szCs w:val="16"/>
              </w:rPr>
              <w:t>领地公开</w:t>
            </w:r>
            <w:r>
              <w:rPr>
                <w:rFonts w:hAnsi="Times New Roman" w:hint="eastAsia"/>
                <w:b/>
                <w:bCs/>
                <w:kern w:val="0"/>
                <w:sz w:val="18"/>
                <w:szCs w:val="16"/>
              </w:rPr>
              <w:t>共享</w:t>
            </w:r>
          </w:p>
        </w:tc>
        <w:tc>
          <w:tcPr>
            <w:tcW w:w="2784" w:type="dxa"/>
            <w:noWrap/>
            <w:hideMark/>
          </w:tcPr>
          <w:p w14:paraId="5B199CC0" w14:textId="77777777" w:rsidR="00CC1714" w:rsidRPr="0050560C" w:rsidRDefault="00CC1714" w:rsidP="00CC1714">
            <w:pPr>
              <w:rPr>
                <w:rFonts w:hAnsi="Times New Roman"/>
                <w:b/>
                <w:bCs/>
                <w:kern w:val="0"/>
                <w:sz w:val="18"/>
                <w:szCs w:val="16"/>
              </w:rPr>
            </w:pPr>
            <w:r w:rsidRPr="0050560C">
              <w:rPr>
                <w:rFonts w:hAnsi="Times New Roman" w:hint="eastAsia"/>
                <w:b/>
                <w:bCs/>
                <w:kern w:val="0"/>
                <w:sz w:val="18"/>
                <w:szCs w:val="16"/>
              </w:rPr>
              <w:t>说明</w:t>
            </w:r>
          </w:p>
        </w:tc>
      </w:tr>
      <w:tr w:rsidR="00CC1714" w:rsidRPr="0050560C" w14:paraId="439E1ABA" w14:textId="77777777" w:rsidTr="00A97AC2">
        <w:trPr>
          <w:trHeight w:val="278"/>
        </w:trPr>
        <w:tc>
          <w:tcPr>
            <w:tcW w:w="2405" w:type="dxa"/>
            <w:noWrap/>
            <w:hideMark/>
          </w:tcPr>
          <w:p w14:paraId="7AADAB51" w14:textId="77777777" w:rsidR="00CC1714" w:rsidRPr="0050560C" w:rsidRDefault="00CC1714" w:rsidP="00CC1714">
            <w:pPr>
              <w:ind w:firstLine="29"/>
              <w:rPr>
                <w:rFonts w:hAnsi="Times New Roman"/>
                <w:kern w:val="0"/>
                <w:sz w:val="18"/>
                <w:szCs w:val="16"/>
              </w:rPr>
            </w:pPr>
            <w:r w:rsidRPr="0050560C">
              <w:rPr>
                <w:rFonts w:hAnsi="Times New Roman" w:hint="eastAsia"/>
                <w:kern w:val="0"/>
                <w:sz w:val="18"/>
                <w:szCs w:val="16"/>
              </w:rPr>
              <w:t>K-匿名（K）</w:t>
            </w:r>
          </w:p>
        </w:tc>
        <w:tc>
          <w:tcPr>
            <w:tcW w:w="1418" w:type="dxa"/>
            <w:noWrap/>
            <w:hideMark/>
          </w:tcPr>
          <w:p w14:paraId="73923C2F"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≥20</w:t>
            </w:r>
          </w:p>
        </w:tc>
        <w:tc>
          <w:tcPr>
            <w:tcW w:w="1337" w:type="dxa"/>
            <w:noWrap/>
            <w:hideMark/>
          </w:tcPr>
          <w:p w14:paraId="4C1BC2E5"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≥5</w:t>
            </w:r>
          </w:p>
        </w:tc>
        <w:tc>
          <w:tcPr>
            <w:tcW w:w="1356" w:type="dxa"/>
            <w:noWrap/>
            <w:hideMark/>
          </w:tcPr>
          <w:p w14:paraId="6010B3B7"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≥3</w:t>
            </w:r>
          </w:p>
        </w:tc>
        <w:tc>
          <w:tcPr>
            <w:tcW w:w="2784" w:type="dxa"/>
            <w:noWrap/>
            <w:hideMark/>
          </w:tcPr>
          <w:p w14:paraId="7BCB5C3A"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或证明等效/更强保障</w:t>
            </w:r>
          </w:p>
        </w:tc>
      </w:tr>
      <w:tr w:rsidR="00CC1714" w:rsidRPr="0050560C" w14:paraId="2B0F81D0" w14:textId="77777777" w:rsidTr="00A97AC2">
        <w:trPr>
          <w:trHeight w:val="278"/>
        </w:trPr>
        <w:tc>
          <w:tcPr>
            <w:tcW w:w="2405" w:type="dxa"/>
            <w:noWrap/>
            <w:hideMark/>
          </w:tcPr>
          <w:p w14:paraId="23741C93" w14:textId="77777777" w:rsidR="00CC1714" w:rsidRPr="0050560C" w:rsidRDefault="00CC1714" w:rsidP="00CC1714">
            <w:pPr>
              <w:ind w:firstLine="29"/>
              <w:rPr>
                <w:rFonts w:hAnsi="Times New Roman"/>
                <w:kern w:val="0"/>
                <w:sz w:val="18"/>
                <w:szCs w:val="16"/>
              </w:rPr>
            </w:pPr>
            <w:r w:rsidRPr="0050560C">
              <w:rPr>
                <w:rFonts w:hAnsi="Times New Roman" w:hint="eastAsia"/>
                <w:kern w:val="0"/>
                <w:sz w:val="18"/>
                <w:szCs w:val="16"/>
              </w:rPr>
              <w:t>L-多样性（L）（如适用）</w:t>
            </w:r>
          </w:p>
        </w:tc>
        <w:tc>
          <w:tcPr>
            <w:tcW w:w="1418" w:type="dxa"/>
            <w:noWrap/>
            <w:hideMark/>
          </w:tcPr>
          <w:p w14:paraId="3879066C"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≥5</w:t>
            </w:r>
          </w:p>
        </w:tc>
        <w:tc>
          <w:tcPr>
            <w:tcW w:w="1337" w:type="dxa"/>
            <w:noWrap/>
            <w:hideMark/>
          </w:tcPr>
          <w:p w14:paraId="15F840F8"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≥3</w:t>
            </w:r>
          </w:p>
        </w:tc>
        <w:tc>
          <w:tcPr>
            <w:tcW w:w="1356" w:type="dxa"/>
            <w:noWrap/>
            <w:hideMark/>
          </w:tcPr>
          <w:p w14:paraId="6FE11480"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≥2</w:t>
            </w:r>
          </w:p>
        </w:tc>
        <w:tc>
          <w:tcPr>
            <w:tcW w:w="2784" w:type="dxa"/>
            <w:noWrap/>
            <w:hideMark/>
          </w:tcPr>
          <w:p w14:paraId="28DC6B5C"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与T-接近性择一或并行</w:t>
            </w:r>
          </w:p>
        </w:tc>
      </w:tr>
      <w:tr w:rsidR="00CC1714" w:rsidRPr="0050560C" w14:paraId="2A377C14" w14:textId="77777777" w:rsidTr="00A97AC2">
        <w:trPr>
          <w:trHeight w:val="278"/>
        </w:trPr>
        <w:tc>
          <w:tcPr>
            <w:tcW w:w="2405" w:type="dxa"/>
            <w:noWrap/>
            <w:hideMark/>
          </w:tcPr>
          <w:p w14:paraId="0CF3D6CB" w14:textId="77777777" w:rsidR="00CC1714" w:rsidRPr="0050560C" w:rsidRDefault="00CC1714" w:rsidP="00CC1714">
            <w:pPr>
              <w:ind w:firstLine="29"/>
              <w:rPr>
                <w:rFonts w:hAnsi="Times New Roman"/>
                <w:kern w:val="0"/>
                <w:sz w:val="18"/>
                <w:szCs w:val="16"/>
              </w:rPr>
            </w:pPr>
            <w:r w:rsidRPr="0050560C">
              <w:rPr>
                <w:rFonts w:hAnsi="Times New Roman" w:hint="eastAsia"/>
                <w:kern w:val="0"/>
                <w:sz w:val="18"/>
                <w:szCs w:val="16"/>
              </w:rPr>
              <w:t>T-接近性（T）（如适用）</w:t>
            </w:r>
          </w:p>
        </w:tc>
        <w:tc>
          <w:tcPr>
            <w:tcW w:w="1418" w:type="dxa"/>
            <w:noWrap/>
            <w:hideMark/>
          </w:tcPr>
          <w:p w14:paraId="0183CF24"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≤0.05</w:t>
            </w:r>
          </w:p>
        </w:tc>
        <w:tc>
          <w:tcPr>
            <w:tcW w:w="1337" w:type="dxa"/>
            <w:noWrap/>
            <w:hideMark/>
          </w:tcPr>
          <w:p w14:paraId="38AE3DB1"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≤0.10</w:t>
            </w:r>
          </w:p>
        </w:tc>
        <w:tc>
          <w:tcPr>
            <w:tcW w:w="1356" w:type="dxa"/>
            <w:noWrap/>
            <w:hideMark/>
          </w:tcPr>
          <w:p w14:paraId="0F819030"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≤0.20</w:t>
            </w:r>
          </w:p>
        </w:tc>
        <w:tc>
          <w:tcPr>
            <w:tcW w:w="2784" w:type="dxa"/>
            <w:noWrap/>
            <w:hideMark/>
          </w:tcPr>
          <w:p w14:paraId="78853B0E"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距离度量可用EMD</w:t>
            </w:r>
            <w:r>
              <w:rPr>
                <w:rFonts w:hAnsi="Times New Roman" w:hint="eastAsia"/>
                <w:kern w:val="0"/>
                <w:sz w:val="18"/>
                <w:szCs w:val="16"/>
              </w:rPr>
              <w:t>或等效证明</w:t>
            </w:r>
          </w:p>
        </w:tc>
      </w:tr>
      <w:tr w:rsidR="00CC1714" w:rsidRPr="0050560C" w14:paraId="52371E4B" w14:textId="77777777" w:rsidTr="00A97AC2">
        <w:trPr>
          <w:trHeight w:val="278"/>
        </w:trPr>
        <w:tc>
          <w:tcPr>
            <w:tcW w:w="2405" w:type="dxa"/>
            <w:noWrap/>
            <w:hideMark/>
          </w:tcPr>
          <w:p w14:paraId="2D9FC5A3" w14:textId="77777777" w:rsidR="00CC1714" w:rsidRPr="0050560C" w:rsidRDefault="00CC1714" w:rsidP="00CC1714">
            <w:pPr>
              <w:ind w:firstLine="29"/>
              <w:rPr>
                <w:rFonts w:hAnsi="Times New Roman"/>
                <w:kern w:val="0"/>
                <w:sz w:val="18"/>
                <w:szCs w:val="16"/>
              </w:rPr>
            </w:pPr>
            <w:r w:rsidRPr="0050560C">
              <w:rPr>
                <w:rFonts w:hAnsi="Times New Roman" w:hint="eastAsia"/>
                <w:kern w:val="0"/>
                <w:sz w:val="18"/>
                <w:szCs w:val="16"/>
              </w:rPr>
              <w:t>差分隐私 ε（如适用）</w:t>
            </w:r>
          </w:p>
        </w:tc>
        <w:tc>
          <w:tcPr>
            <w:tcW w:w="1418" w:type="dxa"/>
            <w:noWrap/>
            <w:hideMark/>
          </w:tcPr>
          <w:p w14:paraId="656DC4CC"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≤1</w:t>
            </w:r>
          </w:p>
        </w:tc>
        <w:tc>
          <w:tcPr>
            <w:tcW w:w="1337" w:type="dxa"/>
            <w:noWrap/>
            <w:hideMark/>
          </w:tcPr>
          <w:p w14:paraId="3F23A3FF"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≤2</w:t>
            </w:r>
          </w:p>
        </w:tc>
        <w:tc>
          <w:tcPr>
            <w:tcW w:w="1356" w:type="dxa"/>
            <w:noWrap/>
            <w:hideMark/>
          </w:tcPr>
          <w:p w14:paraId="555737F7"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≤8</w:t>
            </w:r>
          </w:p>
        </w:tc>
        <w:tc>
          <w:tcPr>
            <w:tcW w:w="2784" w:type="dxa"/>
            <w:noWrap/>
            <w:hideMark/>
          </w:tcPr>
          <w:p w14:paraId="0E0ADFC4" w14:textId="77777777" w:rsidR="00CC1714" w:rsidRPr="0050560C" w:rsidRDefault="00CC1714" w:rsidP="00CC1714">
            <w:pPr>
              <w:rPr>
                <w:rFonts w:hAnsi="Times New Roman"/>
                <w:kern w:val="0"/>
                <w:sz w:val="18"/>
                <w:szCs w:val="16"/>
              </w:rPr>
            </w:pPr>
            <w:r w:rsidRPr="0050560C">
              <w:rPr>
                <w:rFonts w:hAnsi="Times New Roman" w:hint="eastAsia"/>
                <w:kern w:val="0"/>
                <w:sz w:val="18"/>
                <w:szCs w:val="16"/>
              </w:rPr>
              <w:t>应同时给出δ并管理预算</w:t>
            </w:r>
          </w:p>
        </w:tc>
      </w:tr>
    </w:tbl>
    <w:p w14:paraId="27921703" w14:textId="77777777" w:rsidR="00CC1714" w:rsidRDefault="00CC1714" w:rsidP="00CC1714">
      <w:pPr>
        <w:ind w:firstLine="420"/>
        <w:rPr>
          <w:rFonts w:ascii="宋体" w:hAnsi="Times New Roman"/>
          <w:kern w:val="0"/>
          <w:szCs w:val="20"/>
        </w:rPr>
      </w:pPr>
    </w:p>
    <w:p w14:paraId="2A8999EB" w14:textId="77777777" w:rsidR="00CC1714" w:rsidRPr="00391508" w:rsidRDefault="00CC1714" w:rsidP="00CC1714">
      <w:pPr>
        <w:ind w:firstLine="420"/>
        <w:rPr>
          <w:rFonts w:ascii="宋体" w:hAnsi="Times New Roman"/>
          <w:kern w:val="0"/>
          <w:szCs w:val="20"/>
        </w:rPr>
      </w:pPr>
      <w:r w:rsidRPr="00391508">
        <w:rPr>
          <w:rFonts w:ascii="宋体" w:hAnsi="Times New Roman" w:hint="eastAsia"/>
          <w:kern w:val="0"/>
          <w:szCs w:val="20"/>
        </w:rPr>
        <w:t>差分隐私（如适用）优先用于聚合发布或经生成模型的合成数据；若用于微数据直接发布，应在报告中给出算法、ε/δ、组合规则与预算台账，并说明适用边界</w:t>
      </w:r>
      <w:r>
        <w:rPr>
          <w:rFonts w:ascii="宋体" w:hAnsi="Times New Roman" w:hint="eastAsia"/>
          <w:kern w:val="0"/>
          <w:szCs w:val="20"/>
        </w:rPr>
        <w:t>。</w:t>
      </w:r>
    </w:p>
    <w:p w14:paraId="76CA00BF" w14:textId="77777777" w:rsidR="00CC1714" w:rsidRPr="00CC1714" w:rsidRDefault="00CC1714" w:rsidP="00CC1714">
      <w:pPr>
        <w:widowControl/>
        <w:tabs>
          <w:tab w:val="center" w:pos="4201"/>
          <w:tab w:val="right" w:leader="dot" w:pos="9298"/>
        </w:tabs>
        <w:autoSpaceDE w:val="0"/>
        <w:autoSpaceDN w:val="0"/>
        <w:ind w:left="420"/>
        <w:rPr>
          <w:rFonts w:ascii="宋体" w:hint="eastAsia"/>
        </w:rPr>
      </w:pPr>
    </w:p>
    <w:p w14:paraId="4ABB1F4C" w14:textId="67C2FB84" w:rsidR="00CD07F1" w:rsidRPr="00CD07F1" w:rsidRDefault="00AE73F7" w:rsidP="00AE73F7">
      <w:pPr>
        <w:widowControl/>
        <w:numPr>
          <w:ilvl w:val="0"/>
          <w:numId w:val="23"/>
        </w:numPr>
        <w:tabs>
          <w:tab w:val="center" w:pos="4201"/>
          <w:tab w:val="right" w:leader="dot" w:pos="9298"/>
        </w:tabs>
        <w:autoSpaceDE w:val="0"/>
        <w:autoSpaceDN w:val="0"/>
        <w:rPr>
          <w:rFonts w:ascii="宋体"/>
        </w:rPr>
      </w:pPr>
      <w:r w:rsidRPr="00AE73F7">
        <w:rPr>
          <w:rFonts w:ascii="宋体" w:hint="eastAsia"/>
        </w:rPr>
        <w:t>制定处理方案与回炉</w:t>
      </w:r>
      <w:r w:rsidR="00770BFC">
        <w:rPr>
          <w:rFonts w:ascii="宋体" w:hint="eastAsia"/>
        </w:rPr>
        <w:t>（重新进行处理）</w:t>
      </w:r>
      <w:r w:rsidRPr="00AE73F7">
        <w:rPr>
          <w:rFonts w:ascii="宋体" w:hint="eastAsia"/>
        </w:rPr>
        <w:t>条件。</w:t>
      </w:r>
    </w:p>
    <w:p w14:paraId="3DE95786" w14:textId="4ED294AF" w:rsidR="000F0742" w:rsidRPr="000F0742" w:rsidRDefault="000F0742" w:rsidP="003F2388">
      <w:pPr>
        <w:widowControl/>
        <w:numPr>
          <w:ilvl w:val="1"/>
          <w:numId w:val="3"/>
        </w:numPr>
        <w:spacing w:beforeLines="50" w:before="156" w:afterLines="50" w:after="156"/>
        <w:outlineLvl w:val="1"/>
        <w:rPr>
          <w:rFonts w:ascii="黑体" w:eastAsia="黑体" w:hAnsi="Times New Roman"/>
          <w:kern w:val="0"/>
          <w:szCs w:val="20"/>
        </w:rPr>
      </w:pPr>
      <w:bookmarkStart w:id="172" w:name="_Toc206968215"/>
      <w:r w:rsidRPr="000F0742">
        <w:rPr>
          <w:rFonts w:ascii="黑体" w:eastAsia="黑体" w:hAnsi="Times New Roman" w:hint="eastAsia"/>
          <w:kern w:val="0"/>
          <w:szCs w:val="20"/>
        </w:rPr>
        <w:t>去标识化</w:t>
      </w:r>
      <w:r w:rsidR="009F6006">
        <w:rPr>
          <w:rFonts w:ascii="黑体" w:eastAsia="黑体" w:hAnsi="Times New Roman" w:hint="eastAsia"/>
          <w:kern w:val="0"/>
          <w:szCs w:val="20"/>
        </w:rPr>
        <w:t>处理</w:t>
      </w:r>
      <w:bookmarkEnd w:id="172"/>
    </w:p>
    <w:p w14:paraId="3BCF9655" w14:textId="0B53A701" w:rsidR="000F0742" w:rsidRDefault="00546823" w:rsidP="000F0742">
      <w:pPr>
        <w:widowControl/>
        <w:tabs>
          <w:tab w:val="center" w:pos="4201"/>
          <w:tab w:val="right" w:leader="dot" w:pos="9298"/>
        </w:tabs>
        <w:autoSpaceDE w:val="0"/>
        <w:autoSpaceDN w:val="0"/>
        <w:ind w:firstLineChars="200" w:firstLine="420"/>
        <w:rPr>
          <w:rFonts w:ascii="宋体" w:hAnsi="宋体"/>
          <w:kern w:val="0"/>
          <w:szCs w:val="20"/>
        </w:rPr>
      </w:pPr>
      <w:r w:rsidRPr="00546823">
        <w:rPr>
          <w:rFonts w:ascii="宋体" w:hAnsi="宋体" w:hint="eastAsia"/>
          <w:kern w:val="0"/>
          <w:szCs w:val="20"/>
        </w:rPr>
        <w:t>参照GB/T 37964—2019</w:t>
      </w:r>
      <w:r w:rsidR="009E0AEF">
        <w:rPr>
          <w:rFonts w:ascii="宋体" w:hAnsi="宋体" w:hint="eastAsia"/>
          <w:kern w:val="0"/>
          <w:szCs w:val="20"/>
        </w:rPr>
        <w:t>，</w:t>
      </w:r>
      <w:r w:rsidR="009E0AEF" w:rsidRPr="009E0AEF">
        <w:rPr>
          <w:rFonts w:ascii="宋体" w:hAnsi="宋体" w:hint="eastAsia"/>
          <w:kern w:val="0"/>
          <w:szCs w:val="20"/>
        </w:rPr>
        <w:t>选取隐私模型（K-匿名/L-多样性/T-接近性/差分隐私等）及技术机制（删除、泛化、抑制、分桶、扰动、微聚合、合成等）</w:t>
      </w:r>
      <w:r w:rsidRPr="00546823">
        <w:rPr>
          <w:rFonts w:ascii="宋体" w:hAnsi="宋体" w:hint="eastAsia"/>
          <w:kern w:val="0"/>
          <w:szCs w:val="20"/>
        </w:rPr>
        <w:t>，以GB/T 42460—2023标识度3级为最低目标。</w:t>
      </w:r>
    </w:p>
    <w:p w14:paraId="09E9000D" w14:textId="4600D9E2" w:rsidR="003D4595" w:rsidRDefault="003D4595" w:rsidP="000F0742">
      <w:pPr>
        <w:widowControl/>
        <w:tabs>
          <w:tab w:val="center" w:pos="4201"/>
          <w:tab w:val="right" w:leader="dot" w:pos="9298"/>
        </w:tabs>
        <w:autoSpaceDE w:val="0"/>
        <w:autoSpaceDN w:val="0"/>
        <w:ind w:firstLineChars="200" w:firstLine="420"/>
        <w:rPr>
          <w:rFonts w:ascii="宋体" w:hAnsi="宋体" w:hint="eastAsia"/>
          <w:kern w:val="0"/>
          <w:szCs w:val="20"/>
        </w:rPr>
      </w:pPr>
      <w:r w:rsidRPr="003D4595">
        <w:rPr>
          <w:rFonts w:ascii="宋体" w:hAnsi="宋体" w:hint="eastAsia"/>
          <w:kern w:val="0"/>
          <w:szCs w:val="20"/>
        </w:rPr>
        <w:t>根据不同的使用场景和数据提供方明确的隐私和安全要求，选择并部署相应的环境安全保障措施，包括但不限于访问控制、权限管理、安全审计等基本安全技术措施，以及可信执行环境、数据沙箱、安全多方计算等安全计算环境技术，以降低环境因素引发的重</w:t>
      </w:r>
      <w:r w:rsidR="004679BC">
        <w:rPr>
          <w:rFonts w:ascii="宋体" w:hAnsi="宋体" w:hint="eastAsia"/>
          <w:kern w:val="0"/>
          <w:szCs w:val="20"/>
        </w:rPr>
        <w:t>标识</w:t>
      </w:r>
      <w:r w:rsidRPr="003D4595">
        <w:rPr>
          <w:rFonts w:ascii="宋体" w:hAnsi="宋体" w:hint="eastAsia"/>
          <w:kern w:val="0"/>
          <w:szCs w:val="20"/>
        </w:rPr>
        <w:t>风险、复原风险。</w:t>
      </w:r>
    </w:p>
    <w:p w14:paraId="25C70EE0" w14:textId="77777777" w:rsidR="000F0742" w:rsidRPr="000F0742" w:rsidRDefault="000F0742" w:rsidP="003F2388">
      <w:pPr>
        <w:widowControl/>
        <w:numPr>
          <w:ilvl w:val="1"/>
          <w:numId w:val="3"/>
        </w:numPr>
        <w:spacing w:beforeLines="50" w:before="156" w:afterLines="50" w:after="156"/>
        <w:outlineLvl w:val="1"/>
        <w:rPr>
          <w:rFonts w:ascii="黑体" w:eastAsia="黑体" w:hAnsi="Times New Roman"/>
          <w:kern w:val="0"/>
          <w:szCs w:val="20"/>
        </w:rPr>
      </w:pPr>
      <w:bookmarkStart w:id="173" w:name="_Toc206968216"/>
      <w:r w:rsidRPr="000F0742">
        <w:rPr>
          <w:rFonts w:ascii="黑体" w:eastAsia="黑体" w:hAnsi="Times New Roman" w:hint="eastAsia"/>
          <w:kern w:val="0"/>
          <w:szCs w:val="20"/>
        </w:rPr>
        <w:t>去标识化效果评估</w:t>
      </w:r>
      <w:bookmarkEnd w:id="173"/>
    </w:p>
    <w:p w14:paraId="6092729A" w14:textId="7D1A9B74" w:rsidR="000F0742" w:rsidRPr="000F0742" w:rsidRDefault="000F0742" w:rsidP="00E77FA2">
      <w:pPr>
        <w:widowControl/>
        <w:tabs>
          <w:tab w:val="center" w:pos="4201"/>
          <w:tab w:val="right" w:leader="dot" w:pos="9298"/>
        </w:tabs>
        <w:autoSpaceDE w:val="0"/>
        <w:autoSpaceDN w:val="0"/>
        <w:ind w:firstLineChars="200" w:firstLine="420"/>
        <w:rPr>
          <w:rFonts w:ascii="宋体" w:hAnsi="宋体" w:hint="eastAsia"/>
          <w:kern w:val="0"/>
          <w:szCs w:val="20"/>
        </w:rPr>
      </w:pPr>
      <w:r w:rsidRPr="000F0742">
        <w:rPr>
          <w:rFonts w:ascii="宋体" w:hAnsi="宋体"/>
          <w:kern w:val="0"/>
          <w:szCs w:val="20"/>
        </w:rPr>
        <w:tab/>
      </w:r>
      <w:r w:rsidR="001A01C4">
        <w:rPr>
          <w:rFonts w:ascii="宋体" w:hAnsi="宋体" w:hint="eastAsia"/>
          <w:kern w:val="0"/>
          <w:szCs w:val="20"/>
        </w:rPr>
        <w:t>参照</w:t>
      </w:r>
      <w:r w:rsidR="00F22C0B" w:rsidRPr="000F0742">
        <w:rPr>
          <w:rFonts w:ascii="宋体" w:hAnsi="宋体"/>
          <w:kern w:val="0"/>
          <w:szCs w:val="20"/>
        </w:rPr>
        <w:t>GB/T 42460</w:t>
      </w:r>
      <w:r w:rsidR="00F22C0B" w:rsidRPr="000F0742">
        <w:rPr>
          <w:rFonts w:ascii="宋体" w:hAnsi="宋体" w:hint="eastAsia"/>
          <w:kern w:val="0"/>
          <w:szCs w:val="20"/>
        </w:rPr>
        <w:t>—</w:t>
      </w:r>
      <w:r w:rsidR="00F22C0B" w:rsidRPr="000F0742">
        <w:rPr>
          <w:rFonts w:ascii="宋体" w:hAnsi="宋体"/>
          <w:kern w:val="0"/>
          <w:szCs w:val="20"/>
        </w:rPr>
        <w:t>2023</w:t>
      </w:r>
      <w:r w:rsidR="003267B2">
        <w:rPr>
          <w:rFonts w:ascii="宋体" w:hAnsi="宋体" w:hint="eastAsia"/>
          <w:kern w:val="0"/>
          <w:szCs w:val="20"/>
        </w:rPr>
        <w:t>，</w:t>
      </w:r>
      <w:r w:rsidR="00F22C0B" w:rsidRPr="000F0742">
        <w:rPr>
          <w:rFonts w:ascii="宋体" w:hAnsi="宋体" w:hint="eastAsia"/>
          <w:kern w:val="0"/>
          <w:szCs w:val="20"/>
        </w:rPr>
        <w:t>对处理后的</w:t>
      </w:r>
      <w:r w:rsidR="003267B2">
        <w:rPr>
          <w:rFonts w:ascii="宋体" w:hAnsi="宋体" w:hint="eastAsia"/>
          <w:kern w:val="0"/>
          <w:szCs w:val="20"/>
        </w:rPr>
        <w:t>结果</w:t>
      </w:r>
      <w:r w:rsidR="00F22C0B" w:rsidRPr="000F0742">
        <w:rPr>
          <w:rFonts w:ascii="宋体" w:hAnsi="宋体" w:hint="eastAsia"/>
          <w:kern w:val="0"/>
          <w:szCs w:val="20"/>
        </w:rPr>
        <w:t>数据进行去标识化效果评估，</w:t>
      </w:r>
      <w:r w:rsidR="00F22C0B">
        <w:rPr>
          <w:rFonts w:ascii="宋体" w:hAnsi="宋体" w:hint="eastAsia"/>
          <w:kern w:val="0"/>
          <w:szCs w:val="20"/>
        </w:rPr>
        <w:t>如未达到</w:t>
      </w:r>
      <w:r w:rsidR="00DA61B1">
        <w:rPr>
          <w:rFonts w:ascii="宋体" w:hAnsi="宋体" w:hint="eastAsia"/>
          <w:kern w:val="0"/>
          <w:szCs w:val="20"/>
        </w:rPr>
        <w:t>3</w:t>
      </w:r>
      <w:r w:rsidR="00F22C0B">
        <w:rPr>
          <w:rFonts w:ascii="宋体" w:hAnsi="宋体" w:hint="eastAsia"/>
          <w:kern w:val="0"/>
          <w:szCs w:val="20"/>
        </w:rPr>
        <w:t>级，则</w:t>
      </w:r>
      <w:r w:rsidR="000341FC" w:rsidRPr="000341FC">
        <w:rPr>
          <w:rFonts w:ascii="宋体" w:hAnsi="宋体" w:hint="eastAsia"/>
          <w:kern w:val="0"/>
          <w:szCs w:val="20"/>
        </w:rPr>
        <w:t>调整去标识化技术或模型，</w:t>
      </w:r>
      <w:r w:rsidR="00F22C0B">
        <w:rPr>
          <w:rFonts w:ascii="宋体" w:hAnsi="宋体" w:hint="eastAsia"/>
          <w:kern w:val="0"/>
          <w:szCs w:val="20"/>
        </w:rPr>
        <w:t>继续对其进行去标识化处理</w:t>
      </w:r>
      <w:r w:rsidR="00DF139B">
        <w:rPr>
          <w:rFonts w:ascii="宋体" w:hAnsi="宋体" w:hint="eastAsia"/>
          <w:kern w:val="0"/>
          <w:szCs w:val="20"/>
        </w:rPr>
        <w:t>，</w:t>
      </w:r>
      <w:r w:rsidR="003816C0" w:rsidRPr="003816C0">
        <w:rPr>
          <w:rFonts w:ascii="宋体" w:hAnsi="宋体" w:hint="eastAsia"/>
          <w:kern w:val="0"/>
          <w:szCs w:val="20"/>
        </w:rPr>
        <w:t>直至获得的结果数据集个人信息标识度达到</w:t>
      </w:r>
      <w:r w:rsidR="00DA61B1">
        <w:rPr>
          <w:rFonts w:ascii="宋体" w:hAnsi="宋体" w:hint="eastAsia"/>
          <w:kern w:val="0"/>
          <w:szCs w:val="20"/>
        </w:rPr>
        <w:t>3</w:t>
      </w:r>
      <w:r w:rsidR="003816C0" w:rsidRPr="003816C0">
        <w:rPr>
          <w:rFonts w:ascii="宋体" w:hAnsi="宋体" w:hint="eastAsia"/>
          <w:kern w:val="0"/>
          <w:szCs w:val="20"/>
        </w:rPr>
        <w:t>级</w:t>
      </w:r>
      <w:r w:rsidRPr="000F0742">
        <w:rPr>
          <w:rFonts w:ascii="宋体" w:hAnsi="宋体" w:hint="eastAsia"/>
          <w:kern w:val="0"/>
          <w:szCs w:val="20"/>
        </w:rPr>
        <w:t>。</w:t>
      </w:r>
    </w:p>
    <w:p w14:paraId="6D4365DE" w14:textId="42B56F5E" w:rsidR="000F0742" w:rsidRPr="000F0742" w:rsidRDefault="00721782" w:rsidP="003F2388">
      <w:pPr>
        <w:widowControl/>
        <w:numPr>
          <w:ilvl w:val="1"/>
          <w:numId w:val="3"/>
        </w:numPr>
        <w:spacing w:beforeLines="50" w:before="156" w:afterLines="50" w:after="156"/>
        <w:outlineLvl w:val="1"/>
        <w:rPr>
          <w:rFonts w:ascii="黑体" w:eastAsia="黑体" w:hAnsi="Times New Roman"/>
          <w:kern w:val="0"/>
          <w:szCs w:val="20"/>
        </w:rPr>
      </w:pPr>
      <w:bookmarkStart w:id="174" w:name="_Toc206968217"/>
      <w:r>
        <w:rPr>
          <w:rFonts w:ascii="黑体" w:eastAsia="黑体" w:hAnsi="Times New Roman" w:hint="eastAsia"/>
          <w:kern w:val="0"/>
          <w:szCs w:val="20"/>
        </w:rPr>
        <w:t>对抗性</w:t>
      </w:r>
      <w:r w:rsidRPr="000F0742">
        <w:rPr>
          <w:rFonts w:ascii="黑体" w:eastAsia="黑体" w:hAnsi="Times New Roman" w:hint="eastAsia"/>
          <w:kern w:val="0"/>
          <w:szCs w:val="20"/>
        </w:rPr>
        <w:t>测试</w:t>
      </w:r>
      <w:bookmarkEnd w:id="174"/>
    </w:p>
    <w:p w14:paraId="22697A26" w14:textId="38A5C4DE" w:rsidR="00BF3177" w:rsidRPr="005227C4" w:rsidRDefault="003B002E" w:rsidP="005D329B">
      <w:pPr>
        <w:widowControl/>
        <w:tabs>
          <w:tab w:val="center" w:pos="4201"/>
          <w:tab w:val="right" w:leader="dot" w:pos="9298"/>
        </w:tabs>
        <w:autoSpaceDE w:val="0"/>
        <w:autoSpaceDN w:val="0"/>
        <w:ind w:firstLineChars="200" w:firstLine="420"/>
        <w:rPr>
          <w:rFonts w:ascii="Times New Roman" w:hAnsi="Times New Roman"/>
        </w:rPr>
      </w:pPr>
      <w:r w:rsidRPr="003B002E">
        <w:rPr>
          <w:rFonts w:ascii="Times New Roman" w:hAnsi="Times New Roman" w:hint="eastAsia"/>
        </w:rPr>
        <w:t>对抗性测试是模拟潜在攻击者通过各种手段尝试重新识别匿名化数据中的个人信息，以验证数据集在实际攻击下的安全性。</w:t>
      </w:r>
      <w:r w:rsidR="00BF3177" w:rsidRPr="005227C4">
        <w:rPr>
          <w:rFonts w:ascii="Times New Roman" w:hAnsi="Times New Roman" w:hint="eastAsia"/>
        </w:rPr>
        <w:t>对于</w:t>
      </w:r>
      <w:r w:rsidR="00773D7F" w:rsidRPr="005227C4">
        <w:rPr>
          <w:rFonts w:ascii="宋体" w:hAnsi="宋体" w:hint="eastAsia"/>
          <w:kern w:val="0"/>
          <w:szCs w:val="20"/>
        </w:rPr>
        <w:t>处理后</w:t>
      </w:r>
      <w:r w:rsidR="00BF3177" w:rsidRPr="005227C4">
        <w:rPr>
          <w:rFonts w:ascii="宋体" w:hAnsi="宋体" w:hint="eastAsia"/>
          <w:kern w:val="0"/>
          <w:szCs w:val="20"/>
        </w:rPr>
        <w:t>个人信息标识度达到</w:t>
      </w:r>
      <w:r w:rsidR="00BD52CE">
        <w:rPr>
          <w:rFonts w:ascii="宋体" w:hAnsi="宋体" w:hint="eastAsia"/>
          <w:kern w:val="0"/>
          <w:szCs w:val="20"/>
        </w:rPr>
        <w:t>3</w:t>
      </w:r>
      <w:r w:rsidR="00BF3177" w:rsidRPr="005227C4">
        <w:rPr>
          <w:rFonts w:ascii="宋体" w:hAnsi="宋体" w:hint="eastAsia"/>
          <w:kern w:val="0"/>
          <w:szCs w:val="20"/>
        </w:rPr>
        <w:t>级的</w:t>
      </w:r>
      <w:r w:rsidR="00610756">
        <w:rPr>
          <w:rFonts w:ascii="宋体" w:hAnsi="宋体" w:hint="eastAsia"/>
          <w:kern w:val="0"/>
          <w:szCs w:val="20"/>
        </w:rPr>
        <w:t>结果数据集</w:t>
      </w:r>
      <w:r w:rsidR="00BF3177" w:rsidRPr="005227C4">
        <w:rPr>
          <w:rFonts w:ascii="宋体" w:hAnsi="宋体" w:hint="eastAsia"/>
          <w:kern w:val="0"/>
          <w:szCs w:val="20"/>
        </w:rPr>
        <w:t>，</w:t>
      </w:r>
      <w:r w:rsidR="00BF3177" w:rsidRPr="005227C4">
        <w:rPr>
          <w:rFonts w:ascii="Times New Roman" w:hAnsi="Times New Roman" w:hint="eastAsia"/>
        </w:rPr>
        <w:t>基于所限定的使用场景，</w:t>
      </w:r>
      <w:r w:rsidR="00BF3177" w:rsidRPr="005D329B">
        <w:rPr>
          <w:rFonts w:ascii="宋体" w:hAnsi="宋体" w:hint="eastAsia"/>
          <w:kern w:val="0"/>
          <w:szCs w:val="20"/>
        </w:rPr>
        <w:t>按如下步骤进行</w:t>
      </w:r>
      <w:r w:rsidR="00C81BEA" w:rsidRPr="005D329B">
        <w:rPr>
          <w:rFonts w:ascii="宋体" w:hAnsi="宋体" w:hint="eastAsia"/>
          <w:kern w:val="0"/>
          <w:szCs w:val="20"/>
        </w:rPr>
        <w:t>对抗性</w:t>
      </w:r>
      <w:r w:rsidR="00BF3177" w:rsidRPr="005D329B">
        <w:rPr>
          <w:rFonts w:ascii="宋体" w:hAnsi="宋体" w:hint="eastAsia"/>
          <w:kern w:val="0"/>
          <w:szCs w:val="20"/>
        </w:rPr>
        <w:t>测试</w:t>
      </w:r>
      <w:r w:rsidR="001B76D9">
        <w:rPr>
          <w:rFonts w:ascii="Times New Roman" w:hAnsi="Times New Roman" w:hint="eastAsia"/>
        </w:rPr>
        <w:t>。</w:t>
      </w:r>
    </w:p>
    <w:p w14:paraId="437FB974" w14:textId="7095A445" w:rsidR="00BF3177" w:rsidRPr="005D329B" w:rsidRDefault="00BF3177" w:rsidP="003038BB">
      <w:pPr>
        <w:numPr>
          <w:ilvl w:val="0"/>
          <w:numId w:val="25"/>
        </w:numPr>
        <w:rPr>
          <w:rFonts w:ascii="Times New Roman" w:hAnsi="Times New Roman"/>
        </w:rPr>
      </w:pPr>
      <w:r w:rsidRPr="00C12D54">
        <w:rPr>
          <w:rFonts w:ascii="Times New Roman" w:hAnsi="Times New Roman" w:hint="eastAsia"/>
        </w:rPr>
        <w:t>定义</w:t>
      </w:r>
      <w:r w:rsidR="00A95642" w:rsidRPr="00C12D54">
        <w:rPr>
          <w:rFonts w:ascii="Times New Roman" w:hAnsi="Times New Roman" w:hint="eastAsia"/>
        </w:rPr>
        <w:t>模拟</w:t>
      </w:r>
      <w:r w:rsidRPr="00C12D54">
        <w:rPr>
          <w:rFonts w:ascii="Times New Roman" w:hAnsi="Times New Roman" w:hint="eastAsia"/>
        </w:rPr>
        <w:t>攻击者</w:t>
      </w:r>
      <w:r w:rsidR="006645AC" w:rsidRPr="00C12D54">
        <w:rPr>
          <w:rFonts w:ascii="Times New Roman" w:hAnsi="Times New Roman" w:hint="eastAsia"/>
        </w:rPr>
        <w:t>：</w:t>
      </w:r>
      <w:r w:rsidRPr="00C12D54">
        <w:rPr>
          <w:rFonts w:ascii="Times New Roman" w:hAnsi="Times New Roman" w:hint="eastAsia"/>
        </w:rPr>
        <w:t>根据可能面临的实际威胁场景，定义</w:t>
      </w:r>
      <w:r w:rsidR="00BE0C67" w:rsidRPr="00C12D54">
        <w:rPr>
          <w:rFonts w:ascii="Times New Roman" w:hAnsi="Times New Roman" w:hint="eastAsia"/>
        </w:rPr>
        <w:t>模拟</w:t>
      </w:r>
      <w:r w:rsidRPr="00C12D54">
        <w:rPr>
          <w:rFonts w:ascii="Times New Roman" w:hAnsi="Times New Roman" w:hint="eastAsia"/>
        </w:rPr>
        <w:t>攻击者的来源（内部、外部）、动机、技能、资源、目标和合理可能使用的任何攻击手段</w:t>
      </w:r>
      <w:r w:rsidR="00D1469B" w:rsidRPr="00C12D54">
        <w:rPr>
          <w:rFonts w:ascii="Times New Roman" w:hAnsi="Times New Roman" w:hint="eastAsia"/>
        </w:rPr>
        <w:t>。</w:t>
      </w:r>
      <w:r w:rsidR="005102F5">
        <w:rPr>
          <w:rFonts w:ascii="Times New Roman" w:hAnsi="Times New Roman" w:hint="eastAsia"/>
        </w:rPr>
        <w:t>模拟</w:t>
      </w:r>
      <w:r w:rsidR="00D1469B" w:rsidRPr="00C12D54">
        <w:rPr>
          <w:rFonts w:ascii="Times New Roman" w:hAnsi="Times New Roman" w:hint="eastAsia"/>
        </w:rPr>
        <w:t>攻击者</w:t>
      </w:r>
      <w:r w:rsidR="001B76D9">
        <w:rPr>
          <w:rFonts w:ascii="Times New Roman" w:hAnsi="Times New Roman" w:hint="eastAsia"/>
        </w:rPr>
        <w:t>需</w:t>
      </w:r>
      <w:r w:rsidR="00D1469B" w:rsidRPr="00C12D54">
        <w:rPr>
          <w:rFonts w:ascii="Times New Roman" w:hAnsi="Times New Roman" w:hint="eastAsia"/>
        </w:rPr>
        <w:t>建立在预定的数据应用场景，包括目的、范围、环境约束等</w:t>
      </w:r>
      <w:r w:rsidR="001B76D9">
        <w:rPr>
          <w:rFonts w:ascii="Times New Roman" w:hAnsi="Times New Roman" w:hint="eastAsia"/>
        </w:rPr>
        <w:t>，</w:t>
      </w:r>
      <w:r w:rsidR="00D1469B" w:rsidRPr="00C12D54">
        <w:rPr>
          <w:rFonts w:ascii="Times New Roman" w:hAnsi="Times New Roman" w:hint="eastAsia"/>
        </w:rPr>
        <w:t>且尽可能地表现得像一个真正的入侵者</w:t>
      </w:r>
      <w:r w:rsidR="006D59A5">
        <w:rPr>
          <w:rFonts w:ascii="Times New Roman" w:hAnsi="Times New Roman" w:hint="eastAsia"/>
        </w:rPr>
        <w:t>。</w:t>
      </w:r>
      <w:r w:rsidR="00DD107F" w:rsidRPr="00DD107F">
        <w:rPr>
          <w:rFonts w:ascii="Times New Roman" w:hAnsi="Times New Roman" w:hint="eastAsia"/>
        </w:rPr>
        <w:t>对攻击动机、攻击者来源、攻击者能力的模拟如下（具体攻击者模型见附录</w:t>
      </w:r>
      <w:r w:rsidR="00DD107F" w:rsidRPr="00DD107F">
        <w:rPr>
          <w:rFonts w:ascii="Times New Roman" w:hAnsi="Times New Roman" w:hint="eastAsia"/>
        </w:rPr>
        <w:t>A</w:t>
      </w:r>
      <w:r w:rsidR="00DD107F" w:rsidRPr="00DD107F">
        <w:rPr>
          <w:rFonts w:ascii="Times New Roman" w:hAnsi="Times New Roman" w:hint="eastAsia"/>
        </w:rPr>
        <w:t>）</w:t>
      </w:r>
      <w:r w:rsidR="00DD107F">
        <w:rPr>
          <w:rFonts w:ascii="Times New Roman" w:hAnsi="Times New Roman" w:hint="eastAsia"/>
        </w:rPr>
        <w:t>。</w:t>
      </w:r>
    </w:p>
    <w:p w14:paraId="7D0CB28A" w14:textId="16D41D63" w:rsidR="00F20CF2" w:rsidRPr="005227C4" w:rsidRDefault="00AC6DDA" w:rsidP="003038BB">
      <w:pPr>
        <w:pStyle w:val="affffffff1"/>
        <w:numPr>
          <w:ilvl w:val="0"/>
          <w:numId w:val="24"/>
        </w:numPr>
        <w:ind w:firstLineChars="0"/>
        <w:rPr>
          <w:rFonts w:ascii="Times New Roman" w:hAnsi="Times New Roman"/>
        </w:rPr>
      </w:pPr>
      <w:r>
        <w:rPr>
          <w:rFonts w:ascii="Times New Roman" w:hAnsi="Times New Roman" w:hint="eastAsia"/>
        </w:rPr>
        <w:t>模拟攻击动机：</w:t>
      </w:r>
      <w:r w:rsidR="00F20CF2" w:rsidRPr="005227C4">
        <w:rPr>
          <w:rFonts w:ascii="Times New Roman" w:hAnsi="Times New Roman" w:hint="eastAsia"/>
        </w:rPr>
        <w:t>动机</w:t>
      </w:r>
      <w:r w:rsidR="00F20CF2">
        <w:rPr>
          <w:rFonts w:ascii="Times New Roman" w:hAnsi="Times New Roman" w:hint="eastAsia"/>
        </w:rPr>
        <w:t>一般分为目标明确和目标随机，</w:t>
      </w:r>
      <w:r w:rsidR="00F20CF2" w:rsidRPr="005227C4">
        <w:rPr>
          <w:rFonts w:ascii="Times New Roman" w:hAnsi="Times New Roman" w:hint="eastAsia"/>
        </w:rPr>
        <w:t>包括但不限于对他人的恶意、经济利益与商业竞争</w:t>
      </w:r>
      <w:r w:rsidR="00F20CF2">
        <w:rPr>
          <w:rFonts w:ascii="Times New Roman" w:hAnsi="Times New Roman" w:hint="eastAsia"/>
        </w:rPr>
        <w:t>，</w:t>
      </w:r>
      <w:r w:rsidR="00F20CF2" w:rsidRPr="005227C4">
        <w:rPr>
          <w:rFonts w:ascii="Times New Roman" w:hAnsi="Times New Roman" w:hint="eastAsia"/>
        </w:rPr>
        <w:t>挖掘披露</w:t>
      </w:r>
      <w:r w:rsidR="00C76FD6">
        <w:rPr>
          <w:rFonts w:ascii="Times New Roman" w:hAnsi="Times New Roman" w:hint="eastAsia"/>
        </w:rPr>
        <w:t>他人</w:t>
      </w:r>
      <w:r w:rsidR="00F20CF2" w:rsidRPr="005227C4">
        <w:rPr>
          <w:rFonts w:ascii="Times New Roman" w:hAnsi="Times New Roman" w:hint="eastAsia"/>
        </w:rPr>
        <w:t>隐私</w:t>
      </w:r>
      <w:r w:rsidR="00F20CF2">
        <w:rPr>
          <w:rFonts w:ascii="Times New Roman" w:hAnsi="Times New Roman" w:hint="eastAsia"/>
        </w:rPr>
        <w:t>，</w:t>
      </w:r>
      <w:r w:rsidR="00F20CF2" w:rsidRPr="005227C4">
        <w:rPr>
          <w:rFonts w:ascii="Times New Roman" w:hAnsi="Times New Roman" w:hint="eastAsia"/>
        </w:rPr>
        <w:t>炫耀自身能力</w:t>
      </w:r>
      <w:r w:rsidR="00F20CF2">
        <w:rPr>
          <w:rFonts w:ascii="Times New Roman" w:hAnsi="Times New Roman" w:hint="eastAsia"/>
        </w:rPr>
        <w:t>，</w:t>
      </w:r>
      <w:r w:rsidR="00F20CF2" w:rsidRPr="005227C4">
        <w:rPr>
          <w:rFonts w:ascii="Times New Roman" w:hAnsi="Times New Roman" w:hint="eastAsia"/>
        </w:rPr>
        <w:t>政治或其他目的</w:t>
      </w:r>
      <w:r w:rsidR="00F20CF2">
        <w:rPr>
          <w:rFonts w:ascii="Times New Roman" w:hAnsi="Times New Roman" w:hint="eastAsia"/>
        </w:rPr>
        <w:t>等</w:t>
      </w:r>
      <w:r w:rsidR="00F20CF2" w:rsidRPr="005227C4">
        <w:rPr>
          <w:rFonts w:ascii="Times New Roman" w:hAnsi="Times New Roman" w:hint="eastAsia"/>
        </w:rPr>
        <w:t>。</w:t>
      </w:r>
      <w:r w:rsidR="00D62DAF">
        <w:rPr>
          <w:rFonts w:ascii="Times New Roman" w:hAnsi="Times New Roman" w:hint="eastAsia"/>
        </w:rPr>
        <w:t>模拟攻击者</w:t>
      </w:r>
      <w:r w:rsidR="00D33AF3">
        <w:rPr>
          <w:rFonts w:ascii="Times New Roman" w:hAnsi="Times New Roman" w:hint="eastAsia"/>
        </w:rPr>
        <w:t>模拟真实攻击者的动机</w:t>
      </w:r>
      <w:r w:rsidR="00185054">
        <w:rPr>
          <w:rFonts w:ascii="Times New Roman" w:hAnsi="Times New Roman" w:hint="eastAsia"/>
        </w:rPr>
        <w:t>进行模拟攻击，但不实施真正的</w:t>
      </w:r>
      <w:r w:rsidR="00420851">
        <w:rPr>
          <w:rFonts w:ascii="Times New Roman" w:hAnsi="Times New Roman" w:hint="eastAsia"/>
        </w:rPr>
        <w:t>个人伤害</w:t>
      </w:r>
      <w:r w:rsidR="0093208A">
        <w:rPr>
          <w:rFonts w:ascii="Times New Roman" w:hAnsi="Times New Roman" w:hint="eastAsia"/>
        </w:rPr>
        <w:t>；</w:t>
      </w:r>
    </w:p>
    <w:p w14:paraId="6B2A5CE7" w14:textId="62781D9A" w:rsidR="00F20CF2" w:rsidRPr="005227C4" w:rsidRDefault="00C00AB1" w:rsidP="003038BB">
      <w:pPr>
        <w:pStyle w:val="affffffff1"/>
        <w:numPr>
          <w:ilvl w:val="0"/>
          <w:numId w:val="24"/>
        </w:numPr>
        <w:ind w:firstLineChars="0"/>
        <w:rPr>
          <w:rFonts w:ascii="Times New Roman" w:hAnsi="Times New Roman"/>
        </w:rPr>
      </w:pPr>
      <w:r>
        <w:rPr>
          <w:rFonts w:ascii="Times New Roman" w:hAnsi="Times New Roman" w:hint="eastAsia"/>
        </w:rPr>
        <w:t>模拟</w:t>
      </w:r>
      <w:r w:rsidR="00F20CF2" w:rsidRPr="005227C4">
        <w:rPr>
          <w:rFonts w:ascii="Times New Roman" w:hAnsi="Times New Roman" w:hint="eastAsia"/>
        </w:rPr>
        <w:t>攻击者</w:t>
      </w:r>
      <w:r w:rsidR="00537F30">
        <w:rPr>
          <w:rFonts w:ascii="Times New Roman" w:hAnsi="Times New Roman" w:hint="eastAsia"/>
        </w:rPr>
        <w:t>来源</w:t>
      </w:r>
      <w:r>
        <w:rPr>
          <w:rFonts w:ascii="Times New Roman" w:hAnsi="Times New Roman" w:hint="eastAsia"/>
        </w:rPr>
        <w:t>：</w:t>
      </w:r>
      <w:r w:rsidR="00F20CF2">
        <w:rPr>
          <w:rFonts w:ascii="Times New Roman" w:hAnsi="Times New Roman" w:hint="eastAsia"/>
        </w:rPr>
        <w:t>包括但不限于</w:t>
      </w:r>
      <w:r w:rsidR="00FE4436" w:rsidRPr="00FE4436">
        <w:rPr>
          <w:rFonts w:ascii="Times New Roman" w:hAnsi="Times New Roman" w:hint="eastAsia"/>
        </w:rPr>
        <w:t>朋友、同事、组织内部人员、公众、竞争对手、数据经纪商、广告商</w:t>
      </w:r>
      <w:r w:rsidR="00FE4436">
        <w:rPr>
          <w:rFonts w:ascii="Times New Roman" w:hAnsi="Times New Roman" w:hint="eastAsia"/>
        </w:rPr>
        <w:t>、</w:t>
      </w:r>
      <w:r w:rsidR="00F20CF2" w:rsidRPr="005227C4">
        <w:rPr>
          <w:rFonts w:ascii="Times New Roman" w:hAnsi="Times New Roman" w:hint="eastAsia"/>
        </w:rPr>
        <w:t>记者、疏远的伴侣、商业间谍、研究人员、跟踪者</w:t>
      </w:r>
      <w:r w:rsidR="004673A1">
        <w:rPr>
          <w:rFonts w:ascii="Times New Roman" w:hAnsi="Times New Roman" w:hint="eastAsia"/>
        </w:rPr>
        <w:t>等</w:t>
      </w:r>
      <w:r w:rsidR="0093208A">
        <w:rPr>
          <w:rFonts w:ascii="Times New Roman" w:hAnsi="Times New Roman" w:hint="eastAsia"/>
        </w:rPr>
        <w:t>；</w:t>
      </w:r>
    </w:p>
    <w:p w14:paraId="533B0506" w14:textId="01ECA040" w:rsidR="00F20CF2" w:rsidRPr="005227C4" w:rsidRDefault="00F543FD" w:rsidP="003038BB">
      <w:pPr>
        <w:pStyle w:val="affffffff1"/>
        <w:numPr>
          <w:ilvl w:val="0"/>
          <w:numId w:val="24"/>
        </w:numPr>
        <w:ind w:firstLineChars="0"/>
        <w:rPr>
          <w:rFonts w:ascii="Times New Roman" w:hAnsi="Times New Roman"/>
        </w:rPr>
      </w:pPr>
      <w:r>
        <w:rPr>
          <w:rFonts w:ascii="Times New Roman" w:hAnsi="Times New Roman" w:hint="eastAsia"/>
        </w:rPr>
        <w:t>模拟</w:t>
      </w:r>
      <w:r w:rsidR="009807B0">
        <w:rPr>
          <w:rFonts w:ascii="Times New Roman" w:hAnsi="Times New Roman" w:hint="eastAsia"/>
        </w:rPr>
        <w:t>攻击者能力：</w:t>
      </w:r>
      <w:r w:rsidR="00880AE6" w:rsidRPr="00880AE6">
        <w:rPr>
          <w:rFonts w:ascii="Times New Roman" w:hAnsi="Times New Roman" w:hint="eastAsia"/>
        </w:rPr>
        <w:t>覆盖弱</w:t>
      </w:r>
      <w:r w:rsidR="00880AE6" w:rsidRPr="00880AE6">
        <w:rPr>
          <w:rFonts w:ascii="Times New Roman" w:hAnsi="Times New Roman" w:hint="eastAsia"/>
        </w:rPr>
        <w:t>/</w:t>
      </w:r>
      <w:r w:rsidR="00880AE6" w:rsidRPr="00880AE6">
        <w:rPr>
          <w:rFonts w:ascii="Times New Roman" w:hAnsi="Times New Roman" w:hint="eastAsia"/>
        </w:rPr>
        <w:t>强对手模型，前提是使用合法可得的数据与合理可得的技术与资源；不得假设违法犯罪手段</w:t>
      </w:r>
      <w:r w:rsidR="001F54F6" w:rsidRPr="005227C4">
        <w:rPr>
          <w:rFonts w:ascii="Times New Roman" w:hAnsi="Times New Roman" w:hint="eastAsia"/>
        </w:rPr>
        <w:t>。</w:t>
      </w:r>
    </w:p>
    <w:p w14:paraId="15FA7315" w14:textId="7870B22A" w:rsidR="00BF3177" w:rsidRPr="000F0742" w:rsidRDefault="00BF3177" w:rsidP="003038BB">
      <w:pPr>
        <w:numPr>
          <w:ilvl w:val="0"/>
          <w:numId w:val="25"/>
        </w:numPr>
        <w:rPr>
          <w:rFonts w:ascii="Times New Roman" w:hAnsi="Times New Roman"/>
        </w:rPr>
      </w:pPr>
      <w:r>
        <w:rPr>
          <w:rFonts w:ascii="Times New Roman" w:hAnsi="Times New Roman" w:hint="eastAsia"/>
        </w:rPr>
        <w:t>识别</w:t>
      </w:r>
      <w:r w:rsidR="000E122C">
        <w:rPr>
          <w:rFonts w:ascii="Times New Roman" w:hAnsi="Times New Roman" w:hint="eastAsia"/>
        </w:rPr>
        <w:t>关键变量</w:t>
      </w:r>
      <w:r w:rsidR="006645AC">
        <w:rPr>
          <w:rFonts w:ascii="Times New Roman" w:hAnsi="Times New Roman" w:hint="eastAsia"/>
        </w:rPr>
        <w:t>：</w:t>
      </w:r>
      <w:r w:rsidRPr="0051363E">
        <w:rPr>
          <w:rFonts w:ascii="Times New Roman" w:hAnsi="Times New Roman" w:hint="eastAsia"/>
        </w:rPr>
        <w:t>分析</w:t>
      </w:r>
      <w:r w:rsidR="008E7DFE">
        <w:rPr>
          <w:rFonts w:ascii="宋体" w:hAnsi="宋体" w:hint="eastAsia"/>
          <w:kern w:val="0"/>
          <w:szCs w:val="20"/>
        </w:rPr>
        <w:t>结果数据集</w:t>
      </w:r>
      <w:r w:rsidRPr="0051363E">
        <w:rPr>
          <w:rFonts w:ascii="Times New Roman" w:hAnsi="Times New Roman" w:hint="eastAsia"/>
        </w:rPr>
        <w:t>中</w:t>
      </w:r>
      <w:r w:rsidR="003D176E">
        <w:rPr>
          <w:rFonts w:ascii="Times New Roman" w:hAnsi="Times New Roman" w:hint="eastAsia"/>
        </w:rPr>
        <w:t>除直接标识符以外的</w:t>
      </w:r>
      <w:r w:rsidRPr="0051363E">
        <w:rPr>
          <w:rFonts w:ascii="Times New Roman" w:hAnsi="Times New Roman" w:hint="eastAsia"/>
        </w:rPr>
        <w:t>各个属性列</w:t>
      </w:r>
      <w:r w:rsidR="00E01D43">
        <w:rPr>
          <w:rFonts w:ascii="Times New Roman" w:hAnsi="Times New Roman" w:hint="eastAsia"/>
        </w:rPr>
        <w:t>的</w:t>
      </w:r>
      <w:r w:rsidR="00D03BD7">
        <w:rPr>
          <w:rFonts w:ascii="Times New Roman" w:hAnsi="Times New Roman" w:hint="eastAsia"/>
        </w:rPr>
        <w:t>数据属性标识度</w:t>
      </w:r>
      <w:r w:rsidRPr="0051363E">
        <w:rPr>
          <w:rFonts w:ascii="Times New Roman" w:hAnsi="Times New Roman" w:hint="eastAsia"/>
        </w:rPr>
        <w:t>，</w:t>
      </w:r>
      <w:r w:rsidR="00E413B8">
        <w:rPr>
          <w:rFonts w:ascii="Times New Roman" w:hAnsi="Times New Roman" w:hint="eastAsia"/>
        </w:rPr>
        <w:t>对</w:t>
      </w:r>
      <w:r w:rsidRPr="0051363E">
        <w:rPr>
          <w:rFonts w:ascii="Times New Roman" w:hAnsi="Times New Roman" w:hint="eastAsia"/>
        </w:rPr>
        <w:t>超过一定阈值</w:t>
      </w:r>
      <w:r w:rsidR="00706A5E">
        <w:rPr>
          <w:rFonts w:ascii="Times New Roman" w:hAnsi="Times New Roman" w:hint="eastAsia"/>
        </w:rPr>
        <w:t>（</w:t>
      </w:r>
      <w:r w:rsidR="00BE71AB">
        <w:rPr>
          <w:rFonts w:ascii="Times New Roman" w:hAnsi="Times New Roman" w:hint="eastAsia"/>
        </w:rPr>
        <w:t>例如</w:t>
      </w:r>
      <w:r w:rsidR="00706A5E">
        <w:rPr>
          <w:rFonts w:ascii="Times New Roman" w:hAnsi="Times New Roman" w:hint="eastAsia"/>
        </w:rPr>
        <w:t>0.6</w:t>
      </w:r>
      <w:r w:rsidR="00706A5E">
        <w:rPr>
          <w:rFonts w:ascii="Times New Roman" w:hAnsi="Times New Roman" w:hint="eastAsia"/>
        </w:rPr>
        <w:t>）</w:t>
      </w:r>
      <w:r w:rsidRPr="0051363E">
        <w:rPr>
          <w:rFonts w:ascii="Times New Roman" w:hAnsi="Times New Roman" w:hint="eastAsia"/>
        </w:rPr>
        <w:t>的</w:t>
      </w:r>
      <w:r w:rsidR="00E413B8">
        <w:rPr>
          <w:rFonts w:ascii="Times New Roman" w:hAnsi="Times New Roman" w:hint="eastAsia"/>
        </w:rPr>
        <w:t>属性，</w:t>
      </w:r>
      <w:r w:rsidRPr="0051363E">
        <w:rPr>
          <w:rFonts w:ascii="Times New Roman" w:hAnsi="Times New Roman" w:hint="eastAsia"/>
        </w:rPr>
        <w:t>重点分析其是否可</w:t>
      </w:r>
      <w:r w:rsidR="0095680D" w:rsidRPr="0095680D">
        <w:rPr>
          <w:rFonts w:ascii="Times New Roman" w:hAnsi="Times New Roman" w:hint="eastAsia"/>
        </w:rPr>
        <w:t>作为用于攻击测试的关键变量</w:t>
      </w:r>
      <w:r w:rsidR="00E70298">
        <w:rPr>
          <w:rFonts w:ascii="Times New Roman" w:hAnsi="Times New Roman" w:hint="eastAsia"/>
        </w:rPr>
        <w:t>，</w:t>
      </w:r>
      <w:r w:rsidR="00C56A24">
        <w:rPr>
          <w:rFonts w:ascii="Times New Roman" w:hAnsi="Times New Roman" w:hint="eastAsia"/>
        </w:rPr>
        <w:t>关键变量</w:t>
      </w:r>
      <w:r w:rsidR="00D03BD7">
        <w:rPr>
          <w:rFonts w:ascii="Times New Roman" w:hAnsi="Times New Roman" w:hint="eastAsia"/>
        </w:rPr>
        <w:t>数据属性标识度</w:t>
      </w:r>
      <w:r w:rsidRPr="0051363E">
        <w:rPr>
          <w:rFonts w:ascii="Times New Roman" w:hAnsi="Times New Roman" w:hint="eastAsia"/>
        </w:rPr>
        <w:t>量化计算方法</w:t>
      </w:r>
      <w:r w:rsidR="002B188C">
        <w:rPr>
          <w:rFonts w:ascii="Times New Roman" w:hAnsi="Times New Roman" w:hint="eastAsia"/>
        </w:rPr>
        <w:t>见</w:t>
      </w:r>
      <w:r w:rsidRPr="0051363E">
        <w:rPr>
          <w:rFonts w:ascii="Times New Roman" w:hAnsi="Times New Roman" w:hint="eastAsia"/>
        </w:rPr>
        <w:t>附录</w:t>
      </w:r>
      <w:r w:rsidR="000459D7">
        <w:rPr>
          <w:rFonts w:ascii="Times New Roman" w:hAnsi="Times New Roman" w:hint="eastAsia"/>
        </w:rPr>
        <w:t>B</w:t>
      </w:r>
      <w:r w:rsidR="008B4F7F">
        <w:rPr>
          <w:rFonts w:ascii="Times New Roman" w:hAnsi="Times New Roman" w:hint="eastAsia"/>
        </w:rPr>
        <w:t>。</w:t>
      </w:r>
    </w:p>
    <w:p w14:paraId="441D9B3C" w14:textId="24BB4DD3" w:rsidR="00BF3177" w:rsidRDefault="00BF3177" w:rsidP="003038BB">
      <w:pPr>
        <w:numPr>
          <w:ilvl w:val="0"/>
          <w:numId w:val="25"/>
        </w:numPr>
        <w:rPr>
          <w:rFonts w:ascii="Times New Roman" w:hAnsi="Times New Roman"/>
        </w:rPr>
      </w:pPr>
      <w:r w:rsidRPr="000F0742">
        <w:rPr>
          <w:rFonts w:ascii="Times New Roman" w:hAnsi="Times New Roman" w:hint="eastAsia"/>
        </w:rPr>
        <w:lastRenderedPageBreak/>
        <w:t>攻击测试准备</w:t>
      </w:r>
      <w:r w:rsidR="006645AC">
        <w:rPr>
          <w:rFonts w:ascii="Times New Roman" w:hAnsi="Times New Roman" w:hint="eastAsia"/>
        </w:rPr>
        <w:t>：</w:t>
      </w:r>
      <w:r w:rsidRPr="000F0742">
        <w:rPr>
          <w:rFonts w:ascii="Times New Roman" w:hAnsi="Times New Roman" w:hint="eastAsia"/>
        </w:rPr>
        <w:t>根据攻击者模型，收集攻击者可能拥有的</w:t>
      </w:r>
      <w:r>
        <w:rPr>
          <w:rFonts w:ascii="Times New Roman" w:hAnsi="Times New Roman" w:hint="eastAsia"/>
        </w:rPr>
        <w:t>任何</w:t>
      </w:r>
      <w:r w:rsidR="000D576C">
        <w:rPr>
          <w:rFonts w:ascii="Times New Roman" w:hAnsi="Times New Roman" w:hint="eastAsia"/>
        </w:rPr>
        <w:t>可以</w:t>
      </w:r>
      <w:r>
        <w:rPr>
          <w:rFonts w:ascii="Times New Roman" w:hAnsi="Times New Roman" w:hint="eastAsia"/>
        </w:rPr>
        <w:t>合法获得的</w:t>
      </w:r>
      <w:r w:rsidRPr="000F0742">
        <w:rPr>
          <w:rFonts w:ascii="Times New Roman" w:hAnsi="Times New Roman" w:hint="eastAsia"/>
        </w:rPr>
        <w:t>数据</w:t>
      </w:r>
      <w:r w:rsidR="00BC6746">
        <w:rPr>
          <w:rFonts w:ascii="Times New Roman" w:hAnsi="Times New Roman" w:hint="eastAsia"/>
        </w:rPr>
        <w:t>，准备攻击测试所需的数据和环境</w:t>
      </w:r>
      <w:r w:rsidR="00162A22">
        <w:rPr>
          <w:rFonts w:ascii="Times New Roman" w:hAnsi="Times New Roman" w:hint="eastAsia"/>
        </w:rPr>
        <w:t>。合法获得</w:t>
      </w:r>
      <w:r w:rsidR="00E01D43">
        <w:rPr>
          <w:rFonts w:ascii="Times New Roman" w:hAnsi="Times New Roman" w:hint="eastAsia"/>
        </w:rPr>
        <w:t>的</w:t>
      </w:r>
      <w:r w:rsidR="00162A22">
        <w:rPr>
          <w:rFonts w:ascii="Times New Roman" w:hAnsi="Times New Roman" w:hint="eastAsia"/>
        </w:rPr>
        <w:t>数据资源包括开放的数据资源和私有数据资源</w:t>
      </w:r>
      <w:r w:rsidR="008B4F7F">
        <w:rPr>
          <w:rFonts w:ascii="Times New Roman" w:hAnsi="Times New Roman" w:hint="eastAsia"/>
        </w:rPr>
        <w:t>：</w:t>
      </w:r>
    </w:p>
    <w:p w14:paraId="0418005D" w14:textId="6745FABB" w:rsidR="00366D14" w:rsidRDefault="00366D14" w:rsidP="003038BB">
      <w:pPr>
        <w:pStyle w:val="affffffff1"/>
        <w:numPr>
          <w:ilvl w:val="1"/>
          <w:numId w:val="25"/>
        </w:numPr>
        <w:ind w:firstLineChars="0"/>
        <w:rPr>
          <w:rFonts w:ascii="Times New Roman" w:hAnsi="Times New Roman"/>
        </w:rPr>
      </w:pPr>
      <w:r w:rsidRPr="005227C4">
        <w:rPr>
          <w:rFonts w:ascii="Times New Roman" w:hAnsi="Times New Roman" w:hint="eastAsia"/>
        </w:rPr>
        <w:t>开放的数据资源包括但不限于互联网、社交媒体、公共开放数据、图书馆</w:t>
      </w:r>
      <w:r w:rsidR="0030471D">
        <w:rPr>
          <w:rFonts w:ascii="Times New Roman" w:hAnsi="Times New Roman" w:hint="eastAsia"/>
        </w:rPr>
        <w:t>等</w:t>
      </w:r>
      <w:r w:rsidR="008B4F7F">
        <w:rPr>
          <w:rFonts w:ascii="Times New Roman" w:hAnsi="Times New Roman" w:hint="eastAsia"/>
        </w:rPr>
        <w:t>；</w:t>
      </w:r>
    </w:p>
    <w:p w14:paraId="3A14A8D1" w14:textId="2418B0D0" w:rsidR="00AF30C1" w:rsidRPr="005227C4" w:rsidRDefault="00AF30C1" w:rsidP="003038BB">
      <w:pPr>
        <w:pStyle w:val="affffffff1"/>
        <w:numPr>
          <w:ilvl w:val="1"/>
          <w:numId w:val="25"/>
        </w:numPr>
        <w:ind w:firstLineChars="0"/>
        <w:rPr>
          <w:rFonts w:ascii="Times New Roman" w:hAnsi="Times New Roman"/>
        </w:rPr>
      </w:pPr>
      <w:r>
        <w:rPr>
          <w:rFonts w:ascii="Times New Roman" w:hAnsi="Times New Roman" w:hint="eastAsia"/>
        </w:rPr>
        <w:t>私有数据资源是匿名数据接收方的数据</w:t>
      </w:r>
      <w:r w:rsidR="00DE6B70">
        <w:rPr>
          <w:rFonts w:ascii="Times New Roman" w:hAnsi="Times New Roman" w:hint="eastAsia"/>
        </w:rPr>
        <w:t>使用者可以合法获得的私有可访问数据资源</w:t>
      </w:r>
      <w:r w:rsidR="008B4F7F">
        <w:rPr>
          <w:rFonts w:ascii="Times New Roman" w:hAnsi="Times New Roman" w:hint="eastAsia"/>
        </w:rPr>
        <w:t>；</w:t>
      </w:r>
    </w:p>
    <w:p w14:paraId="503D3520" w14:textId="54FFA5EB" w:rsidR="00366D14" w:rsidRPr="005D329B" w:rsidRDefault="00366D14" w:rsidP="003038BB">
      <w:pPr>
        <w:pStyle w:val="affffffff1"/>
        <w:numPr>
          <w:ilvl w:val="1"/>
          <w:numId w:val="25"/>
        </w:numPr>
        <w:ind w:firstLineChars="0"/>
        <w:rPr>
          <w:rFonts w:ascii="Times New Roman" w:hAnsi="Times New Roman"/>
        </w:rPr>
      </w:pPr>
      <w:r w:rsidRPr="005227C4">
        <w:rPr>
          <w:rFonts w:ascii="Times New Roman" w:hAnsi="Times New Roman" w:hint="eastAsia"/>
        </w:rPr>
        <w:t>着重考虑确切有记录的信息、既定的事实</w:t>
      </w:r>
      <w:r>
        <w:rPr>
          <w:rFonts w:ascii="Times New Roman" w:hAnsi="Times New Roman" w:hint="eastAsia"/>
        </w:rPr>
        <w:t>、</w:t>
      </w:r>
      <w:r w:rsidRPr="004477F5">
        <w:rPr>
          <w:rFonts w:ascii="Times New Roman" w:hAnsi="Times New Roman" w:hint="eastAsia"/>
        </w:rPr>
        <w:t>常识性的背景知识</w:t>
      </w:r>
      <w:r w:rsidRPr="005227C4">
        <w:rPr>
          <w:rFonts w:ascii="Times New Roman" w:hAnsi="Times New Roman" w:hint="eastAsia"/>
        </w:rPr>
        <w:t>等，不考虑特定的个人知识（但可以考虑个人职业身份相关知识）。</w:t>
      </w:r>
    </w:p>
    <w:p w14:paraId="189D9C7C" w14:textId="77777777" w:rsidR="00D077EA" w:rsidRPr="00D077EA" w:rsidRDefault="00BF3177" w:rsidP="00D077EA">
      <w:pPr>
        <w:numPr>
          <w:ilvl w:val="0"/>
          <w:numId w:val="25"/>
        </w:numPr>
        <w:rPr>
          <w:rFonts w:ascii="Times New Roman" w:hAnsi="Times New Roman"/>
        </w:rPr>
      </w:pPr>
      <w:r w:rsidRPr="000F0742">
        <w:rPr>
          <w:rFonts w:ascii="Times New Roman" w:hAnsi="Times New Roman" w:hint="eastAsia"/>
        </w:rPr>
        <w:t>实施攻击测试</w:t>
      </w:r>
      <w:r w:rsidR="006645AC">
        <w:rPr>
          <w:rFonts w:ascii="Times New Roman" w:hAnsi="Times New Roman" w:hint="eastAsia"/>
        </w:rPr>
        <w:t>：</w:t>
      </w:r>
      <w:r w:rsidRPr="000F0742">
        <w:rPr>
          <w:rFonts w:ascii="Times New Roman" w:hAnsi="Times New Roman" w:hint="eastAsia"/>
        </w:rPr>
        <w:t>模拟攻击者</w:t>
      </w:r>
      <w:r w:rsidR="008B4F7F">
        <w:rPr>
          <w:rFonts w:ascii="Times New Roman" w:hAnsi="Times New Roman" w:hint="eastAsia"/>
        </w:rPr>
        <w:t>，</w:t>
      </w:r>
      <w:r w:rsidRPr="000F0742">
        <w:rPr>
          <w:rFonts w:ascii="Times New Roman" w:hAnsi="Times New Roman" w:hint="eastAsia"/>
        </w:rPr>
        <w:t>利用可用数据和技术</w:t>
      </w:r>
      <w:r w:rsidR="005C779F">
        <w:rPr>
          <w:rFonts w:ascii="Times New Roman" w:hAnsi="Times New Roman" w:hint="eastAsia"/>
        </w:rPr>
        <w:t>，</w:t>
      </w:r>
      <w:r w:rsidR="005C779F" w:rsidRPr="005C779F">
        <w:rPr>
          <w:rFonts w:ascii="Times New Roman" w:hAnsi="Times New Roman" w:hint="eastAsia"/>
        </w:rPr>
        <w:t>对</w:t>
      </w:r>
      <w:r w:rsidR="00E93D56">
        <w:rPr>
          <w:rFonts w:ascii="宋体" w:hAnsi="宋体" w:hint="eastAsia"/>
          <w:kern w:val="0"/>
          <w:szCs w:val="20"/>
        </w:rPr>
        <w:t>结果数据集</w:t>
      </w:r>
      <w:r w:rsidR="005C779F" w:rsidRPr="005C779F">
        <w:rPr>
          <w:rFonts w:ascii="Times New Roman" w:hAnsi="Times New Roman" w:hint="eastAsia"/>
        </w:rPr>
        <w:t>进行识别和关联等攻击，</w:t>
      </w:r>
      <w:r w:rsidRPr="000F0742">
        <w:rPr>
          <w:rFonts w:ascii="Times New Roman" w:hAnsi="Times New Roman" w:hint="eastAsia"/>
        </w:rPr>
        <w:t>攻击方法</w:t>
      </w:r>
      <w:r w:rsidR="00D077EA" w:rsidRPr="00D077EA">
        <w:rPr>
          <w:rFonts w:ascii="Times New Roman" w:hAnsi="Times New Roman" w:hint="eastAsia"/>
        </w:rPr>
        <w:t>包括但不限于：</w:t>
      </w:r>
    </w:p>
    <w:p w14:paraId="7188FA11" w14:textId="7CA4515F" w:rsidR="00D077EA" w:rsidRPr="00D077EA" w:rsidRDefault="00D077EA" w:rsidP="00D077EA">
      <w:pPr>
        <w:numPr>
          <w:ilvl w:val="0"/>
          <w:numId w:val="34"/>
        </w:numPr>
        <w:rPr>
          <w:rFonts w:ascii="Times New Roman" w:hAnsi="Times New Roman"/>
        </w:rPr>
      </w:pPr>
      <w:r w:rsidRPr="00D077EA">
        <w:rPr>
          <w:rFonts w:ascii="Times New Roman" w:hAnsi="Times New Roman" w:hint="eastAsia"/>
        </w:rPr>
        <w:t>记录匹配（</w:t>
      </w:r>
      <w:r>
        <w:rPr>
          <w:rFonts w:ascii="Times New Roman" w:hAnsi="Times New Roman" w:hint="eastAsia"/>
        </w:rPr>
        <w:t>精确</w:t>
      </w:r>
      <w:r w:rsidRPr="00D077EA">
        <w:rPr>
          <w:rFonts w:ascii="Times New Roman" w:hAnsi="Times New Roman" w:hint="eastAsia"/>
        </w:rPr>
        <w:t>/</w:t>
      </w:r>
      <w:r w:rsidRPr="00D077EA">
        <w:rPr>
          <w:rFonts w:ascii="Times New Roman" w:hAnsi="Times New Roman" w:hint="eastAsia"/>
        </w:rPr>
        <w:t>模糊）与跨库链接；</w:t>
      </w:r>
    </w:p>
    <w:p w14:paraId="2EEE40C8" w14:textId="194D1419" w:rsidR="00D077EA" w:rsidRPr="00D077EA" w:rsidRDefault="00D077EA" w:rsidP="00D077EA">
      <w:pPr>
        <w:numPr>
          <w:ilvl w:val="0"/>
          <w:numId w:val="34"/>
        </w:numPr>
        <w:rPr>
          <w:rFonts w:ascii="Times New Roman" w:hAnsi="Times New Roman"/>
        </w:rPr>
      </w:pPr>
      <w:r w:rsidRPr="00D077EA">
        <w:rPr>
          <w:rFonts w:ascii="Times New Roman" w:hAnsi="Times New Roman" w:hint="eastAsia"/>
        </w:rPr>
        <w:t>推理攻击</w:t>
      </w:r>
      <w:r w:rsidRPr="00D077EA">
        <w:rPr>
          <w:rFonts w:ascii="Times New Roman" w:hAnsi="Times New Roman" w:hint="eastAsia"/>
        </w:rPr>
        <w:t>/</w:t>
      </w:r>
      <w:r w:rsidRPr="00D077EA">
        <w:rPr>
          <w:rFonts w:ascii="Times New Roman" w:hAnsi="Times New Roman" w:hint="eastAsia"/>
        </w:rPr>
        <w:t>敏感属性推断；</w:t>
      </w:r>
    </w:p>
    <w:p w14:paraId="053813FF" w14:textId="12A9799D" w:rsidR="00D077EA" w:rsidRPr="00D077EA" w:rsidRDefault="00D077EA" w:rsidP="00D077EA">
      <w:pPr>
        <w:numPr>
          <w:ilvl w:val="0"/>
          <w:numId w:val="34"/>
        </w:numPr>
        <w:rPr>
          <w:rFonts w:ascii="Times New Roman" w:hAnsi="Times New Roman"/>
        </w:rPr>
      </w:pPr>
      <w:r w:rsidRPr="00D077EA">
        <w:rPr>
          <w:rFonts w:ascii="Times New Roman" w:hAnsi="Times New Roman" w:hint="eastAsia"/>
        </w:rPr>
        <w:t>成员推断；</w:t>
      </w:r>
    </w:p>
    <w:p w14:paraId="3ED925E3" w14:textId="68133AAD" w:rsidR="00BF3177" w:rsidRPr="000F0742" w:rsidRDefault="00D077EA" w:rsidP="00D077EA">
      <w:pPr>
        <w:numPr>
          <w:ilvl w:val="0"/>
          <w:numId w:val="34"/>
        </w:numPr>
        <w:rPr>
          <w:rFonts w:ascii="Times New Roman" w:hAnsi="Times New Roman"/>
        </w:rPr>
      </w:pPr>
      <w:r w:rsidRPr="00D077EA">
        <w:rPr>
          <w:rFonts w:ascii="Times New Roman" w:hAnsi="Times New Roman" w:hint="eastAsia"/>
        </w:rPr>
        <w:t>去噪攻击（针对添加噪声或合成数据方案）。</w:t>
      </w:r>
    </w:p>
    <w:p w14:paraId="454E7E6E" w14:textId="767273E9" w:rsidR="000F0742" w:rsidRDefault="00BF3177" w:rsidP="003038BB">
      <w:pPr>
        <w:numPr>
          <w:ilvl w:val="0"/>
          <w:numId w:val="25"/>
        </w:numPr>
        <w:rPr>
          <w:rFonts w:ascii="Times New Roman" w:hAnsi="Times New Roman"/>
        </w:rPr>
      </w:pPr>
      <w:r w:rsidRPr="000F0742">
        <w:rPr>
          <w:rFonts w:ascii="Times New Roman" w:hAnsi="Times New Roman" w:hint="eastAsia"/>
        </w:rPr>
        <w:t>根据攻击测试的结果，评估</w:t>
      </w:r>
      <w:r w:rsidR="00A64F7B">
        <w:rPr>
          <w:rFonts w:ascii="宋体" w:hAnsi="宋体" w:hint="eastAsia"/>
          <w:kern w:val="0"/>
          <w:szCs w:val="20"/>
        </w:rPr>
        <w:t>结果数据集</w:t>
      </w:r>
      <w:r w:rsidRPr="000F0742">
        <w:rPr>
          <w:rFonts w:ascii="Times New Roman" w:hAnsi="Times New Roman" w:hint="eastAsia"/>
        </w:rPr>
        <w:t>的安全性，如果在测试中发现能够通过攻击在</w:t>
      </w:r>
      <w:r w:rsidR="00482E19">
        <w:rPr>
          <w:rFonts w:ascii="宋体" w:hAnsi="宋体" w:hint="eastAsia"/>
          <w:kern w:val="0"/>
          <w:szCs w:val="20"/>
        </w:rPr>
        <w:t>结果数据集</w:t>
      </w:r>
      <w:r w:rsidR="00367FC1">
        <w:rPr>
          <w:rFonts w:ascii="Times New Roman" w:hAnsi="Times New Roman" w:hint="eastAsia"/>
        </w:rPr>
        <w:t>中</w:t>
      </w:r>
      <w:r w:rsidR="00D10C41">
        <w:rPr>
          <w:rFonts w:ascii="Times New Roman" w:hAnsi="Times New Roman" w:hint="eastAsia"/>
        </w:rPr>
        <w:t>使得</w:t>
      </w:r>
      <w:r w:rsidR="00367FC1">
        <w:rPr>
          <w:rFonts w:ascii="Times New Roman" w:hAnsi="Times New Roman" w:hint="eastAsia"/>
        </w:rPr>
        <w:t>重标识风险大于设定阈值</w:t>
      </w:r>
      <w:r w:rsidRPr="000F0742">
        <w:rPr>
          <w:rFonts w:ascii="Times New Roman" w:hAnsi="Times New Roman" w:hint="eastAsia"/>
        </w:rPr>
        <w:t>，</w:t>
      </w:r>
      <w:r>
        <w:rPr>
          <w:rFonts w:ascii="Times New Roman" w:hAnsi="Times New Roman" w:hint="eastAsia"/>
        </w:rPr>
        <w:t>则测试不通过，</w:t>
      </w:r>
      <w:r w:rsidRPr="000F0742">
        <w:rPr>
          <w:rFonts w:ascii="Times New Roman" w:hAnsi="Times New Roman" w:hint="eastAsia"/>
        </w:rPr>
        <w:t>需要重新调整</w:t>
      </w:r>
      <w:r w:rsidR="006234AF">
        <w:rPr>
          <w:rFonts w:ascii="Times New Roman" w:hAnsi="Times New Roman" w:hint="eastAsia"/>
        </w:rPr>
        <w:t>去标识化</w:t>
      </w:r>
      <w:r w:rsidRPr="000F0742">
        <w:rPr>
          <w:rFonts w:ascii="Times New Roman" w:hAnsi="Times New Roman" w:hint="eastAsia"/>
        </w:rPr>
        <w:t>策略和方法</w:t>
      </w:r>
      <w:r w:rsidR="004C70A3">
        <w:rPr>
          <w:rFonts w:ascii="Times New Roman" w:hAnsi="Times New Roman" w:hint="eastAsia"/>
        </w:rPr>
        <w:t>。</w:t>
      </w:r>
    </w:p>
    <w:p w14:paraId="5FED6980" w14:textId="78785114" w:rsidR="00CC7924" w:rsidRDefault="00CC7924" w:rsidP="00CC7924">
      <w:pPr>
        <w:widowControl/>
        <w:numPr>
          <w:ilvl w:val="1"/>
          <w:numId w:val="3"/>
        </w:numPr>
        <w:spacing w:beforeLines="50" w:before="156" w:afterLines="50" w:after="156"/>
        <w:outlineLvl w:val="1"/>
        <w:rPr>
          <w:rFonts w:ascii="黑体" w:eastAsia="黑体" w:hAnsi="Times New Roman"/>
          <w:kern w:val="0"/>
          <w:szCs w:val="20"/>
        </w:rPr>
      </w:pPr>
      <w:bookmarkStart w:id="175" w:name="_Toc206968218"/>
      <w:r>
        <w:rPr>
          <w:rFonts w:ascii="黑体" w:eastAsia="黑体" w:hAnsi="Times New Roman" w:hint="eastAsia"/>
          <w:kern w:val="0"/>
          <w:szCs w:val="20"/>
        </w:rPr>
        <w:t>不能复原性核验</w:t>
      </w:r>
      <w:bookmarkEnd w:id="175"/>
    </w:p>
    <w:p w14:paraId="43379E7F" w14:textId="2D98AA60" w:rsidR="00DA0C78" w:rsidRPr="00DA0C78" w:rsidRDefault="00DA0C78" w:rsidP="00DA0C78">
      <w:pPr>
        <w:widowControl/>
        <w:numPr>
          <w:ilvl w:val="2"/>
          <w:numId w:val="3"/>
        </w:numPr>
        <w:spacing w:beforeLines="50" w:before="156" w:afterLines="50" w:after="156"/>
        <w:outlineLvl w:val="1"/>
        <w:rPr>
          <w:rFonts w:ascii="黑体" w:eastAsia="黑体" w:hAnsi="Times New Roman"/>
          <w:kern w:val="0"/>
          <w:szCs w:val="20"/>
        </w:rPr>
      </w:pPr>
      <w:bookmarkStart w:id="176" w:name="_Toc206968219"/>
      <w:r w:rsidRPr="00DA0C78">
        <w:rPr>
          <w:rFonts w:ascii="黑体" w:eastAsia="黑体" w:hAnsi="Times New Roman" w:hint="eastAsia"/>
          <w:kern w:val="0"/>
          <w:szCs w:val="20"/>
        </w:rPr>
        <w:t>目的</w:t>
      </w:r>
      <w:r>
        <w:rPr>
          <w:rFonts w:ascii="黑体" w:eastAsia="黑体" w:hAnsi="Times New Roman" w:hint="eastAsia"/>
          <w:kern w:val="0"/>
          <w:szCs w:val="20"/>
        </w:rPr>
        <w:t>原则</w:t>
      </w:r>
      <w:bookmarkEnd w:id="176"/>
    </w:p>
    <w:p w14:paraId="07002224" w14:textId="3F09D983" w:rsidR="00DA0C78" w:rsidRDefault="00DA0C78" w:rsidP="009D661A">
      <w:pPr>
        <w:widowControl/>
        <w:tabs>
          <w:tab w:val="center" w:pos="4201"/>
          <w:tab w:val="right" w:leader="dot" w:pos="9298"/>
        </w:tabs>
        <w:autoSpaceDE w:val="0"/>
        <w:autoSpaceDN w:val="0"/>
        <w:ind w:firstLineChars="200" w:firstLine="420"/>
        <w:rPr>
          <w:rFonts w:ascii="宋体" w:hAnsi="宋体" w:hint="eastAsia"/>
          <w:kern w:val="0"/>
          <w:szCs w:val="20"/>
        </w:rPr>
      </w:pPr>
      <w:r w:rsidRPr="00E46A5A">
        <w:rPr>
          <w:rFonts w:ascii="宋体" w:hAnsi="宋体" w:hint="eastAsia"/>
          <w:kern w:val="0"/>
          <w:szCs w:val="20"/>
        </w:rPr>
        <w:t>不能复原性核验的目的在于证明匿名化处理后的结果数据在合理可得的技术与资源条件下不能被恢复为原始个人信息。核验侧重于技术不可逆性、关键辅助材料</w:t>
      </w:r>
      <w:r w:rsidR="0028089C" w:rsidRPr="0028089C">
        <w:rPr>
          <w:rFonts w:ascii="宋体" w:hAnsi="宋体" w:hint="eastAsia"/>
          <w:kern w:val="0"/>
          <w:szCs w:val="20"/>
        </w:rPr>
        <w:t>（如密钥，对照表等）</w:t>
      </w:r>
      <w:r w:rsidRPr="00E46A5A">
        <w:rPr>
          <w:rFonts w:ascii="宋体" w:hAnsi="宋体" w:hint="eastAsia"/>
          <w:kern w:val="0"/>
          <w:szCs w:val="20"/>
        </w:rPr>
        <w:t>不可得性与环境不可越权三个方面的证据性审查。</w:t>
      </w:r>
      <w:r w:rsidR="009D661A">
        <w:rPr>
          <w:rFonts w:ascii="宋体" w:hAnsi="宋体" w:hint="eastAsia"/>
          <w:kern w:val="0"/>
          <w:szCs w:val="20"/>
        </w:rPr>
        <w:t>遵循原则如下：</w:t>
      </w:r>
    </w:p>
    <w:p w14:paraId="68A9C0A6" w14:textId="30B2D1E7" w:rsidR="00DA0C78" w:rsidRPr="009D661A" w:rsidRDefault="00DA0C78" w:rsidP="009D661A">
      <w:pPr>
        <w:pStyle w:val="affffffff1"/>
        <w:widowControl/>
        <w:numPr>
          <w:ilvl w:val="0"/>
          <w:numId w:val="48"/>
        </w:numPr>
        <w:tabs>
          <w:tab w:val="center" w:pos="4201"/>
          <w:tab w:val="right" w:leader="dot" w:pos="9298"/>
        </w:tabs>
        <w:autoSpaceDE w:val="0"/>
        <w:autoSpaceDN w:val="0"/>
        <w:ind w:firstLineChars="0"/>
        <w:rPr>
          <w:rFonts w:ascii="宋体" w:hAnsi="宋体" w:hint="eastAsia"/>
          <w:kern w:val="0"/>
          <w:szCs w:val="20"/>
        </w:rPr>
      </w:pPr>
      <w:r w:rsidRPr="009D661A">
        <w:rPr>
          <w:rFonts w:ascii="宋体" w:hAnsi="宋体" w:hint="eastAsia"/>
          <w:kern w:val="0"/>
          <w:szCs w:val="20"/>
        </w:rPr>
        <w:t>核验应遵循最小必要、独立复核、证据留痕、可审计的原则</w:t>
      </w:r>
      <w:r w:rsidR="00665BAD">
        <w:rPr>
          <w:rFonts w:ascii="宋体" w:hAnsi="宋体" w:hint="eastAsia"/>
          <w:kern w:val="0"/>
          <w:szCs w:val="20"/>
        </w:rPr>
        <w:t>；</w:t>
      </w:r>
    </w:p>
    <w:p w14:paraId="53508874" w14:textId="36917A7A" w:rsidR="00DA0C78" w:rsidRPr="009D661A" w:rsidRDefault="00DA0C78" w:rsidP="009D661A">
      <w:pPr>
        <w:pStyle w:val="affffffff1"/>
        <w:widowControl/>
        <w:numPr>
          <w:ilvl w:val="0"/>
          <w:numId w:val="48"/>
        </w:numPr>
        <w:tabs>
          <w:tab w:val="center" w:pos="4201"/>
          <w:tab w:val="right" w:leader="dot" w:pos="9298"/>
        </w:tabs>
        <w:autoSpaceDE w:val="0"/>
        <w:autoSpaceDN w:val="0"/>
        <w:ind w:firstLineChars="0"/>
        <w:rPr>
          <w:rFonts w:ascii="宋体" w:hAnsi="宋体" w:hint="eastAsia"/>
          <w:kern w:val="0"/>
          <w:szCs w:val="20"/>
        </w:rPr>
      </w:pPr>
      <w:r w:rsidRPr="009D661A">
        <w:rPr>
          <w:rFonts w:ascii="宋体" w:hAnsi="宋体" w:hint="eastAsia"/>
          <w:kern w:val="0"/>
          <w:szCs w:val="20"/>
        </w:rPr>
        <w:t>核验结论应基于客观证据与可重复的方法，并形成可追溯的记录</w:t>
      </w:r>
      <w:r w:rsidR="00665BAD">
        <w:rPr>
          <w:rFonts w:ascii="宋体" w:hAnsi="宋体" w:hint="eastAsia"/>
          <w:kern w:val="0"/>
          <w:szCs w:val="20"/>
        </w:rPr>
        <w:t>；</w:t>
      </w:r>
    </w:p>
    <w:p w14:paraId="538FB669" w14:textId="06A46EF0" w:rsidR="00DA0C78" w:rsidRPr="009D661A" w:rsidRDefault="00DA0C78" w:rsidP="009D661A">
      <w:pPr>
        <w:pStyle w:val="affffffff1"/>
        <w:widowControl/>
        <w:numPr>
          <w:ilvl w:val="0"/>
          <w:numId w:val="48"/>
        </w:numPr>
        <w:tabs>
          <w:tab w:val="center" w:pos="4201"/>
          <w:tab w:val="right" w:leader="dot" w:pos="9298"/>
        </w:tabs>
        <w:autoSpaceDE w:val="0"/>
        <w:autoSpaceDN w:val="0"/>
        <w:ind w:firstLineChars="0"/>
        <w:rPr>
          <w:rFonts w:ascii="宋体" w:hAnsi="宋体" w:hint="eastAsia"/>
          <w:kern w:val="0"/>
          <w:szCs w:val="20"/>
        </w:rPr>
      </w:pPr>
      <w:r w:rsidRPr="009D661A">
        <w:rPr>
          <w:rFonts w:ascii="宋体" w:hAnsi="宋体" w:hint="eastAsia"/>
          <w:kern w:val="0"/>
          <w:szCs w:val="20"/>
        </w:rPr>
        <w:t>凡存在可逆映射关系或可获取之关键辅助材料导致可复原风险的，不得判定为通过</w:t>
      </w:r>
      <w:r w:rsidR="00E95B65">
        <w:rPr>
          <w:rFonts w:ascii="宋体" w:hAnsi="宋体" w:hint="eastAsia"/>
          <w:kern w:val="0"/>
          <w:szCs w:val="20"/>
        </w:rPr>
        <w:t>；</w:t>
      </w:r>
    </w:p>
    <w:p w14:paraId="349B5D0D" w14:textId="5B46EAB4" w:rsidR="00DA0C78" w:rsidRPr="00E95B65" w:rsidRDefault="00DA0C78" w:rsidP="00E95B65">
      <w:pPr>
        <w:pStyle w:val="affffffff1"/>
        <w:widowControl/>
        <w:numPr>
          <w:ilvl w:val="0"/>
          <w:numId w:val="48"/>
        </w:numPr>
        <w:tabs>
          <w:tab w:val="center" w:pos="4201"/>
          <w:tab w:val="right" w:leader="dot" w:pos="9298"/>
        </w:tabs>
        <w:autoSpaceDE w:val="0"/>
        <w:autoSpaceDN w:val="0"/>
        <w:ind w:firstLineChars="0"/>
        <w:rPr>
          <w:rFonts w:ascii="宋体" w:hAnsi="宋体" w:hint="eastAsia"/>
          <w:kern w:val="0"/>
          <w:szCs w:val="20"/>
        </w:rPr>
      </w:pPr>
      <w:r w:rsidRPr="00E95B65">
        <w:rPr>
          <w:rFonts w:ascii="宋体" w:hAnsi="宋体" w:hint="eastAsia"/>
          <w:kern w:val="0"/>
          <w:szCs w:val="20"/>
        </w:rPr>
        <w:t>职责独立性</w:t>
      </w:r>
      <w:r w:rsidR="00E95B65">
        <w:rPr>
          <w:rFonts w:ascii="宋体" w:hAnsi="宋体" w:hint="eastAsia"/>
          <w:kern w:val="0"/>
          <w:szCs w:val="20"/>
        </w:rPr>
        <w:t>：</w:t>
      </w:r>
    </w:p>
    <w:p w14:paraId="07022064" w14:textId="54B5B08B" w:rsidR="00DA0C78" w:rsidRPr="005245C5" w:rsidRDefault="00DA0C78" w:rsidP="00E95B65">
      <w:pPr>
        <w:pStyle w:val="affffffff1"/>
        <w:widowControl/>
        <w:numPr>
          <w:ilvl w:val="0"/>
          <w:numId w:val="52"/>
        </w:numPr>
        <w:tabs>
          <w:tab w:val="center" w:pos="4201"/>
          <w:tab w:val="right" w:leader="dot" w:pos="9298"/>
        </w:tabs>
        <w:autoSpaceDE w:val="0"/>
        <w:autoSpaceDN w:val="0"/>
        <w:ind w:firstLineChars="0"/>
        <w:rPr>
          <w:rFonts w:ascii="宋体" w:hAnsi="宋体" w:hint="eastAsia"/>
          <w:kern w:val="0"/>
          <w:szCs w:val="20"/>
        </w:rPr>
      </w:pPr>
      <w:r w:rsidRPr="005245C5">
        <w:rPr>
          <w:rFonts w:ascii="宋体" w:hAnsi="宋体" w:hint="eastAsia"/>
          <w:kern w:val="0"/>
          <w:szCs w:val="20"/>
        </w:rPr>
        <w:t>组织应实行“</w:t>
      </w:r>
      <w:r w:rsidR="00D868C4">
        <w:rPr>
          <w:rFonts w:ascii="宋体" w:hAnsi="宋体" w:hint="eastAsia"/>
          <w:kern w:val="0"/>
          <w:szCs w:val="20"/>
        </w:rPr>
        <w:t>双人</w:t>
      </w:r>
      <w:r w:rsidRPr="005245C5">
        <w:rPr>
          <w:rFonts w:ascii="宋体" w:hAnsi="宋体" w:hint="eastAsia"/>
          <w:kern w:val="0"/>
          <w:szCs w:val="20"/>
        </w:rPr>
        <w:t>复核”机制：处理责任人与核验责任人相互独立</w:t>
      </w:r>
      <w:r w:rsidR="005245C5">
        <w:rPr>
          <w:rFonts w:ascii="宋体" w:hAnsi="宋体" w:hint="eastAsia"/>
          <w:kern w:val="0"/>
          <w:szCs w:val="20"/>
        </w:rPr>
        <w:t>；</w:t>
      </w:r>
    </w:p>
    <w:p w14:paraId="77A1635B" w14:textId="2F06013C" w:rsidR="00DA0C78" w:rsidRPr="005245C5" w:rsidRDefault="00DA0C78" w:rsidP="00E95B65">
      <w:pPr>
        <w:pStyle w:val="affffffff1"/>
        <w:widowControl/>
        <w:numPr>
          <w:ilvl w:val="0"/>
          <w:numId w:val="52"/>
        </w:numPr>
        <w:tabs>
          <w:tab w:val="center" w:pos="4201"/>
          <w:tab w:val="right" w:leader="dot" w:pos="9298"/>
        </w:tabs>
        <w:autoSpaceDE w:val="0"/>
        <w:autoSpaceDN w:val="0"/>
        <w:ind w:firstLineChars="0"/>
        <w:rPr>
          <w:rFonts w:ascii="宋体" w:hAnsi="宋体" w:hint="eastAsia"/>
          <w:kern w:val="0"/>
          <w:szCs w:val="20"/>
        </w:rPr>
      </w:pPr>
      <w:r w:rsidRPr="005245C5">
        <w:rPr>
          <w:rFonts w:ascii="宋体" w:hAnsi="宋体" w:hint="eastAsia"/>
          <w:kern w:val="0"/>
          <w:szCs w:val="20"/>
        </w:rPr>
        <w:t>核验责任人不得参与具体匿名化处理实施与</w:t>
      </w:r>
      <w:r w:rsidR="00ED0829">
        <w:rPr>
          <w:rFonts w:ascii="宋体" w:hAnsi="宋体" w:hint="eastAsia"/>
          <w:kern w:val="0"/>
          <w:szCs w:val="20"/>
        </w:rPr>
        <w:t>关键辅助材料</w:t>
      </w:r>
      <w:r w:rsidRPr="005245C5">
        <w:rPr>
          <w:rFonts w:ascii="宋体" w:hAnsi="宋体" w:hint="eastAsia"/>
          <w:kern w:val="0"/>
          <w:szCs w:val="20"/>
        </w:rPr>
        <w:t>的日常保管</w:t>
      </w:r>
      <w:r w:rsidR="005245C5">
        <w:rPr>
          <w:rFonts w:ascii="宋体" w:hAnsi="宋体" w:hint="eastAsia"/>
          <w:kern w:val="0"/>
          <w:szCs w:val="20"/>
        </w:rPr>
        <w:t>；</w:t>
      </w:r>
    </w:p>
    <w:p w14:paraId="056DA1C2" w14:textId="25700CD6" w:rsidR="00DA0C78" w:rsidRPr="005245C5" w:rsidRDefault="00DA0C78" w:rsidP="00E95B65">
      <w:pPr>
        <w:pStyle w:val="affffffff1"/>
        <w:widowControl/>
        <w:numPr>
          <w:ilvl w:val="0"/>
          <w:numId w:val="52"/>
        </w:numPr>
        <w:tabs>
          <w:tab w:val="center" w:pos="4201"/>
          <w:tab w:val="right" w:leader="dot" w:pos="9298"/>
        </w:tabs>
        <w:autoSpaceDE w:val="0"/>
        <w:autoSpaceDN w:val="0"/>
        <w:ind w:firstLineChars="0"/>
        <w:rPr>
          <w:rFonts w:ascii="宋体" w:hAnsi="宋体" w:hint="eastAsia"/>
          <w:kern w:val="0"/>
          <w:szCs w:val="20"/>
        </w:rPr>
      </w:pPr>
      <w:r w:rsidRPr="005245C5">
        <w:rPr>
          <w:rFonts w:ascii="宋体" w:hAnsi="宋体" w:hint="eastAsia"/>
          <w:kern w:val="0"/>
          <w:szCs w:val="20"/>
        </w:rPr>
        <w:t>必要时可设第三方审计或内部合规部门进行抽查。</w:t>
      </w:r>
    </w:p>
    <w:p w14:paraId="7E475F6A" w14:textId="15C51740" w:rsidR="00DA0C78" w:rsidRPr="00744DAB" w:rsidRDefault="00DA0C78" w:rsidP="00744DAB">
      <w:pPr>
        <w:widowControl/>
        <w:numPr>
          <w:ilvl w:val="2"/>
          <w:numId w:val="3"/>
        </w:numPr>
        <w:spacing w:beforeLines="50" w:before="156" w:afterLines="50" w:after="156"/>
        <w:outlineLvl w:val="1"/>
        <w:rPr>
          <w:rFonts w:ascii="黑体" w:eastAsia="黑体" w:hAnsi="Times New Roman"/>
          <w:kern w:val="0"/>
          <w:szCs w:val="20"/>
        </w:rPr>
      </w:pPr>
      <w:bookmarkStart w:id="177" w:name="_Toc206968220"/>
      <w:r w:rsidRPr="00744DAB">
        <w:rPr>
          <w:rFonts w:ascii="黑体" w:eastAsia="黑体" w:hAnsi="Times New Roman" w:hint="eastAsia"/>
          <w:kern w:val="0"/>
          <w:szCs w:val="20"/>
        </w:rPr>
        <w:t>核验对象与范围</w:t>
      </w:r>
      <w:bookmarkEnd w:id="177"/>
    </w:p>
    <w:p w14:paraId="73E0A592" w14:textId="4BB6B5E0" w:rsidR="00DA0C78" w:rsidRPr="00E46A5A" w:rsidRDefault="00744DAB" w:rsidP="00E46A5A">
      <w:pPr>
        <w:widowControl/>
        <w:tabs>
          <w:tab w:val="center" w:pos="4201"/>
          <w:tab w:val="right" w:leader="dot" w:pos="9298"/>
        </w:tabs>
        <w:autoSpaceDE w:val="0"/>
        <w:autoSpaceDN w:val="0"/>
        <w:ind w:firstLineChars="200" w:firstLine="420"/>
        <w:rPr>
          <w:rFonts w:ascii="宋体" w:hAnsi="宋体" w:hint="eastAsia"/>
          <w:kern w:val="0"/>
          <w:szCs w:val="20"/>
        </w:rPr>
      </w:pPr>
      <w:r w:rsidRPr="00E46A5A">
        <w:rPr>
          <w:rFonts w:ascii="宋体" w:hAnsi="宋体" w:hint="eastAsia"/>
          <w:kern w:val="0"/>
          <w:szCs w:val="20"/>
        </w:rPr>
        <w:t>核验范围应覆盖生产、备份与灾备环境及可访问副本。</w:t>
      </w:r>
      <w:r w:rsidR="00DA0C78" w:rsidRPr="00E46A5A">
        <w:rPr>
          <w:rFonts w:ascii="宋体" w:hAnsi="宋体" w:hint="eastAsia"/>
          <w:kern w:val="0"/>
          <w:szCs w:val="20"/>
        </w:rPr>
        <w:t>核验对象应至少包括：</w:t>
      </w:r>
    </w:p>
    <w:p w14:paraId="0C3CD2EB" w14:textId="497E8081" w:rsidR="00DA0C78" w:rsidRPr="00744DAB" w:rsidRDefault="00DA0C78" w:rsidP="00744DAB">
      <w:pPr>
        <w:pStyle w:val="affffffff1"/>
        <w:widowControl/>
        <w:numPr>
          <w:ilvl w:val="0"/>
          <w:numId w:val="50"/>
        </w:numPr>
        <w:tabs>
          <w:tab w:val="center" w:pos="4201"/>
          <w:tab w:val="right" w:leader="dot" w:pos="9298"/>
        </w:tabs>
        <w:autoSpaceDE w:val="0"/>
        <w:autoSpaceDN w:val="0"/>
        <w:ind w:firstLineChars="0"/>
        <w:rPr>
          <w:rFonts w:ascii="宋体" w:hAnsi="宋体" w:hint="eastAsia"/>
          <w:kern w:val="0"/>
          <w:szCs w:val="20"/>
        </w:rPr>
      </w:pPr>
      <w:r w:rsidRPr="00744DAB">
        <w:rPr>
          <w:rFonts w:ascii="宋体" w:hAnsi="宋体" w:hint="eastAsia"/>
          <w:kern w:val="0"/>
          <w:szCs w:val="20"/>
        </w:rPr>
        <w:t>原始数据</w:t>
      </w:r>
      <w:r w:rsidR="00D538D3" w:rsidRPr="00D538D3">
        <w:rPr>
          <w:rFonts w:ascii="宋体" w:hAnsi="宋体" w:hint="eastAsia"/>
          <w:kern w:val="0"/>
          <w:szCs w:val="20"/>
        </w:rPr>
        <w:t>结构及必要样本</w:t>
      </w:r>
      <w:r w:rsidRPr="00744DAB">
        <w:rPr>
          <w:rFonts w:ascii="宋体" w:hAnsi="宋体" w:hint="eastAsia"/>
          <w:kern w:val="0"/>
          <w:szCs w:val="20"/>
        </w:rPr>
        <w:t>、</w:t>
      </w:r>
      <w:r w:rsidR="00341CFA" w:rsidRPr="00341CFA">
        <w:rPr>
          <w:rFonts w:ascii="宋体" w:hAnsi="宋体" w:hint="eastAsia"/>
          <w:kern w:val="0"/>
          <w:szCs w:val="20"/>
        </w:rPr>
        <w:t>处理环境、处理脚本</w:t>
      </w:r>
      <w:r w:rsidR="00341CFA">
        <w:rPr>
          <w:rFonts w:ascii="宋体" w:hAnsi="宋体" w:hint="eastAsia"/>
          <w:kern w:val="0"/>
          <w:szCs w:val="20"/>
        </w:rPr>
        <w:t>、</w:t>
      </w:r>
      <w:r w:rsidR="00341CFA" w:rsidRPr="00341CFA">
        <w:rPr>
          <w:rFonts w:ascii="宋体" w:hAnsi="宋体" w:hint="eastAsia"/>
          <w:kern w:val="0"/>
          <w:szCs w:val="20"/>
        </w:rPr>
        <w:t>工具及处理日志；</w:t>
      </w:r>
    </w:p>
    <w:p w14:paraId="14744509" w14:textId="41350FD1" w:rsidR="00DA0C78" w:rsidRPr="00744DAB" w:rsidRDefault="00DA0C78" w:rsidP="00744DAB">
      <w:pPr>
        <w:pStyle w:val="affffffff1"/>
        <w:widowControl/>
        <w:numPr>
          <w:ilvl w:val="0"/>
          <w:numId w:val="50"/>
        </w:numPr>
        <w:tabs>
          <w:tab w:val="center" w:pos="4201"/>
          <w:tab w:val="right" w:leader="dot" w:pos="9298"/>
        </w:tabs>
        <w:autoSpaceDE w:val="0"/>
        <w:autoSpaceDN w:val="0"/>
        <w:ind w:firstLineChars="0"/>
        <w:rPr>
          <w:rFonts w:ascii="宋体" w:hAnsi="宋体" w:hint="eastAsia"/>
          <w:kern w:val="0"/>
          <w:szCs w:val="20"/>
        </w:rPr>
      </w:pPr>
      <w:r w:rsidRPr="00744DAB">
        <w:rPr>
          <w:rFonts w:ascii="宋体" w:hAnsi="宋体" w:hint="eastAsia"/>
          <w:kern w:val="0"/>
          <w:szCs w:val="20"/>
        </w:rPr>
        <w:t>处理方法与参数（删除、泛化、抑制、分桶、扰动、微聚合、合成、差分隐私、哈希等）；</w:t>
      </w:r>
    </w:p>
    <w:p w14:paraId="4B891E92" w14:textId="0A887521" w:rsidR="00DA0C78" w:rsidRPr="00744DAB" w:rsidRDefault="00DA0C78" w:rsidP="00744DAB">
      <w:pPr>
        <w:pStyle w:val="affffffff1"/>
        <w:widowControl/>
        <w:numPr>
          <w:ilvl w:val="0"/>
          <w:numId w:val="50"/>
        </w:numPr>
        <w:tabs>
          <w:tab w:val="center" w:pos="4201"/>
          <w:tab w:val="right" w:leader="dot" w:pos="9298"/>
        </w:tabs>
        <w:autoSpaceDE w:val="0"/>
        <w:autoSpaceDN w:val="0"/>
        <w:ind w:firstLineChars="0"/>
        <w:rPr>
          <w:rFonts w:ascii="宋体" w:hAnsi="宋体" w:hint="eastAsia"/>
          <w:kern w:val="0"/>
          <w:szCs w:val="20"/>
        </w:rPr>
      </w:pPr>
      <w:r w:rsidRPr="00744DAB">
        <w:rPr>
          <w:rFonts w:ascii="宋体" w:hAnsi="宋体" w:hint="eastAsia"/>
          <w:kern w:val="0"/>
          <w:szCs w:val="20"/>
        </w:rPr>
        <w:t>关键辅助材料：盐、密钥、令牌映射表、随机种子、噪声主参数等；</w:t>
      </w:r>
    </w:p>
    <w:p w14:paraId="666698A2" w14:textId="3B3B4F3B" w:rsidR="00DA0C78" w:rsidRPr="00744DAB" w:rsidRDefault="00DA0C78" w:rsidP="00744DAB">
      <w:pPr>
        <w:pStyle w:val="affffffff1"/>
        <w:widowControl/>
        <w:numPr>
          <w:ilvl w:val="0"/>
          <w:numId w:val="50"/>
        </w:numPr>
        <w:tabs>
          <w:tab w:val="center" w:pos="4201"/>
          <w:tab w:val="right" w:leader="dot" w:pos="9298"/>
        </w:tabs>
        <w:autoSpaceDE w:val="0"/>
        <w:autoSpaceDN w:val="0"/>
        <w:ind w:firstLineChars="0"/>
        <w:rPr>
          <w:rFonts w:ascii="宋体" w:hAnsi="宋体" w:hint="eastAsia"/>
          <w:kern w:val="0"/>
          <w:szCs w:val="20"/>
        </w:rPr>
      </w:pPr>
      <w:r w:rsidRPr="00744DAB">
        <w:rPr>
          <w:rFonts w:ascii="宋体" w:hAnsi="宋体" w:hint="eastAsia"/>
          <w:kern w:val="0"/>
          <w:szCs w:val="20"/>
        </w:rPr>
        <w:t>存储与计算环境、备份/快照、CI/CD</w:t>
      </w:r>
      <w:r w:rsidR="00AF4CCB">
        <w:rPr>
          <w:rFonts w:ascii="宋体" w:hAnsi="宋体" w:hint="eastAsia"/>
          <w:kern w:val="0"/>
          <w:szCs w:val="20"/>
        </w:rPr>
        <w:t>（</w:t>
      </w:r>
      <w:r w:rsidR="00AF4CCB" w:rsidRPr="00AF4CCB">
        <w:rPr>
          <w:rFonts w:ascii="宋体" w:hAnsi="宋体" w:hint="eastAsia"/>
          <w:kern w:val="0"/>
          <w:szCs w:val="20"/>
        </w:rPr>
        <w:t>持续集成/持续部署</w:t>
      </w:r>
      <w:r w:rsidR="00AF4CCB">
        <w:rPr>
          <w:rFonts w:ascii="宋体" w:hAnsi="宋体" w:hint="eastAsia"/>
          <w:kern w:val="0"/>
          <w:szCs w:val="20"/>
        </w:rPr>
        <w:t>）</w:t>
      </w:r>
      <w:r w:rsidRPr="00744DAB">
        <w:rPr>
          <w:rFonts w:ascii="宋体" w:hAnsi="宋体" w:hint="eastAsia"/>
          <w:kern w:val="0"/>
          <w:szCs w:val="20"/>
        </w:rPr>
        <w:t>与代码仓库相关配置。</w:t>
      </w:r>
    </w:p>
    <w:p w14:paraId="09C4272C" w14:textId="7E0640C0" w:rsidR="00D96360" w:rsidRPr="00D96360" w:rsidRDefault="00514021" w:rsidP="00D96360">
      <w:pPr>
        <w:widowControl/>
        <w:numPr>
          <w:ilvl w:val="2"/>
          <w:numId w:val="3"/>
        </w:numPr>
        <w:spacing w:beforeLines="50" w:before="156" w:afterLines="50" w:after="156"/>
        <w:outlineLvl w:val="1"/>
        <w:rPr>
          <w:rFonts w:ascii="黑体" w:eastAsia="黑体" w:hAnsi="Times New Roman"/>
          <w:kern w:val="0"/>
          <w:szCs w:val="20"/>
        </w:rPr>
      </w:pPr>
      <w:bookmarkStart w:id="178" w:name="_Toc206968221"/>
      <w:r w:rsidRPr="00514021">
        <w:rPr>
          <w:rFonts w:ascii="黑体" w:eastAsia="黑体" w:hAnsi="Times New Roman" w:hint="eastAsia"/>
          <w:kern w:val="0"/>
          <w:szCs w:val="20"/>
        </w:rPr>
        <w:t>核验实施</w:t>
      </w:r>
      <w:bookmarkEnd w:id="178"/>
    </w:p>
    <w:p w14:paraId="3E86B1B1" w14:textId="49F3406A" w:rsidR="00DA0C78" w:rsidRDefault="00E972BB" w:rsidP="00E46A5A">
      <w:pPr>
        <w:widowControl/>
        <w:tabs>
          <w:tab w:val="center" w:pos="4201"/>
          <w:tab w:val="right" w:leader="dot" w:pos="9298"/>
        </w:tabs>
        <w:autoSpaceDE w:val="0"/>
        <w:autoSpaceDN w:val="0"/>
        <w:ind w:firstLineChars="200" w:firstLine="420"/>
        <w:rPr>
          <w:rFonts w:ascii="宋体" w:hAnsi="宋体" w:hint="eastAsia"/>
          <w:kern w:val="0"/>
          <w:szCs w:val="20"/>
        </w:rPr>
      </w:pPr>
      <w:r>
        <w:rPr>
          <w:rFonts w:ascii="宋体" w:hAnsi="宋体" w:hint="eastAsia"/>
          <w:kern w:val="0"/>
          <w:szCs w:val="20"/>
        </w:rPr>
        <w:t>包括</w:t>
      </w:r>
      <w:r w:rsidR="00DA0C78" w:rsidRPr="00E46A5A">
        <w:rPr>
          <w:rFonts w:ascii="宋体" w:hAnsi="宋体" w:hint="eastAsia"/>
          <w:kern w:val="0"/>
          <w:szCs w:val="20"/>
        </w:rPr>
        <w:t>核验准备</w:t>
      </w:r>
      <w:r>
        <w:rPr>
          <w:rFonts w:ascii="宋体" w:hAnsi="宋体" w:hint="eastAsia"/>
          <w:kern w:val="0"/>
          <w:szCs w:val="20"/>
        </w:rPr>
        <w:t>、</w:t>
      </w:r>
      <w:r w:rsidRPr="00E46A5A">
        <w:rPr>
          <w:rFonts w:ascii="宋体" w:hAnsi="宋体" w:hint="eastAsia"/>
          <w:kern w:val="0"/>
          <w:szCs w:val="20"/>
        </w:rPr>
        <w:t>技术不可逆性核验</w:t>
      </w:r>
      <w:r>
        <w:rPr>
          <w:rFonts w:ascii="宋体" w:hAnsi="宋体" w:hint="eastAsia"/>
          <w:kern w:val="0"/>
          <w:szCs w:val="20"/>
        </w:rPr>
        <w:t>、</w:t>
      </w:r>
      <w:r w:rsidRPr="00E46A5A">
        <w:rPr>
          <w:rFonts w:ascii="宋体" w:hAnsi="宋体" w:hint="eastAsia"/>
          <w:kern w:val="0"/>
          <w:szCs w:val="20"/>
        </w:rPr>
        <w:t>关键辅助材料不可得性核验</w:t>
      </w:r>
      <w:r>
        <w:rPr>
          <w:rFonts w:ascii="宋体" w:hAnsi="宋体" w:hint="eastAsia"/>
          <w:kern w:val="0"/>
          <w:szCs w:val="20"/>
        </w:rPr>
        <w:t>、</w:t>
      </w:r>
      <w:r w:rsidRPr="00E46A5A">
        <w:rPr>
          <w:rFonts w:ascii="宋体" w:hAnsi="宋体" w:hint="eastAsia"/>
          <w:kern w:val="0"/>
          <w:szCs w:val="20"/>
        </w:rPr>
        <w:t>环境不可越权核验</w:t>
      </w:r>
      <w:r>
        <w:rPr>
          <w:rFonts w:ascii="宋体" w:hAnsi="宋体" w:hint="eastAsia"/>
          <w:kern w:val="0"/>
          <w:szCs w:val="20"/>
        </w:rPr>
        <w:t>。</w:t>
      </w:r>
    </w:p>
    <w:p w14:paraId="20957E26" w14:textId="02AD249D" w:rsidR="00E972BB" w:rsidRPr="00E972BB" w:rsidRDefault="00E972BB" w:rsidP="00E972BB">
      <w:pPr>
        <w:pStyle w:val="affffffff1"/>
        <w:widowControl/>
        <w:numPr>
          <w:ilvl w:val="0"/>
          <w:numId w:val="53"/>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核验准备</w:t>
      </w:r>
      <w:r>
        <w:rPr>
          <w:rFonts w:ascii="宋体" w:hAnsi="宋体" w:hint="eastAsia"/>
          <w:kern w:val="0"/>
          <w:szCs w:val="20"/>
        </w:rPr>
        <w:t>：</w:t>
      </w:r>
    </w:p>
    <w:p w14:paraId="66816198" w14:textId="16926AA1" w:rsidR="00DA0C78" w:rsidRPr="00E972BB" w:rsidRDefault="00DA0C78" w:rsidP="00E972BB">
      <w:pPr>
        <w:pStyle w:val="affffffff1"/>
        <w:widowControl/>
        <w:numPr>
          <w:ilvl w:val="0"/>
          <w:numId w:val="54"/>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应形成《处理与材料清单》，列明数据资产、处理步骤、处理脚本与关键辅助材料的存放位置、管控人、生命周期</w:t>
      </w:r>
      <w:r w:rsidR="008D132F">
        <w:rPr>
          <w:rFonts w:ascii="宋体" w:hAnsi="宋体" w:hint="eastAsia"/>
          <w:kern w:val="0"/>
          <w:szCs w:val="20"/>
        </w:rPr>
        <w:t>等</w:t>
      </w:r>
      <w:r w:rsidR="00E972BB">
        <w:rPr>
          <w:rFonts w:ascii="宋体" w:hAnsi="宋体" w:hint="eastAsia"/>
          <w:kern w:val="0"/>
          <w:szCs w:val="20"/>
        </w:rPr>
        <w:t>；</w:t>
      </w:r>
    </w:p>
    <w:p w14:paraId="0C89FD3B" w14:textId="0A116FF8" w:rsidR="00DA0C78" w:rsidRPr="00E972BB" w:rsidRDefault="00DA0C78" w:rsidP="00E972BB">
      <w:pPr>
        <w:pStyle w:val="affffffff1"/>
        <w:widowControl/>
        <w:numPr>
          <w:ilvl w:val="0"/>
          <w:numId w:val="54"/>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应形成《数据流拓扑图》，标识原始区、处理区、结果区及其隔离边界与访问路径</w:t>
      </w:r>
      <w:r w:rsidR="008D132F">
        <w:rPr>
          <w:rFonts w:ascii="宋体" w:hAnsi="宋体" w:hint="eastAsia"/>
          <w:kern w:val="0"/>
          <w:szCs w:val="20"/>
        </w:rPr>
        <w:t>等</w:t>
      </w:r>
      <w:r w:rsidR="00E972BB">
        <w:rPr>
          <w:rFonts w:ascii="宋体" w:hAnsi="宋体" w:hint="eastAsia"/>
          <w:kern w:val="0"/>
          <w:szCs w:val="20"/>
        </w:rPr>
        <w:t>；</w:t>
      </w:r>
    </w:p>
    <w:p w14:paraId="24C48153" w14:textId="55187BB0" w:rsidR="00DA0C78" w:rsidRPr="00E972BB" w:rsidRDefault="00DA0C78" w:rsidP="00E972BB">
      <w:pPr>
        <w:pStyle w:val="affffffff1"/>
        <w:widowControl/>
        <w:numPr>
          <w:ilvl w:val="0"/>
          <w:numId w:val="54"/>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上述清单与拓扑图不得遗漏备份、快照、日志。</w:t>
      </w:r>
    </w:p>
    <w:p w14:paraId="3D3927F7" w14:textId="792E3DA0" w:rsidR="00DA0C78" w:rsidRPr="00E972BB" w:rsidRDefault="00DA0C78" w:rsidP="00E972BB">
      <w:pPr>
        <w:pStyle w:val="affffffff1"/>
        <w:widowControl/>
        <w:numPr>
          <w:ilvl w:val="0"/>
          <w:numId w:val="53"/>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lastRenderedPageBreak/>
        <w:t>技术不可逆性核验</w:t>
      </w:r>
      <w:r w:rsidR="00E972BB">
        <w:rPr>
          <w:rFonts w:ascii="宋体" w:hAnsi="宋体" w:hint="eastAsia"/>
          <w:kern w:val="0"/>
          <w:szCs w:val="20"/>
        </w:rPr>
        <w:t>，</w:t>
      </w:r>
      <w:r w:rsidRPr="00E972BB">
        <w:rPr>
          <w:rFonts w:ascii="宋体" w:hAnsi="宋体" w:hint="eastAsia"/>
          <w:kern w:val="0"/>
          <w:szCs w:val="20"/>
        </w:rPr>
        <w:t>对所用方法应逐项给出不可逆性说明与参数下限，包括但不限于：</w:t>
      </w:r>
    </w:p>
    <w:p w14:paraId="54BF05A5" w14:textId="2A9F4C83" w:rsidR="00DA0C78" w:rsidRPr="00E972BB" w:rsidRDefault="00DA0C78" w:rsidP="00E972BB">
      <w:pPr>
        <w:pStyle w:val="affffffff1"/>
        <w:widowControl/>
        <w:numPr>
          <w:ilvl w:val="0"/>
          <w:numId w:val="56"/>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哈希：应采用含随机盐的抗枚举方案，盐位数宜≥128 bit；对小域字段（如手机号、邮编、生日）宜叠加泛化/抑制</w:t>
      </w:r>
      <w:r w:rsidR="00E972BB">
        <w:rPr>
          <w:rFonts w:ascii="宋体" w:hAnsi="宋体" w:hint="eastAsia"/>
          <w:kern w:val="0"/>
          <w:szCs w:val="20"/>
        </w:rPr>
        <w:t>；</w:t>
      </w:r>
    </w:p>
    <w:p w14:paraId="3F487FC1" w14:textId="0E40C9CD" w:rsidR="00DA0C78" w:rsidRPr="00E972BB" w:rsidRDefault="00DA0C78" w:rsidP="00E972BB">
      <w:pPr>
        <w:pStyle w:val="affffffff1"/>
        <w:widowControl/>
        <w:numPr>
          <w:ilvl w:val="0"/>
          <w:numId w:val="56"/>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令牌化/加密/格式保留加密：属可逆方法，不得作为终态匿名化手段；如出于流程需要暂存，后续应执行不可逆处理</w:t>
      </w:r>
      <w:r w:rsidR="00E972BB">
        <w:rPr>
          <w:rFonts w:ascii="宋体" w:hAnsi="宋体" w:hint="eastAsia"/>
          <w:kern w:val="0"/>
          <w:szCs w:val="20"/>
        </w:rPr>
        <w:t>；</w:t>
      </w:r>
    </w:p>
    <w:p w14:paraId="5B59EFC5" w14:textId="67D9CEEC" w:rsidR="00DA0C78" w:rsidRPr="00E972BB" w:rsidRDefault="00DA0C78" w:rsidP="00E972BB">
      <w:pPr>
        <w:pStyle w:val="affffffff1"/>
        <w:widowControl/>
        <w:numPr>
          <w:ilvl w:val="0"/>
          <w:numId w:val="56"/>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泛化/抑制/分桶/微聚合：应确保等价类规模与信息丢失程度满足设定阈值；小簇或过细分桶不得残留可逆推断路径</w:t>
      </w:r>
      <w:r w:rsidR="00E972BB">
        <w:rPr>
          <w:rFonts w:ascii="宋体" w:hAnsi="宋体" w:hint="eastAsia"/>
          <w:kern w:val="0"/>
          <w:szCs w:val="20"/>
        </w:rPr>
        <w:t>；</w:t>
      </w:r>
    </w:p>
    <w:p w14:paraId="24503E8C" w14:textId="2F8D13AF" w:rsidR="00DA0C78" w:rsidRPr="00E972BB" w:rsidRDefault="00DA0C78" w:rsidP="00E972BB">
      <w:pPr>
        <w:pStyle w:val="affffffff1"/>
        <w:widowControl/>
        <w:numPr>
          <w:ilvl w:val="0"/>
          <w:numId w:val="56"/>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扰动/加噪/合成数据：噪声或生成过程应与个体独立，随机种子不得复用；应给出噪声分布与尺度的合理性说明</w:t>
      </w:r>
      <w:r w:rsidR="00E972BB">
        <w:rPr>
          <w:rFonts w:ascii="宋体" w:hAnsi="宋体" w:hint="eastAsia"/>
          <w:kern w:val="0"/>
          <w:szCs w:val="20"/>
        </w:rPr>
        <w:t>；</w:t>
      </w:r>
    </w:p>
    <w:p w14:paraId="357C3C81" w14:textId="53159AA3" w:rsidR="00DA0C78" w:rsidRPr="00E972BB" w:rsidRDefault="00DA0C78" w:rsidP="00E972BB">
      <w:pPr>
        <w:pStyle w:val="affffffff1"/>
        <w:widowControl/>
        <w:numPr>
          <w:ilvl w:val="0"/>
          <w:numId w:val="56"/>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差分隐私（如适用）：应限定于聚合发布场景并给出 ε/δ 参数与预算台账</w:t>
      </w:r>
      <w:r w:rsidR="00404976">
        <w:rPr>
          <w:rFonts w:ascii="宋体" w:hAnsi="宋体" w:hint="eastAsia"/>
          <w:kern w:val="0"/>
          <w:szCs w:val="20"/>
        </w:rPr>
        <w:t>，</w:t>
      </w:r>
      <w:r w:rsidR="00404976" w:rsidRPr="00404976">
        <w:rPr>
          <w:rFonts w:ascii="宋体" w:hAnsi="宋体" w:hint="eastAsia"/>
          <w:kern w:val="0"/>
          <w:szCs w:val="20"/>
        </w:rPr>
        <w:t>若用于微数据直接发布，应提供算法说明、ε/δ与组合规则、预算台账及适用边界证明。</w:t>
      </w:r>
    </w:p>
    <w:p w14:paraId="7CDD9787" w14:textId="76F6273C" w:rsidR="00DA0C78" w:rsidRPr="00E46A5A" w:rsidRDefault="00DA0C78" w:rsidP="00E972BB">
      <w:pPr>
        <w:pStyle w:val="affffffff1"/>
        <w:widowControl/>
        <w:numPr>
          <w:ilvl w:val="0"/>
          <w:numId w:val="53"/>
        </w:numPr>
        <w:tabs>
          <w:tab w:val="center" w:pos="4201"/>
          <w:tab w:val="right" w:leader="dot" w:pos="9298"/>
        </w:tabs>
        <w:autoSpaceDE w:val="0"/>
        <w:autoSpaceDN w:val="0"/>
        <w:ind w:firstLineChars="0"/>
        <w:rPr>
          <w:rFonts w:ascii="宋体" w:hAnsi="宋体" w:hint="eastAsia"/>
          <w:kern w:val="0"/>
          <w:szCs w:val="20"/>
        </w:rPr>
      </w:pPr>
      <w:r w:rsidRPr="00E46A5A">
        <w:rPr>
          <w:rFonts w:ascii="宋体" w:hAnsi="宋体" w:hint="eastAsia"/>
          <w:kern w:val="0"/>
          <w:szCs w:val="20"/>
        </w:rPr>
        <w:t>关键辅助材料不可得性核验</w:t>
      </w:r>
      <w:r w:rsidR="00E972BB">
        <w:rPr>
          <w:rFonts w:ascii="宋体" w:hAnsi="宋体" w:hint="eastAsia"/>
          <w:kern w:val="0"/>
          <w:szCs w:val="20"/>
        </w:rPr>
        <w:t>：</w:t>
      </w:r>
    </w:p>
    <w:p w14:paraId="3052E15B" w14:textId="6AC5FEB7" w:rsidR="00DA0C78" w:rsidRPr="00E972BB" w:rsidRDefault="00DA0C78" w:rsidP="00E972BB">
      <w:pPr>
        <w:pStyle w:val="affffffff1"/>
        <w:widowControl/>
        <w:numPr>
          <w:ilvl w:val="0"/>
          <w:numId w:val="57"/>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盐、密钥、令牌映射表、随机种子、噪声主参数等应与结果数据在物理或逻辑上隔离；保留期限最小化</w:t>
      </w:r>
      <w:r w:rsidR="005B7DC9" w:rsidRPr="005B7DC9">
        <w:rPr>
          <w:rFonts w:ascii="宋体" w:hAnsi="宋体" w:hint="eastAsia"/>
          <w:kern w:val="0"/>
          <w:szCs w:val="20"/>
        </w:rPr>
        <w:t>，不得与匿名数据一起发布给数据接收方</w:t>
      </w:r>
      <w:r w:rsidR="00E972BB">
        <w:rPr>
          <w:rFonts w:ascii="宋体" w:hAnsi="宋体" w:hint="eastAsia"/>
          <w:kern w:val="0"/>
          <w:szCs w:val="20"/>
        </w:rPr>
        <w:t>；</w:t>
      </w:r>
    </w:p>
    <w:p w14:paraId="769C35A0" w14:textId="355D533B" w:rsidR="00DA0C78" w:rsidRPr="00E972BB" w:rsidRDefault="00AE6824" w:rsidP="00E972BB">
      <w:pPr>
        <w:pStyle w:val="affffffff1"/>
        <w:widowControl/>
        <w:numPr>
          <w:ilvl w:val="0"/>
          <w:numId w:val="57"/>
        </w:numPr>
        <w:tabs>
          <w:tab w:val="center" w:pos="4201"/>
          <w:tab w:val="right" w:leader="dot" w:pos="9298"/>
        </w:tabs>
        <w:autoSpaceDE w:val="0"/>
        <w:autoSpaceDN w:val="0"/>
        <w:ind w:firstLineChars="0"/>
        <w:rPr>
          <w:rFonts w:ascii="宋体" w:hAnsi="宋体" w:hint="eastAsia"/>
          <w:kern w:val="0"/>
          <w:szCs w:val="20"/>
        </w:rPr>
      </w:pPr>
      <w:r w:rsidRPr="00AE6824">
        <w:rPr>
          <w:rFonts w:ascii="宋体" w:hAnsi="宋体" w:hint="eastAsia"/>
          <w:kern w:val="0"/>
          <w:szCs w:val="20"/>
        </w:rPr>
        <w:t>对于需要保存关键辅助材料的情况</w:t>
      </w:r>
      <w:r>
        <w:rPr>
          <w:rFonts w:ascii="宋体" w:hAnsi="宋体" w:hint="eastAsia"/>
          <w:kern w:val="0"/>
          <w:szCs w:val="20"/>
        </w:rPr>
        <w:t>，</w:t>
      </w:r>
      <w:r w:rsidR="00DA0C78" w:rsidRPr="00E972BB">
        <w:rPr>
          <w:rFonts w:ascii="宋体" w:hAnsi="宋体" w:hint="eastAsia"/>
          <w:kern w:val="0"/>
          <w:szCs w:val="20"/>
        </w:rPr>
        <w:t>关键</w:t>
      </w:r>
      <w:r w:rsidR="008B0135">
        <w:rPr>
          <w:rFonts w:ascii="宋体" w:hAnsi="宋体" w:hint="eastAsia"/>
          <w:kern w:val="0"/>
          <w:szCs w:val="20"/>
        </w:rPr>
        <w:t>辅助</w:t>
      </w:r>
      <w:r w:rsidR="00DA0C78" w:rsidRPr="00E972BB">
        <w:rPr>
          <w:rFonts w:ascii="宋体" w:hAnsi="宋体" w:hint="eastAsia"/>
          <w:kern w:val="0"/>
          <w:szCs w:val="20"/>
        </w:rPr>
        <w:t>材料</w:t>
      </w:r>
      <w:r w:rsidR="007E7A87">
        <w:rPr>
          <w:rFonts w:ascii="宋体" w:hAnsi="宋体" w:hint="eastAsia"/>
          <w:kern w:val="0"/>
          <w:szCs w:val="20"/>
        </w:rPr>
        <w:t>宜</w:t>
      </w:r>
      <w:r w:rsidR="00DA0C78" w:rsidRPr="00E972BB">
        <w:rPr>
          <w:rFonts w:ascii="宋体" w:hAnsi="宋体" w:hint="eastAsia"/>
          <w:kern w:val="0"/>
          <w:szCs w:val="20"/>
        </w:rPr>
        <w:t>纳入KMS/HSM</w:t>
      </w:r>
      <w:r w:rsidR="00B478C9">
        <w:rPr>
          <w:rFonts w:ascii="宋体" w:hAnsi="宋体" w:hint="eastAsia"/>
          <w:kern w:val="0"/>
          <w:szCs w:val="20"/>
        </w:rPr>
        <w:t>（</w:t>
      </w:r>
      <w:r w:rsidR="00B478C9" w:rsidRPr="00B478C9">
        <w:rPr>
          <w:rFonts w:ascii="宋体" w:hAnsi="宋体" w:hint="eastAsia"/>
          <w:kern w:val="0"/>
          <w:szCs w:val="20"/>
        </w:rPr>
        <w:t>密钥管理系统/硬件安全模块</w:t>
      </w:r>
      <w:r w:rsidR="00B478C9">
        <w:rPr>
          <w:rFonts w:ascii="宋体" w:hAnsi="宋体" w:hint="eastAsia"/>
          <w:kern w:val="0"/>
          <w:szCs w:val="20"/>
        </w:rPr>
        <w:t>）</w:t>
      </w:r>
      <w:r w:rsidR="00DA0C78" w:rsidRPr="00E972BB">
        <w:rPr>
          <w:rFonts w:ascii="宋体" w:hAnsi="宋体" w:hint="eastAsia"/>
          <w:kern w:val="0"/>
          <w:szCs w:val="20"/>
        </w:rPr>
        <w:t>或等强度管控，采用双人双控审批与全量审计</w:t>
      </w:r>
      <w:r w:rsidR="00E972BB">
        <w:rPr>
          <w:rFonts w:ascii="宋体" w:hAnsi="宋体" w:hint="eastAsia"/>
          <w:kern w:val="0"/>
          <w:szCs w:val="20"/>
        </w:rPr>
        <w:t>；</w:t>
      </w:r>
    </w:p>
    <w:p w14:paraId="61C22599" w14:textId="09F028A0" w:rsidR="00DA0C78" w:rsidRPr="00E972BB" w:rsidRDefault="00DA0C78" w:rsidP="00E972BB">
      <w:pPr>
        <w:pStyle w:val="affffffff1"/>
        <w:widowControl/>
        <w:numPr>
          <w:ilvl w:val="0"/>
          <w:numId w:val="57"/>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如无合法合规的保留必要，</w:t>
      </w:r>
      <w:r w:rsidR="00ED0829">
        <w:rPr>
          <w:rFonts w:ascii="宋体" w:hAnsi="宋体" w:hint="eastAsia"/>
          <w:kern w:val="0"/>
          <w:szCs w:val="20"/>
        </w:rPr>
        <w:t>关键辅助材料</w:t>
      </w:r>
      <w:r w:rsidRPr="00E972BB">
        <w:rPr>
          <w:rFonts w:ascii="宋体" w:hAnsi="宋体" w:hint="eastAsia"/>
          <w:kern w:val="0"/>
          <w:szCs w:val="20"/>
        </w:rPr>
        <w:t>应按制度销毁并保留零化/销毁证据；如需保留，应明确期限、用途、访问人、审核流程与补偿控制</w:t>
      </w:r>
      <w:r w:rsidR="00A43456">
        <w:rPr>
          <w:rFonts w:ascii="宋体" w:hAnsi="宋体" w:hint="eastAsia"/>
          <w:kern w:val="0"/>
          <w:szCs w:val="20"/>
        </w:rPr>
        <w:t>，</w:t>
      </w:r>
      <w:r w:rsidR="00A43456">
        <w:rPr>
          <w:rFonts w:ascii="宋体" w:hAnsi="宋体" w:hint="eastAsia"/>
          <w:kern w:val="0"/>
          <w:szCs w:val="20"/>
        </w:rPr>
        <w:t>且由可信赖方妥善管理</w:t>
      </w:r>
      <w:r w:rsidR="00E972BB">
        <w:rPr>
          <w:rFonts w:ascii="宋体" w:hAnsi="宋体" w:hint="eastAsia"/>
          <w:kern w:val="0"/>
          <w:szCs w:val="20"/>
        </w:rPr>
        <w:t>；</w:t>
      </w:r>
    </w:p>
    <w:p w14:paraId="70293CC4" w14:textId="2C67C1E4" w:rsidR="00DA0C78" w:rsidRPr="00E972BB" w:rsidRDefault="00DA0C78" w:rsidP="00E972BB">
      <w:pPr>
        <w:pStyle w:val="affffffff1"/>
        <w:widowControl/>
        <w:numPr>
          <w:ilvl w:val="0"/>
          <w:numId w:val="57"/>
        </w:numPr>
        <w:tabs>
          <w:tab w:val="center" w:pos="4201"/>
          <w:tab w:val="right" w:leader="dot" w:pos="9298"/>
        </w:tabs>
        <w:autoSpaceDE w:val="0"/>
        <w:autoSpaceDN w:val="0"/>
        <w:ind w:firstLineChars="0"/>
        <w:rPr>
          <w:rFonts w:ascii="宋体" w:hAnsi="宋体" w:hint="eastAsia"/>
          <w:kern w:val="0"/>
          <w:szCs w:val="20"/>
        </w:rPr>
      </w:pPr>
      <w:r w:rsidRPr="00E972BB">
        <w:rPr>
          <w:rFonts w:ascii="宋体" w:hAnsi="宋体" w:hint="eastAsia"/>
          <w:kern w:val="0"/>
          <w:szCs w:val="20"/>
        </w:rPr>
        <w:t>应对代码仓库、CI/CD、镜像与配置进行静态扫描，不得存在硬编码的 key/seed/salt</w:t>
      </w:r>
      <w:r w:rsidR="00E972BB">
        <w:rPr>
          <w:rFonts w:ascii="宋体" w:hAnsi="宋体" w:hint="eastAsia"/>
          <w:kern w:val="0"/>
          <w:szCs w:val="20"/>
        </w:rPr>
        <w:t>；</w:t>
      </w:r>
    </w:p>
    <w:p w14:paraId="05619355" w14:textId="1121248B" w:rsidR="00DA0C78" w:rsidRPr="00FC1A3F" w:rsidRDefault="00DA0C78" w:rsidP="00FC1A3F">
      <w:pPr>
        <w:pStyle w:val="affffffff1"/>
        <w:widowControl/>
        <w:numPr>
          <w:ilvl w:val="0"/>
          <w:numId w:val="57"/>
        </w:numPr>
        <w:tabs>
          <w:tab w:val="center" w:pos="4201"/>
          <w:tab w:val="right" w:leader="dot" w:pos="9298"/>
        </w:tabs>
        <w:autoSpaceDE w:val="0"/>
        <w:autoSpaceDN w:val="0"/>
        <w:ind w:firstLineChars="0"/>
        <w:rPr>
          <w:rFonts w:ascii="宋体" w:hAnsi="宋体" w:hint="eastAsia"/>
          <w:kern w:val="0"/>
          <w:szCs w:val="20"/>
        </w:rPr>
      </w:pPr>
      <w:r w:rsidRPr="00FC1A3F">
        <w:rPr>
          <w:rFonts w:ascii="宋体" w:hAnsi="宋体" w:hint="eastAsia"/>
          <w:kern w:val="0"/>
          <w:szCs w:val="20"/>
        </w:rPr>
        <w:t>备份与快照中不得保留可用于复原的</w:t>
      </w:r>
      <w:r w:rsidR="00ED0829">
        <w:rPr>
          <w:rFonts w:ascii="宋体" w:hAnsi="宋体" w:hint="eastAsia"/>
          <w:kern w:val="0"/>
          <w:szCs w:val="20"/>
        </w:rPr>
        <w:t>关键辅助材料</w:t>
      </w:r>
      <w:r w:rsidRPr="00FC1A3F">
        <w:rPr>
          <w:rFonts w:ascii="宋体" w:hAnsi="宋体" w:hint="eastAsia"/>
          <w:kern w:val="0"/>
          <w:szCs w:val="20"/>
        </w:rPr>
        <w:t>；历史版本如包含应删除或隔离并出具工单凭证。</w:t>
      </w:r>
    </w:p>
    <w:p w14:paraId="0B5DE18C" w14:textId="575268FD" w:rsidR="00DA0C78" w:rsidRPr="00E46A5A" w:rsidRDefault="00DA0C78" w:rsidP="00FC1A3F">
      <w:pPr>
        <w:pStyle w:val="affffffff1"/>
        <w:widowControl/>
        <w:numPr>
          <w:ilvl w:val="0"/>
          <w:numId w:val="53"/>
        </w:numPr>
        <w:tabs>
          <w:tab w:val="center" w:pos="4201"/>
          <w:tab w:val="right" w:leader="dot" w:pos="9298"/>
        </w:tabs>
        <w:autoSpaceDE w:val="0"/>
        <w:autoSpaceDN w:val="0"/>
        <w:ind w:firstLineChars="0"/>
        <w:rPr>
          <w:rFonts w:ascii="宋体" w:hAnsi="宋体" w:hint="eastAsia"/>
          <w:kern w:val="0"/>
          <w:szCs w:val="20"/>
        </w:rPr>
      </w:pPr>
      <w:r w:rsidRPr="00E46A5A">
        <w:rPr>
          <w:rFonts w:ascii="宋体" w:hAnsi="宋体" w:hint="eastAsia"/>
          <w:kern w:val="0"/>
          <w:szCs w:val="20"/>
        </w:rPr>
        <w:t>环境不可越权核验</w:t>
      </w:r>
      <w:r w:rsidR="00FC1A3F">
        <w:rPr>
          <w:rFonts w:ascii="宋体" w:hAnsi="宋体" w:hint="eastAsia"/>
          <w:kern w:val="0"/>
          <w:szCs w:val="20"/>
        </w:rPr>
        <w:t>：</w:t>
      </w:r>
    </w:p>
    <w:p w14:paraId="13CE1375" w14:textId="29F391EC" w:rsidR="00DA0C78" w:rsidRPr="00FC1A3F" w:rsidRDefault="00DA0C78" w:rsidP="00FC1A3F">
      <w:pPr>
        <w:pStyle w:val="affffffff1"/>
        <w:widowControl/>
        <w:numPr>
          <w:ilvl w:val="0"/>
          <w:numId w:val="58"/>
        </w:numPr>
        <w:tabs>
          <w:tab w:val="center" w:pos="4201"/>
          <w:tab w:val="right" w:leader="dot" w:pos="9298"/>
        </w:tabs>
        <w:autoSpaceDE w:val="0"/>
        <w:autoSpaceDN w:val="0"/>
        <w:ind w:firstLineChars="0"/>
        <w:rPr>
          <w:rFonts w:ascii="宋体" w:hAnsi="宋体" w:hint="eastAsia"/>
          <w:kern w:val="0"/>
          <w:szCs w:val="20"/>
        </w:rPr>
      </w:pPr>
      <w:r w:rsidRPr="00FC1A3F">
        <w:rPr>
          <w:rFonts w:ascii="宋体" w:hAnsi="宋体" w:hint="eastAsia"/>
          <w:kern w:val="0"/>
          <w:szCs w:val="20"/>
        </w:rPr>
        <w:t>原始区与匿名结果区应网络/账户/权限隔离，采用最小权限与只读沙箱策略</w:t>
      </w:r>
      <w:r w:rsidR="00B0427E">
        <w:rPr>
          <w:rFonts w:ascii="宋体" w:hAnsi="宋体" w:hint="eastAsia"/>
          <w:kern w:val="0"/>
          <w:szCs w:val="20"/>
        </w:rPr>
        <w:t>；</w:t>
      </w:r>
    </w:p>
    <w:p w14:paraId="63CD23F4" w14:textId="6EEBB671" w:rsidR="00DA0C78" w:rsidRPr="00FC1A3F" w:rsidRDefault="00DA0C78" w:rsidP="00FC1A3F">
      <w:pPr>
        <w:pStyle w:val="affffffff1"/>
        <w:widowControl/>
        <w:numPr>
          <w:ilvl w:val="0"/>
          <w:numId w:val="58"/>
        </w:numPr>
        <w:tabs>
          <w:tab w:val="center" w:pos="4201"/>
          <w:tab w:val="right" w:leader="dot" w:pos="9298"/>
        </w:tabs>
        <w:autoSpaceDE w:val="0"/>
        <w:autoSpaceDN w:val="0"/>
        <w:ind w:firstLineChars="0"/>
        <w:rPr>
          <w:rFonts w:ascii="宋体" w:hAnsi="宋体" w:hint="eastAsia"/>
          <w:kern w:val="0"/>
          <w:szCs w:val="20"/>
        </w:rPr>
      </w:pPr>
      <w:r w:rsidRPr="00FC1A3F">
        <w:rPr>
          <w:rFonts w:ascii="宋体" w:hAnsi="宋体" w:hint="eastAsia"/>
          <w:kern w:val="0"/>
          <w:szCs w:val="20"/>
        </w:rPr>
        <w:t>数据出域、参数变更与高风险操作应实行</w:t>
      </w:r>
      <w:r w:rsidR="00D868C4">
        <w:rPr>
          <w:rFonts w:ascii="宋体" w:hAnsi="宋体" w:hint="eastAsia"/>
          <w:kern w:val="0"/>
          <w:szCs w:val="20"/>
        </w:rPr>
        <w:t>双人</w:t>
      </w:r>
      <w:r w:rsidRPr="00FC1A3F">
        <w:rPr>
          <w:rFonts w:ascii="宋体" w:hAnsi="宋体" w:hint="eastAsia"/>
          <w:kern w:val="0"/>
          <w:szCs w:val="20"/>
        </w:rPr>
        <w:t>复核并留痕</w:t>
      </w:r>
      <w:r w:rsidR="00B0427E">
        <w:rPr>
          <w:rFonts w:ascii="宋体" w:hAnsi="宋体" w:hint="eastAsia"/>
          <w:kern w:val="0"/>
          <w:szCs w:val="20"/>
        </w:rPr>
        <w:t>；</w:t>
      </w:r>
    </w:p>
    <w:p w14:paraId="4FE9272C" w14:textId="372BAF52" w:rsidR="00DA0C78" w:rsidRPr="00FC1A3F" w:rsidRDefault="00DA0C78" w:rsidP="00FC1A3F">
      <w:pPr>
        <w:pStyle w:val="affffffff1"/>
        <w:widowControl/>
        <w:numPr>
          <w:ilvl w:val="0"/>
          <w:numId w:val="58"/>
        </w:numPr>
        <w:tabs>
          <w:tab w:val="center" w:pos="4201"/>
          <w:tab w:val="right" w:leader="dot" w:pos="9298"/>
        </w:tabs>
        <w:autoSpaceDE w:val="0"/>
        <w:autoSpaceDN w:val="0"/>
        <w:ind w:firstLineChars="0"/>
        <w:rPr>
          <w:rFonts w:ascii="宋体" w:hAnsi="宋体" w:hint="eastAsia"/>
          <w:kern w:val="0"/>
          <w:szCs w:val="20"/>
        </w:rPr>
      </w:pPr>
      <w:r w:rsidRPr="00FC1A3F">
        <w:rPr>
          <w:rFonts w:ascii="宋体" w:hAnsi="宋体" w:hint="eastAsia"/>
          <w:kern w:val="0"/>
          <w:szCs w:val="20"/>
        </w:rPr>
        <w:t>日志、中间表与缓存应定期清理；不得输出原始敏感字段或</w:t>
      </w:r>
      <w:r w:rsidR="00ED0829">
        <w:rPr>
          <w:rFonts w:ascii="宋体" w:hAnsi="宋体" w:hint="eastAsia"/>
          <w:kern w:val="0"/>
          <w:szCs w:val="20"/>
        </w:rPr>
        <w:t>关键辅助材料</w:t>
      </w:r>
      <w:r w:rsidR="00B0427E">
        <w:rPr>
          <w:rFonts w:ascii="宋体" w:hAnsi="宋体" w:hint="eastAsia"/>
          <w:kern w:val="0"/>
          <w:szCs w:val="20"/>
        </w:rPr>
        <w:t>；</w:t>
      </w:r>
    </w:p>
    <w:p w14:paraId="3E90B387" w14:textId="315CDC10" w:rsidR="00DA0C78" w:rsidRPr="00FC1A3F" w:rsidRDefault="00DA0C78" w:rsidP="00FC1A3F">
      <w:pPr>
        <w:pStyle w:val="affffffff1"/>
        <w:widowControl/>
        <w:numPr>
          <w:ilvl w:val="0"/>
          <w:numId w:val="58"/>
        </w:numPr>
        <w:tabs>
          <w:tab w:val="center" w:pos="4201"/>
          <w:tab w:val="right" w:leader="dot" w:pos="9298"/>
        </w:tabs>
        <w:autoSpaceDE w:val="0"/>
        <w:autoSpaceDN w:val="0"/>
        <w:ind w:firstLineChars="0"/>
        <w:rPr>
          <w:rFonts w:ascii="宋体" w:hAnsi="宋体" w:hint="eastAsia"/>
          <w:kern w:val="0"/>
          <w:szCs w:val="20"/>
        </w:rPr>
      </w:pPr>
      <w:r w:rsidRPr="00FC1A3F">
        <w:rPr>
          <w:rFonts w:ascii="宋体" w:hAnsi="宋体" w:hint="eastAsia"/>
          <w:kern w:val="0"/>
          <w:szCs w:val="20"/>
        </w:rPr>
        <w:t>应配置异常访问、批量导出、策略变更等监控与告警并定期核查。</w:t>
      </w:r>
    </w:p>
    <w:p w14:paraId="59193FAC" w14:textId="6E76E17C" w:rsidR="00DA0C78" w:rsidRDefault="00DA0C78" w:rsidP="00B27247">
      <w:pPr>
        <w:widowControl/>
        <w:numPr>
          <w:ilvl w:val="2"/>
          <w:numId w:val="3"/>
        </w:numPr>
        <w:spacing w:beforeLines="50" w:before="156" w:afterLines="50" w:after="156"/>
        <w:outlineLvl w:val="1"/>
        <w:rPr>
          <w:rFonts w:ascii="黑体" w:eastAsia="黑体" w:hAnsi="Times New Roman"/>
          <w:kern w:val="0"/>
          <w:szCs w:val="20"/>
        </w:rPr>
      </w:pPr>
      <w:bookmarkStart w:id="179" w:name="_Toc206968222"/>
      <w:r w:rsidRPr="00B27247">
        <w:rPr>
          <w:rFonts w:ascii="黑体" w:eastAsia="黑体" w:hAnsi="Times New Roman" w:hint="eastAsia"/>
          <w:kern w:val="0"/>
          <w:szCs w:val="20"/>
        </w:rPr>
        <w:t>判定</w:t>
      </w:r>
      <w:r w:rsidR="00D01640">
        <w:rPr>
          <w:rFonts w:ascii="黑体" w:eastAsia="黑体" w:hAnsi="Times New Roman" w:hint="eastAsia"/>
          <w:kern w:val="0"/>
          <w:szCs w:val="20"/>
        </w:rPr>
        <w:t>结果</w:t>
      </w:r>
      <w:bookmarkEnd w:id="179"/>
    </w:p>
    <w:p w14:paraId="3ACBBDED" w14:textId="6220BE09" w:rsidR="00382999" w:rsidRPr="00382999" w:rsidRDefault="00382999" w:rsidP="00382999">
      <w:pPr>
        <w:widowControl/>
        <w:tabs>
          <w:tab w:val="center" w:pos="4201"/>
          <w:tab w:val="right" w:leader="dot" w:pos="9298"/>
        </w:tabs>
        <w:autoSpaceDE w:val="0"/>
        <w:autoSpaceDN w:val="0"/>
        <w:ind w:firstLineChars="200" w:firstLine="420"/>
        <w:rPr>
          <w:rFonts w:ascii="宋体" w:hAnsi="宋体" w:hint="eastAsia"/>
          <w:kern w:val="0"/>
          <w:szCs w:val="20"/>
        </w:rPr>
      </w:pPr>
      <w:r w:rsidRPr="00382999">
        <w:rPr>
          <w:rFonts w:ascii="宋体" w:hAnsi="宋体" w:hint="eastAsia"/>
          <w:kern w:val="0"/>
          <w:szCs w:val="20"/>
        </w:rPr>
        <w:t>判定规则如下：</w:t>
      </w:r>
    </w:p>
    <w:p w14:paraId="505E947C" w14:textId="630E9EF1" w:rsidR="00DA0C78" w:rsidRPr="00E46A5A" w:rsidRDefault="00DA0C78" w:rsidP="00D01640">
      <w:pPr>
        <w:pStyle w:val="affffffff1"/>
        <w:widowControl/>
        <w:numPr>
          <w:ilvl w:val="0"/>
          <w:numId w:val="59"/>
        </w:numPr>
        <w:tabs>
          <w:tab w:val="center" w:pos="4201"/>
          <w:tab w:val="right" w:leader="dot" w:pos="9298"/>
        </w:tabs>
        <w:autoSpaceDE w:val="0"/>
        <w:autoSpaceDN w:val="0"/>
        <w:ind w:firstLineChars="0"/>
        <w:rPr>
          <w:rFonts w:ascii="宋体" w:hAnsi="宋体" w:hint="eastAsia"/>
          <w:kern w:val="0"/>
          <w:szCs w:val="20"/>
        </w:rPr>
      </w:pPr>
      <w:r w:rsidRPr="00E46A5A">
        <w:rPr>
          <w:rFonts w:ascii="宋体" w:hAnsi="宋体" w:hint="eastAsia"/>
          <w:kern w:val="0"/>
          <w:szCs w:val="20"/>
        </w:rPr>
        <w:t>同时满足下列条件时，判定为通过：</w:t>
      </w:r>
    </w:p>
    <w:p w14:paraId="57732B51" w14:textId="3120DB92" w:rsidR="00DA0C78" w:rsidRPr="00D01640" w:rsidRDefault="00DA0C78" w:rsidP="00D01640">
      <w:pPr>
        <w:pStyle w:val="affffffff1"/>
        <w:widowControl/>
        <w:numPr>
          <w:ilvl w:val="1"/>
          <w:numId w:val="61"/>
        </w:numPr>
        <w:tabs>
          <w:tab w:val="center" w:pos="4201"/>
          <w:tab w:val="right" w:leader="dot" w:pos="9298"/>
        </w:tabs>
        <w:autoSpaceDE w:val="0"/>
        <w:autoSpaceDN w:val="0"/>
        <w:ind w:firstLineChars="0"/>
        <w:rPr>
          <w:rFonts w:ascii="宋体" w:hAnsi="宋体" w:hint="eastAsia"/>
          <w:kern w:val="0"/>
          <w:szCs w:val="20"/>
        </w:rPr>
      </w:pPr>
      <w:r w:rsidRPr="00D01640">
        <w:rPr>
          <w:rFonts w:ascii="宋体" w:hAnsi="宋体" w:hint="eastAsia"/>
          <w:kern w:val="0"/>
          <w:szCs w:val="20"/>
        </w:rPr>
        <w:t>处理方法层面不存在可逆映射或已执行不可逆收口；</w:t>
      </w:r>
    </w:p>
    <w:p w14:paraId="7851AD32" w14:textId="7BF34268" w:rsidR="00DA0C78" w:rsidRPr="00D01640" w:rsidRDefault="00DA0C78" w:rsidP="00D01640">
      <w:pPr>
        <w:pStyle w:val="affffffff1"/>
        <w:widowControl/>
        <w:numPr>
          <w:ilvl w:val="1"/>
          <w:numId w:val="61"/>
        </w:numPr>
        <w:tabs>
          <w:tab w:val="center" w:pos="4201"/>
          <w:tab w:val="right" w:leader="dot" w:pos="9298"/>
        </w:tabs>
        <w:autoSpaceDE w:val="0"/>
        <w:autoSpaceDN w:val="0"/>
        <w:ind w:firstLineChars="0"/>
        <w:rPr>
          <w:rFonts w:ascii="宋体" w:hAnsi="宋体" w:hint="eastAsia"/>
          <w:kern w:val="0"/>
          <w:szCs w:val="20"/>
        </w:rPr>
      </w:pPr>
      <w:r w:rsidRPr="00D01640">
        <w:rPr>
          <w:rFonts w:ascii="宋体" w:hAnsi="宋体" w:hint="eastAsia"/>
          <w:kern w:val="0"/>
          <w:szCs w:val="20"/>
        </w:rPr>
        <w:t>关键辅助材料不可得（已销毁或隔离到等同不可得的强度），并有证据；</w:t>
      </w:r>
    </w:p>
    <w:p w14:paraId="532BED8E" w14:textId="2C0282B0" w:rsidR="00DA0C78" w:rsidRPr="00D01640" w:rsidRDefault="00DA0C78" w:rsidP="00D01640">
      <w:pPr>
        <w:pStyle w:val="affffffff1"/>
        <w:widowControl/>
        <w:numPr>
          <w:ilvl w:val="1"/>
          <w:numId w:val="61"/>
        </w:numPr>
        <w:tabs>
          <w:tab w:val="center" w:pos="4201"/>
          <w:tab w:val="right" w:leader="dot" w:pos="9298"/>
        </w:tabs>
        <w:autoSpaceDE w:val="0"/>
        <w:autoSpaceDN w:val="0"/>
        <w:ind w:firstLineChars="0"/>
        <w:rPr>
          <w:rFonts w:ascii="宋体" w:hAnsi="宋体" w:hint="eastAsia"/>
          <w:kern w:val="0"/>
          <w:szCs w:val="20"/>
        </w:rPr>
      </w:pPr>
      <w:r w:rsidRPr="00D01640">
        <w:rPr>
          <w:rFonts w:ascii="宋体" w:hAnsi="宋体" w:hint="eastAsia"/>
          <w:kern w:val="0"/>
          <w:szCs w:val="20"/>
        </w:rPr>
        <w:t>环境隔离、访问控制与日志审计有效且证据完备。</w:t>
      </w:r>
    </w:p>
    <w:p w14:paraId="574536D4" w14:textId="090914E1" w:rsidR="00DA0C78" w:rsidRPr="00E46A5A" w:rsidRDefault="00DA0C78" w:rsidP="00D01640">
      <w:pPr>
        <w:pStyle w:val="affffffff1"/>
        <w:widowControl/>
        <w:numPr>
          <w:ilvl w:val="0"/>
          <w:numId w:val="59"/>
        </w:numPr>
        <w:tabs>
          <w:tab w:val="center" w:pos="4201"/>
          <w:tab w:val="right" w:leader="dot" w:pos="9298"/>
        </w:tabs>
        <w:autoSpaceDE w:val="0"/>
        <w:autoSpaceDN w:val="0"/>
        <w:ind w:firstLineChars="0"/>
        <w:rPr>
          <w:rFonts w:ascii="宋体" w:hAnsi="宋体" w:hint="eastAsia"/>
          <w:kern w:val="0"/>
          <w:szCs w:val="20"/>
        </w:rPr>
      </w:pPr>
      <w:r w:rsidRPr="00E46A5A">
        <w:rPr>
          <w:rFonts w:ascii="宋体" w:hAnsi="宋体" w:hint="eastAsia"/>
          <w:kern w:val="0"/>
          <w:szCs w:val="20"/>
        </w:rPr>
        <w:t>出现下列任一情形，判定为不通过：</w:t>
      </w:r>
    </w:p>
    <w:p w14:paraId="15553F7B" w14:textId="4E01324D" w:rsidR="00DA0C78" w:rsidRPr="00D01640" w:rsidRDefault="00DA0C78" w:rsidP="00D01640">
      <w:pPr>
        <w:pStyle w:val="affffffff1"/>
        <w:widowControl/>
        <w:numPr>
          <w:ilvl w:val="1"/>
          <w:numId w:val="63"/>
        </w:numPr>
        <w:tabs>
          <w:tab w:val="center" w:pos="4201"/>
          <w:tab w:val="right" w:leader="dot" w:pos="9298"/>
        </w:tabs>
        <w:autoSpaceDE w:val="0"/>
        <w:autoSpaceDN w:val="0"/>
        <w:ind w:firstLineChars="0"/>
        <w:rPr>
          <w:rFonts w:ascii="宋体" w:hAnsi="宋体" w:hint="eastAsia"/>
          <w:kern w:val="0"/>
          <w:szCs w:val="20"/>
        </w:rPr>
      </w:pPr>
      <w:r w:rsidRPr="00D01640">
        <w:rPr>
          <w:rFonts w:ascii="宋体" w:hAnsi="宋体" w:hint="eastAsia"/>
          <w:kern w:val="0"/>
          <w:szCs w:val="20"/>
        </w:rPr>
        <w:t>发现可逆路径或可获取之</w:t>
      </w:r>
      <w:r w:rsidR="00ED0829">
        <w:rPr>
          <w:rFonts w:ascii="宋体" w:hAnsi="宋体" w:hint="eastAsia"/>
          <w:kern w:val="0"/>
          <w:szCs w:val="20"/>
        </w:rPr>
        <w:t>关键辅助材料</w:t>
      </w:r>
      <w:r w:rsidRPr="00D01640">
        <w:rPr>
          <w:rFonts w:ascii="宋体" w:hAnsi="宋体" w:hint="eastAsia"/>
          <w:kern w:val="0"/>
          <w:szCs w:val="20"/>
        </w:rPr>
        <w:t>；</w:t>
      </w:r>
    </w:p>
    <w:p w14:paraId="45B47DFF" w14:textId="161CBBDA" w:rsidR="00DA0C78" w:rsidRPr="00D01640" w:rsidRDefault="00DA0C78" w:rsidP="00D01640">
      <w:pPr>
        <w:pStyle w:val="affffffff1"/>
        <w:widowControl/>
        <w:numPr>
          <w:ilvl w:val="1"/>
          <w:numId w:val="63"/>
        </w:numPr>
        <w:tabs>
          <w:tab w:val="center" w:pos="4201"/>
          <w:tab w:val="right" w:leader="dot" w:pos="9298"/>
        </w:tabs>
        <w:autoSpaceDE w:val="0"/>
        <w:autoSpaceDN w:val="0"/>
        <w:ind w:firstLineChars="0"/>
        <w:rPr>
          <w:rFonts w:ascii="宋体" w:hAnsi="宋体" w:hint="eastAsia"/>
          <w:kern w:val="0"/>
          <w:szCs w:val="20"/>
        </w:rPr>
      </w:pPr>
      <w:r w:rsidRPr="00D01640">
        <w:rPr>
          <w:rFonts w:ascii="宋体" w:hAnsi="宋体" w:hint="eastAsia"/>
          <w:kern w:val="0"/>
          <w:szCs w:val="20"/>
        </w:rPr>
        <w:t>证据缺失或无法复现；</w:t>
      </w:r>
    </w:p>
    <w:p w14:paraId="38527AFA" w14:textId="77996C71" w:rsidR="00DA0C78" w:rsidRPr="00D01640" w:rsidRDefault="00DA0C78" w:rsidP="00D01640">
      <w:pPr>
        <w:pStyle w:val="affffffff1"/>
        <w:widowControl/>
        <w:numPr>
          <w:ilvl w:val="1"/>
          <w:numId w:val="63"/>
        </w:numPr>
        <w:tabs>
          <w:tab w:val="center" w:pos="4201"/>
          <w:tab w:val="right" w:leader="dot" w:pos="9298"/>
        </w:tabs>
        <w:autoSpaceDE w:val="0"/>
        <w:autoSpaceDN w:val="0"/>
        <w:ind w:firstLineChars="0"/>
        <w:rPr>
          <w:rFonts w:ascii="宋体" w:hAnsi="宋体" w:hint="eastAsia"/>
          <w:kern w:val="0"/>
          <w:szCs w:val="20"/>
        </w:rPr>
      </w:pPr>
      <w:r w:rsidRPr="00D01640">
        <w:rPr>
          <w:rFonts w:ascii="宋体" w:hAnsi="宋体" w:hint="eastAsia"/>
          <w:kern w:val="0"/>
          <w:szCs w:val="20"/>
        </w:rPr>
        <w:t>备份/快照/日志中存在足以复原的材料且未整改。</w:t>
      </w:r>
    </w:p>
    <w:p w14:paraId="2A4CBC4C" w14:textId="716AE305" w:rsidR="00DA0C78" w:rsidRPr="00B27247" w:rsidRDefault="00DA0C78" w:rsidP="00B27247">
      <w:pPr>
        <w:widowControl/>
        <w:numPr>
          <w:ilvl w:val="2"/>
          <w:numId w:val="3"/>
        </w:numPr>
        <w:spacing w:beforeLines="50" w:before="156" w:afterLines="50" w:after="156"/>
        <w:outlineLvl w:val="1"/>
        <w:rPr>
          <w:rFonts w:ascii="黑体" w:eastAsia="黑体" w:hAnsi="Times New Roman"/>
          <w:kern w:val="0"/>
          <w:szCs w:val="20"/>
        </w:rPr>
      </w:pPr>
      <w:bookmarkStart w:id="180" w:name="_Toc206968223"/>
      <w:r w:rsidRPr="00B27247">
        <w:rPr>
          <w:rFonts w:ascii="黑体" w:eastAsia="黑体" w:hAnsi="Times New Roman" w:hint="eastAsia"/>
          <w:kern w:val="0"/>
          <w:szCs w:val="20"/>
        </w:rPr>
        <w:t>再评估与复验触发</w:t>
      </w:r>
      <w:bookmarkEnd w:id="180"/>
    </w:p>
    <w:p w14:paraId="28D8828F" w14:textId="2C941813" w:rsidR="00DA0C78" w:rsidRPr="00E46A5A" w:rsidRDefault="00DA0C78" w:rsidP="00E46A5A">
      <w:pPr>
        <w:widowControl/>
        <w:tabs>
          <w:tab w:val="center" w:pos="4201"/>
          <w:tab w:val="right" w:leader="dot" w:pos="9298"/>
        </w:tabs>
        <w:autoSpaceDE w:val="0"/>
        <w:autoSpaceDN w:val="0"/>
        <w:ind w:firstLineChars="200" w:firstLine="420"/>
        <w:rPr>
          <w:rFonts w:ascii="宋体" w:hAnsi="宋体" w:hint="eastAsia"/>
          <w:kern w:val="0"/>
          <w:szCs w:val="20"/>
        </w:rPr>
      </w:pPr>
      <w:r w:rsidRPr="00E46A5A">
        <w:rPr>
          <w:rFonts w:ascii="宋体" w:hAnsi="宋体" w:hint="eastAsia"/>
          <w:kern w:val="0"/>
          <w:szCs w:val="20"/>
        </w:rPr>
        <w:t>当出现下列情形之一时，应开展再评估与复验：</w:t>
      </w:r>
    </w:p>
    <w:p w14:paraId="15157FD8" w14:textId="706AFB5B" w:rsidR="00DA0C78" w:rsidRPr="00060B8C" w:rsidRDefault="00DA0C78" w:rsidP="00060B8C">
      <w:pPr>
        <w:pStyle w:val="affffffff1"/>
        <w:widowControl/>
        <w:numPr>
          <w:ilvl w:val="0"/>
          <w:numId w:val="64"/>
        </w:numPr>
        <w:tabs>
          <w:tab w:val="center" w:pos="4201"/>
          <w:tab w:val="right" w:leader="dot" w:pos="9298"/>
        </w:tabs>
        <w:autoSpaceDE w:val="0"/>
        <w:autoSpaceDN w:val="0"/>
        <w:ind w:firstLineChars="0"/>
        <w:rPr>
          <w:rFonts w:ascii="宋体" w:hAnsi="宋体" w:hint="eastAsia"/>
          <w:kern w:val="0"/>
          <w:szCs w:val="20"/>
        </w:rPr>
      </w:pPr>
      <w:r w:rsidRPr="00060B8C">
        <w:rPr>
          <w:rFonts w:ascii="宋体" w:hAnsi="宋体" w:hint="eastAsia"/>
          <w:kern w:val="0"/>
          <w:szCs w:val="20"/>
        </w:rPr>
        <w:t>处理方法或关键参数变更；</w:t>
      </w:r>
    </w:p>
    <w:p w14:paraId="74D6376A" w14:textId="7C62228B" w:rsidR="00DA0C78" w:rsidRPr="00060B8C" w:rsidRDefault="00DA0C78" w:rsidP="00060B8C">
      <w:pPr>
        <w:pStyle w:val="affffffff1"/>
        <w:widowControl/>
        <w:numPr>
          <w:ilvl w:val="0"/>
          <w:numId w:val="64"/>
        </w:numPr>
        <w:tabs>
          <w:tab w:val="center" w:pos="4201"/>
          <w:tab w:val="right" w:leader="dot" w:pos="9298"/>
        </w:tabs>
        <w:autoSpaceDE w:val="0"/>
        <w:autoSpaceDN w:val="0"/>
        <w:ind w:firstLineChars="0"/>
        <w:rPr>
          <w:rFonts w:ascii="宋体" w:hAnsi="宋体" w:hint="eastAsia"/>
          <w:kern w:val="0"/>
          <w:szCs w:val="20"/>
        </w:rPr>
      </w:pPr>
      <w:r w:rsidRPr="00060B8C">
        <w:rPr>
          <w:rFonts w:ascii="宋体" w:hAnsi="宋体" w:hint="eastAsia"/>
          <w:kern w:val="0"/>
          <w:szCs w:val="20"/>
        </w:rPr>
        <w:t>新引入或撤销关键辅助材料；</w:t>
      </w:r>
    </w:p>
    <w:p w14:paraId="5918D551" w14:textId="7D2A711E" w:rsidR="00DA0C78" w:rsidRPr="00060B8C" w:rsidRDefault="00DA0C78" w:rsidP="00060B8C">
      <w:pPr>
        <w:pStyle w:val="affffffff1"/>
        <w:widowControl/>
        <w:numPr>
          <w:ilvl w:val="0"/>
          <w:numId w:val="64"/>
        </w:numPr>
        <w:tabs>
          <w:tab w:val="center" w:pos="4201"/>
          <w:tab w:val="right" w:leader="dot" w:pos="9298"/>
        </w:tabs>
        <w:autoSpaceDE w:val="0"/>
        <w:autoSpaceDN w:val="0"/>
        <w:ind w:firstLineChars="0"/>
        <w:rPr>
          <w:rFonts w:ascii="宋体" w:hAnsi="宋体" w:hint="eastAsia"/>
          <w:kern w:val="0"/>
          <w:szCs w:val="20"/>
        </w:rPr>
      </w:pPr>
      <w:r w:rsidRPr="00060B8C">
        <w:rPr>
          <w:rFonts w:ascii="宋体" w:hAnsi="宋体" w:hint="eastAsia"/>
          <w:kern w:val="0"/>
          <w:szCs w:val="20"/>
        </w:rPr>
        <w:t>接收方环境风险变化或数据用途变化；</w:t>
      </w:r>
    </w:p>
    <w:p w14:paraId="28BC6F5A" w14:textId="3F927D45" w:rsidR="00DA0C78" w:rsidRPr="00060B8C" w:rsidRDefault="00DA0C78" w:rsidP="00060B8C">
      <w:pPr>
        <w:pStyle w:val="affffffff1"/>
        <w:widowControl/>
        <w:numPr>
          <w:ilvl w:val="0"/>
          <w:numId w:val="64"/>
        </w:numPr>
        <w:tabs>
          <w:tab w:val="center" w:pos="4201"/>
          <w:tab w:val="right" w:leader="dot" w:pos="9298"/>
        </w:tabs>
        <w:autoSpaceDE w:val="0"/>
        <w:autoSpaceDN w:val="0"/>
        <w:ind w:firstLineChars="0"/>
        <w:rPr>
          <w:rFonts w:ascii="宋体" w:hAnsi="宋体" w:hint="eastAsia"/>
          <w:kern w:val="0"/>
          <w:szCs w:val="20"/>
        </w:rPr>
      </w:pPr>
      <w:r w:rsidRPr="00060B8C">
        <w:rPr>
          <w:rFonts w:ascii="宋体" w:hAnsi="宋体" w:hint="eastAsia"/>
          <w:kern w:val="0"/>
          <w:szCs w:val="20"/>
        </w:rPr>
        <w:lastRenderedPageBreak/>
        <w:t>发生疑似重</w:t>
      </w:r>
      <w:r w:rsidR="000664D4">
        <w:rPr>
          <w:rFonts w:ascii="宋体" w:hAnsi="宋体" w:hint="eastAsia"/>
          <w:kern w:val="0"/>
          <w:szCs w:val="20"/>
        </w:rPr>
        <w:t>标识</w:t>
      </w:r>
      <w:r w:rsidRPr="00060B8C">
        <w:rPr>
          <w:rFonts w:ascii="宋体" w:hAnsi="宋体" w:hint="eastAsia"/>
          <w:kern w:val="0"/>
          <w:szCs w:val="20"/>
        </w:rPr>
        <w:t>或泄露事件；</w:t>
      </w:r>
    </w:p>
    <w:p w14:paraId="60088AE3" w14:textId="6E94FC44" w:rsidR="00DA0C78" w:rsidRPr="00060B8C" w:rsidRDefault="00DA0C78" w:rsidP="00060B8C">
      <w:pPr>
        <w:pStyle w:val="affffffff1"/>
        <w:widowControl/>
        <w:numPr>
          <w:ilvl w:val="0"/>
          <w:numId w:val="64"/>
        </w:numPr>
        <w:tabs>
          <w:tab w:val="center" w:pos="4201"/>
          <w:tab w:val="right" w:leader="dot" w:pos="9298"/>
        </w:tabs>
        <w:autoSpaceDE w:val="0"/>
        <w:autoSpaceDN w:val="0"/>
        <w:ind w:firstLineChars="0"/>
        <w:rPr>
          <w:rFonts w:ascii="宋体" w:hAnsi="宋体" w:hint="eastAsia"/>
          <w:kern w:val="0"/>
          <w:szCs w:val="20"/>
        </w:rPr>
      </w:pPr>
      <w:r w:rsidRPr="00060B8C">
        <w:rPr>
          <w:rFonts w:ascii="宋体" w:hAnsi="宋体" w:hint="eastAsia"/>
          <w:kern w:val="0"/>
          <w:szCs w:val="20"/>
        </w:rPr>
        <w:t>距上次核验超过12个月。</w:t>
      </w:r>
    </w:p>
    <w:p w14:paraId="1D83A129" w14:textId="3B5122F7" w:rsidR="00DA0C78" w:rsidRPr="00B27247" w:rsidRDefault="00DA0C78" w:rsidP="00B27247">
      <w:pPr>
        <w:widowControl/>
        <w:numPr>
          <w:ilvl w:val="2"/>
          <w:numId w:val="3"/>
        </w:numPr>
        <w:spacing w:beforeLines="50" w:before="156" w:afterLines="50" w:after="156"/>
        <w:outlineLvl w:val="1"/>
        <w:rPr>
          <w:rFonts w:ascii="黑体" w:eastAsia="黑体" w:hAnsi="Times New Roman"/>
          <w:kern w:val="0"/>
          <w:szCs w:val="20"/>
        </w:rPr>
      </w:pPr>
      <w:bookmarkStart w:id="181" w:name="_Toc206968224"/>
      <w:r w:rsidRPr="00B27247">
        <w:rPr>
          <w:rFonts w:ascii="黑体" w:eastAsia="黑体" w:hAnsi="Times New Roman" w:hint="eastAsia"/>
          <w:kern w:val="0"/>
          <w:szCs w:val="20"/>
        </w:rPr>
        <w:t>报告与记录</w:t>
      </w:r>
      <w:bookmarkEnd w:id="181"/>
    </w:p>
    <w:p w14:paraId="3A44C0A0" w14:textId="5003B836" w:rsidR="00DA0C78" w:rsidRPr="00E46A5A" w:rsidRDefault="00DA0C78" w:rsidP="00E46A5A">
      <w:pPr>
        <w:widowControl/>
        <w:tabs>
          <w:tab w:val="center" w:pos="4201"/>
          <w:tab w:val="right" w:leader="dot" w:pos="9298"/>
        </w:tabs>
        <w:autoSpaceDE w:val="0"/>
        <w:autoSpaceDN w:val="0"/>
        <w:ind w:firstLineChars="200" w:firstLine="420"/>
        <w:rPr>
          <w:rFonts w:ascii="宋体" w:hAnsi="宋体" w:hint="eastAsia"/>
          <w:kern w:val="0"/>
          <w:szCs w:val="20"/>
        </w:rPr>
      </w:pPr>
      <w:r w:rsidRPr="00E46A5A">
        <w:rPr>
          <w:rFonts w:ascii="宋体" w:hAnsi="宋体" w:hint="eastAsia"/>
          <w:kern w:val="0"/>
          <w:szCs w:val="20"/>
        </w:rPr>
        <w:t>应形成《不能复原性核验报告》，至少包含：</w:t>
      </w:r>
    </w:p>
    <w:p w14:paraId="7A9EA019" w14:textId="662601B6" w:rsidR="00DA0C78" w:rsidRPr="00CF2EAD" w:rsidRDefault="00DA0C78" w:rsidP="00CF2EAD">
      <w:pPr>
        <w:pStyle w:val="affffffff1"/>
        <w:widowControl/>
        <w:numPr>
          <w:ilvl w:val="0"/>
          <w:numId w:val="65"/>
        </w:numPr>
        <w:tabs>
          <w:tab w:val="center" w:pos="4201"/>
          <w:tab w:val="right" w:leader="dot" w:pos="9298"/>
        </w:tabs>
        <w:autoSpaceDE w:val="0"/>
        <w:autoSpaceDN w:val="0"/>
        <w:ind w:firstLineChars="0"/>
        <w:rPr>
          <w:rFonts w:ascii="宋体" w:hAnsi="宋体" w:hint="eastAsia"/>
          <w:kern w:val="0"/>
          <w:szCs w:val="20"/>
        </w:rPr>
      </w:pPr>
      <w:r w:rsidRPr="00CF2EAD">
        <w:rPr>
          <w:rFonts w:ascii="宋体" w:hAnsi="宋体" w:hint="eastAsia"/>
          <w:kern w:val="0"/>
          <w:szCs w:val="20"/>
        </w:rPr>
        <w:t>核验范围与对象；</w:t>
      </w:r>
    </w:p>
    <w:p w14:paraId="3270E774" w14:textId="44DFA1E7" w:rsidR="00DA0C78" w:rsidRPr="00CF2EAD" w:rsidRDefault="00DA0C78" w:rsidP="00CF2EAD">
      <w:pPr>
        <w:pStyle w:val="affffffff1"/>
        <w:widowControl/>
        <w:numPr>
          <w:ilvl w:val="0"/>
          <w:numId w:val="65"/>
        </w:numPr>
        <w:tabs>
          <w:tab w:val="center" w:pos="4201"/>
          <w:tab w:val="right" w:leader="dot" w:pos="9298"/>
        </w:tabs>
        <w:autoSpaceDE w:val="0"/>
        <w:autoSpaceDN w:val="0"/>
        <w:ind w:firstLineChars="0"/>
        <w:rPr>
          <w:rFonts w:ascii="宋体" w:hAnsi="宋体" w:hint="eastAsia"/>
          <w:kern w:val="0"/>
          <w:szCs w:val="20"/>
        </w:rPr>
      </w:pPr>
      <w:r w:rsidRPr="00CF2EAD">
        <w:rPr>
          <w:rFonts w:ascii="宋体" w:hAnsi="宋体" w:hint="eastAsia"/>
          <w:kern w:val="0"/>
          <w:szCs w:val="20"/>
        </w:rPr>
        <w:t>方法与参数、不可逆性说明；</w:t>
      </w:r>
    </w:p>
    <w:p w14:paraId="3DBED846" w14:textId="0293DF38" w:rsidR="00DA0C78" w:rsidRPr="00CF2EAD" w:rsidRDefault="00ED0829" w:rsidP="00CF2EAD">
      <w:pPr>
        <w:pStyle w:val="affffffff1"/>
        <w:widowControl/>
        <w:numPr>
          <w:ilvl w:val="0"/>
          <w:numId w:val="65"/>
        </w:numPr>
        <w:tabs>
          <w:tab w:val="center" w:pos="4201"/>
          <w:tab w:val="right" w:leader="dot" w:pos="9298"/>
        </w:tabs>
        <w:autoSpaceDE w:val="0"/>
        <w:autoSpaceDN w:val="0"/>
        <w:ind w:firstLineChars="0"/>
        <w:rPr>
          <w:rFonts w:ascii="宋体" w:hAnsi="宋体" w:hint="eastAsia"/>
          <w:kern w:val="0"/>
          <w:szCs w:val="20"/>
        </w:rPr>
      </w:pPr>
      <w:r>
        <w:rPr>
          <w:rFonts w:ascii="宋体" w:hAnsi="宋体" w:hint="eastAsia"/>
          <w:kern w:val="0"/>
          <w:szCs w:val="20"/>
        </w:rPr>
        <w:t>关键辅助材料</w:t>
      </w:r>
      <w:r w:rsidR="00DA0C78" w:rsidRPr="00CF2EAD">
        <w:rPr>
          <w:rFonts w:ascii="宋体" w:hAnsi="宋体" w:hint="eastAsia"/>
          <w:kern w:val="0"/>
          <w:szCs w:val="20"/>
        </w:rPr>
        <w:t>隔离/销毁证据与审计日志；</w:t>
      </w:r>
    </w:p>
    <w:p w14:paraId="5D7BC620" w14:textId="620C686C" w:rsidR="00DA0C78" w:rsidRPr="00CF2EAD" w:rsidRDefault="00DA0C78" w:rsidP="00CF2EAD">
      <w:pPr>
        <w:pStyle w:val="affffffff1"/>
        <w:widowControl/>
        <w:numPr>
          <w:ilvl w:val="0"/>
          <w:numId w:val="65"/>
        </w:numPr>
        <w:tabs>
          <w:tab w:val="center" w:pos="4201"/>
          <w:tab w:val="right" w:leader="dot" w:pos="9298"/>
        </w:tabs>
        <w:autoSpaceDE w:val="0"/>
        <w:autoSpaceDN w:val="0"/>
        <w:ind w:firstLineChars="0"/>
        <w:rPr>
          <w:rFonts w:ascii="宋体" w:hAnsi="宋体" w:hint="eastAsia"/>
          <w:kern w:val="0"/>
          <w:szCs w:val="20"/>
        </w:rPr>
      </w:pPr>
      <w:r w:rsidRPr="00CF2EAD">
        <w:rPr>
          <w:rFonts w:ascii="宋体" w:hAnsi="宋体" w:hint="eastAsia"/>
          <w:kern w:val="0"/>
          <w:szCs w:val="20"/>
        </w:rPr>
        <w:t>环境隔离与访问控制证据；</w:t>
      </w:r>
    </w:p>
    <w:p w14:paraId="706CAB83" w14:textId="44B5B701" w:rsidR="00DA0C78" w:rsidRPr="00CF2EAD" w:rsidRDefault="00DA0C78" w:rsidP="00CF2EAD">
      <w:pPr>
        <w:pStyle w:val="affffffff1"/>
        <w:widowControl/>
        <w:numPr>
          <w:ilvl w:val="0"/>
          <w:numId w:val="65"/>
        </w:numPr>
        <w:tabs>
          <w:tab w:val="center" w:pos="4201"/>
          <w:tab w:val="right" w:leader="dot" w:pos="9298"/>
        </w:tabs>
        <w:autoSpaceDE w:val="0"/>
        <w:autoSpaceDN w:val="0"/>
        <w:ind w:firstLineChars="0"/>
        <w:rPr>
          <w:rFonts w:ascii="宋体" w:hAnsi="宋体" w:hint="eastAsia"/>
          <w:kern w:val="0"/>
          <w:szCs w:val="20"/>
        </w:rPr>
      </w:pPr>
      <w:r w:rsidRPr="00CF2EAD">
        <w:rPr>
          <w:rFonts w:ascii="宋体" w:hAnsi="宋体" w:hint="eastAsia"/>
          <w:kern w:val="0"/>
          <w:szCs w:val="20"/>
        </w:rPr>
        <w:t>例外与风险接受（如有）；</w:t>
      </w:r>
    </w:p>
    <w:p w14:paraId="13FCC464" w14:textId="28E0BEB3" w:rsidR="00DA0C78" w:rsidRPr="00CF2EAD" w:rsidRDefault="00DA0C78" w:rsidP="00CF2EAD">
      <w:pPr>
        <w:pStyle w:val="affffffff1"/>
        <w:widowControl/>
        <w:numPr>
          <w:ilvl w:val="0"/>
          <w:numId w:val="65"/>
        </w:numPr>
        <w:tabs>
          <w:tab w:val="center" w:pos="4201"/>
          <w:tab w:val="right" w:leader="dot" w:pos="9298"/>
        </w:tabs>
        <w:autoSpaceDE w:val="0"/>
        <w:autoSpaceDN w:val="0"/>
        <w:ind w:firstLineChars="0"/>
        <w:rPr>
          <w:rFonts w:ascii="宋体" w:hAnsi="宋体" w:hint="eastAsia"/>
          <w:kern w:val="0"/>
          <w:szCs w:val="20"/>
        </w:rPr>
      </w:pPr>
      <w:r w:rsidRPr="00CF2EAD">
        <w:rPr>
          <w:rFonts w:ascii="宋体" w:hAnsi="宋体" w:hint="eastAsia"/>
          <w:kern w:val="0"/>
          <w:szCs w:val="20"/>
        </w:rPr>
        <w:t>结论与整改计划。</w:t>
      </w:r>
    </w:p>
    <w:p w14:paraId="464ED79D" w14:textId="1A5E16C4" w:rsidR="002B22E4" w:rsidRDefault="002B22E4" w:rsidP="003F2388">
      <w:pPr>
        <w:widowControl/>
        <w:numPr>
          <w:ilvl w:val="1"/>
          <w:numId w:val="3"/>
        </w:numPr>
        <w:spacing w:beforeLines="50" w:before="156" w:afterLines="50" w:after="156"/>
        <w:outlineLvl w:val="1"/>
        <w:rPr>
          <w:rFonts w:ascii="黑体" w:eastAsia="黑体" w:hAnsi="Times New Roman"/>
          <w:kern w:val="0"/>
          <w:szCs w:val="20"/>
        </w:rPr>
      </w:pPr>
      <w:bookmarkStart w:id="182" w:name="_Toc206968225"/>
      <w:r>
        <w:rPr>
          <w:rFonts w:ascii="黑体" w:eastAsia="黑体" w:hAnsi="Times New Roman" w:hint="eastAsia"/>
          <w:kern w:val="0"/>
          <w:szCs w:val="20"/>
        </w:rPr>
        <w:t>出具</w:t>
      </w:r>
      <w:r w:rsidR="005630E6">
        <w:rPr>
          <w:rFonts w:ascii="黑体" w:eastAsia="黑体" w:hAnsi="Times New Roman" w:hint="eastAsia"/>
          <w:kern w:val="0"/>
          <w:szCs w:val="20"/>
        </w:rPr>
        <w:t>阶段性</w:t>
      </w:r>
      <w:r>
        <w:rPr>
          <w:rFonts w:ascii="黑体" w:eastAsia="黑体" w:hAnsi="Times New Roman" w:hint="eastAsia"/>
          <w:kern w:val="0"/>
          <w:szCs w:val="20"/>
        </w:rPr>
        <w:t>评价报告</w:t>
      </w:r>
      <w:bookmarkEnd w:id="182"/>
    </w:p>
    <w:p w14:paraId="165EB575" w14:textId="1D7D965B" w:rsidR="00922840" w:rsidRPr="007667FA" w:rsidRDefault="00922840" w:rsidP="007667FA">
      <w:pPr>
        <w:widowControl/>
        <w:numPr>
          <w:ilvl w:val="2"/>
          <w:numId w:val="3"/>
        </w:numPr>
        <w:spacing w:beforeLines="50" w:before="156" w:afterLines="50" w:after="156"/>
        <w:outlineLvl w:val="1"/>
        <w:rPr>
          <w:rFonts w:ascii="黑体" w:eastAsia="黑体" w:hAnsi="Times New Roman"/>
          <w:kern w:val="0"/>
          <w:szCs w:val="20"/>
        </w:rPr>
      </w:pPr>
      <w:bookmarkStart w:id="183" w:name="_Toc206968226"/>
      <w:r w:rsidRPr="007667FA">
        <w:rPr>
          <w:rFonts w:ascii="黑体" w:eastAsia="黑体" w:hAnsi="Times New Roman" w:hint="eastAsia"/>
          <w:kern w:val="0"/>
          <w:szCs w:val="20"/>
        </w:rPr>
        <w:t>职责与独立性</w:t>
      </w:r>
      <w:bookmarkEnd w:id="183"/>
    </w:p>
    <w:p w14:paraId="53C83797" w14:textId="547E1D59" w:rsidR="00922840" w:rsidRPr="0076774A" w:rsidRDefault="00922840" w:rsidP="0076774A">
      <w:pPr>
        <w:widowControl/>
        <w:tabs>
          <w:tab w:val="center" w:pos="4201"/>
          <w:tab w:val="right" w:leader="dot" w:pos="9298"/>
        </w:tabs>
        <w:autoSpaceDE w:val="0"/>
        <w:autoSpaceDN w:val="0"/>
        <w:ind w:firstLineChars="200" w:firstLine="420"/>
        <w:rPr>
          <w:rFonts w:ascii="宋体"/>
        </w:rPr>
      </w:pPr>
      <w:r w:rsidRPr="0076774A">
        <w:rPr>
          <w:rFonts w:ascii="宋体" w:hint="eastAsia"/>
        </w:rPr>
        <w:t>组织应实行</w:t>
      </w:r>
      <w:r w:rsidR="00724E79">
        <w:rPr>
          <w:rFonts w:ascii="宋体" w:hint="eastAsia"/>
        </w:rPr>
        <w:t>双人</w:t>
      </w:r>
      <w:r w:rsidRPr="0076774A">
        <w:rPr>
          <w:rFonts w:ascii="宋体" w:hint="eastAsia"/>
        </w:rPr>
        <w:t>复核</w:t>
      </w:r>
      <w:r w:rsidR="00AC0F15">
        <w:rPr>
          <w:rFonts w:ascii="宋体" w:hint="eastAsia"/>
        </w:rPr>
        <w:t>机制</w:t>
      </w:r>
      <w:r w:rsidRPr="0076774A">
        <w:rPr>
          <w:rFonts w:ascii="宋体" w:hint="eastAsia"/>
        </w:rPr>
        <w:t>：处理责任人与评价/批准责任人相互独立。</w:t>
      </w:r>
      <w:r w:rsidR="00724E79" w:rsidRPr="0076774A">
        <w:rPr>
          <w:rFonts w:ascii="宋体" w:hint="eastAsia"/>
        </w:rPr>
        <w:t>评价/批准责任人</w:t>
      </w:r>
      <w:r w:rsidRPr="0076774A">
        <w:rPr>
          <w:rFonts w:ascii="宋体" w:hint="eastAsia"/>
        </w:rPr>
        <w:t>不得参与匿名化处理实施及关键辅助材料的日常保管。必要时可委托内部合规/审计或第三方出具独立复核意见。</w:t>
      </w:r>
    </w:p>
    <w:p w14:paraId="2AAFAAE9" w14:textId="616AB5DD" w:rsidR="00A3425E" w:rsidRDefault="00922840" w:rsidP="00A3425E">
      <w:pPr>
        <w:widowControl/>
        <w:numPr>
          <w:ilvl w:val="2"/>
          <w:numId w:val="3"/>
        </w:numPr>
        <w:spacing w:beforeLines="50" w:before="156" w:afterLines="50" w:after="156"/>
        <w:outlineLvl w:val="1"/>
        <w:rPr>
          <w:rFonts w:ascii="黑体" w:eastAsia="黑体" w:hAnsi="Times New Roman"/>
          <w:kern w:val="0"/>
          <w:szCs w:val="20"/>
        </w:rPr>
      </w:pPr>
      <w:bookmarkStart w:id="184" w:name="_Toc206968227"/>
      <w:r w:rsidRPr="00BF6476">
        <w:rPr>
          <w:rFonts w:ascii="黑体" w:eastAsia="黑体" w:hAnsi="Times New Roman" w:hint="eastAsia"/>
          <w:kern w:val="0"/>
          <w:szCs w:val="20"/>
        </w:rPr>
        <w:t>输入与输出</w:t>
      </w:r>
      <w:bookmarkEnd w:id="184"/>
    </w:p>
    <w:p w14:paraId="1DCCC8FD" w14:textId="2C7EE51E" w:rsidR="00A3425E" w:rsidRPr="00A3425E" w:rsidRDefault="00A3425E" w:rsidP="00A3425E">
      <w:pPr>
        <w:widowControl/>
        <w:tabs>
          <w:tab w:val="center" w:pos="4201"/>
          <w:tab w:val="right" w:leader="dot" w:pos="9298"/>
        </w:tabs>
        <w:autoSpaceDE w:val="0"/>
        <w:autoSpaceDN w:val="0"/>
        <w:ind w:firstLineChars="200" w:firstLine="420"/>
        <w:rPr>
          <w:rFonts w:ascii="宋体" w:hint="eastAsia"/>
        </w:rPr>
      </w:pPr>
      <w:r w:rsidRPr="00A3425E">
        <w:rPr>
          <w:rFonts w:ascii="宋体" w:hint="eastAsia"/>
        </w:rPr>
        <w:t>输入与输出应至少包括：</w:t>
      </w:r>
    </w:p>
    <w:p w14:paraId="5D1D4F4B" w14:textId="7D27569B" w:rsidR="00922840" w:rsidRPr="00BF6476" w:rsidRDefault="00922840" w:rsidP="00BF6476">
      <w:pPr>
        <w:pStyle w:val="affffffff1"/>
        <w:widowControl/>
        <w:numPr>
          <w:ilvl w:val="0"/>
          <w:numId w:val="66"/>
        </w:numPr>
        <w:tabs>
          <w:tab w:val="center" w:pos="4201"/>
          <w:tab w:val="right" w:leader="dot" w:pos="9298"/>
        </w:tabs>
        <w:autoSpaceDE w:val="0"/>
        <w:autoSpaceDN w:val="0"/>
        <w:ind w:firstLineChars="0"/>
        <w:rPr>
          <w:rFonts w:ascii="宋体"/>
        </w:rPr>
      </w:pPr>
      <w:r w:rsidRPr="00BF6476">
        <w:rPr>
          <w:rFonts w:ascii="宋体" w:hint="eastAsia"/>
        </w:rPr>
        <w:t>输入应至少包括：</w:t>
      </w:r>
    </w:p>
    <w:p w14:paraId="4877DDCB" w14:textId="58F0CB69" w:rsidR="00922840" w:rsidRPr="00BF6476" w:rsidRDefault="00922840" w:rsidP="00BF6476">
      <w:pPr>
        <w:pStyle w:val="affffffff1"/>
        <w:widowControl/>
        <w:numPr>
          <w:ilvl w:val="1"/>
          <w:numId w:val="68"/>
        </w:numPr>
        <w:tabs>
          <w:tab w:val="center" w:pos="4201"/>
          <w:tab w:val="right" w:leader="dot" w:pos="9298"/>
        </w:tabs>
        <w:autoSpaceDE w:val="0"/>
        <w:autoSpaceDN w:val="0"/>
        <w:ind w:firstLineChars="0"/>
        <w:rPr>
          <w:rFonts w:ascii="宋体"/>
        </w:rPr>
      </w:pPr>
      <w:r w:rsidRPr="00BF6476">
        <w:rPr>
          <w:rFonts w:ascii="宋体" w:hint="eastAsia"/>
        </w:rPr>
        <w:t>数据与场景说明、使用授权与环境风险设定记录；</w:t>
      </w:r>
    </w:p>
    <w:p w14:paraId="39847DA7" w14:textId="52BC0B6A" w:rsidR="00922840" w:rsidRPr="00BF6476" w:rsidRDefault="00922840" w:rsidP="00BF6476">
      <w:pPr>
        <w:pStyle w:val="affffffff1"/>
        <w:widowControl/>
        <w:numPr>
          <w:ilvl w:val="1"/>
          <w:numId w:val="68"/>
        </w:numPr>
        <w:tabs>
          <w:tab w:val="center" w:pos="4201"/>
          <w:tab w:val="right" w:leader="dot" w:pos="9298"/>
        </w:tabs>
        <w:autoSpaceDE w:val="0"/>
        <w:autoSpaceDN w:val="0"/>
        <w:ind w:firstLineChars="0"/>
        <w:rPr>
          <w:rFonts w:ascii="宋体"/>
        </w:rPr>
      </w:pPr>
      <w:r w:rsidRPr="00BF6476">
        <w:rPr>
          <w:rFonts w:ascii="宋体" w:hint="eastAsia"/>
        </w:rPr>
        <w:t>去标识化处理方案与参数、效果评估数据（K</w:t>
      </w:r>
      <w:r w:rsidR="00FD57DF">
        <w:rPr>
          <w:rFonts w:ascii="宋体" w:hint="eastAsia"/>
        </w:rPr>
        <w:t>-匿名</w:t>
      </w:r>
      <w:r w:rsidRPr="00BF6476">
        <w:rPr>
          <w:rFonts w:ascii="宋体" w:hint="eastAsia"/>
        </w:rPr>
        <w:t>/L</w:t>
      </w:r>
      <w:r w:rsidR="00FD57DF">
        <w:rPr>
          <w:rFonts w:ascii="宋体" w:hint="eastAsia"/>
        </w:rPr>
        <w:t>-多样性</w:t>
      </w:r>
      <w:r w:rsidRPr="00BF6476">
        <w:rPr>
          <w:rFonts w:ascii="宋体" w:hint="eastAsia"/>
        </w:rPr>
        <w:t>/T</w:t>
      </w:r>
      <w:r w:rsidR="00FD57DF">
        <w:rPr>
          <w:rFonts w:ascii="宋体" w:hint="eastAsia"/>
        </w:rPr>
        <w:t>-接近性</w:t>
      </w:r>
      <w:r w:rsidRPr="00BF6476">
        <w:rPr>
          <w:rFonts w:ascii="宋体" w:hint="eastAsia"/>
        </w:rPr>
        <w:t>、等价类分布、差分隐私参数（如适用）及统计结果）；</w:t>
      </w:r>
    </w:p>
    <w:p w14:paraId="2AD53F65" w14:textId="7FD0F361" w:rsidR="00922840" w:rsidRPr="00BF6476" w:rsidRDefault="00922840" w:rsidP="00BF6476">
      <w:pPr>
        <w:pStyle w:val="affffffff1"/>
        <w:widowControl/>
        <w:numPr>
          <w:ilvl w:val="1"/>
          <w:numId w:val="68"/>
        </w:numPr>
        <w:tabs>
          <w:tab w:val="center" w:pos="4201"/>
          <w:tab w:val="right" w:leader="dot" w:pos="9298"/>
        </w:tabs>
        <w:autoSpaceDE w:val="0"/>
        <w:autoSpaceDN w:val="0"/>
        <w:ind w:firstLineChars="0"/>
        <w:rPr>
          <w:rFonts w:ascii="宋体"/>
        </w:rPr>
      </w:pPr>
      <w:r w:rsidRPr="00BF6476">
        <w:rPr>
          <w:rFonts w:ascii="宋体" w:hint="eastAsia"/>
        </w:rPr>
        <w:t>对抗性测试方案、数据来源合规性、样本与结果；</w:t>
      </w:r>
    </w:p>
    <w:p w14:paraId="51EDC35B" w14:textId="42967830" w:rsidR="00922840" w:rsidRPr="00BF6476" w:rsidRDefault="00922840" w:rsidP="00BF6476">
      <w:pPr>
        <w:pStyle w:val="affffffff1"/>
        <w:widowControl/>
        <w:numPr>
          <w:ilvl w:val="1"/>
          <w:numId w:val="68"/>
        </w:numPr>
        <w:tabs>
          <w:tab w:val="center" w:pos="4201"/>
          <w:tab w:val="right" w:leader="dot" w:pos="9298"/>
        </w:tabs>
        <w:autoSpaceDE w:val="0"/>
        <w:autoSpaceDN w:val="0"/>
        <w:ind w:firstLineChars="0"/>
        <w:rPr>
          <w:rFonts w:ascii="宋体"/>
        </w:rPr>
      </w:pPr>
      <w:r w:rsidRPr="00BF6476">
        <w:rPr>
          <w:rFonts w:ascii="宋体" w:hint="eastAsia"/>
        </w:rPr>
        <w:t>不能复原性核验证据（技术不可逆说明、关键辅助材料隔离/销毁证据、环境隔离与访问审计）。</w:t>
      </w:r>
    </w:p>
    <w:p w14:paraId="296C66B5" w14:textId="50712979" w:rsidR="00922840" w:rsidRPr="0076774A" w:rsidRDefault="00922840" w:rsidP="00BF6476">
      <w:pPr>
        <w:pStyle w:val="affffffff1"/>
        <w:widowControl/>
        <w:numPr>
          <w:ilvl w:val="0"/>
          <w:numId w:val="66"/>
        </w:numPr>
        <w:tabs>
          <w:tab w:val="center" w:pos="4201"/>
          <w:tab w:val="right" w:leader="dot" w:pos="9298"/>
        </w:tabs>
        <w:autoSpaceDE w:val="0"/>
        <w:autoSpaceDN w:val="0"/>
        <w:ind w:firstLineChars="0"/>
        <w:rPr>
          <w:rFonts w:ascii="宋体"/>
        </w:rPr>
      </w:pPr>
      <w:r w:rsidRPr="0076774A">
        <w:rPr>
          <w:rFonts w:ascii="宋体" w:hint="eastAsia"/>
        </w:rPr>
        <w:t>输出应形成书面报告及证据包，并给出明确结论（通过/不通过/整改后复评）。</w:t>
      </w:r>
    </w:p>
    <w:p w14:paraId="0B770D05" w14:textId="1D036F5C" w:rsidR="00922840" w:rsidRPr="006E0E74" w:rsidRDefault="00922840" w:rsidP="006E0E74">
      <w:pPr>
        <w:widowControl/>
        <w:numPr>
          <w:ilvl w:val="2"/>
          <w:numId w:val="3"/>
        </w:numPr>
        <w:spacing w:beforeLines="50" w:before="156" w:afterLines="50" w:after="156"/>
        <w:outlineLvl w:val="1"/>
        <w:rPr>
          <w:rFonts w:ascii="黑体" w:eastAsia="黑体" w:hAnsi="Times New Roman"/>
          <w:kern w:val="0"/>
          <w:szCs w:val="20"/>
        </w:rPr>
      </w:pPr>
      <w:bookmarkStart w:id="185" w:name="_Toc206968228"/>
      <w:r w:rsidRPr="006E0E74">
        <w:rPr>
          <w:rFonts w:ascii="黑体" w:eastAsia="黑体" w:hAnsi="Times New Roman" w:hint="eastAsia"/>
          <w:kern w:val="0"/>
          <w:szCs w:val="20"/>
        </w:rPr>
        <w:t>评价流程</w:t>
      </w:r>
      <w:bookmarkEnd w:id="185"/>
    </w:p>
    <w:p w14:paraId="6EB877ED" w14:textId="77777777" w:rsidR="006E0E74" w:rsidRDefault="00922840" w:rsidP="00F71936">
      <w:pPr>
        <w:widowControl/>
        <w:tabs>
          <w:tab w:val="center" w:pos="4201"/>
          <w:tab w:val="right" w:leader="dot" w:pos="9298"/>
        </w:tabs>
        <w:autoSpaceDE w:val="0"/>
        <w:autoSpaceDN w:val="0"/>
        <w:ind w:firstLineChars="200" w:firstLine="420"/>
        <w:rPr>
          <w:rFonts w:ascii="宋体"/>
        </w:rPr>
      </w:pPr>
      <w:r w:rsidRPr="006E0E74">
        <w:rPr>
          <w:rFonts w:ascii="宋体" w:hint="eastAsia"/>
        </w:rPr>
        <w:t>评价流程应至少包括：</w:t>
      </w:r>
    </w:p>
    <w:p w14:paraId="7B97B2A3" w14:textId="77777777" w:rsidR="006E0E74" w:rsidRDefault="00922840" w:rsidP="00F71936">
      <w:pPr>
        <w:pStyle w:val="affffffff1"/>
        <w:widowControl/>
        <w:numPr>
          <w:ilvl w:val="1"/>
          <w:numId w:val="79"/>
        </w:numPr>
        <w:tabs>
          <w:tab w:val="center" w:pos="4201"/>
          <w:tab w:val="right" w:leader="dot" w:pos="9298"/>
        </w:tabs>
        <w:autoSpaceDE w:val="0"/>
        <w:autoSpaceDN w:val="0"/>
        <w:ind w:firstLineChars="0"/>
        <w:rPr>
          <w:rFonts w:ascii="宋体"/>
        </w:rPr>
      </w:pPr>
      <w:r w:rsidRPr="006E0E74">
        <w:rPr>
          <w:rFonts w:ascii="宋体" w:hint="eastAsia"/>
        </w:rPr>
        <w:t>资料完备性检查</w:t>
      </w:r>
      <w:r w:rsidR="006E0E74">
        <w:rPr>
          <w:rFonts w:ascii="宋体" w:hint="eastAsia"/>
        </w:rPr>
        <w:t>；</w:t>
      </w:r>
    </w:p>
    <w:p w14:paraId="27BF2A06" w14:textId="77777777" w:rsidR="006E0E74" w:rsidRDefault="006E0E74" w:rsidP="00F71936">
      <w:pPr>
        <w:pStyle w:val="affffffff1"/>
        <w:widowControl/>
        <w:numPr>
          <w:ilvl w:val="1"/>
          <w:numId w:val="79"/>
        </w:numPr>
        <w:tabs>
          <w:tab w:val="center" w:pos="4201"/>
          <w:tab w:val="right" w:leader="dot" w:pos="9298"/>
        </w:tabs>
        <w:autoSpaceDE w:val="0"/>
        <w:autoSpaceDN w:val="0"/>
        <w:ind w:firstLineChars="0"/>
        <w:rPr>
          <w:rFonts w:ascii="宋体"/>
        </w:rPr>
      </w:pPr>
      <w:r>
        <w:rPr>
          <w:rFonts w:ascii="宋体" w:hint="eastAsia"/>
        </w:rPr>
        <w:t>去标识化效果</w:t>
      </w:r>
      <w:r w:rsidR="00922840" w:rsidRPr="006E0E74">
        <w:rPr>
          <w:rFonts w:ascii="宋体" w:hint="eastAsia"/>
        </w:rPr>
        <w:t>结果审查</w:t>
      </w:r>
      <w:r>
        <w:rPr>
          <w:rFonts w:ascii="宋体" w:hint="eastAsia"/>
        </w:rPr>
        <w:t>；</w:t>
      </w:r>
    </w:p>
    <w:p w14:paraId="7FD11AC8" w14:textId="77777777" w:rsidR="006E0E74" w:rsidRDefault="006E0E74" w:rsidP="00F71936">
      <w:pPr>
        <w:pStyle w:val="affffffff1"/>
        <w:widowControl/>
        <w:numPr>
          <w:ilvl w:val="1"/>
          <w:numId w:val="79"/>
        </w:numPr>
        <w:tabs>
          <w:tab w:val="center" w:pos="4201"/>
          <w:tab w:val="right" w:leader="dot" w:pos="9298"/>
        </w:tabs>
        <w:autoSpaceDE w:val="0"/>
        <w:autoSpaceDN w:val="0"/>
        <w:ind w:firstLineChars="0"/>
        <w:rPr>
          <w:rFonts w:ascii="宋体"/>
        </w:rPr>
      </w:pPr>
      <w:r>
        <w:rPr>
          <w:rFonts w:ascii="宋体" w:hint="eastAsia"/>
        </w:rPr>
        <w:t>对抗性测试</w:t>
      </w:r>
      <w:r w:rsidR="00922840" w:rsidRPr="006E0E74">
        <w:rPr>
          <w:rFonts w:ascii="宋体" w:hint="eastAsia"/>
        </w:rPr>
        <w:t>结果审查</w:t>
      </w:r>
      <w:r>
        <w:rPr>
          <w:rFonts w:ascii="宋体" w:hint="eastAsia"/>
        </w:rPr>
        <w:t>；</w:t>
      </w:r>
    </w:p>
    <w:p w14:paraId="311F6F99" w14:textId="77777777" w:rsidR="006E0E74" w:rsidRDefault="006E0E74" w:rsidP="00F71936">
      <w:pPr>
        <w:pStyle w:val="affffffff1"/>
        <w:widowControl/>
        <w:numPr>
          <w:ilvl w:val="1"/>
          <w:numId w:val="79"/>
        </w:numPr>
        <w:tabs>
          <w:tab w:val="center" w:pos="4201"/>
          <w:tab w:val="right" w:leader="dot" w:pos="9298"/>
        </w:tabs>
        <w:autoSpaceDE w:val="0"/>
        <w:autoSpaceDN w:val="0"/>
        <w:ind w:firstLineChars="0"/>
        <w:rPr>
          <w:rFonts w:ascii="宋体"/>
        </w:rPr>
      </w:pPr>
      <w:r>
        <w:rPr>
          <w:rFonts w:ascii="宋体" w:hint="eastAsia"/>
        </w:rPr>
        <w:t>不能复原性核验</w:t>
      </w:r>
      <w:r w:rsidR="00922840" w:rsidRPr="006E0E74">
        <w:rPr>
          <w:rFonts w:ascii="宋体" w:hint="eastAsia"/>
        </w:rPr>
        <w:t>证据审查</w:t>
      </w:r>
      <w:r>
        <w:rPr>
          <w:rFonts w:ascii="宋体" w:hint="eastAsia"/>
        </w:rPr>
        <w:t>；</w:t>
      </w:r>
    </w:p>
    <w:p w14:paraId="06F98118" w14:textId="583D8EB6" w:rsidR="00922840" w:rsidRPr="006E0E74" w:rsidRDefault="006E0E74" w:rsidP="00F71936">
      <w:pPr>
        <w:pStyle w:val="affffffff1"/>
        <w:widowControl/>
        <w:numPr>
          <w:ilvl w:val="1"/>
          <w:numId w:val="79"/>
        </w:numPr>
        <w:tabs>
          <w:tab w:val="center" w:pos="4201"/>
          <w:tab w:val="right" w:leader="dot" w:pos="9298"/>
        </w:tabs>
        <w:autoSpaceDE w:val="0"/>
        <w:autoSpaceDN w:val="0"/>
        <w:ind w:firstLineChars="0"/>
        <w:rPr>
          <w:rFonts w:ascii="宋体"/>
        </w:rPr>
      </w:pPr>
      <w:r>
        <w:rPr>
          <w:rFonts w:ascii="宋体" w:hint="eastAsia"/>
        </w:rPr>
        <w:t>形成</w:t>
      </w:r>
      <w:r w:rsidR="00922840" w:rsidRPr="006E0E74">
        <w:rPr>
          <w:rFonts w:ascii="宋体" w:hint="eastAsia"/>
        </w:rPr>
        <w:t>结论</w:t>
      </w:r>
      <w:r w:rsidR="00B51265">
        <w:rPr>
          <w:rFonts w:ascii="宋体" w:hint="eastAsia"/>
        </w:rPr>
        <w:t>并</w:t>
      </w:r>
      <w:r w:rsidR="00922840" w:rsidRPr="006E0E74">
        <w:rPr>
          <w:rFonts w:ascii="宋体" w:hint="eastAsia"/>
        </w:rPr>
        <w:t>批准。</w:t>
      </w:r>
    </w:p>
    <w:p w14:paraId="387FC98B" w14:textId="77777777" w:rsidR="009011B6" w:rsidRDefault="009011B6" w:rsidP="009011B6">
      <w:pPr>
        <w:widowControl/>
        <w:numPr>
          <w:ilvl w:val="2"/>
          <w:numId w:val="3"/>
        </w:numPr>
        <w:spacing w:beforeLines="50" w:before="156" w:afterLines="50" w:after="156"/>
        <w:outlineLvl w:val="1"/>
        <w:rPr>
          <w:rFonts w:ascii="黑体" w:eastAsia="黑体" w:hAnsi="Times New Roman"/>
          <w:kern w:val="0"/>
          <w:szCs w:val="20"/>
        </w:rPr>
      </w:pPr>
      <w:bookmarkStart w:id="186" w:name="_Toc206968229"/>
      <w:r w:rsidRPr="00907FEC">
        <w:rPr>
          <w:rFonts w:ascii="黑体" w:eastAsia="黑体" w:hAnsi="Times New Roman" w:hint="eastAsia"/>
          <w:kern w:val="0"/>
          <w:szCs w:val="20"/>
        </w:rPr>
        <w:t>判定规则</w:t>
      </w:r>
      <w:bookmarkEnd w:id="186"/>
    </w:p>
    <w:p w14:paraId="55FF194B" w14:textId="50DE5B91" w:rsidR="000A703D" w:rsidRPr="000A703D" w:rsidRDefault="000A703D" w:rsidP="000A703D">
      <w:pPr>
        <w:widowControl/>
        <w:tabs>
          <w:tab w:val="center" w:pos="4201"/>
          <w:tab w:val="right" w:leader="dot" w:pos="9298"/>
        </w:tabs>
        <w:autoSpaceDE w:val="0"/>
        <w:autoSpaceDN w:val="0"/>
        <w:ind w:firstLineChars="200" w:firstLine="420"/>
        <w:rPr>
          <w:rFonts w:ascii="宋体" w:hint="eastAsia"/>
        </w:rPr>
      </w:pPr>
      <w:r w:rsidRPr="000A703D">
        <w:rPr>
          <w:rFonts w:ascii="宋体" w:hint="eastAsia"/>
        </w:rPr>
        <w:t>判定规则如下：</w:t>
      </w:r>
    </w:p>
    <w:p w14:paraId="1963A6AD" w14:textId="77777777" w:rsidR="009011B6" w:rsidRPr="00907FEC" w:rsidRDefault="009011B6" w:rsidP="009011B6">
      <w:pPr>
        <w:pStyle w:val="affffffff1"/>
        <w:widowControl/>
        <w:numPr>
          <w:ilvl w:val="0"/>
          <w:numId w:val="74"/>
        </w:numPr>
        <w:tabs>
          <w:tab w:val="center" w:pos="4201"/>
          <w:tab w:val="right" w:leader="dot" w:pos="9298"/>
        </w:tabs>
        <w:autoSpaceDE w:val="0"/>
        <w:autoSpaceDN w:val="0"/>
        <w:ind w:firstLineChars="0"/>
        <w:rPr>
          <w:rFonts w:ascii="宋体"/>
        </w:rPr>
      </w:pPr>
      <w:r w:rsidRPr="00907FEC">
        <w:rPr>
          <w:rFonts w:ascii="宋体" w:hint="eastAsia"/>
        </w:rPr>
        <w:t>当下列条件同时满足时，结论应判定为“通过”：</w:t>
      </w:r>
    </w:p>
    <w:p w14:paraId="1EFDF1C6" w14:textId="05BEEC8C" w:rsidR="009011B6" w:rsidRPr="00907FEC" w:rsidRDefault="009011B6" w:rsidP="009011B6">
      <w:pPr>
        <w:pStyle w:val="affffffff1"/>
        <w:widowControl/>
        <w:numPr>
          <w:ilvl w:val="1"/>
          <w:numId w:val="76"/>
        </w:numPr>
        <w:tabs>
          <w:tab w:val="center" w:pos="4201"/>
          <w:tab w:val="right" w:leader="dot" w:pos="9298"/>
        </w:tabs>
        <w:autoSpaceDE w:val="0"/>
        <w:autoSpaceDN w:val="0"/>
        <w:ind w:firstLineChars="0"/>
        <w:rPr>
          <w:rFonts w:ascii="宋体"/>
        </w:rPr>
      </w:pPr>
      <w:r>
        <w:rPr>
          <w:rFonts w:ascii="宋体" w:hint="eastAsia"/>
        </w:rPr>
        <w:t>去标识化效果</w:t>
      </w:r>
      <w:r w:rsidRPr="00907FEC">
        <w:rPr>
          <w:rFonts w:ascii="宋体" w:hint="eastAsia"/>
        </w:rPr>
        <w:t>满足既定门槛（如K</w:t>
      </w:r>
      <w:r w:rsidR="00C30E53">
        <w:rPr>
          <w:rFonts w:ascii="宋体" w:hint="eastAsia"/>
        </w:rPr>
        <w:t>-匿名</w:t>
      </w:r>
      <w:r w:rsidRPr="00907FEC">
        <w:rPr>
          <w:rFonts w:ascii="宋体" w:hint="eastAsia"/>
        </w:rPr>
        <w:t>/L</w:t>
      </w:r>
      <w:r w:rsidR="00C30E53">
        <w:rPr>
          <w:rFonts w:ascii="宋体" w:hint="eastAsia"/>
        </w:rPr>
        <w:t>-多样性</w:t>
      </w:r>
      <w:r w:rsidRPr="00907FEC">
        <w:rPr>
          <w:rFonts w:ascii="宋体" w:hint="eastAsia"/>
        </w:rPr>
        <w:t>/T</w:t>
      </w:r>
      <w:r w:rsidR="00C30E53">
        <w:rPr>
          <w:rFonts w:ascii="宋体" w:hint="eastAsia"/>
        </w:rPr>
        <w:t>-接近性</w:t>
      </w:r>
      <w:r w:rsidRPr="00907FEC">
        <w:rPr>
          <w:rFonts w:ascii="宋体" w:hint="eastAsia"/>
        </w:rPr>
        <w:t>、</w:t>
      </w:r>
      <w:r w:rsidR="00C30E53">
        <w:rPr>
          <w:rFonts w:ascii="宋体" w:hint="eastAsia"/>
        </w:rPr>
        <w:t>差分隐私</w:t>
      </w:r>
      <w:r w:rsidRPr="00907FEC">
        <w:rPr>
          <w:rFonts w:ascii="宋体" w:hint="eastAsia"/>
        </w:rPr>
        <w:t>参数</w:t>
      </w:r>
      <w:r>
        <w:rPr>
          <w:rFonts w:ascii="宋体" w:hint="eastAsia"/>
        </w:rPr>
        <w:t>，重标识风险</w:t>
      </w:r>
      <w:r w:rsidRPr="00907FEC">
        <w:rPr>
          <w:rFonts w:ascii="宋体" w:hint="eastAsia"/>
        </w:rPr>
        <w:t>）；</w:t>
      </w:r>
    </w:p>
    <w:p w14:paraId="0F30F1E1" w14:textId="79C9A935" w:rsidR="009011B6" w:rsidRPr="00907FEC" w:rsidRDefault="009011B6" w:rsidP="009011B6">
      <w:pPr>
        <w:pStyle w:val="affffffff1"/>
        <w:widowControl/>
        <w:numPr>
          <w:ilvl w:val="1"/>
          <w:numId w:val="76"/>
        </w:numPr>
        <w:tabs>
          <w:tab w:val="center" w:pos="4201"/>
          <w:tab w:val="right" w:leader="dot" w:pos="9298"/>
        </w:tabs>
        <w:autoSpaceDE w:val="0"/>
        <w:autoSpaceDN w:val="0"/>
        <w:ind w:firstLineChars="0"/>
        <w:rPr>
          <w:rFonts w:ascii="宋体"/>
        </w:rPr>
      </w:pPr>
      <w:r>
        <w:rPr>
          <w:rFonts w:ascii="宋体" w:hint="eastAsia"/>
        </w:rPr>
        <w:t>对抗性测试</w:t>
      </w:r>
      <w:r w:rsidR="004A443C">
        <w:rPr>
          <w:rFonts w:ascii="宋体" w:hint="eastAsia"/>
        </w:rPr>
        <w:t>结果</w:t>
      </w:r>
      <w:r>
        <w:rPr>
          <w:rFonts w:ascii="宋体" w:hint="eastAsia"/>
        </w:rPr>
        <w:t>风险</w:t>
      </w:r>
      <w:r w:rsidRPr="00907FEC">
        <w:rPr>
          <w:rFonts w:ascii="宋体" w:hint="eastAsia"/>
        </w:rPr>
        <w:t>低于对应</w:t>
      </w:r>
      <w:r>
        <w:rPr>
          <w:rFonts w:ascii="宋体" w:hint="eastAsia"/>
        </w:rPr>
        <w:t>阈值</w:t>
      </w:r>
      <w:r w:rsidRPr="00907FEC">
        <w:rPr>
          <w:rFonts w:ascii="宋体" w:hint="eastAsia"/>
        </w:rPr>
        <w:t>；</w:t>
      </w:r>
    </w:p>
    <w:p w14:paraId="63BBFA03" w14:textId="253944C2" w:rsidR="009011B6" w:rsidRPr="00907FEC" w:rsidRDefault="009011B6" w:rsidP="009011B6">
      <w:pPr>
        <w:pStyle w:val="affffffff1"/>
        <w:widowControl/>
        <w:numPr>
          <w:ilvl w:val="1"/>
          <w:numId w:val="76"/>
        </w:numPr>
        <w:tabs>
          <w:tab w:val="center" w:pos="4201"/>
          <w:tab w:val="right" w:leader="dot" w:pos="9298"/>
        </w:tabs>
        <w:autoSpaceDE w:val="0"/>
        <w:autoSpaceDN w:val="0"/>
        <w:ind w:firstLineChars="0"/>
        <w:rPr>
          <w:rFonts w:ascii="宋体"/>
        </w:rPr>
      </w:pPr>
      <w:r>
        <w:rPr>
          <w:rFonts w:ascii="宋体" w:hint="eastAsia"/>
        </w:rPr>
        <w:lastRenderedPageBreak/>
        <w:t>不能复原性核验</w:t>
      </w:r>
      <w:r w:rsidRPr="00907FEC">
        <w:rPr>
          <w:rFonts w:ascii="宋体" w:hint="eastAsia"/>
        </w:rPr>
        <w:t>证据充分，确认技术不可逆、</w:t>
      </w:r>
      <w:r w:rsidR="00ED0829">
        <w:rPr>
          <w:rFonts w:ascii="宋体" w:hint="eastAsia"/>
        </w:rPr>
        <w:t>关键辅助材料</w:t>
      </w:r>
      <w:r w:rsidRPr="00907FEC">
        <w:rPr>
          <w:rFonts w:ascii="宋体" w:hint="eastAsia"/>
        </w:rPr>
        <w:t>不可得、环境不可越权；</w:t>
      </w:r>
    </w:p>
    <w:p w14:paraId="3D73248D" w14:textId="77777777" w:rsidR="009011B6" w:rsidRPr="00907FEC" w:rsidRDefault="009011B6" w:rsidP="009011B6">
      <w:pPr>
        <w:pStyle w:val="affffffff1"/>
        <w:widowControl/>
        <w:numPr>
          <w:ilvl w:val="1"/>
          <w:numId w:val="76"/>
        </w:numPr>
        <w:tabs>
          <w:tab w:val="center" w:pos="4201"/>
          <w:tab w:val="right" w:leader="dot" w:pos="9298"/>
        </w:tabs>
        <w:autoSpaceDE w:val="0"/>
        <w:autoSpaceDN w:val="0"/>
        <w:ind w:firstLineChars="0"/>
        <w:rPr>
          <w:rFonts w:ascii="宋体"/>
        </w:rPr>
      </w:pPr>
      <w:r w:rsidRPr="00907FEC">
        <w:rPr>
          <w:rFonts w:ascii="宋体" w:hint="eastAsia"/>
        </w:rPr>
        <w:t>资料完备、可审计、可复现。</w:t>
      </w:r>
    </w:p>
    <w:p w14:paraId="054DF870" w14:textId="6EEADC14" w:rsidR="009011B6" w:rsidRPr="0076774A" w:rsidRDefault="009011B6" w:rsidP="009011B6">
      <w:pPr>
        <w:pStyle w:val="affffffff1"/>
        <w:widowControl/>
        <w:numPr>
          <w:ilvl w:val="0"/>
          <w:numId w:val="74"/>
        </w:numPr>
        <w:tabs>
          <w:tab w:val="center" w:pos="4201"/>
          <w:tab w:val="right" w:leader="dot" w:pos="9298"/>
        </w:tabs>
        <w:autoSpaceDE w:val="0"/>
        <w:autoSpaceDN w:val="0"/>
        <w:ind w:firstLineChars="0"/>
        <w:rPr>
          <w:rFonts w:ascii="宋体"/>
        </w:rPr>
      </w:pPr>
      <w:r w:rsidRPr="0076774A">
        <w:rPr>
          <w:rFonts w:ascii="宋体" w:hint="eastAsia"/>
        </w:rPr>
        <w:t>任何证据缺失、统计口径不当或</w:t>
      </w:r>
      <w:r w:rsidR="00ED0829">
        <w:rPr>
          <w:rFonts w:ascii="宋体" w:hint="eastAsia"/>
        </w:rPr>
        <w:t>关键辅助材料</w:t>
      </w:r>
      <w:r w:rsidRPr="0076774A">
        <w:rPr>
          <w:rFonts w:ascii="宋体" w:hint="eastAsia"/>
        </w:rPr>
        <w:t>可得的情形，不得判为通过。</w:t>
      </w:r>
    </w:p>
    <w:p w14:paraId="509987BC" w14:textId="584E74FB" w:rsidR="00922840" w:rsidRDefault="00922840" w:rsidP="006E4DC1">
      <w:pPr>
        <w:widowControl/>
        <w:numPr>
          <w:ilvl w:val="2"/>
          <w:numId w:val="3"/>
        </w:numPr>
        <w:spacing w:beforeLines="50" w:before="156" w:afterLines="50" w:after="156"/>
        <w:outlineLvl w:val="1"/>
        <w:rPr>
          <w:rFonts w:ascii="黑体" w:eastAsia="黑体" w:hAnsi="Times New Roman"/>
          <w:kern w:val="0"/>
          <w:szCs w:val="20"/>
        </w:rPr>
      </w:pPr>
      <w:bookmarkStart w:id="187" w:name="_Toc206968230"/>
      <w:r w:rsidRPr="006E4DC1">
        <w:rPr>
          <w:rFonts w:ascii="黑体" w:eastAsia="黑体" w:hAnsi="Times New Roman" w:hint="eastAsia"/>
          <w:kern w:val="0"/>
          <w:szCs w:val="20"/>
        </w:rPr>
        <w:t>报告</w:t>
      </w:r>
      <w:r w:rsidR="00C14F04">
        <w:rPr>
          <w:rFonts w:ascii="黑体" w:eastAsia="黑体" w:hAnsi="Times New Roman" w:hint="eastAsia"/>
          <w:kern w:val="0"/>
          <w:szCs w:val="20"/>
        </w:rPr>
        <w:t>内容</w:t>
      </w:r>
      <w:bookmarkEnd w:id="187"/>
    </w:p>
    <w:p w14:paraId="56CE675B" w14:textId="0B64FC29" w:rsidR="00187B06" w:rsidRPr="00187B06" w:rsidRDefault="00187B06" w:rsidP="00187B06">
      <w:pPr>
        <w:widowControl/>
        <w:tabs>
          <w:tab w:val="center" w:pos="4201"/>
          <w:tab w:val="right" w:leader="dot" w:pos="9298"/>
        </w:tabs>
        <w:autoSpaceDE w:val="0"/>
        <w:autoSpaceDN w:val="0"/>
        <w:ind w:firstLineChars="200" w:firstLine="420"/>
        <w:rPr>
          <w:rFonts w:ascii="宋体" w:hint="eastAsia"/>
        </w:rPr>
      </w:pPr>
      <w:r w:rsidRPr="00187B06">
        <w:rPr>
          <w:rFonts w:ascii="宋体" w:hint="eastAsia"/>
        </w:rPr>
        <w:t>报告内容要求如下：</w:t>
      </w:r>
    </w:p>
    <w:p w14:paraId="6869D086" w14:textId="3ABE052B" w:rsidR="00922840" w:rsidRPr="006E4DC1" w:rsidRDefault="00922840" w:rsidP="006E4DC1">
      <w:pPr>
        <w:pStyle w:val="affffffff1"/>
        <w:widowControl/>
        <w:numPr>
          <w:ilvl w:val="0"/>
          <w:numId w:val="70"/>
        </w:numPr>
        <w:tabs>
          <w:tab w:val="center" w:pos="4201"/>
          <w:tab w:val="right" w:leader="dot" w:pos="9298"/>
        </w:tabs>
        <w:autoSpaceDE w:val="0"/>
        <w:autoSpaceDN w:val="0"/>
        <w:ind w:firstLineChars="0"/>
        <w:rPr>
          <w:rFonts w:ascii="宋体"/>
        </w:rPr>
      </w:pPr>
      <w:r w:rsidRPr="006E4DC1">
        <w:rPr>
          <w:rFonts w:ascii="宋体" w:hint="eastAsia"/>
        </w:rPr>
        <w:t>报告应包含以下</w:t>
      </w:r>
      <w:r w:rsidR="00C14F04">
        <w:rPr>
          <w:rFonts w:ascii="宋体" w:hint="eastAsia"/>
        </w:rPr>
        <w:t>内容</w:t>
      </w:r>
      <w:r w:rsidRPr="006E4DC1">
        <w:rPr>
          <w:rFonts w:ascii="宋体" w:hint="eastAsia"/>
        </w:rPr>
        <w:t>：</w:t>
      </w:r>
    </w:p>
    <w:p w14:paraId="3E71A089" w14:textId="652FD07D" w:rsidR="00922840" w:rsidRPr="006E4DC1" w:rsidRDefault="00C14F04" w:rsidP="006E4DC1">
      <w:pPr>
        <w:pStyle w:val="affffffff1"/>
        <w:widowControl/>
        <w:numPr>
          <w:ilvl w:val="0"/>
          <w:numId w:val="72"/>
        </w:numPr>
        <w:tabs>
          <w:tab w:val="center" w:pos="4201"/>
          <w:tab w:val="right" w:leader="dot" w:pos="9298"/>
        </w:tabs>
        <w:autoSpaceDE w:val="0"/>
        <w:autoSpaceDN w:val="0"/>
        <w:ind w:firstLineChars="0"/>
        <w:rPr>
          <w:rFonts w:ascii="宋体"/>
        </w:rPr>
      </w:pPr>
      <w:r w:rsidRPr="00C14F04">
        <w:rPr>
          <w:rFonts w:ascii="宋体" w:hint="eastAsia"/>
        </w:rPr>
        <w:t>基本信息：项目名称、批次标识、时间、责任人/复核人、适用场景与环境风险设定</w:t>
      </w:r>
      <w:r w:rsidR="00922840" w:rsidRPr="006E4DC1">
        <w:rPr>
          <w:rFonts w:ascii="宋体" w:hint="eastAsia"/>
        </w:rPr>
        <w:t>；</w:t>
      </w:r>
    </w:p>
    <w:p w14:paraId="28288B47" w14:textId="49F65CF0" w:rsidR="00922840" w:rsidRPr="006E4DC1" w:rsidRDefault="00C14F04" w:rsidP="006E4DC1">
      <w:pPr>
        <w:pStyle w:val="affffffff1"/>
        <w:widowControl/>
        <w:numPr>
          <w:ilvl w:val="0"/>
          <w:numId w:val="72"/>
        </w:numPr>
        <w:tabs>
          <w:tab w:val="center" w:pos="4201"/>
          <w:tab w:val="right" w:leader="dot" w:pos="9298"/>
        </w:tabs>
        <w:autoSpaceDE w:val="0"/>
        <w:autoSpaceDN w:val="0"/>
        <w:ind w:firstLineChars="0"/>
        <w:rPr>
          <w:rFonts w:ascii="宋体"/>
        </w:rPr>
      </w:pPr>
      <w:r w:rsidRPr="00C14F04">
        <w:rPr>
          <w:rFonts w:ascii="宋体" w:hint="eastAsia"/>
        </w:rPr>
        <w:t>方法与参数：去标识化技术/模型与关键参数；对抗性测试设计（攻击者模型、开放/封闭世界、外部数据合规性）；不能复原性核验要点（技术不可逆、</w:t>
      </w:r>
      <w:r w:rsidR="00ED0829">
        <w:rPr>
          <w:rFonts w:ascii="宋体" w:hint="eastAsia"/>
        </w:rPr>
        <w:t>关键辅助材料</w:t>
      </w:r>
      <w:r w:rsidRPr="00C14F04">
        <w:rPr>
          <w:rFonts w:ascii="宋体" w:hint="eastAsia"/>
        </w:rPr>
        <w:t>不可得、环境不可越权）</w:t>
      </w:r>
      <w:r w:rsidR="00922840" w:rsidRPr="006E4DC1">
        <w:rPr>
          <w:rFonts w:ascii="宋体" w:hint="eastAsia"/>
        </w:rPr>
        <w:t>；</w:t>
      </w:r>
    </w:p>
    <w:p w14:paraId="3673DEA9" w14:textId="6D64BA4E" w:rsidR="00922840" w:rsidRPr="006E4DC1" w:rsidRDefault="00C14F04" w:rsidP="006E4DC1">
      <w:pPr>
        <w:pStyle w:val="affffffff1"/>
        <w:widowControl/>
        <w:numPr>
          <w:ilvl w:val="0"/>
          <w:numId w:val="72"/>
        </w:numPr>
        <w:tabs>
          <w:tab w:val="center" w:pos="4201"/>
          <w:tab w:val="right" w:leader="dot" w:pos="9298"/>
        </w:tabs>
        <w:autoSpaceDE w:val="0"/>
        <w:autoSpaceDN w:val="0"/>
        <w:ind w:firstLineChars="0"/>
        <w:rPr>
          <w:rFonts w:ascii="宋体"/>
        </w:rPr>
      </w:pPr>
      <w:r w:rsidRPr="00C14F04">
        <w:rPr>
          <w:rFonts w:ascii="宋体" w:hint="eastAsia"/>
        </w:rPr>
        <w:t>指标与结果</w:t>
      </w:r>
      <w:r w:rsidR="00922840" w:rsidRPr="006E4DC1">
        <w:rPr>
          <w:rFonts w:ascii="宋体" w:hint="eastAsia"/>
        </w:rPr>
        <w:t>：</w:t>
      </w:r>
      <w:r w:rsidRPr="00C14F04">
        <w:rPr>
          <w:rFonts w:ascii="宋体" w:hint="eastAsia"/>
        </w:rPr>
        <w:t>K-匿名/L-多样性/T-接近性、差分隐私ε/δ（如适用）、等价类分布与长尾处置，并给出统计结果</w:t>
      </w:r>
      <w:r w:rsidR="00922840" w:rsidRPr="006E4DC1">
        <w:rPr>
          <w:rFonts w:ascii="宋体" w:hint="eastAsia"/>
        </w:rPr>
        <w:t>；</w:t>
      </w:r>
      <w:r>
        <w:rPr>
          <w:rFonts w:ascii="宋体" w:hint="eastAsia"/>
        </w:rPr>
        <w:t>重标识风险；</w:t>
      </w:r>
      <w:r w:rsidR="00ED0829">
        <w:rPr>
          <w:rFonts w:ascii="宋体" w:hint="eastAsia"/>
        </w:rPr>
        <w:t>关键辅助材料</w:t>
      </w:r>
      <w:r w:rsidRPr="00C14F04">
        <w:rPr>
          <w:rFonts w:ascii="宋体" w:hint="eastAsia"/>
        </w:rPr>
        <w:t>（盐/密钥/随机种子/映射/噪声主参等）隔离或销毁证据；</w:t>
      </w:r>
    </w:p>
    <w:p w14:paraId="1631D842" w14:textId="0199FEB1" w:rsidR="00922840" w:rsidRPr="006E4DC1" w:rsidRDefault="00AB75FC" w:rsidP="006E4DC1">
      <w:pPr>
        <w:pStyle w:val="affffffff1"/>
        <w:widowControl/>
        <w:numPr>
          <w:ilvl w:val="0"/>
          <w:numId w:val="72"/>
        </w:numPr>
        <w:tabs>
          <w:tab w:val="center" w:pos="4201"/>
          <w:tab w:val="right" w:leader="dot" w:pos="9298"/>
        </w:tabs>
        <w:autoSpaceDE w:val="0"/>
        <w:autoSpaceDN w:val="0"/>
        <w:ind w:firstLineChars="0"/>
        <w:rPr>
          <w:rFonts w:ascii="宋体"/>
        </w:rPr>
      </w:pPr>
      <w:r w:rsidRPr="00AB75FC">
        <w:rPr>
          <w:rFonts w:ascii="宋体" w:hint="eastAsia"/>
        </w:rPr>
        <w:t>判定与处置：通过/不通过（回炉）；限制条件与整改要求；下一步安排</w:t>
      </w:r>
      <w:r w:rsidR="00922840" w:rsidRPr="006E4DC1">
        <w:rPr>
          <w:rFonts w:ascii="宋体" w:hint="eastAsia"/>
        </w:rPr>
        <w:t>；</w:t>
      </w:r>
    </w:p>
    <w:p w14:paraId="16F17333" w14:textId="1EE586F1" w:rsidR="00922840" w:rsidRPr="006E4DC1" w:rsidRDefault="00AB75FC" w:rsidP="006E4DC1">
      <w:pPr>
        <w:pStyle w:val="affffffff1"/>
        <w:widowControl/>
        <w:numPr>
          <w:ilvl w:val="0"/>
          <w:numId w:val="72"/>
        </w:numPr>
        <w:tabs>
          <w:tab w:val="center" w:pos="4201"/>
          <w:tab w:val="right" w:leader="dot" w:pos="9298"/>
        </w:tabs>
        <w:autoSpaceDE w:val="0"/>
        <w:autoSpaceDN w:val="0"/>
        <w:ind w:firstLineChars="0"/>
        <w:rPr>
          <w:rFonts w:ascii="宋体"/>
        </w:rPr>
      </w:pPr>
      <w:r w:rsidRPr="00AB75FC">
        <w:rPr>
          <w:rFonts w:ascii="宋体" w:hint="eastAsia"/>
        </w:rPr>
        <w:t>证据目录：参数与脚本（可复现实验，脱敏后）、执行日志与随机种子管理、KMS/HSM证据、审批与审计留痕</w:t>
      </w:r>
      <w:r w:rsidR="00922840" w:rsidRPr="006E4DC1">
        <w:rPr>
          <w:rFonts w:ascii="宋体" w:hint="eastAsia"/>
        </w:rPr>
        <w:t>。</w:t>
      </w:r>
    </w:p>
    <w:p w14:paraId="47DD1AF5" w14:textId="4914A78E" w:rsidR="00922840" w:rsidRPr="0076774A" w:rsidRDefault="00922840" w:rsidP="00932B04">
      <w:pPr>
        <w:pStyle w:val="affffffff1"/>
        <w:widowControl/>
        <w:numPr>
          <w:ilvl w:val="0"/>
          <w:numId w:val="70"/>
        </w:numPr>
        <w:tabs>
          <w:tab w:val="center" w:pos="4201"/>
          <w:tab w:val="right" w:leader="dot" w:pos="9298"/>
        </w:tabs>
        <w:autoSpaceDE w:val="0"/>
        <w:autoSpaceDN w:val="0"/>
        <w:ind w:firstLineChars="0"/>
        <w:rPr>
          <w:rFonts w:ascii="宋体"/>
        </w:rPr>
      </w:pPr>
      <w:r w:rsidRPr="0076774A">
        <w:rPr>
          <w:rFonts w:ascii="宋体" w:hint="eastAsia"/>
        </w:rPr>
        <w:t>报告中的统计结果应同步给出方法、样本量、置信水平及关键假设。</w:t>
      </w:r>
    </w:p>
    <w:p w14:paraId="5DBFFBE1" w14:textId="18C7C2EC" w:rsidR="00C74DF1" w:rsidRDefault="00922840" w:rsidP="00C74DF1">
      <w:pPr>
        <w:widowControl/>
        <w:numPr>
          <w:ilvl w:val="2"/>
          <w:numId w:val="3"/>
        </w:numPr>
        <w:spacing w:beforeLines="50" w:before="156" w:afterLines="50" w:after="156"/>
        <w:outlineLvl w:val="1"/>
        <w:rPr>
          <w:rFonts w:ascii="黑体" w:eastAsia="黑体" w:hAnsi="Times New Roman"/>
          <w:kern w:val="0"/>
          <w:szCs w:val="20"/>
        </w:rPr>
      </w:pPr>
      <w:bookmarkStart w:id="188" w:name="_Toc206968231"/>
      <w:r w:rsidRPr="00907FEC">
        <w:rPr>
          <w:rFonts w:ascii="黑体" w:eastAsia="黑体" w:hAnsi="Times New Roman" w:hint="eastAsia"/>
          <w:kern w:val="0"/>
          <w:szCs w:val="20"/>
        </w:rPr>
        <w:t>批准与发布</w:t>
      </w:r>
      <w:bookmarkEnd w:id="188"/>
    </w:p>
    <w:p w14:paraId="4A5C1136" w14:textId="30FA1F29" w:rsidR="00C74DF1" w:rsidRPr="00C74DF1" w:rsidRDefault="00C74DF1" w:rsidP="00C74DF1">
      <w:pPr>
        <w:widowControl/>
        <w:tabs>
          <w:tab w:val="center" w:pos="4201"/>
          <w:tab w:val="right" w:leader="dot" w:pos="9298"/>
        </w:tabs>
        <w:autoSpaceDE w:val="0"/>
        <w:autoSpaceDN w:val="0"/>
        <w:ind w:firstLineChars="200" w:firstLine="420"/>
        <w:rPr>
          <w:rFonts w:ascii="宋体" w:hint="eastAsia"/>
        </w:rPr>
      </w:pPr>
      <w:r w:rsidRPr="00C74DF1">
        <w:rPr>
          <w:rFonts w:ascii="宋体" w:hint="eastAsia"/>
        </w:rPr>
        <w:t>批准与发布阶段要求如下：</w:t>
      </w:r>
    </w:p>
    <w:p w14:paraId="7DDAC33D" w14:textId="4EA42D22" w:rsidR="00922840" w:rsidRPr="006057A1" w:rsidRDefault="00922840" w:rsidP="006057A1">
      <w:pPr>
        <w:pStyle w:val="affffffff1"/>
        <w:widowControl/>
        <w:numPr>
          <w:ilvl w:val="0"/>
          <w:numId w:val="77"/>
        </w:numPr>
        <w:tabs>
          <w:tab w:val="center" w:pos="4201"/>
          <w:tab w:val="right" w:leader="dot" w:pos="9298"/>
        </w:tabs>
        <w:autoSpaceDE w:val="0"/>
        <w:autoSpaceDN w:val="0"/>
        <w:ind w:firstLineChars="0"/>
        <w:rPr>
          <w:rFonts w:ascii="宋体"/>
        </w:rPr>
      </w:pPr>
      <w:r w:rsidRPr="006057A1">
        <w:rPr>
          <w:rFonts w:ascii="宋体" w:hint="eastAsia"/>
        </w:rPr>
        <w:t>报告发布前应完成</w:t>
      </w:r>
      <w:r w:rsidR="0011574A">
        <w:rPr>
          <w:rFonts w:ascii="宋体" w:hint="eastAsia"/>
        </w:rPr>
        <w:t>双人</w:t>
      </w:r>
      <w:r w:rsidRPr="006057A1">
        <w:rPr>
          <w:rFonts w:ascii="宋体" w:hint="eastAsia"/>
        </w:rPr>
        <w:t>复核与电子/手写签署留痕</w:t>
      </w:r>
      <w:r w:rsidR="00702BBF">
        <w:rPr>
          <w:rFonts w:ascii="宋体" w:hint="eastAsia"/>
        </w:rPr>
        <w:t>；</w:t>
      </w:r>
    </w:p>
    <w:p w14:paraId="4C80EAF4" w14:textId="43B8E210" w:rsidR="00922840" w:rsidRPr="006057A1" w:rsidRDefault="00922840" w:rsidP="006057A1">
      <w:pPr>
        <w:pStyle w:val="affffffff1"/>
        <w:widowControl/>
        <w:numPr>
          <w:ilvl w:val="0"/>
          <w:numId w:val="77"/>
        </w:numPr>
        <w:tabs>
          <w:tab w:val="center" w:pos="4201"/>
          <w:tab w:val="right" w:leader="dot" w:pos="9298"/>
        </w:tabs>
        <w:autoSpaceDE w:val="0"/>
        <w:autoSpaceDN w:val="0"/>
        <w:ind w:firstLineChars="0"/>
        <w:rPr>
          <w:rFonts w:ascii="宋体"/>
        </w:rPr>
      </w:pPr>
      <w:r w:rsidRPr="006057A1">
        <w:rPr>
          <w:rFonts w:ascii="宋体" w:hint="eastAsia"/>
        </w:rPr>
        <w:t>报告应进行编号与版本管理；发布范围与密级应与数据使用授权一致</w:t>
      </w:r>
      <w:r w:rsidR="00702BBF">
        <w:rPr>
          <w:rFonts w:ascii="宋体" w:hint="eastAsia"/>
        </w:rPr>
        <w:t>；</w:t>
      </w:r>
    </w:p>
    <w:p w14:paraId="214BB2D1" w14:textId="635EE6F9" w:rsidR="00922840" w:rsidRPr="006057A1" w:rsidRDefault="00922840" w:rsidP="006057A1">
      <w:pPr>
        <w:pStyle w:val="affffffff1"/>
        <w:widowControl/>
        <w:numPr>
          <w:ilvl w:val="0"/>
          <w:numId w:val="77"/>
        </w:numPr>
        <w:tabs>
          <w:tab w:val="center" w:pos="4201"/>
          <w:tab w:val="right" w:leader="dot" w:pos="9298"/>
        </w:tabs>
        <w:autoSpaceDE w:val="0"/>
        <w:autoSpaceDN w:val="0"/>
        <w:ind w:firstLineChars="0"/>
        <w:rPr>
          <w:rFonts w:ascii="宋体"/>
        </w:rPr>
      </w:pPr>
      <w:r w:rsidRPr="006057A1">
        <w:rPr>
          <w:rFonts w:ascii="宋体" w:hint="eastAsia"/>
        </w:rPr>
        <w:t>对外提供报告摘要或指标时，不得披露可能降低保护强度的敏感参数（如具体盐值、密钥材料</w:t>
      </w:r>
      <w:r w:rsidR="00702BBF">
        <w:rPr>
          <w:rFonts w:ascii="宋体" w:hint="eastAsia"/>
        </w:rPr>
        <w:t>等</w:t>
      </w:r>
      <w:r w:rsidRPr="006057A1">
        <w:rPr>
          <w:rFonts w:ascii="宋体" w:hint="eastAsia"/>
        </w:rPr>
        <w:t>）</w:t>
      </w:r>
      <w:r w:rsidR="00702BBF">
        <w:rPr>
          <w:rFonts w:ascii="宋体" w:hint="eastAsia"/>
        </w:rPr>
        <w:t>；</w:t>
      </w:r>
    </w:p>
    <w:p w14:paraId="7017B997" w14:textId="0499CC3A" w:rsidR="00922840" w:rsidRPr="006057A1" w:rsidRDefault="00922840" w:rsidP="006057A1">
      <w:pPr>
        <w:pStyle w:val="affffffff1"/>
        <w:widowControl/>
        <w:numPr>
          <w:ilvl w:val="0"/>
          <w:numId w:val="77"/>
        </w:numPr>
        <w:tabs>
          <w:tab w:val="center" w:pos="4201"/>
          <w:tab w:val="right" w:leader="dot" w:pos="9298"/>
        </w:tabs>
        <w:autoSpaceDE w:val="0"/>
        <w:autoSpaceDN w:val="0"/>
        <w:ind w:firstLineChars="0"/>
        <w:rPr>
          <w:rFonts w:ascii="宋体"/>
        </w:rPr>
      </w:pPr>
      <w:r w:rsidRPr="006057A1">
        <w:rPr>
          <w:rFonts w:ascii="宋体" w:hint="eastAsia"/>
        </w:rPr>
        <w:t>报告与证据包应保存不少于三年或遵从更高法定期限</w:t>
      </w:r>
      <w:r w:rsidR="00702BBF">
        <w:rPr>
          <w:rFonts w:ascii="宋体" w:hint="eastAsia"/>
        </w:rPr>
        <w:t>；</w:t>
      </w:r>
    </w:p>
    <w:p w14:paraId="5937C280" w14:textId="1EF1777E" w:rsidR="00922840" w:rsidRPr="006057A1" w:rsidRDefault="00922840" w:rsidP="006057A1">
      <w:pPr>
        <w:pStyle w:val="affffffff1"/>
        <w:widowControl/>
        <w:numPr>
          <w:ilvl w:val="0"/>
          <w:numId w:val="77"/>
        </w:numPr>
        <w:tabs>
          <w:tab w:val="center" w:pos="4201"/>
          <w:tab w:val="right" w:leader="dot" w:pos="9298"/>
        </w:tabs>
        <w:autoSpaceDE w:val="0"/>
        <w:autoSpaceDN w:val="0"/>
        <w:ind w:firstLineChars="0"/>
        <w:rPr>
          <w:rFonts w:ascii="宋体"/>
        </w:rPr>
      </w:pPr>
      <w:r w:rsidRPr="006057A1">
        <w:rPr>
          <w:rFonts w:ascii="宋体" w:hint="eastAsia"/>
        </w:rPr>
        <w:t>出现处理方法/参数变更、环境风险变化、数据分布漂移、发生安全事件，或自上次通过起满12个月的，应启动再评估并更新报告版本。</w:t>
      </w:r>
    </w:p>
    <w:p w14:paraId="7BBF0592" w14:textId="2E993339" w:rsidR="000F0742" w:rsidRPr="000F0742" w:rsidRDefault="00CC7924" w:rsidP="003F2388">
      <w:pPr>
        <w:widowControl/>
        <w:numPr>
          <w:ilvl w:val="1"/>
          <w:numId w:val="3"/>
        </w:numPr>
        <w:spacing w:beforeLines="50" w:before="156" w:afterLines="50" w:after="156"/>
        <w:outlineLvl w:val="1"/>
        <w:rPr>
          <w:rFonts w:ascii="黑体" w:eastAsia="黑体" w:hAnsi="Times New Roman"/>
          <w:kern w:val="0"/>
          <w:szCs w:val="20"/>
        </w:rPr>
      </w:pPr>
      <w:bookmarkStart w:id="189" w:name="_Toc206968232"/>
      <w:r w:rsidRPr="000F0742">
        <w:rPr>
          <w:rFonts w:ascii="黑体" w:eastAsia="黑体" w:hAnsi="Times New Roman" w:hint="eastAsia"/>
          <w:kern w:val="0"/>
          <w:szCs w:val="20"/>
        </w:rPr>
        <w:t>匿名化处理管理</w:t>
      </w:r>
      <w:bookmarkEnd w:id="189"/>
    </w:p>
    <w:p w14:paraId="387F0F0C" w14:textId="27A0FAD7" w:rsidR="00553DF4" w:rsidRPr="000F0742" w:rsidRDefault="00553DF4" w:rsidP="00553DF4">
      <w:pPr>
        <w:widowControl/>
        <w:tabs>
          <w:tab w:val="center" w:pos="4201"/>
          <w:tab w:val="right" w:leader="dot" w:pos="9298"/>
        </w:tabs>
        <w:autoSpaceDE w:val="0"/>
        <w:autoSpaceDN w:val="0"/>
        <w:ind w:firstLineChars="200" w:firstLine="420"/>
        <w:rPr>
          <w:rFonts w:ascii="宋体"/>
        </w:rPr>
      </w:pPr>
      <w:r w:rsidRPr="000F0742">
        <w:rPr>
          <w:rFonts w:ascii="宋体" w:hint="eastAsia"/>
        </w:rPr>
        <w:t>匿名化处理管理包括以下</w:t>
      </w:r>
      <w:r w:rsidR="00431E3D">
        <w:rPr>
          <w:rFonts w:ascii="宋体" w:hint="eastAsia"/>
        </w:rPr>
        <w:t>内容</w:t>
      </w:r>
      <w:r w:rsidRPr="000F0742">
        <w:rPr>
          <w:rFonts w:ascii="宋体" w:hint="eastAsia"/>
        </w:rPr>
        <w:t>。</w:t>
      </w:r>
    </w:p>
    <w:p w14:paraId="7D712063" w14:textId="05C9BA29" w:rsidR="00553DF4" w:rsidRPr="000F0742" w:rsidRDefault="00B8094C" w:rsidP="003038BB">
      <w:pPr>
        <w:widowControl/>
        <w:numPr>
          <w:ilvl w:val="0"/>
          <w:numId w:val="20"/>
        </w:numPr>
        <w:tabs>
          <w:tab w:val="center" w:pos="4201"/>
          <w:tab w:val="right" w:leader="dot" w:pos="9298"/>
        </w:tabs>
        <w:autoSpaceDE w:val="0"/>
        <w:autoSpaceDN w:val="0"/>
        <w:rPr>
          <w:rFonts w:ascii="宋体"/>
        </w:rPr>
      </w:pPr>
      <w:r w:rsidRPr="00B8094C">
        <w:rPr>
          <w:rFonts w:ascii="宋体" w:hint="eastAsia"/>
        </w:rPr>
        <w:t>策略制定与实施</w:t>
      </w:r>
      <w:r w:rsidR="00373EF2">
        <w:rPr>
          <w:rFonts w:ascii="宋体" w:hint="eastAsia"/>
        </w:rPr>
        <w:t>：</w:t>
      </w:r>
    </w:p>
    <w:p w14:paraId="206213A7" w14:textId="1BBF4C71" w:rsidR="00B8094C" w:rsidRPr="00B8094C" w:rsidRDefault="00B8094C" w:rsidP="00B8094C">
      <w:pPr>
        <w:pStyle w:val="affffffff1"/>
        <w:numPr>
          <w:ilvl w:val="1"/>
          <w:numId w:val="20"/>
        </w:numPr>
        <w:ind w:firstLineChars="0"/>
        <w:rPr>
          <w:rFonts w:ascii="宋体"/>
        </w:rPr>
      </w:pPr>
      <w:r w:rsidRPr="00B8094C">
        <w:rPr>
          <w:rFonts w:ascii="宋体" w:hint="eastAsia"/>
        </w:rPr>
        <w:t>制定组织级匿名化原则、策略、流程与承诺目标；</w:t>
      </w:r>
    </w:p>
    <w:p w14:paraId="6D98B6CC" w14:textId="669FE064" w:rsidR="00B8094C" w:rsidRPr="00B8094C" w:rsidRDefault="00B8094C" w:rsidP="00B8094C">
      <w:pPr>
        <w:pStyle w:val="affffffff1"/>
        <w:numPr>
          <w:ilvl w:val="1"/>
          <w:numId w:val="20"/>
        </w:numPr>
        <w:ind w:firstLineChars="0"/>
        <w:rPr>
          <w:rFonts w:ascii="宋体"/>
        </w:rPr>
      </w:pPr>
      <w:r w:rsidRPr="00B8094C">
        <w:rPr>
          <w:rFonts w:ascii="宋体" w:hint="eastAsia"/>
        </w:rPr>
        <w:t>明确不同数据类型与场景的技术要求与参数上/下限；</w:t>
      </w:r>
    </w:p>
    <w:p w14:paraId="5DC77292" w14:textId="54A280FB" w:rsidR="00431E3D" w:rsidRDefault="00B8094C" w:rsidP="00B8094C">
      <w:pPr>
        <w:pStyle w:val="affffffff1"/>
        <w:numPr>
          <w:ilvl w:val="1"/>
          <w:numId w:val="20"/>
        </w:numPr>
        <w:ind w:firstLineChars="0"/>
        <w:rPr>
          <w:rFonts w:ascii="宋体"/>
        </w:rPr>
      </w:pPr>
      <w:r w:rsidRPr="00B8094C">
        <w:rPr>
          <w:rFonts w:ascii="宋体" w:hint="eastAsia"/>
        </w:rPr>
        <w:t>参照GB/T 37964—2019 5.2确定去标识化目标</w:t>
      </w:r>
      <w:r w:rsidR="00196656">
        <w:rPr>
          <w:rFonts w:ascii="宋体" w:hint="eastAsia"/>
        </w:rPr>
        <w:t>；</w:t>
      </w:r>
    </w:p>
    <w:p w14:paraId="689EB645" w14:textId="05455C49" w:rsidR="00196656" w:rsidRPr="00D74806" w:rsidRDefault="00990C95" w:rsidP="00B8094C">
      <w:pPr>
        <w:pStyle w:val="affffffff1"/>
        <w:numPr>
          <w:ilvl w:val="1"/>
          <w:numId w:val="20"/>
        </w:numPr>
        <w:ind w:firstLineChars="0"/>
        <w:rPr>
          <w:rFonts w:ascii="宋体"/>
        </w:rPr>
      </w:pPr>
      <w:r>
        <w:rPr>
          <w:rFonts w:ascii="宋体" w:hint="eastAsia"/>
        </w:rPr>
        <w:t>如适用，</w:t>
      </w:r>
      <w:r w:rsidR="00196656" w:rsidRPr="00196656">
        <w:rPr>
          <w:rFonts w:ascii="宋体" w:hint="eastAsia"/>
        </w:rPr>
        <w:t>建立</w:t>
      </w:r>
      <w:r w:rsidR="00196656">
        <w:rPr>
          <w:rFonts w:ascii="宋体" w:hint="eastAsia"/>
        </w:rPr>
        <w:t>差分隐私</w:t>
      </w:r>
      <w:r w:rsidR="00196656" w:rsidRPr="00196656">
        <w:rPr>
          <w:rFonts w:ascii="宋体" w:hint="eastAsia"/>
        </w:rPr>
        <w:t>ε/δ预算台账、组合规则与熔断阈值，记录复用与分摊策略。</w:t>
      </w:r>
    </w:p>
    <w:p w14:paraId="6B8DDD7C" w14:textId="593B6878" w:rsidR="00553DF4" w:rsidRDefault="00B8094C" w:rsidP="003038BB">
      <w:pPr>
        <w:widowControl/>
        <w:numPr>
          <w:ilvl w:val="0"/>
          <w:numId w:val="20"/>
        </w:numPr>
        <w:tabs>
          <w:tab w:val="center" w:pos="4201"/>
          <w:tab w:val="right" w:leader="dot" w:pos="9298"/>
        </w:tabs>
        <w:autoSpaceDE w:val="0"/>
        <w:autoSpaceDN w:val="0"/>
        <w:rPr>
          <w:rFonts w:ascii="宋体"/>
        </w:rPr>
      </w:pPr>
      <w:r w:rsidRPr="00B8094C">
        <w:rPr>
          <w:rFonts w:ascii="宋体" w:hint="eastAsia"/>
        </w:rPr>
        <w:t>组织与人员</w:t>
      </w:r>
      <w:r w:rsidR="00373EF2">
        <w:rPr>
          <w:rFonts w:ascii="宋体" w:hint="eastAsia"/>
        </w:rPr>
        <w:t>：</w:t>
      </w:r>
    </w:p>
    <w:p w14:paraId="22CA163B" w14:textId="5D0A5835" w:rsidR="00B8094C" w:rsidRPr="00B8094C" w:rsidRDefault="00B8094C" w:rsidP="00B8094C">
      <w:pPr>
        <w:widowControl/>
        <w:numPr>
          <w:ilvl w:val="1"/>
          <w:numId w:val="20"/>
        </w:numPr>
        <w:tabs>
          <w:tab w:val="center" w:pos="4201"/>
          <w:tab w:val="right" w:leader="dot" w:pos="9298"/>
        </w:tabs>
        <w:autoSpaceDE w:val="0"/>
        <w:autoSpaceDN w:val="0"/>
        <w:rPr>
          <w:rFonts w:ascii="宋体"/>
        </w:rPr>
      </w:pPr>
      <w:r w:rsidRPr="00B8094C">
        <w:rPr>
          <w:rFonts w:ascii="宋体" w:hint="eastAsia"/>
        </w:rPr>
        <w:t>明确负责部门/岗位与职责权限（参照GB/T 37964—2019 6.1）；</w:t>
      </w:r>
    </w:p>
    <w:p w14:paraId="3DC3ABC0" w14:textId="5246DF06" w:rsidR="00B8094C" w:rsidRPr="00B8094C" w:rsidRDefault="00B8094C" w:rsidP="00B8094C">
      <w:pPr>
        <w:widowControl/>
        <w:numPr>
          <w:ilvl w:val="1"/>
          <w:numId w:val="20"/>
        </w:numPr>
        <w:tabs>
          <w:tab w:val="center" w:pos="4201"/>
          <w:tab w:val="right" w:leader="dot" w:pos="9298"/>
        </w:tabs>
        <w:autoSpaceDE w:val="0"/>
        <w:autoSpaceDN w:val="0"/>
        <w:rPr>
          <w:rFonts w:ascii="宋体"/>
        </w:rPr>
      </w:pPr>
      <w:r w:rsidRPr="00B8094C">
        <w:rPr>
          <w:rFonts w:ascii="宋体" w:hint="eastAsia"/>
        </w:rPr>
        <w:t>定期培训与能力考核（参照GB/T 37964—2019 6.2）；</w:t>
      </w:r>
    </w:p>
    <w:p w14:paraId="101E4156" w14:textId="4B1FDC89" w:rsidR="00553DF4" w:rsidRPr="000F0742" w:rsidRDefault="00B8094C" w:rsidP="00B8094C">
      <w:pPr>
        <w:widowControl/>
        <w:numPr>
          <w:ilvl w:val="1"/>
          <w:numId w:val="20"/>
        </w:numPr>
        <w:tabs>
          <w:tab w:val="center" w:pos="4201"/>
          <w:tab w:val="right" w:leader="dot" w:pos="9298"/>
        </w:tabs>
        <w:autoSpaceDE w:val="0"/>
        <w:autoSpaceDN w:val="0"/>
        <w:rPr>
          <w:rFonts w:ascii="宋体"/>
        </w:rPr>
      </w:pPr>
      <w:r w:rsidRPr="00B8094C">
        <w:rPr>
          <w:rFonts w:ascii="宋体" w:hint="eastAsia"/>
        </w:rPr>
        <w:t>建立外部共享/发布前的</w:t>
      </w:r>
      <w:r w:rsidR="00D868C4">
        <w:rPr>
          <w:rFonts w:ascii="宋体" w:hint="eastAsia"/>
        </w:rPr>
        <w:t>双人</w:t>
      </w:r>
      <w:r w:rsidRPr="00B8094C">
        <w:rPr>
          <w:rFonts w:ascii="宋体" w:hint="eastAsia"/>
        </w:rPr>
        <w:t>复核机制。</w:t>
      </w:r>
    </w:p>
    <w:p w14:paraId="73BD4074" w14:textId="5C8FEBDE" w:rsidR="00553DF4" w:rsidRPr="000F0742" w:rsidRDefault="00EF5A93" w:rsidP="003038BB">
      <w:pPr>
        <w:widowControl/>
        <w:numPr>
          <w:ilvl w:val="0"/>
          <w:numId w:val="20"/>
        </w:numPr>
        <w:tabs>
          <w:tab w:val="center" w:pos="4201"/>
          <w:tab w:val="right" w:leader="dot" w:pos="9298"/>
        </w:tabs>
        <w:autoSpaceDE w:val="0"/>
        <w:autoSpaceDN w:val="0"/>
        <w:rPr>
          <w:rFonts w:ascii="宋体"/>
        </w:rPr>
      </w:pPr>
      <w:r w:rsidRPr="00EF5A93">
        <w:rPr>
          <w:rFonts w:ascii="宋体" w:hint="eastAsia"/>
        </w:rPr>
        <w:t>不能复原性证据链</w:t>
      </w:r>
      <w:r w:rsidR="00553DF4" w:rsidRPr="000F0742">
        <w:rPr>
          <w:rFonts w:ascii="宋体" w:hint="eastAsia"/>
        </w:rPr>
        <w:t>：</w:t>
      </w:r>
    </w:p>
    <w:p w14:paraId="0930F51E" w14:textId="567D2961" w:rsidR="00EF5A93" w:rsidRPr="00EF5A93" w:rsidRDefault="00EF5A93" w:rsidP="00EF5A93">
      <w:pPr>
        <w:widowControl/>
        <w:numPr>
          <w:ilvl w:val="1"/>
          <w:numId w:val="20"/>
        </w:numPr>
        <w:tabs>
          <w:tab w:val="center" w:pos="4201"/>
          <w:tab w:val="right" w:leader="dot" w:pos="9298"/>
        </w:tabs>
        <w:autoSpaceDE w:val="0"/>
        <w:autoSpaceDN w:val="0"/>
        <w:rPr>
          <w:rFonts w:ascii="宋体"/>
        </w:rPr>
      </w:pPr>
      <w:r w:rsidRPr="00EF5A93">
        <w:rPr>
          <w:rFonts w:ascii="宋体" w:hint="eastAsia"/>
        </w:rPr>
        <w:t>不可逆技术证明：哈希</w:t>
      </w:r>
      <w:r w:rsidR="00DF0F7A">
        <w:rPr>
          <w:rFonts w:ascii="宋体" w:hint="eastAsia"/>
        </w:rPr>
        <w:t>、</w:t>
      </w:r>
      <w:r w:rsidRPr="00EF5A93">
        <w:rPr>
          <w:rFonts w:ascii="宋体" w:hint="eastAsia"/>
        </w:rPr>
        <w:t>扰动</w:t>
      </w:r>
      <w:r w:rsidR="00DF0F7A">
        <w:rPr>
          <w:rFonts w:ascii="宋体" w:hint="eastAsia"/>
        </w:rPr>
        <w:t>、</w:t>
      </w:r>
      <w:r w:rsidRPr="00EF5A93">
        <w:rPr>
          <w:rFonts w:ascii="宋体" w:hint="eastAsia"/>
        </w:rPr>
        <w:t>泛化</w:t>
      </w:r>
      <w:r w:rsidR="00DF0F7A">
        <w:rPr>
          <w:rFonts w:ascii="宋体" w:hint="eastAsia"/>
        </w:rPr>
        <w:t>、</w:t>
      </w:r>
      <w:r w:rsidRPr="00EF5A93">
        <w:rPr>
          <w:rFonts w:ascii="宋体" w:hint="eastAsia"/>
        </w:rPr>
        <w:t>微聚合</w:t>
      </w:r>
      <w:r w:rsidR="00DF0F7A">
        <w:rPr>
          <w:rFonts w:ascii="宋体" w:hint="eastAsia"/>
        </w:rPr>
        <w:t>、</w:t>
      </w:r>
      <w:r w:rsidRPr="00EF5A93">
        <w:rPr>
          <w:rFonts w:ascii="宋体" w:hint="eastAsia"/>
        </w:rPr>
        <w:t>合成等技术与参数；</w:t>
      </w:r>
    </w:p>
    <w:p w14:paraId="36382EBB" w14:textId="3D15FB9A" w:rsidR="00EF5A93" w:rsidRPr="00EF5A93" w:rsidRDefault="00EF5A93" w:rsidP="00EF5A93">
      <w:pPr>
        <w:widowControl/>
        <w:numPr>
          <w:ilvl w:val="1"/>
          <w:numId w:val="20"/>
        </w:numPr>
        <w:tabs>
          <w:tab w:val="center" w:pos="4201"/>
          <w:tab w:val="right" w:leader="dot" w:pos="9298"/>
        </w:tabs>
        <w:autoSpaceDE w:val="0"/>
        <w:autoSpaceDN w:val="0"/>
        <w:rPr>
          <w:rFonts w:ascii="宋体"/>
        </w:rPr>
      </w:pPr>
      <w:r w:rsidRPr="00EF5A93">
        <w:rPr>
          <w:rFonts w:ascii="宋体" w:hint="eastAsia"/>
        </w:rPr>
        <w:t>关键辅助信息管理：盐、密钥、随机种子、噪声主参数等与原始数据物理</w:t>
      </w:r>
      <w:r w:rsidR="0054569C">
        <w:rPr>
          <w:rFonts w:ascii="宋体" w:hint="eastAsia"/>
        </w:rPr>
        <w:t>或</w:t>
      </w:r>
      <w:r w:rsidRPr="00EF5A93">
        <w:rPr>
          <w:rFonts w:ascii="宋体" w:hint="eastAsia"/>
        </w:rPr>
        <w:t>逻辑隔离；</w:t>
      </w:r>
    </w:p>
    <w:p w14:paraId="24658391" w14:textId="1CD5A40C" w:rsidR="00EF5A93" w:rsidRPr="00EF5A93" w:rsidRDefault="00EF5A93" w:rsidP="00EF5A93">
      <w:pPr>
        <w:widowControl/>
        <w:numPr>
          <w:ilvl w:val="1"/>
          <w:numId w:val="20"/>
        </w:numPr>
        <w:tabs>
          <w:tab w:val="center" w:pos="4201"/>
          <w:tab w:val="right" w:leader="dot" w:pos="9298"/>
        </w:tabs>
        <w:autoSpaceDE w:val="0"/>
        <w:autoSpaceDN w:val="0"/>
        <w:rPr>
          <w:rFonts w:ascii="宋体"/>
        </w:rPr>
      </w:pPr>
      <w:r w:rsidRPr="00EF5A93">
        <w:rPr>
          <w:rFonts w:ascii="宋体" w:hint="eastAsia"/>
        </w:rPr>
        <w:lastRenderedPageBreak/>
        <w:t>销毁或受控保留：如需保留，限定期限与访问控制；期满销毁并留存日志；</w:t>
      </w:r>
    </w:p>
    <w:p w14:paraId="376994A6" w14:textId="2D3ED002" w:rsidR="00553DF4" w:rsidRPr="000F0742" w:rsidRDefault="00EF5A93" w:rsidP="00EF5A93">
      <w:pPr>
        <w:widowControl/>
        <w:numPr>
          <w:ilvl w:val="1"/>
          <w:numId w:val="20"/>
        </w:numPr>
        <w:tabs>
          <w:tab w:val="center" w:pos="4201"/>
          <w:tab w:val="right" w:leader="dot" w:pos="9298"/>
        </w:tabs>
        <w:autoSpaceDE w:val="0"/>
        <w:autoSpaceDN w:val="0"/>
        <w:rPr>
          <w:rFonts w:ascii="宋体"/>
        </w:rPr>
      </w:pPr>
      <w:r w:rsidRPr="00EF5A93">
        <w:rPr>
          <w:rFonts w:ascii="宋体" w:hint="eastAsia"/>
        </w:rPr>
        <w:t>复现实验与校验：</w:t>
      </w:r>
      <w:r w:rsidR="005D537B" w:rsidRPr="005D537B">
        <w:rPr>
          <w:rFonts w:ascii="宋体" w:hint="eastAsia"/>
        </w:rPr>
        <w:t>提供可复现实验脚本的指纹/哈希与运行参数摘要（剔除秘密参数），并以审计日志证明一致性</w:t>
      </w:r>
      <w:r w:rsidRPr="00EF5A93">
        <w:rPr>
          <w:rFonts w:ascii="宋体" w:hint="eastAsia"/>
        </w:rPr>
        <w:t>。</w:t>
      </w:r>
    </w:p>
    <w:p w14:paraId="68786471" w14:textId="262E6DD4" w:rsidR="00553DF4" w:rsidRPr="000F0742" w:rsidRDefault="00BA478E" w:rsidP="003038BB">
      <w:pPr>
        <w:widowControl/>
        <w:numPr>
          <w:ilvl w:val="0"/>
          <w:numId w:val="20"/>
        </w:numPr>
        <w:tabs>
          <w:tab w:val="center" w:pos="4201"/>
          <w:tab w:val="right" w:leader="dot" w:pos="9298"/>
        </w:tabs>
        <w:autoSpaceDE w:val="0"/>
        <w:autoSpaceDN w:val="0"/>
        <w:rPr>
          <w:rFonts w:ascii="宋体"/>
        </w:rPr>
      </w:pPr>
      <w:r w:rsidRPr="00BA478E">
        <w:rPr>
          <w:rFonts w:ascii="宋体" w:hint="eastAsia"/>
        </w:rPr>
        <w:t>风险管理与持续改进</w:t>
      </w:r>
      <w:r w:rsidR="00553DF4" w:rsidRPr="000F0742">
        <w:rPr>
          <w:rFonts w:ascii="宋体" w:hint="eastAsia"/>
        </w:rPr>
        <w:t>：</w:t>
      </w:r>
    </w:p>
    <w:p w14:paraId="0D792A6E" w14:textId="1753BB04" w:rsidR="00BA478E" w:rsidRPr="00BA478E" w:rsidRDefault="00BA478E" w:rsidP="00BA478E">
      <w:pPr>
        <w:widowControl/>
        <w:numPr>
          <w:ilvl w:val="1"/>
          <w:numId w:val="20"/>
        </w:numPr>
        <w:tabs>
          <w:tab w:val="center" w:pos="4201"/>
          <w:tab w:val="right" w:leader="dot" w:pos="9298"/>
        </w:tabs>
        <w:autoSpaceDE w:val="0"/>
        <w:autoSpaceDN w:val="0"/>
        <w:rPr>
          <w:rFonts w:ascii="宋体"/>
        </w:rPr>
      </w:pPr>
      <w:r w:rsidRPr="00BA478E">
        <w:rPr>
          <w:rFonts w:ascii="宋体" w:hint="eastAsia"/>
        </w:rPr>
        <w:t>建立匿名化风险台账与监控指标；</w:t>
      </w:r>
    </w:p>
    <w:p w14:paraId="7C5D7AF3" w14:textId="0DA05C59" w:rsidR="00BA478E" w:rsidRPr="00BA478E" w:rsidRDefault="00BA478E" w:rsidP="00BA478E">
      <w:pPr>
        <w:widowControl/>
        <w:numPr>
          <w:ilvl w:val="1"/>
          <w:numId w:val="20"/>
        </w:numPr>
        <w:tabs>
          <w:tab w:val="center" w:pos="4201"/>
          <w:tab w:val="right" w:leader="dot" w:pos="9298"/>
        </w:tabs>
        <w:autoSpaceDE w:val="0"/>
        <w:autoSpaceDN w:val="0"/>
        <w:rPr>
          <w:rFonts w:ascii="宋体"/>
        </w:rPr>
      </w:pPr>
      <w:r w:rsidRPr="00BA478E">
        <w:rPr>
          <w:rFonts w:ascii="宋体" w:hint="eastAsia"/>
        </w:rPr>
        <w:t>监测数据环境与技术演进变化，必要时再评估与再测试；</w:t>
      </w:r>
    </w:p>
    <w:p w14:paraId="2942B6F0" w14:textId="2F2165E3" w:rsidR="00BA478E" w:rsidRPr="00BA478E" w:rsidRDefault="00BA478E" w:rsidP="00BA478E">
      <w:pPr>
        <w:widowControl/>
        <w:numPr>
          <w:ilvl w:val="1"/>
          <w:numId w:val="20"/>
        </w:numPr>
        <w:tabs>
          <w:tab w:val="center" w:pos="4201"/>
          <w:tab w:val="right" w:leader="dot" w:pos="9298"/>
        </w:tabs>
        <w:autoSpaceDE w:val="0"/>
        <w:autoSpaceDN w:val="0"/>
        <w:rPr>
          <w:rFonts w:ascii="宋体"/>
        </w:rPr>
      </w:pPr>
      <w:r w:rsidRPr="00BA478E">
        <w:rPr>
          <w:rFonts w:ascii="宋体" w:hint="eastAsia"/>
        </w:rPr>
        <w:t>定期</w:t>
      </w:r>
      <w:r w:rsidR="00BD5784">
        <w:rPr>
          <w:rFonts w:ascii="宋体" w:hint="eastAsia"/>
        </w:rPr>
        <w:t>开展</w:t>
      </w:r>
      <w:r w:rsidRPr="00BA478E">
        <w:rPr>
          <w:rFonts w:ascii="宋体" w:hint="eastAsia"/>
        </w:rPr>
        <w:t>内部/外部审计，缺陷整改与追踪闭环；</w:t>
      </w:r>
    </w:p>
    <w:p w14:paraId="62ED6209" w14:textId="77777777" w:rsidR="007C6C86" w:rsidRDefault="00BA478E" w:rsidP="00BA478E">
      <w:pPr>
        <w:widowControl/>
        <w:numPr>
          <w:ilvl w:val="1"/>
          <w:numId w:val="20"/>
        </w:numPr>
        <w:tabs>
          <w:tab w:val="center" w:pos="4201"/>
          <w:tab w:val="right" w:leader="dot" w:pos="9298"/>
        </w:tabs>
        <w:autoSpaceDE w:val="0"/>
        <w:autoSpaceDN w:val="0"/>
        <w:rPr>
          <w:rFonts w:ascii="宋体"/>
        </w:rPr>
      </w:pPr>
      <w:r w:rsidRPr="00BA478E">
        <w:rPr>
          <w:rFonts w:ascii="宋体" w:hint="eastAsia"/>
        </w:rPr>
        <w:t>记录并保存关键环节日志与版本</w:t>
      </w:r>
      <w:r w:rsidR="007C6C86">
        <w:rPr>
          <w:rFonts w:ascii="宋体" w:hint="eastAsia"/>
        </w:rPr>
        <w:t>；</w:t>
      </w:r>
    </w:p>
    <w:p w14:paraId="0F3B1822" w14:textId="63E1F2A1" w:rsidR="00553DF4" w:rsidRPr="000F0742" w:rsidRDefault="007C6C86" w:rsidP="00BA478E">
      <w:pPr>
        <w:widowControl/>
        <w:numPr>
          <w:ilvl w:val="1"/>
          <w:numId w:val="20"/>
        </w:numPr>
        <w:tabs>
          <w:tab w:val="center" w:pos="4201"/>
          <w:tab w:val="right" w:leader="dot" w:pos="9298"/>
        </w:tabs>
        <w:autoSpaceDE w:val="0"/>
        <w:autoSpaceDN w:val="0"/>
        <w:rPr>
          <w:rFonts w:ascii="宋体"/>
        </w:rPr>
      </w:pPr>
      <w:r w:rsidRPr="007C6C86">
        <w:rPr>
          <w:rFonts w:ascii="宋体" w:hint="eastAsia"/>
        </w:rPr>
        <w:t>再评估触发统一管理：处理方法/参数/场景或环境风险变化、数据分布漂移、事件、或自上次通过起满12个月，纳入年度复评计划。</w:t>
      </w:r>
    </w:p>
    <w:p w14:paraId="1A463D99" w14:textId="77777777" w:rsidR="00A26B46" w:rsidRDefault="00553DF4" w:rsidP="003038BB">
      <w:pPr>
        <w:widowControl/>
        <w:numPr>
          <w:ilvl w:val="0"/>
          <w:numId w:val="20"/>
        </w:numPr>
        <w:tabs>
          <w:tab w:val="center" w:pos="4201"/>
          <w:tab w:val="right" w:leader="dot" w:pos="9298"/>
        </w:tabs>
        <w:autoSpaceDE w:val="0"/>
        <w:autoSpaceDN w:val="0"/>
        <w:rPr>
          <w:rFonts w:ascii="宋体"/>
        </w:rPr>
      </w:pPr>
      <w:r w:rsidRPr="000F0742">
        <w:rPr>
          <w:rFonts w:ascii="宋体" w:hint="eastAsia"/>
        </w:rPr>
        <w:t>事件应急处置：</w:t>
      </w:r>
    </w:p>
    <w:p w14:paraId="4348AE43" w14:textId="77777777" w:rsidR="00A26B46" w:rsidRDefault="00B06935" w:rsidP="00A26B46">
      <w:pPr>
        <w:widowControl/>
        <w:numPr>
          <w:ilvl w:val="1"/>
          <w:numId w:val="20"/>
        </w:numPr>
        <w:tabs>
          <w:tab w:val="center" w:pos="4201"/>
          <w:tab w:val="right" w:leader="dot" w:pos="9298"/>
        </w:tabs>
        <w:autoSpaceDE w:val="0"/>
        <w:autoSpaceDN w:val="0"/>
        <w:rPr>
          <w:rFonts w:ascii="宋体"/>
        </w:rPr>
      </w:pPr>
      <w:r w:rsidRPr="00B06935">
        <w:rPr>
          <w:rFonts w:ascii="宋体" w:hint="eastAsia"/>
        </w:rPr>
        <w:t>制定并演练个人信息安全事件应急预案；</w:t>
      </w:r>
    </w:p>
    <w:p w14:paraId="69199549" w14:textId="13B5DF6A" w:rsidR="00553DF4" w:rsidRPr="000F0742" w:rsidRDefault="00B06935" w:rsidP="00A26B46">
      <w:pPr>
        <w:widowControl/>
        <w:numPr>
          <w:ilvl w:val="1"/>
          <w:numId w:val="20"/>
        </w:numPr>
        <w:tabs>
          <w:tab w:val="center" w:pos="4201"/>
          <w:tab w:val="right" w:leader="dot" w:pos="9298"/>
        </w:tabs>
        <w:autoSpaceDE w:val="0"/>
        <w:autoSpaceDN w:val="0"/>
        <w:rPr>
          <w:rFonts w:ascii="宋体"/>
        </w:rPr>
      </w:pPr>
      <w:r w:rsidRPr="00B06935">
        <w:rPr>
          <w:rFonts w:ascii="宋体" w:hint="eastAsia"/>
        </w:rPr>
        <w:t>发生事件时即时止损、报告与通知、原因分析与改进。</w:t>
      </w:r>
    </w:p>
    <w:p w14:paraId="28E82FAF" w14:textId="77777777" w:rsidR="00A26B46" w:rsidRDefault="00B06935" w:rsidP="003038BB">
      <w:pPr>
        <w:widowControl/>
        <w:numPr>
          <w:ilvl w:val="0"/>
          <w:numId w:val="20"/>
        </w:numPr>
        <w:tabs>
          <w:tab w:val="center" w:pos="4201"/>
          <w:tab w:val="right" w:leader="dot" w:pos="9298"/>
        </w:tabs>
        <w:autoSpaceDE w:val="0"/>
        <w:autoSpaceDN w:val="0"/>
        <w:rPr>
          <w:rFonts w:ascii="宋体"/>
        </w:rPr>
      </w:pPr>
      <w:r w:rsidRPr="00B06935">
        <w:rPr>
          <w:rFonts w:ascii="宋体" w:hint="eastAsia"/>
        </w:rPr>
        <w:t>合规与沟通</w:t>
      </w:r>
      <w:r w:rsidR="00553DF4" w:rsidRPr="000F0742">
        <w:rPr>
          <w:rFonts w:ascii="宋体" w:hint="eastAsia"/>
        </w:rPr>
        <w:t>：</w:t>
      </w:r>
    </w:p>
    <w:p w14:paraId="40A4DFCE" w14:textId="71B0EDE3" w:rsidR="00A26B46" w:rsidRDefault="00B06935" w:rsidP="00A26B46">
      <w:pPr>
        <w:widowControl/>
        <w:numPr>
          <w:ilvl w:val="1"/>
          <w:numId w:val="20"/>
        </w:numPr>
        <w:tabs>
          <w:tab w:val="center" w:pos="4201"/>
          <w:tab w:val="right" w:leader="dot" w:pos="9298"/>
        </w:tabs>
        <w:autoSpaceDE w:val="0"/>
        <w:autoSpaceDN w:val="0"/>
        <w:rPr>
          <w:rFonts w:ascii="宋体"/>
        </w:rPr>
      </w:pPr>
      <w:r w:rsidRPr="00B06935">
        <w:rPr>
          <w:rFonts w:ascii="宋体" w:hint="eastAsia"/>
        </w:rPr>
        <w:t>定期评估</w:t>
      </w:r>
      <w:r w:rsidR="00A26B46">
        <w:rPr>
          <w:rFonts w:ascii="宋体" w:hint="eastAsia"/>
        </w:rPr>
        <w:t>法律</w:t>
      </w:r>
      <w:r w:rsidRPr="00B06935">
        <w:rPr>
          <w:rFonts w:ascii="宋体" w:hint="eastAsia"/>
        </w:rPr>
        <w:t>法规遵从</w:t>
      </w:r>
      <w:r w:rsidR="00F236F1">
        <w:rPr>
          <w:rFonts w:ascii="宋体" w:hint="eastAsia"/>
        </w:rPr>
        <w:t>情况</w:t>
      </w:r>
      <w:r w:rsidRPr="00B06935">
        <w:rPr>
          <w:rFonts w:ascii="宋体" w:hint="eastAsia"/>
        </w:rPr>
        <w:t>；</w:t>
      </w:r>
    </w:p>
    <w:p w14:paraId="53C4BE21" w14:textId="77777777" w:rsidR="00A26B46" w:rsidRDefault="00B06935" w:rsidP="00A26B46">
      <w:pPr>
        <w:widowControl/>
        <w:numPr>
          <w:ilvl w:val="1"/>
          <w:numId w:val="20"/>
        </w:numPr>
        <w:tabs>
          <w:tab w:val="center" w:pos="4201"/>
          <w:tab w:val="right" w:leader="dot" w:pos="9298"/>
        </w:tabs>
        <w:autoSpaceDE w:val="0"/>
        <w:autoSpaceDN w:val="0"/>
        <w:rPr>
          <w:rFonts w:ascii="宋体"/>
        </w:rPr>
      </w:pPr>
      <w:r w:rsidRPr="00B06935">
        <w:rPr>
          <w:rFonts w:ascii="宋体" w:hint="eastAsia"/>
        </w:rPr>
        <w:t>统一管理策略、制度、流程、评估与报告文档；</w:t>
      </w:r>
    </w:p>
    <w:p w14:paraId="7F173FC0" w14:textId="102AC498" w:rsidR="00553DF4" w:rsidRPr="000F0742" w:rsidRDefault="00B06935" w:rsidP="00A26B46">
      <w:pPr>
        <w:widowControl/>
        <w:numPr>
          <w:ilvl w:val="1"/>
          <w:numId w:val="20"/>
        </w:numPr>
        <w:tabs>
          <w:tab w:val="center" w:pos="4201"/>
          <w:tab w:val="right" w:leader="dot" w:pos="9298"/>
        </w:tabs>
        <w:autoSpaceDE w:val="0"/>
        <w:autoSpaceDN w:val="0"/>
        <w:rPr>
          <w:rFonts w:ascii="宋体"/>
        </w:rPr>
      </w:pPr>
      <w:r w:rsidRPr="00B06935">
        <w:rPr>
          <w:rFonts w:ascii="宋体" w:hint="eastAsia"/>
        </w:rPr>
        <w:t>与相关方沟通推广最佳实践。</w:t>
      </w:r>
    </w:p>
    <w:p w14:paraId="5DB2561B" w14:textId="77777777" w:rsidR="00A26B46" w:rsidRDefault="006738EF" w:rsidP="003038BB">
      <w:pPr>
        <w:widowControl/>
        <w:numPr>
          <w:ilvl w:val="0"/>
          <w:numId w:val="20"/>
        </w:numPr>
        <w:tabs>
          <w:tab w:val="center" w:pos="4201"/>
          <w:tab w:val="right" w:leader="dot" w:pos="9298"/>
        </w:tabs>
        <w:autoSpaceDE w:val="0"/>
        <w:autoSpaceDN w:val="0"/>
      </w:pPr>
      <w:r>
        <w:rPr>
          <w:rFonts w:hint="eastAsia"/>
        </w:rPr>
        <w:t>匿名数据的使用控制：</w:t>
      </w:r>
    </w:p>
    <w:p w14:paraId="5ADDDA08" w14:textId="77777777" w:rsidR="00A26B46" w:rsidRDefault="00B06935" w:rsidP="00A26B46">
      <w:pPr>
        <w:widowControl/>
        <w:numPr>
          <w:ilvl w:val="1"/>
          <w:numId w:val="20"/>
        </w:numPr>
        <w:tabs>
          <w:tab w:val="center" w:pos="4201"/>
          <w:tab w:val="right" w:leader="dot" w:pos="9298"/>
        </w:tabs>
        <w:autoSpaceDE w:val="0"/>
        <w:autoSpaceDN w:val="0"/>
      </w:pPr>
      <w:r w:rsidRPr="00B06935">
        <w:rPr>
          <w:rFonts w:hint="eastAsia"/>
        </w:rPr>
        <w:t>审计访问与处理是否符合约定；</w:t>
      </w:r>
    </w:p>
    <w:p w14:paraId="67A57F95" w14:textId="1D9E3ED9" w:rsidR="006738EF" w:rsidRDefault="00B06935" w:rsidP="00A26B46">
      <w:pPr>
        <w:widowControl/>
        <w:numPr>
          <w:ilvl w:val="1"/>
          <w:numId w:val="20"/>
        </w:numPr>
        <w:tabs>
          <w:tab w:val="center" w:pos="4201"/>
          <w:tab w:val="right" w:leader="dot" w:pos="9298"/>
        </w:tabs>
        <w:autoSpaceDE w:val="0"/>
        <w:autoSpaceDN w:val="0"/>
      </w:pPr>
      <w:r w:rsidRPr="00B06935">
        <w:rPr>
          <w:rFonts w:hint="eastAsia"/>
        </w:rPr>
        <w:t>当使用者、环境、目的变更时，及时通知发布方并评估影响。</w:t>
      </w:r>
    </w:p>
    <w:p w14:paraId="49F5A5DD" w14:textId="2FBE4E89" w:rsidR="001576AA" w:rsidRDefault="00826EC1" w:rsidP="003F2388">
      <w:pPr>
        <w:widowControl/>
        <w:numPr>
          <w:ilvl w:val="0"/>
          <w:numId w:val="3"/>
        </w:numPr>
        <w:spacing w:beforeLines="100" w:before="312" w:afterLines="100" w:after="312"/>
        <w:outlineLvl w:val="0"/>
        <w:rPr>
          <w:rFonts w:ascii="黑体" w:eastAsia="黑体" w:hAnsi="Times New Roman"/>
          <w:kern w:val="0"/>
          <w:szCs w:val="20"/>
        </w:rPr>
      </w:pPr>
      <w:bookmarkStart w:id="190" w:name="_Toc206968233"/>
      <w:bookmarkStart w:id="191" w:name="OLE_LINK4"/>
      <w:r w:rsidRPr="00826EC1">
        <w:rPr>
          <w:rFonts w:ascii="黑体" w:eastAsia="黑体" w:hAnsi="Times New Roman" w:hint="eastAsia"/>
          <w:kern w:val="0"/>
          <w:szCs w:val="20"/>
        </w:rPr>
        <w:t>匿名化评价方法</w:t>
      </w:r>
      <w:bookmarkEnd w:id="190"/>
    </w:p>
    <w:p w14:paraId="5938B601" w14:textId="11EF0B5C" w:rsidR="006F0A19" w:rsidRDefault="006F0A19" w:rsidP="003F2388">
      <w:pPr>
        <w:widowControl/>
        <w:numPr>
          <w:ilvl w:val="1"/>
          <w:numId w:val="3"/>
        </w:numPr>
        <w:spacing w:beforeLines="50" w:before="156" w:afterLines="50" w:after="156"/>
        <w:outlineLvl w:val="1"/>
        <w:rPr>
          <w:rFonts w:ascii="黑体" w:eastAsia="黑体" w:hAnsi="Times New Roman"/>
          <w:kern w:val="0"/>
          <w:szCs w:val="20"/>
        </w:rPr>
      </w:pPr>
      <w:bookmarkStart w:id="192" w:name="_Toc206968234"/>
      <w:r>
        <w:rPr>
          <w:rFonts w:ascii="黑体" w:eastAsia="黑体" w:hAnsi="Times New Roman" w:hint="eastAsia"/>
          <w:kern w:val="0"/>
          <w:szCs w:val="20"/>
        </w:rPr>
        <w:t>目标原则</w:t>
      </w:r>
      <w:bookmarkEnd w:id="192"/>
    </w:p>
    <w:p w14:paraId="28B9E492" w14:textId="1F213ACD" w:rsidR="006F0A19" w:rsidRDefault="00851B4D" w:rsidP="006F0A19">
      <w:pPr>
        <w:widowControl/>
        <w:tabs>
          <w:tab w:val="center" w:pos="4201"/>
          <w:tab w:val="right" w:leader="dot" w:pos="9298"/>
        </w:tabs>
        <w:autoSpaceDE w:val="0"/>
        <w:autoSpaceDN w:val="0"/>
        <w:ind w:firstLineChars="200" w:firstLine="420"/>
        <w:rPr>
          <w:rFonts w:ascii="宋体"/>
        </w:rPr>
      </w:pPr>
      <w:r>
        <w:rPr>
          <w:rFonts w:ascii="宋体" w:hint="eastAsia"/>
        </w:rPr>
        <w:t>匿名化评价</w:t>
      </w:r>
      <w:r w:rsidR="00F82BC8" w:rsidRPr="00F82BC8">
        <w:rPr>
          <w:rFonts w:ascii="宋体" w:hint="eastAsia"/>
        </w:rPr>
        <w:t>作为正式验收/背书通常单列在</w:t>
      </w:r>
      <w:r w:rsidR="00C3512D">
        <w:rPr>
          <w:rFonts w:ascii="宋体" w:hint="eastAsia"/>
        </w:rPr>
        <w:t>匿名化</w:t>
      </w:r>
      <w:r w:rsidR="00F82BC8" w:rsidRPr="00F82BC8">
        <w:rPr>
          <w:rFonts w:ascii="宋体" w:hint="eastAsia"/>
        </w:rPr>
        <w:t>处理</w:t>
      </w:r>
      <w:r w:rsidR="00C3512D">
        <w:rPr>
          <w:rFonts w:ascii="宋体" w:hint="eastAsia"/>
        </w:rPr>
        <w:t>过程</w:t>
      </w:r>
      <w:r w:rsidR="00D167B0">
        <w:rPr>
          <w:rFonts w:ascii="宋体" w:hint="eastAsia"/>
        </w:rPr>
        <w:t>（</w:t>
      </w:r>
      <w:r w:rsidR="004228CD">
        <w:rPr>
          <w:rFonts w:ascii="宋体" w:hint="eastAsia"/>
        </w:rPr>
        <w:t>示例见</w:t>
      </w:r>
      <w:r w:rsidR="00D167B0">
        <w:rPr>
          <w:rFonts w:ascii="宋体" w:hint="eastAsia"/>
        </w:rPr>
        <w:t>附录C）</w:t>
      </w:r>
      <w:r w:rsidR="00F82BC8" w:rsidRPr="00F82BC8">
        <w:rPr>
          <w:rFonts w:ascii="宋体" w:hint="eastAsia"/>
        </w:rPr>
        <w:t>之后，由独立角色（内部合规/第三方）完成并签署</w:t>
      </w:r>
      <w:r w:rsidR="00F07445">
        <w:rPr>
          <w:rFonts w:ascii="宋体" w:hint="eastAsia"/>
        </w:rPr>
        <w:t>，</w:t>
      </w:r>
      <w:r w:rsidR="00F07445" w:rsidRPr="00F07445">
        <w:rPr>
          <w:rFonts w:ascii="宋体" w:hint="eastAsia"/>
        </w:rPr>
        <w:t>匿名化评价报告可引用</w:t>
      </w:r>
      <w:r w:rsidR="00F07445">
        <w:rPr>
          <w:rFonts w:ascii="宋体" w:hint="eastAsia"/>
        </w:rPr>
        <w:t>匿名化处理中的</w:t>
      </w:r>
      <w:r w:rsidR="00EF5BE3">
        <w:rPr>
          <w:rFonts w:ascii="宋体" w:hint="eastAsia"/>
        </w:rPr>
        <w:t>阶段性</w:t>
      </w:r>
      <w:r w:rsidR="00D227E0">
        <w:rPr>
          <w:rFonts w:ascii="宋体" w:hint="eastAsia"/>
        </w:rPr>
        <w:t>评价</w:t>
      </w:r>
      <w:r w:rsidR="00F07445" w:rsidRPr="00F07445">
        <w:rPr>
          <w:rFonts w:ascii="宋体" w:hint="eastAsia"/>
        </w:rPr>
        <w:t>记录与证据包</w:t>
      </w:r>
      <w:r w:rsidR="00076047">
        <w:rPr>
          <w:rFonts w:ascii="宋体" w:hint="eastAsia"/>
        </w:rPr>
        <w:t>。</w:t>
      </w:r>
    </w:p>
    <w:p w14:paraId="282E12D5" w14:textId="598C3F4C" w:rsidR="00F82BC8" w:rsidRDefault="00F82BC8" w:rsidP="00F82BC8">
      <w:pPr>
        <w:pStyle w:val="affffffff1"/>
        <w:widowControl/>
        <w:numPr>
          <w:ilvl w:val="0"/>
          <w:numId w:val="78"/>
        </w:numPr>
        <w:tabs>
          <w:tab w:val="center" w:pos="4201"/>
          <w:tab w:val="right" w:leader="dot" w:pos="9298"/>
        </w:tabs>
        <w:autoSpaceDE w:val="0"/>
        <w:autoSpaceDN w:val="0"/>
        <w:ind w:firstLineChars="0"/>
        <w:rPr>
          <w:rFonts w:ascii="宋体"/>
        </w:rPr>
      </w:pPr>
      <w:r w:rsidRPr="00F82BC8">
        <w:rPr>
          <w:rFonts w:ascii="宋体" w:hint="eastAsia"/>
        </w:rPr>
        <w:t>以匿名化处理结果及管理证据为输入</w:t>
      </w:r>
      <w:r w:rsidR="00DD4426">
        <w:rPr>
          <w:rFonts w:ascii="宋体" w:hint="eastAsia"/>
        </w:rPr>
        <w:t>，包括</w:t>
      </w:r>
      <w:r w:rsidR="00DD4426" w:rsidRPr="00A81089">
        <w:rPr>
          <w:rFonts w:ascii="宋体" w:hint="eastAsia"/>
        </w:rPr>
        <w:t>数据与场景说明、环境风险设定、方法与参数、阶段性</w:t>
      </w:r>
      <w:r w:rsidR="00DD4426">
        <w:rPr>
          <w:rFonts w:ascii="宋体" w:hint="eastAsia"/>
        </w:rPr>
        <w:t>评价</w:t>
      </w:r>
      <w:r w:rsidR="00DD4426" w:rsidRPr="00A81089">
        <w:rPr>
          <w:rFonts w:ascii="宋体" w:hint="eastAsia"/>
        </w:rPr>
        <w:t>报告与证据包（脱敏后</w:t>
      </w:r>
      <w:r w:rsidR="00DD4426">
        <w:rPr>
          <w:rFonts w:ascii="宋体" w:hint="eastAsia"/>
        </w:rPr>
        <w:t>）</w:t>
      </w:r>
      <w:r w:rsidRPr="00F82BC8">
        <w:rPr>
          <w:rFonts w:ascii="宋体" w:hint="eastAsia"/>
        </w:rPr>
        <w:t>，形成通过/不通过结论并出具报告</w:t>
      </w:r>
      <w:r w:rsidR="00376F92">
        <w:rPr>
          <w:rFonts w:ascii="宋体" w:hint="eastAsia"/>
        </w:rPr>
        <w:t>；</w:t>
      </w:r>
    </w:p>
    <w:p w14:paraId="06CC54B4" w14:textId="18F6F66A" w:rsidR="00376F92" w:rsidRDefault="004F3FFE" w:rsidP="00F82BC8">
      <w:pPr>
        <w:pStyle w:val="affffffff1"/>
        <w:widowControl/>
        <w:numPr>
          <w:ilvl w:val="0"/>
          <w:numId w:val="78"/>
        </w:numPr>
        <w:tabs>
          <w:tab w:val="center" w:pos="4201"/>
          <w:tab w:val="right" w:leader="dot" w:pos="9298"/>
        </w:tabs>
        <w:autoSpaceDE w:val="0"/>
        <w:autoSpaceDN w:val="0"/>
        <w:ind w:firstLineChars="0"/>
        <w:rPr>
          <w:rFonts w:ascii="宋体"/>
        </w:rPr>
      </w:pPr>
      <w:r w:rsidRPr="004F3FFE">
        <w:rPr>
          <w:rFonts w:ascii="宋体" w:hint="eastAsia"/>
        </w:rPr>
        <w:t>宜由独立于</w:t>
      </w:r>
      <w:r>
        <w:rPr>
          <w:rFonts w:ascii="宋体" w:hint="eastAsia"/>
        </w:rPr>
        <w:t>匿名化</w:t>
      </w:r>
      <w:r w:rsidRPr="004F3FFE">
        <w:rPr>
          <w:rFonts w:ascii="宋体" w:hint="eastAsia"/>
        </w:rPr>
        <w:t>处理团队的内部合规部门或第三方执行</w:t>
      </w:r>
      <w:r>
        <w:rPr>
          <w:rFonts w:ascii="宋体" w:hint="eastAsia"/>
        </w:rPr>
        <w:t>；</w:t>
      </w:r>
      <w:r w:rsidR="006742C7" w:rsidRPr="006742C7">
        <w:rPr>
          <w:rFonts w:ascii="宋体" w:hint="eastAsia"/>
        </w:rPr>
        <w:t>第三方应出具无利益冲突与保密承诺</w:t>
      </w:r>
      <w:r w:rsidR="006742C7">
        <w:rPr>
          <w:rFonts w:ascii="宋体" w:hint="eastAsia"/>
        </w:rPr>
        <w:t>；</w:t>
      </w:r>
    </w:p>
    <w:p w14:paraId="6BD75108" w14:textId="318C7591" w:rsidR="000061EE" w:rsidRPr="000061EE" w:rsidRDefault="000061EE" w:rsidP="000061EE">
      <w:pPr>
        <w:pStyle w:val="affffffff1"/>
        <w:widowControl/>
        <w:numPr>
          <w:ilvl w:val="0"/>
          <w:numId w:val="78"/>
        </w:numPr>
        <w:tabs>
          <w:tab w:val="center" w:pos="4201"/>
          <w:tab w:val="right" w:leader="dot" w:pos="9298"/>
        </w:tabs>
        <w:autoSpaceDE w:val="0"/>
        <w:autoSpaceDN w:val="0"/>
        <w:ind w:firstLineChars="0"/>
        <w:rPr>
          <w:rFonts w:ascii="宋体"/>
        </w:rPr>
      </w:pPr>
      <w:r w:rsidRPr="000061EE">
        <w:rPr>
          <w:rFonts w:ascii="宋体" w:hint="eastAsia"/>
        </w:rPr>
        <w:t>评价活动应遵循独立性、可复现、证据充分、最小必要披露与可审计原则</w:t>
      </w:r>
      <w:r>
        <w:rPr>
          <w:rFonts w:ascii="宋体" w:hint="eastAsia"/>
        </w:rPr>
        <w:t>；</w:t>
      </w:r>
    </w:p>
    <w:p w14:paraId="22EA81C0" w14:textId="5D4011D9" w:rsidR="004F3FFE" w:rsidRDefault="00764660" w:rsidP="00F82BC8">
      <w:pPr>
        <w:pStyle w:val="affffffff1"/>
        <w:widowControl/>
        <w:numPr>
          <w:ilvl w:val="0"/>
          <w:numId w:val="78"/>
        </w:numPr>
        <w:tabs>
          <w:tab w:val="center" w:pos="4201"/>
          <w:tab w:val="right" w:leader="dot" w:pos="9298"/>
        </w:tabs>
        <w:autoSpaceDE w:val="0"/>
        <w:autoSpaceDN w:val="0"/>
        <w:ind w:firstLineChars="0"/>
        <w:rPr>
          <w:rFonts w:ascii="宋体"/>
        </w:rPr>
      </w:pPr>
      <w:r w:rsidRPr="00764660">
        <w:rPr>
          <w:rFonts w:ascii="宋体" w:hint="eastAsia"/>
        </w:rPr>
        <w:t>评价范围应明确数据边界、使用场景、环境风险设定与参数门槛</w:t>
      </w:r>
      <w:r>
        <w:rPr>
          <w:rFonts w:ascii="宋体" w:hint="eastAsia"/>
        </w:rPr>
        <w:t>；</w:t>
      </w:r>
    </w:p>
    <w:p w14:paraId="6C2D7799" w14:textId="23512916" w:rsidR="00764660" w:rsidRDefault="00A75496" w:rsidP="00F82BC8">
      <w:pPr>
        <w:pStyle w:val="affffffff1"/>
        <w:widowControl/>
        <w:numPr>
          <w:ilvl w:val="0"/>
          <w:numId w:val="78"/>
        </w:numPr>
        <w:tabs>
          <w:tab w:val="center" w:pos="4201"/>
          <w:tab w:val="right" w:leader="dot" w:pos="9298"/>
        </w:tabs>
        <w:autoSpaceDE w:val="0"/>
        <w:autoSpaceDN w:val="0"/>
        <w:ind w:firstLineChars="0"/>
        <w:rPr>
          <w:rFonts w:ascii="宋体"/>
        </w:rPr>
      </w:pPr>
      <w:r w:rsidRPr="00A75496">
        <w:rPr>
          <w:rFonts w:ascii="宋体" w:hint="eastAsia"/>
        </w:rPr>
        <w:t>在不使用</w:t>
      </w:r>
      <w:r w:rsidR="00ED0829">
        <w:rPr>
          <w:rFonts w:ascii="宋体" w:hint="eastAsia"/>
        </w:rPr>
        <w:t>关键辅助材料</w:t>
      </w:r>
      <w:r w:rsidRPr="00A75496">
        <w:rPr>
          <w:rFonts w:ascii="宋体" w:hint="eastAsia"/>
        </w:rPr>
        <w:t>（盐/密钥/随机种子/映射/噪声主参等）明文的前提下，复跑去标识化效果评估与对抗性测试脚本，并对应不能复原性核验开展证据审计与必要的抽样验证，核验一致性</w:t>
      </w:r>
      <w:r w:rsidR="00764660">
        <w:rPr>
          <w:rFonts w:ascii="宋体" w:hint="eastAsia"/>
        </w:rPr>
        <w:t>；</w:t>
      </w:r>
    </w:p>
    <w:p w14:paraId="2AAF137F" w14:textId="17EA5689" w:rsidR="005D1A51" w:rsidRDefault="005D1A51" w:rsidP="004F5E31">
      <w:pPr>
        <w:pStyle w:val="affffffff1"/>
        <w:widowControl/>
        <w:numPr>
          <w:ilvl w:val="0"/>
          <w:numId w:val="78"/>
        </w:numPr>
        <w:tabs>
          <w:tab w:val="center" w:pos="4201"/>
          <w:tab w:val="right" w:leader="dot" w:pos="9298"/>
        </w:tabs>
        <w:autoSpaceDE w:val="0"/>
        <w:autoSpaceDN w:val="0"/>
        <w:ind w:firstLineChars="0"/>
        <w:rPr>
          <w:rFonts w:ascii="宋体"/>
        </w:rPr>
      </w:pPr>
      <w:r w:rsidRPr="005F77F4">
        <w:rPr>
          <w:rFonts w:ascii="宋体" w:hint="eastAsia"/>
        </w:rPr>
        <w:t>评价结论应以书面报告与合规声明/证书形式发布，包含：</w:t>
      </w:r>
      <w:r w:rsidR="002041EF" w:rsidRPr="005F77F4">
        <w:rPr>
          <w:rFonts w:ascii="宋体" w:hint="eastAsia"/>
        </w:rPr>
        <w:t>管理摘要、项目与场景、限制条件、处理与评估、对抗性测试、不能复原性核验、综合结论、有效期、再评估触发与撤销条件、签署页、证据目录</w:t>
      </w:r>
      <w:r w:rsidRPr="005F77F4">
        <w:rPr>
          <w:rFonts w:ascii="宋体" w:hint="eastAsia"/>
        </w:rPr>
        <w:t>等；</w:t>
      </w:r>
      <w:r w:rsidR="00BF211A" w:rsidRPr="00BF211A">
        <w:rPr>
          <w:rFonts w:ascii="宋体" w:hint="eastAsia"/>
        </w:rPr>
        <w:t>对外摘要不得披露降低保护强度的敏感参数（如盐值、密钥材料、随机种子等）</w:t>
      </w:r>
      <w:r w:rsidR="00BF211A">
        <w:rPr>
          <w:rFonts w:ascii="宋体" w:hint="eastAsia"/>
        </w:rPr>
        <w:t>；</w:t>
      </w:r>
      <w:r w:rsidRPr="005F77F4">
        <w:rPr>
          <w:rFonts w:ascii="宋体" w:hint="eastAsia"/>
        </w:rPr>
        <w:t>报告与证据包保存不少于三年</w:t>
      </w:r>
      <w:r w:rsidR="00EE6089">
        <w:rPr>
          <w:rFonts w:ascii="宋体" w:hint="eastAsia"/>
        </w:rPr>
        <w:t>；</w:t>
      </w:r>
    </w:p>
    <w:p w14:paraId="5799F53B" w14:textId="0BC7311E" w:rsidR="00EE6089" w:rsidRPr="00EE6089" w:rsidRDefault="00EE6089" w:rsidP="00274DB3">
      <w:pPr>
        <w:pStyle w:val="affffffff1"/>
        <w:widowControl/>
        <w:numPr>
          <w:ilvl w:val="0"/>
          <w:numId w:val="78"/>
        </w:numPr>
        <w:tabs>
          <w:tab w:val="center" w:pos="4201"/>
          <w:tab w:val="right" w:leader="dot" w:pos="9298"/>
        </w:tabs>
        <w:autoSpaceDE w:val="0"/>
        <w:autoSpaceDN w:val="0"/>
        <w:ind w:firstLineChars="0"/>
        <w:rPr>
          <w:rFonts w:ascii="宋体"/>
        </w:rPr>
      </w:pPr>
      <w:r w:rsidRPr="00EE6089">
        <w:rPr>
          <w:rFonts w:ascii="宋体" w:hint="eastAsia"/>
        </w:rPr>
        <w:t>评价结论的有效期宜为12个月；当处理方法/参数/使用场景或环境风险设定发生变化、数据分布显著漂移、发生安全事件，或有效期届满时，应启动再评估并更新报告版本。</w:t>
      </w:r>
    </w:p>
    <w:p w14:paraId="4F03FD29" w14:textId="6FAB191B" w:rsidR="00B647E1" w:rsidRDefault="006F0A19" w:rsidP="003F2388">
      <w:pPr>
        <w:widowControl/>
        <w:numPr>
          <w:ilvl w:val="1"/>
          <w:numId w:val="3"/>
        </w:numPr>
        <w:spacing w:beforeLines="50" w:before="156" w:afterLines="50" w:after="156"/>
        <w:outlineLvl w:val="1"/>
        <w:rPr>
          <w:rFonts w:ascii="黑体" w:eastAsia="黑体" w:hAnsi="Times New Roman"/>
          <w:kern w:val="0"/>
          <w:szCs w:val="20"/>
        </w:rPr>
      </w:pPr>
      <w:bookmarkStart w:id="193" w:name="_Toc206968235"/>
      <w:r w:rsidRPr="0034234B">
        <w:rPr>
          <w:rFonts w:ascii="黑体" w:eastAsia="黑体" w:hAnsi="Times New Roman" w:hint="eastAsia"/>
          <w:kern w:val="0"/>
          <w:szCs w:val="20"/>
        </w:rPr>
        <w:t>无法识别</w:t>
      </w:r>
      <w:r>
        <w:rPr>
          <w:rFonts w:ascii="黑体" w:eastAsia="黑体" w:hAnsi="Times New Roman" w:hint="eastAsia"/>
          <w:kern w:val="0"/>
          <w:szCs w:val="20"/>
        </w:rPr>
        <w:t>的</w:t>
      </w:r>
      <w:r w:rsidRPr="0034234B">
        <w:rPr>
          <w:rFonts w:ascii="黑体" w:eastAsia="黑体" w:hAnsi="Times New Roman" w:hint="eastAsia"/>
          <w:kern w:val="0"/>
          <w:szCs w:val="20"/>
        </w:rPr>
        <w:t>评价</w:t>
      </w:r>
      <w:bookmarkEnd w:id="193"/>
    </w:p>
    <w:p w14:paraId="4D2F18A0" w14:textId="480E6A5A" w:rsidR="00B647E1" w:rsidRDefault="00EB708C" w:rsidP="00B647E1">
      <w:pPr>
        <w:widowControl/>
        <w:tabs>
          <w:tab w:val="center" w:pos="4201"/>
          <w:tab w:val="right" w:leader="dot" w:pos="9298"/>
        </w:tabs>
        <w:autoSpaceDE w:val="0"/>
        <w:autoSpaceDN w:val="0"/>
        <w:ind w:firstLineChars="200" w:firstLine="420"/>
        <w:rPr>
          <w:rFonts w:ascii="宋体"/>
        </w:rPr>
      </w:pPr>
      <w:r w:rsidRPr="00EB708C">
        <w:rPr>
          <w:rFonts w:ascii="宋体" w:hint="eastAsia"/>
        </w:rPr>
        <w:lastRenderedPageBreak/>
        <w:t>结合对抗性测试中发现的、在特定环境设定下可实际利用的风险进行综合判断，</w:t>
      </w:r>
      <w:r w:rsidR="0004061B">
        <w:rPr>
          <w:rFonts w:ascii="宋体" w:hint="eastAsia"/>
        </w:rPr>
        <w:t>评价数据集在数据接收方场景下是否可以识别特定自然人</w:t>
      </w:r>
      <w:r w:rsidR="00820935">
        <w:rPr>
          <w:rFonts w:ascii="宋体" w:hint="eastAsia"/>
        </w:rPr>
        <w:t>，满足以下所有条件</w:t>
      </w:r>
      <w:r w:rsidR="00F9178B">
        <w:rPr>
          <w:rFonts w:ascii="宋体" w:hint="eastAsia"/>
        </w:rPr>
        <w:t>则通过无法识别</w:t>
      </w:r>
      <w:r w:rsidR="00A10D23">
        <w:rPr>
          <w:rFonts w:ascii="宋体" w:hint="eastAsia"/>
        </w:rPr>
        <w:t>的</w:t>
      </w:r>
      <w:r w:rsidR="00F9178B">
        <w:rPr>
          <w:rFonts w:ascii="宋体" w:hint="eastAsia"/>
        </w:rPr>
        <w:t>评价</w:t>
      </w:r>
      <w:r w:rsidR="0004061B">
        <w:rPr>
          <w:rFonts w:ascii="宋体" w:hint="eastAsia"/>
        </w:rPr>
        <w:t>：</w:t>
      </w:r>
    </w:p>
    <w:p w14:paraId="4DA953A0" w14:textId="79D1A968" w:rsidR="005B0D29" w:rsidRPr="005B0D29" w:rsidRDefault="005B0D29" w:rsidP="005B0D29">
      <w:pPr>
        <w:pStyle w:val="affffffff1"/>
        <w:widowControl/>
        <w:numPr>
          <w:ilvl w:val="0"/>
          <w:numId w:val="35"/>
        </w:numPr>
        <w:tabs>
          <w:tab w:val="center" w:pos="4201"/>
          <w:tab w:val="right" w:leader="dot" w:pos="9298"/>
        </w:tabs>
        <w:autoSpaceDE w:val="0"/>
        <w:autoSpaceDN w:val="0"/>
        <w:ind w:firstLineChars="0"/>
        <w:rPr>
          <w:rFonts w:ascii="宋体"/>
        </w:rPr>
      </w:pPr>
      <w:r w:rsidRPr="005B0D29">
        <w:rPr>
          <w:rFonts w:ascii="宋体" w:hint="eastAsia"/>
        </w:rPr>
        <w:t>环境风险设定合理</w:t>
      </w:r>
      <w:r w:rsidR="00A46F8E">
        <w:rPr>
          <w:rFonts w:ascii="宋体" w:hint="eastAsia"/>
        </w:rPr>
        <w:t>：考虑</w:t>
      </w:r>
      <w:r w:rsidR="00A46F8E" w:rsidRPr="00A46F8E">
        <w:rPr>
          <w:rFonts w:ascii="宋体" w:hint="eastAsia"/>
        </w:rPr>
        <w:t>访问主体（人数、角色、培训）、访问机制（网络/物理隔离、多因子）、存储与计算环境（专网/沙箱）、数据使用目的与期限、审计与追责能力等</w:t>
      </w:r>
      <w:r w:rsidR="00100B53">
        <w:rPr>
          <w:rFonts w:ascii="宋体" w:hint="eastAsia"/>
        </w:rPr>
        <w:t>；</w:t>
      </w:r>
      <w:r w:rsidR="00A46F8E" w:rsidRPr="00A46F8E">
        <w:rPr>
          <w:rFonts w:ascii="宋体" w:hint="eastAsia"/>
        </w:rPr>
        <w:t>给出设定理由、控制措施与残余风险说明</w:t>
      </w:r>
      <w:r w:rsidR="00335792">
        <w:rPr>
          <w:rFonts w:ascii="宋体" w:hint="eastAsia"/>
        </w:rPr>
        <w:t>；</w:t>
      </w:r>
      <w:r w:rsidR="00A46F8E" w:rsidRPr="00A46F8E">
        <w:rPr>
          <w:rFonts w:ascii="宋体" w:hint="eastAsia"/>
        </w:rPr>
        <w:t>环境变化应触发再评估</w:t>
      </w:r>
      <w:r w:rsidR="00A46F8E">
        <w:rPr>
          <w:rFonts w:ascii="宋体" w:hint="eastAsia"/>
        </w:rPr>
        <w:t>；</w:t>
      </w:r>
    </w:p>
    <w:p w14:paraId="73F9F950" w14:textId="6486EA0B" w:rsidR="005B0D29" w:rsidRPr="005B0D29" w:rsidRDefault="00C57430" w:rsidP="005B0D29">
      <w:pPr>
        <w:pStyle w:val="affffffff1"/>
        <w:widowControl/>
        <w:numPr>
          <w:ilvl w:val="0"/>
          <w:numId w:val="35"/>
        </w:numPr>
        <w:tabs>
          <w:tab w:val="center" w:pos="4201"/>
          <w:tab w:val="right" w:leader="dot" w:pos="9298"/>
        </w:tabs>
        <w:autoSpaceDE w:val="0"/>
        <w:autoSpaceDN w:val="0"/>
        <w:ind w:firstLineChars="0"/>
        <w:rPr>
          <w:rFonts w:ascii="宋体"/>
        </w:rPr>
      </w:pPr>
      <w:r w:rsidRPr="00C57430">
        <w:rPr>
          <w:rFonts w:ascii="宋体" w:hint="eastAsia"/>
        </w:rPr>
        <w:t>结果数据不包含</w:t>
      </w:r>
      <w:r w:rsidR="005B0D29" w:rsidRPr="005B0D29">
        <w:rPr>
          <w:rFonts w:ascii="宋体" w:hint="eastAsia"/>
        </w:rPr>
        <w:t>直接标识符；</w:t>
      </w:r>
    </w:p>
    <w:p w14:paraId="57DE6A3F" w14:textId="24A1BAAA" w:rsidR="005B0D29" w:rsidRPr="005B0D29" w:rsidRDefault="005B0D29" w:rsidP="005B0D29">
      <w:pPr>
        <w:pStyle w:val="affffffff1"/>
        <w:widowControl/>
        <w:numPr>
          <w:ilvl w:val="0"/>
          <w:numId w:val="35"/>
        </w:numPr>
        <w:tabs>
          <w:tab w:val="center" w:pos="4201"/>
          <w:tab w:val="right" w:leader="dot" w:pos="9298"/>
        </w:tabs>
        <w:autoSpaceDE w:val="0"/>
        <w:autoSpaceDN w:val="0"/>
        <w:ind w:firstLineChars="0"/>
        <w:rPr>
          <w:rFonts w:ascii="宋体"/>
        </w:rPr>
      </w:pPr>
      <w:r w:rsidRPr="005B0D29">
        <w:rPr>
          <w:rFonts w:ascii="宋体" w:hint="eastAsia"/>
        </w:rPr>
        <w:t>假名不可链接回直接标识符；</w:t>
      </w:r>
    </w:p>
    <w:p w14:paraId="0A9EDA37" w14:textId="2BB8A328" w:rsidR="005B0D29" w:rsidRPr="005B0D29" w:rsidRDefault="005B0D29" w:rsidP="005B0D29">
      <w:pPr>
        <w:pStyle w:val="affffffff1"/>
        <w:widowControl/>
        <w:numPr>
          <w:ilvl w:val="0"/>
          <w:numId w:val="35"/>
        </w:numPr>
        <w:tabs>
          <w:tab w:val="center" w:pos="4201"/>
          <w:tab w:val="right" w:leader="dot" w:pos="9298"/>
        </w:tabs>
        <w:autoSpaceDE w:val="0"/>
        <w:autoSpaceDN w:val="0"/>
        <w:ind w:firstLineChars="0"/>
        <w:rPr>
          <w:rFonts w:ascii="宋体"/>
        </w:rPr>
      </w:pPr>
      <w:r w:rsidRPr="005B0D29">
        <w:rPr>
          <w:rFonts w:ascii="宋体" w:hint="eastAsia"/>
        </w:rPr>
        <w:t>准标识符满足K-匿名门槛</w:t>
      </w:r>
      <w:r w:rsidR="00613C40">
        <w:rPr>
          <w:rFonts w:ascii="宋体" w:hint="eastAsia"/>
        </w:rPr>
        <w:t>要求</w:t>
      </w:r>
      <w:r w:rsidRPr="005B0D29">
        <w:rPr>
          <w:rFonts w:ascii="宋体" w:hint="eastAsia"/>
        </w:rPr>
        <w:t>；</w:t>
      </w:r>
    </w:p>
    <w:p w14:paraId="0B2635F8" w14:textId="62387405" w:rsidR="005B0D29" w:rsidRPr="005B0D29" w:rsidRDefault="00511F6D" w:rsidP="005B0D29">
      <w:pPr>
        <w:pStyle w:val="affffffff1"/>
        <w:widowControl/>
        <w:numPr>
          <w:ilvl w:val="0"/>
          <w:numId w:val="35"/>
        </w:numPr>
        <w:tabs>
          <w:tab w:val="center" w:pos="4201"/>
          <w:tab w:val="right" w:leader="dot" w:pos="9298"/>
        </w:tabs>
        <w:autoSpaceDE w:val="0"/>
        <w:autoSpaceDN w:val="0"/>
        <w:ind w:firstLineChars="0"/>
        <w:rPr>
          <w:rFonts w:ascii="宋体"/>
        </w:rPr>
      </w:pPr>
      <w:r w:rsidRPr="00511F6D">
        <w:rPr>
          <w:rFonts w:ascii="宋体" w:hint="eastAsia"/>
        </w:rPr>
        <w:t>对于需要防止敏感属性推断的场景，</w:t>
      </w:r>
      <w:r w:rsidR="005B0D29" w:rsidRPr="005B0D29">
        <w:rPr>
          <w:rFonts w:ascii="宋体" w:hint="eastAsia"/>
        </w:rPr>
        <w:t>敏感属性满足L-多样性或T-接近性门槛</w:t>
      </w:r>
      <w:r w:rsidR="00C7610C">
        <w:rPr>
          <w:rFonts w:ascii="宋体" w:hint="eastAsia"/>
        </w:rPr>
        <w:t>要求</w:t>
      </w:r>
      <w:r w:rsidR="005B0D29" w:rsidRPr="005B0D29">
        <w:rPr>
          <w:rFonts w:ascii="宋体" w:hint="eastAsia"/>
        </w:rPr>
        <w:t>；</w:t>
      </w:r>
    </w:p>
    <w:p w14:paraId="53F1113B" w14:textId="0A45ACFA" w:rsidR="005B0D29" w:rsidRPr="005B0D29" w:rsidRDefault="005B0D29" w:rsidP="005B0D29">
      <w:pPr>
        <w:pStyle w:val="affffffff1"/>
        <w:widowControl/>
        <w:numPr>
          <w:ilvl w:val="0"/>
          <w:numId w:val="35"/>
        </w:numPr>
        <w:tabs>
          <w:tab w:val="center" w:pos="4201"/>
          <w:tab w:val="right" w:leader="dot" w:pos="9298"/>
        </w:tabs>
        <w:autoSpaceDE w:val="0"/>
        <w:autoSpaceDN w:val="0"/>
        <w:ind w:firstLineChars="0"/>
        <w:rPr>
          <w:rFonts w:ascii="宋体"/>
        </w:rPr>
      </w:pPr>
      <w:r w:rsidRPr="005B0D29">
        <w:rPr>
          <w:rFonts w:ascii="宋体" w:hint="eastAsia"/>
        </w:rPr>
        <w:t>采用差分隐私时，满足ε/δ参数与理论要求，并出具</w:t>
      </w:r>
      <w:r w:rsidR="00E34E66">
        <w:rPr>
          <w:rFonts w:ascii="宋体" w:hint="eastAsia"/>
        </w:rPr>
        <w:t>差分隐私</w:t>
      </w:r>
      <w:r w:rsidRPr="005B0D29">
        <w:rPr>
          <w:rFonts w:ascii="宋体" w:hint="eastAsia"/>
        </w:rPr>
        <w:t>预算台账</w:t>
      </w:r>
      <w:r w:rsidR="007130D3">
        <w:rPr>
          <w:rFonts w:ascii="宋体" w:hint="eastAsia"/>
        </w:rPr>
        <w:t>。</w:t>
      </w:r>
    </w:p>
    <w:p w14:paraId="773AC146" w14:textId="45F1DE6B" w:rsidR="0034234B" w:rsidRDefault="0034234B" w:rsidP="003F2388">
      <w:pPr>
        <w:widowControl/>
        <w:numPr>
          <w:ilvl w:val="1"/>
          <w:numId w:val="3"/>
        </w:numPr>
        <w:spacing w:beforeLines="50" w:before="156" w:afterLines="50" w:after="156"/>
        <w:outlineLvl w:val="1"/>
        <w:rPr>
          <w:rFonts w:ascii="黑体" w:eastAsia="黑体" w:hAnsi="Times New Roman"/>
          <w:kern w:val="0"/>
          <w:szCs w:val="20"/>
        </w:rPr>
      </w:pPr>
      <w:bookmarkStart w:id="194" w:name="_Toc206968236"/>
      <w:r w:rsidRPr="0034234B">
        <w:rPr>
          <w:rFonts w:ascii="黑体" w:eastAsia="黑体" w:hAnsi="Times New Roman" w:hint="eastAsia"/>
          <w:kern w:val="0"/>
          <w:szCs w:val="20"/>
        </w:rPr>
        <w:t>不</w:t>
      </w:r>
      <w:r w:rsidR="00D77B79">
        <w:rPr>
          <w:rFonts w:ascii="黑体" w:eastAsia="黑体" w:hAnsi="Times New Roman" w:hint="eastAsia"/>
          <w:kern w:val="0"/>
          <w:szCs w:val="20"/>
        </w:rPr>
        <w:t>能</w:t>
      </w:r>
      <w:r w:rsidRPr="0034234B">
        <w:rPr>
          <w:rFonts w:ascii="黑体" w:eastAsia="黑体" w:hAnsi="Times New Roman" w:hint="eastAsia"/>
          <w:kern w:val="0"/>
          <w:szCs w:val="20"/>
        </w:rPr>
        <w:t>复原</w:t>
      </w:r>
      <w:r w:rsidR="00A10D23">
        <w:rPr>
          <w:rFonts w:ascii="黑体" w:eastAsia="黑体" w:hAnsi="Times New Roman" w:hint="eastAsia"/>
          <w:kern w:val="0"/>
          <w:szCs w:val="20"/>
        </w:rPr>
        <w:t>的</w:t>
      </w:r>
      <w:r w:rsidRPr="0034234B">
        <w:rPr>
          <w:rFonts w:ascii="黑体" w:eastAsia="黑体" w:hAnsi="Times New Roman" w:hint="eastAsia"/>
          <w:kern w:val="0"/>
          <w:szCs w:val="20"/>
        </w:rPr>
        <w:t>评价</w:t>
      </w:r>
      <w:bookmarkEnd w:id="194"/>
    </w:p>
    <w:p w14:paraId="3EA99754" w14:textId="3595F074" w:rsidR="0004061B" w:rsidRPr="00076F83" w:rsidRDefault="00B50222" w:rsidP="00076F83">
      <w:pPr>
        <w:widowControl/>
        <w:tabs>
          <w:tab w:val="center" w:pos="4201"/>
          <w:tab w:val="right" w:leader="dot" w:pos="9298"/>
        </w:tabs>
        <w:autoSpaceDE w:val="0"/>
        <w:autoSpaceDN w:val="0"/>
        <w:ind w:firstLineChars="200" w:firstLine="420"/>
        <w:rPr>
          <w:rFonts w:ascii="宋体"/>
        </w:rPr>
      </w:pPr>
      <w:r w:rsidRPr="00B50222">
        <w:rPr>
          <w:rFonts w:ascii="宋体" w:hint="eastAsia"/>
        </w:rPr>
        <w:t>结合对抗性测试中实施的、旨在复原原始信息或敏感属性的攻击测试结果进行验证，</w:t>
      </w:r>
      <w:r w:rsidR="00F9178B">
        <w:rPr>
          <w:rFonts w:ascii="宋体" w:hint="eastAsia"/>
        </w:rPr>
        <w:t>能够证明</w:t>
      </w:r>
      <w:r w:rsidR="00F9178B" w:rsidRPr="00F9178B">
        <w:rPr>
          <w:rFonts w:ascii="宋体" w:hint="eastAsia"/>
        </w:rPr>
        <w:t>在考虑以下所有条件基础上</w:t>
      </w:r>
      <w:r w:rsidR="00F9178B">
        <w:rPr>
          <w:rFonts w:ascii="宋体" w:hint="eastAsia"/>
        </w:rPr>
        <w:t>，</w:t>
      </w:r>
      <w:r w:rsidR="00F9178B" w:rsidRPr="00F9178B">
        <w:rPr>
          <w:rFonts w:ascii="宋体" w:hint="eastAsia"/>
        </w:rPr>
        <w:t>处理后的信息不能被恢复为原始个人信息</w:t>
      </w:r>
      <w:r w:rsidR="00F9178B">
        <w:rPr>
          <w:rFonts w:ascii="宋体" w:hint="eastAsia"/>
        </w:rPr>
        <w:t>，</w:t>
      </w:r>
      <w:r w:rsidR="00F9178B" w:rsidRPr="00F9178B">
        <w:rPr>
          <w:rFonts w:ascii="宋体" w:hint="eastAsia"/>
        </w:rPr>
        <w:t>则通过</w:t>
      </w:r>
      <w:r w:rsidR="00F9178B">
        <w:rPr>
          <w:rFonts w:ascii="宋体" w:hint="eastAsia"/>
        </w:rPr>
        <w:t>不</w:t>
      </w:r>
      <w:r w:rsidR="00B53E96">
        <w:rPr>
          <w:rFonts w:ascii="宋体" w:hint="eastAsia"/>
        </w:rPr>
        <w:t>能</w:t>
      </w:r>
      <w:r w:rsidR="00F9178B">
        <w:rPr>
          <w:rFonts w:ascii="宋体" w:hint="eastAsia"/>
        </w:rPr>
        <w:t>复原</w:t>
      </w:r>
      <w:r w:rsidR="00A10D23">
        <w:rPr>
          <w:rFonts w:ascii="宋体" w:hint="eastAsia"/>
        </w:rPr>
        <w:t>的</w:t>
      </w:r>
      <w:r w:rsidR="00F9178B" w:rsidRPr="00F9178B">
        <w:rPr>
          <w:rFonts w:ascii="宋体" w:hint="eastAsia"/>
        </w:rPr>
        <w:t>评价</w:t>
      </w:r>
      <w:r w:rsidR="00076F83" w:rsidRPr="00076F83">
        <w:rPr>
          <w:rFonts w:ascii="宋体" w:hint="eastAsia"/>
        </w:rPr>
        <w:t>：</w:t>
      </w:r>
    </w:p>
    <w:p w14:paraId="3D2182CF" w14:textId="2B9AA241" w:rsidR="005B0D29" w:rsidRPr="005B0D29" w:rsidRDefault="005B0D29" w:rsidP="005B0D29">
      <w:pPr>
        <w:pStyle w:val="affffffff1"/>
        <w:widowControl/>
        <w:numPr>
          <w:ilvl w:val="0"/>
          <w:numId w:val="29"/>
        </w:numPr>
        <w:tabs>
          <w:tab w:val="center" w:pos="4201"/>
          <w:tab w:val="right" w:leader="dot" w:pos="9298"/>
        </w:tabs>
        <w:autoSpaceDE w:val="0"/>
        <w:autoSpaceDN w:val="0"/>
        <w:ind w:firstLineChars="0"/>
        <w:rPr>
          <w:rFonts w:ascii="宋体"/>
        </w:rPr>
      </w:pPr>
      <w:r w:rsidRPr="005B0D29">
        <w:rPr>
          <w:rFonts w:ascii="宋体" w:hint="eastAsia"/>
        </w:rPr>
        <w:t>覆盖统计推断、机器学习、外部匹配等攻击类型与弱/强对手模型；</w:t>
      </w:r>
    </w:p>
    <w:p w14:paraId="49A41CEF" w14:textId="6FB00747" w:rsidR="005B0D29" w:rsidRPr="005B0D29" w:rsidRDefault="005B0D29" w:rsidP="005B0D29">
      <w:pPr>
        <w:pStyle w:val="affffffff1"/>
        <w:widowControl/>
        <w:numPr>
          <w:ilvl w:val="0"/>
          <w:numId w:val="29"/>
        </w:numPr>
        <w:tabs>
          <w:tab w:val="center" w:pos="4201"/>
          <w:tab w:val="right" w:leader="dot" w:pos="9298"/>
        </w:tabs>
        <w:autoSpaceDE w:val="0"/>
        <w:autoSpaceDN w:val="0"/>
        <w:ind w:firstLineChars="0"/>
        <w:rPr>
          <w:rFonts w:ascii="宋体"/>
        </w:rPr>
      </w:pPr>
      <w:r w:rsidRPr="005B0D29">
        <w:rPr>
          <w:rFonts w:ascii="宋体" w:hint="eastAsia"/>
        </w:rPr>
        <w:t>使用前沿方法（记录匹配、差分查询、机器学习、去噪攻击等）；</w:t>
      </w:r>
    </w:p>
    <w:p w14:paraId="37F6DF95" w14:textId="23E1448C" w:rsidR="005B0D29" w:rsidRPr="005B0D29" w:rsidRDefault="005B0D29" w:rsidP="005B0D29">
      <w:pPr>
        <w:pStyle w:val="affffffff1"/>
        <w:widowControl/>
        <w:numPr>
          <w:ilvl w:val="0"/>
          <w:numId w:val="29"/>
        </w:numPr>
        <w:tabs>
          <w:tab w:val="center" w:pos="4201"/>
          <w:tab w:val="right" w:leader="dot" w:pos="9298"/>
        </w:tabs>
        <w:autoSpaceDE w:val="0"/>
        <w:autoSpaceDN w:val="0"/>
        <w:ind w:firstLineChars="0"/>
        <w:rPr>
          <w:rFonts w:ascii="宋体"/>
        </w:rPr>
      </w:pPr>
      <w:r w:rsidRPr="005B0D29">
        <w:rPr>
          <w:rFonts w:ascii="宋体" w:hint="eastAsia"/>
        </w:rPr>
        <w:t>测试场景贴近真实威胁，参考已知案例；</w:t>
      </w:r>
    </w:p>
    <w:p w14:paraId="14EC1A0B" w14:textId="0899245B" w:rsidR="005B0D29" w:rsidRPr="005B0D29" w:rsidRDefault="005B0D29" w:rsidP="005B0D29">
      <w:pPr>
        <w:pStyle w:val="affffffff1"/>
        <w:widowControl/>
        <w:numPr>
          <w:ilvl w:val="0"/>
          <w:numId w:val="29"/>
        </w:numPr>
        <w:tabs>
          <w:tab w:val="center" w:pos="4201"/>
          <w:tab w:val="right" w:leader="dot" w:pos="9298"/>
        </w:tabs>
        <w:autoSpaceDE w:val="0"/>
        <w:autoSpaceDN w:val="0"/>
        <w:ind w:firstLineChars="0"/>
        <w:rPr>
          <w:rFonts w:ascii="宋体"/>
        </w:rPr>
      </w:pPr>
      <w:r w:rsidRPr="005B0D29">
        <w:rPr>
          <w:rFonts w:ascii="宋体" w:hint="eastAsia"/>
        </w:rPr>
        <w:t>多次运行与不同随机种子验证一致性；</w:t>
      </w:r>
    </w:p>
    <w:p w14:paraId="4971B0CE" w14:textId="1210845B" w:rsidR="00F43C62" w:rsidRDefault="005B0D29" w:rsidP="005B0D29">
      <w:pPr>
        <w:pStyle w:val="affffffff1"/>
        <w:widowControl/>
        <w:numPr>
          <w:ilvl w:val="0"/>
          <w:numId w:val="29"/>
        </w:numPr>
        <w:tabs>
          <w:tab w:val="center" w:pos="4201"/>
          <w:tab w:val="right" w:leader="dot" w:pos="9298"/>
        </w:tabs>
        <w:autoSpaceDE w:val="0"/>
        <w:autoSpaceDN w:val="0"/>
        <w:ind w:firstLineChars="0"/>
        <w:rPr>
          <w:rFonts w:ascii="宋体"/>
        </w:rPr>
      </w:pPr>
      <w:r w:rsidRPr="005B0D29">
        <w:rPr>
          <w:rFonts w:ascii="宋体" w:hint="eastAsia"/>
        </w:rPr>
        <w:t>关键辅助信息不可得（隔离</w:t>
      </w:r>
      <w:r w:rsidR="00BE58ED">
        <w:rPr>
          <w:rFonts w:ascii="宋体" w:hint="eastAsia"/>
        </w:rPr>
        <w:t>或</w:t>
      </w:r>
      <w:r w:rsidRPr="005B0D29">
        <w:rPr>
          <w:rFonts w:ascii="宋体" w:hint="eastAsia"/>
        </w:rPr>
        <w:t>销毁）</w:t>
      </w:r>
      <w:r w:rsidR="00D41817">
        <w:rPr>
          <w:rFonts w:ascii="宋体" w:hint="eastAsia"/>
        </w:rPr>
        <w:t>且</w:t>
      </w:r>
      <w:r w:rsidRPr="005B0D29">
        <w:rPr>
          <w:rFonts w:ascii="宋体" w:hint="eastAsia"/>
        </w:rPr>
        <w:t>具备审计证据</w:t>
      </w:r>
      <w:r w:rsidR="00D84A79">
        <w:rPr>
          <w:rFonts w:ascii="宋体" w:hint="eastAsia"/>
        </w:rPr>
        <w:t>；</w:t>
      </w:r>
      <w:r w:rsidR="00D84A79" w:rsidRPr="00D84A79">
        <w:rPr>
          <w:rFonts w:ascii="宋体" w:hint="eastAsia"/>
        </w:rPr>
        <w:t>如发现可逆路径或</w:t>
      </w:r>
      <w:r w:rsidR="00ED0829">
        <w:rPr>
          <w:rFonts w:ascii="宋体" w:hint="eastAsia"/>
        </w:rPr>
        <w:t>关键辅助材料</w:t>
      </w:r>
      <w:r w:rsidR="00D84A79" w:rsidRPr="00D84A79">
        <w:rPr>
          <w:rFonts w:ascii="宋体" w:hint="eastAsia"/>
        </w:rPr>
        <w:t>可得，评价结论不得判定为通过</w:t>
      </w:r>
      <w:r w:rsidR="00F43C62">
        <w:rPr>
          <w:rFonts w:ascii="宋体" w:hint="eastAsia"/>
        </w:rPr>
        <w:t>；</w:t>
      </w:r>
    </w:p>
    <w:p w14:paraId="1C2DC79D" w14:textId="1BA1B2F8" w:rsidR="00076F83" w:rsidRDefault="00F43C62" w:rsidP="005B0D29">
      <w:pPr>
        <w:pStyle w:val="affffffff1"/>
        <w:widowControl/>
        <w:numPr>
          <w:ilvl w:val="0"/>
          <w:numId w:val="29"/>
        </w:numPr>
        <w:tabs>
          <w:tab w:val="center" w:pos="4201"/>
          <w:tab w:val="right" w:leader="dot" w:pos="9298"/>
        </w:tabs>
        <w:autoSpaceDE w:val="0"/>
        <w:autoSpaceDN w:val="0"/>
        <w:ind w:firstLineChars="0"/>
        <w:rPr>
          <w:rFonts w:ascii="宋体"/>
        </w:rPr>
      </w:pPr>
      <w:r w:rsidRPr="00F43C62">
        <w:rPr>
          <w:rFonts w:ascii="宋体" w:hint="eastAsia"/>
        </w:rPr>
        <w:t>核验实施与证据要求见5.5</w:t>
      </w:r>
      <w:r w:rsidR="005B0D29" w:rsidRPr="005B0D29">
        <w:rPr>
          <w:rFonts w:ascii="宋体" w:hint="eastAsia"/>
        </w:rPr>
        <w:t>。</w:t>
      </w:r>
    </w:p>
    <w:p w14:paraId="0F9F21CD" w14:textId="77777777" w:rsidR="00C11DB0" w:rsidRPr="00C11DB0" w:rsidRDefault="00C11DB0" w:rsidP="00460B77">
      <w:pPr>
        <w:widowControl/>
        <w:numPr>
          <w:ilvl w:val="1"/>
          <w:numId w:val="3"/>
        </w:numPr>
        <w:spacing w:beforeLines="50" w:before="156" w:afterLines="50" w:after="156"/>
        <w:outlineLvl w:val="1"/>
        <w:rPr>
          <w:rFonts w:ascii="黑体" w:eastAsia="黑体" w:hAnsi="Times New Roman"/>
          <w:kern w:val="0"/>
          <w:szCs w:val="20"/>
        </w:rPr>
      </w:pPr>
      <w:bookmarkStart w:id="195" w:name="_Toc206968237"/>
      <w:r w:rsidRPr="00C11DB0">
        <w:rPr>
          <w:rFonts w:ascii="黑体" w:eastAsia="黑体" w:hAnsi="Times New Roman" w:hint="eastAsia"/>
          <w:kern w:val="0"/>
          <w:szCs w:val="20"/>
        </w:rPr>
        <w:t>对抗性测试评价</w:t>
      </w:r>
      <w:bookmarkEnd w:id="195"/>
    </w:p>
    <w:p w14:paraId="66E06DE4" w14:textId="77777777" w:rsidR="00C11DB0" w:rsidRPr="00C11DB0" w:rsidRDefault="00C11DB0" w:rsidP="00460B77">
      <w:pPr>
        <w:widowControl/>
        <w:tabs>
          <w:tab w:val="center" w:pos="4201"/>
          <w:tab w:val="right" w:leader="dot" w:pos="9298"/>
        </w:tabs>
        <w:autoSpaceDE w:val="0"/>
        <w:autoSpaceDN w:val="0"/>
        <w:ind w:firstLineChars="200" w:firstLine="420"/>
        <w:rPr>
          <w:rFonts w:ascii="宋体"/>
        </w:rPr>
      </w:pPr>
      <w:r w:rsidRPr="00C11DB0">
        <w:rPr>
          <w:rFonts w:ascii="宋体" w:hint="eastAsia"/>
        </w:rPr>
        <w:t>评价对抗性测试过程是否足够充分、有效，从以下几个方面进行衡量：</w:t>
      </w:r>
    </w:p>
    <w:p w14:paraId="4AE4BB6A" w14:textId="77777777" w:rsidR="00C11DB0" w:rsidRPr="00C11DB0" w:rsidRDefault="00C11DB0" w:rsidP="00C11DB0">
      <w:pPr>
        <w:widowControl/>
        <w:numPr>
          <w:ilvl w:val="0"/>
          <w:numId w:val="37"/>
        </w:numPr>
        <w:tabs>
          <w:tab w:val="center" w:pos="4201"/>
          <w:tab w:val="right" w:leader="dot" w:pos="9298"/>
        </w:tabs>
        <w:autoSpaceDE w:val="0"/>
        <w:autoSpaceDN w:val="0"/>
        <w:rPr>
          <w:rFonts w:ascii="宋体"/>
        </w:rPr>
      </w:pPr>
      <w:r w:rsidRPr="00C11DB0">
        <w:rPr>
          <w:rFonts w:ascii="宋体" w:hint="eastAsia"/>
        </w:rPr>
        <w:t>测试设计的完备性：</w:t>
      </w:r>
    </w:p>
    <w:p w14:paraId="43F6A773" w14:textId="34F86C26" w:rsidR="00C11DB0" w:rsidRPr="00C11DB0" w:rsidRDefault="00C11DB0" w:rsidP="00C11DB0">
      <w:pPr>
        <w:widowControl/>
        <w:numPr>
          <w:ilvl w:val="0"/>
          <w:numId w:val="38"/>
        </w:numPr>
        <w:tabs>
          <w:tab w:val="center" w:pos="4201"/>
          <w:tab w:val="right" w:leader="dot" w:pos="9298"/>
        </w:tabs>
        <w:autoSpaceDE w:val="0"/>
        <w:autoSpaceDN w:val="0"/>
        <w:rPr>
          <w:rFonts w:ascii="宋体"/>
        </w:rPr>
      </w:pPr>
      <w:r w:rsidRPr="00C11DB0">
        <w:rPr>
          <w:rFonts w:ascii="宋体" w:hint="eastAsia"/>
        </w:rPr>
        <w:t>攻击者模型覆盖的全面性：是否依据附录A，考虑了多种类型的攻击（如检察官</w:t>
      </w:r>
      <w:r w:rsidR="00DD6A86">
        <w:rPr>
          <w:rFonts w:ascii="宋体" w:hint="eastAsia"/>
        </w:rPr>
        <w:t>攻击</w:t>
      </w:r>
      <w:r w:rsidRPr="00C11DB0">
        <w:rPr>
          <w:rFonts w:ascii="宋体" w:hint="eastAsia"/>
        </w:rPr>
        <w:t>、记者</w:t>
      </w:r>
      <w:r w:rsidR="00DD6A86">
        <w:rPr>
          <w:rFonts w:ascii="宋体" w:hint="eastAsia"/>
        </w:rPr>
        <w:t>攻击</w:t>
      </w:r>
      <w:r w:rsidRPr="00C11DB0">
        <w:rPr>
          <w:rFonts w:ascii="宋体" w:hint="eastAsia"/>
        </w:rPr>
        <w:t>、营销者</w:t>
      </w:r>
      <w:r w:rsidR="00DD6A86">
        <w:rPr>
          <w:rFonts w:ascii="宋体" w:hint="eastAsia"/>
        </w:rPr>
        <w:t>攻击</w:t>
      </w:r>
      <w:r w:rsidRPr="00C11DB0">
        <w:rPr>
          <w:rFonts w:ascii="宋体" w:hint="eastAsia"/>
        </w:rPr>
        <w:t>），其动机、能力和可获取的背景知识是否与数据共享场景相匹配；</w:t>
      </w:r>
    </w:p>
    <w:p w14:paraId="6882CDBA" w14:textId="10C40218" w:rsidR="00C11DB0" w:rsidRPr="00C11DB0" w:rsidRDefault="00C11DB0" w:rsidP="00C11DB0">
      <w:pPr>
        <w:widowControl/>
        <w:numPr>
          <w:ilvl w:val="0"/>
          <w:numId w:val="38"/>
        </w:numPr>
        <w:tabs>
          <w:tab w:val="center" w:pos="4201"/>
          <w:tab w:val="right" w:leader="dot" w:pos="9298"/>
        </w:tabs>
        <w:autoSpaceDE w:val="0"/>
        <w:autoSpaceDN w:val="0"/>
        <w:rPr>
          <w:rFonts w:ascii="宋体"/>
        </w:rPr>
      </w:pPr>
      <w:r w:rsidRPr="00C11DB0">
        <w:rPr>
          <w:rFonts w:ascii="宋体" w:hint="eastAsia"/>
        </w:rPr>
        <w:t>攻击</w:t>
      </w:r>
      <w:r w:rsidR="003116C2">
        <w:rPr>
          <w:rFonts w:ascii="宋体" w:hint="eastAsia"/>
        </w:rPr>
        <w:t>方法</w:t>
      </w:r>
      <w:r w:rsidRPr="00C11DB0">
        <w:rPr>
          <w:rFonts w:ascii="宋体" w:hint="eastAsia"/>
        </w:rPr>
        <w:t>与技术的代表性：测试所采用的攻击方法（如记录链接、推理攻击、成员推断、去噪攻击等）是否覆盖了当前技术条件下合理且前沿的攻击手段；</w:t>
      </w:r>
    </w:p>
    <w:p w14:paraId="7D1B486F" w14:textId="77777777" w:rsidR="00C11DB0" w:rsidRPr="00C11DB0" w:rsidRDefault="00C11DB0" w:rsidP="00C11DB0">
      <w:pPr>
        <w:widowControl/>
        <w:numPr>
          <w:ilvl w:val="0"/>
          <w:numId w:val="38"/>
        </w:numPr>
        <w:tabs>
          <w:tab w:val="center" w:pos="4201"/>
          <w:tab w:val="right" w:leader="dot" w:pos="9298"/>
        </w:tabs>
        <w:autoSpaceDE w:val="0"/>
        <w:autoSpaceDN w:val="0"/>
        <w:rPr>
          <w:rFonts w:ascii="宋体"/>
        </w:rPr>
      </w:pPr>
      <w:r w:rsidRPr="00C11DB0">
        <w:rPr>
          <w:rFonts w:ascii="宋体" w:hint="eastAsia"/>
        </w:rPr>
        <w:t>外部数据源的合理性：测试中所使用的外部辅助数据源是否模拟了真实攻击者可能</w:t>
      </w:r>
      <w:r w:rsidRPr="00C11DB0">
        <w:rPr>
          <w:rFonts w:ascii="宋体"/>
        </w:rPr>
        <w:t>“</w:t>
      </w:r>
      <w:r w:rsidRPr="00C11DB0">
        <w:rPr>
          <w:rFonts w:ascii="宋体" w:hint="eastAsia"/>
        </w:rPr>
        <w:t>合法</w:t>
      </w:r>
      <w:r w:rsidRPr="00C11DB0">
        <w:rPr>
          <w:rFonts w:ascii="宋体"/>
        </w:rPr>
        <w:t>”</w:t>
      </w:r>
      <w:r w:rsidRPr="00C11DB0">
        <w:rPr>
          <w:rFonts w:ascii="宋体" w:hint="eastAsia"/>
        </w:rPr>
        <w:t>获得的数据范围（如公开数据、商业数据库、社交媒体信息等），其广度、规模和相关性是否足以构成有效威胁。</w:t>
      </w:r>
    </w:p>
    <w:p w14:paraId="1AB6D1CC" w14:textId="77777777" w:rsidR="00C11DB0" w:rsidRPr="00C11DB0" w:rsidRDefault="00C11DB0" w:rsidP="00C11DB0">
      <w:pPr>
        <w:widowControl/>
        <w:numPr>
          <w:ilvl w:val="0"/>
          <w:numId w:val="37"/>
        </w:numPr>
        <w:tabs>
          <w:tab w:val="center" w:pos="4201"/>
          <w:tab w:val="right" w:leader="dot" w:pos="9298"/>
        </w:tabs>
        <w:autoSpaceDE w:val="0"/>
        <w:autoSpaceDN w:val="0"/>
        <w:rPr>
          <w:rFonts w:ascii="宋体"/>
        </w:rPr>
      </w:pPr>
      <w:r w:rsidRPr="00C11DB0">
        <w:rPr>
          <w:rFonts w:ascii="宋体" w:hint="eastAsia"/>
        </w:rPr>
        <w:t>测试执行的严谨性：</w:t>
      </w:r>
    </w:p>
    <w:p w14:paraId="729B422B" w14:textId="77777777" w:rsidR="00C11DB0" w:rsidRPr="00C11DB0" w:rsidRDefault="00C11DB0" w:rsidP="00C11DB0">
      <w:pPr>
        <w:widowControl/>
        <w:numPr>
          <w:ilvl w:val="0"/>
          <w:numId w:val="39"/>
        </w:numPr>
        <w:tabs>
          <w:tab w:val="center" w:pos="4201"/>
          <w:tab w:val="right" w:leader="dot" w:pos="9298"/>
        </w:tabs>
        <w:autoSpaceDE w:val="0"/>
        <w:autoSpaceDN w:val="0"/>
        <w:rPr>
          <w:rFonts w:ascii="宋体"/>
        </w:rPr>
      </w:pPr>
      <w:r w:rsidRPr="00C11DB0">
        <w:rPr>
          <w:rFonts w:ascii="宋体" w:hint="eastAsia"/>
        </w:rPr>
        <w:t>测试的深度与广度：测试是否针对数据集中被评估为高标识度的属性（见附录B）以及潜在的脆弱点进行了重点攻击；测试的样本量或攻击尝试次数是否具有统计意义，能否可靠地评估重标识风险；</w:t>
      </w:r>
    </w:p>
    <w:p w14:paraId="49465B44" w14:textId="77777777" w:rsidR="00C11DB0" w:rsidRPr="00C11DB0" w:rsidRDefault="00C11DB0" w:rsidP="00C11DB0">
      <w:pPr>
        <w:widowControl/>
        <w:numPr>
          <w:ilvl w:val="0"/>
          <w:numId w:val="39"/>
        </w:numPr>
        <w:tabs>
          <w:tab w:val="center" w:pos="4201"/>
          <w:tab w:val="right" w:leader="dot" w:pos="9298"/>
        </w:tabs>
        <w:autoSpaceDE w:val="0"/>
        <w:autoSpaceDN w:val="0"/>
        <w:rPr>
          <w:rFonts w:ascii="宋体"/>
        </w:rPr>
      </w:pPr>
      <w:r w:rsidRPr="00C11DB0">
        <w:rPr>
          <w:rFonts w:ascii="宋体" w:hint="eastAsia"/>
        </w:rPr>
        <w:t>过程的可重复与可审计性：测试过程是否有详细记录（包括攻击脚本、使用的外部数据、测试步骤、随机种子等），使得测试在相同条件下可被复现和验证。</w:t>
      </w:r>
    </w:p>
    <w:p w14:paraId="2B280C0F" w14:textId="77777777" w:rsidR="00C11DB0" w:rsidRPr="00C11DB0" w:rsidRDefault="00C11DB0" w:rsidP="00C11DB0">
      <w:pPr>
        <w:widowControl/>
        <w:numPr>
          <w:ilvl w:val="0"/>
          <w:numId w:val="37"/>
        </w:numPr>
        <w:tabs>
          <w:tab w:val="center" w:pos="4201"/>
          <w:tab w:val="right" w:leader="dot" w:pos="9298"/>
        </w:tabs>
        <w:autoSpaceDE w:val="0"/>
        <w:autoSpaceDN w:val="0"/>
        <w:rPr>
          <w:rFonts w:ascii="宋体"/>
        </w:rPr>
      </w:pPr>
      <w:r w:rsidRPr="00C11DB0">
        <w:rPr>
          <w:rFonts w:ascii="宋体" w:hint="eastAsia"/>
        </w:rPr>
        <w:t>结果分析的可靠性：</w:t>
      </w:r>
    </w:p>
    <w:p w14:paraId="3A635272" w14:textId="77777777" w:rsidR="00C11DB0" w:rsidRPr="00C11DB0" w:rsidRDefault="00C11DB0" w:rsidP="00C11DB0">
      <w:pPr>
        <w:widowControl/>
        <w:numPr>
          <w:ilvl w:val="0"/>
          <w:numId w:val="40"/>
        </w:numPr>
        <w:tabs>
          <w:tab w:val="center" w:pos="4201"/>
          <w:tab w:val="right" w:leader="dot" w:pos="9298"/>
        </w:tabs>
        <w:autoSpaceDE w:val="0"/>
        <w:autoSpaceDN w:val="0"/>
        <w:rPr>
          <w:rFonts w:ascii="宋体"/>
        </w:rPr>
      </w:pPr>
      <w:r w:rsidRPr="00C11DB0">
        <w:rPr>
          <w:rFonts w:ascii="宋体" w:hint="eastAsia"/>
        </w:rPr>
        <w:t>风险量化与解释的合理性：对测试结果（如成功重标识的记录数、推断出的敏感信息量）是否进行了准确的统计量化，并合理解释其残余风险水平是否低于预设的可接受风险阈值；</w:t>
      </w:r>
    </w:p>
    <w:p w14:paraId="0F5EC5B2" w14:textId="77777777" w:rsidR="00C11DB0" w:rsidRPr="00C11DB0" w:rsidRDefault="00C11DB0" w:rsidP="00C11DB0">
      <w:pPr>
        <w:widowControl/>
        <w:numPr>
          <w:ilvl w:val="0"/>
          <w:numId w:val="40"/>
        </w:numPr>
        <w:tabs>
          <w:tab w:val="center" w:pos="4201"/>
          <w:tab w:val="right" w:leader="dot" w:pos="9298"/>
        </w:tabs>
        <w:autoSpaceDE w:val="0"/>
        <w:autoSpaceDN w:val="0"/>
        <w:rPr>
          <w:rFonts w:ascii="宋体"/>
        </w:rPr>
      </w:pPr>
      <w:r w:rsidRPr="00C11DB0">
        <w:rPr>
          <w:rFonts w:ascii="宋体" w:hint="eastAsia"/>
        </w:rPr>
        <w:lastRenderedPageBreak/>
        <w:t>迭代改进的证明：如果初轮测试未通过，是否基于测试发现的漏洞改进了匿名化方案，并进行了新一轮的测试，直至通过。</w:t>
      </w:r>
    </w:p>
    <w:p w14:paraId="7957F6F2" w14:textId="2C9F5A1C" w:rsidR="0004061B" w:rsidRDefault="0004061B" w:rsidP="003F2388">
      <w:pPr>
        <w:widowControl/>
        <w:numPr>
          <w:ilvl w:val="1"/>
          <w:numId w:val="3"/>
        </w:numPr>
        <w:spacing w:beforeLines="50" w:before="156" w:afterLines="50" w:after="156"/>
        <w:outlineLvl w:val="1"/>
        <w:rPr>
          <w:rFonts w:ascii="黑体" w:eastAsia="黑体" w:hAnsi="Times New Roman"/>
          <w:kern w:val="0"/>
          <w:szCs w:val="20"/>
        </w:rPr>
      </w:pPr>
      <w:bookmarkStart w:id="196" w:name="_Toc206968238"/>
      <w:r>
        <w:rPr>
          <w:rFonts w:ascii="黑体" w:eastAsia="黑体" w:hAnsi="Times New Roman" w:hint="eastAsia"/>
          <w:kern w:val="0"/>
          <w:szCs w:val="20"/>
        </w:rPr>
        <w:t>综合评价</w:t>
      </w:r>
      <w:bookmarkEnd w:id="196"/>
    </w:p>
    <w:p w14:paraId="4A8BA541" w14:textId="42E771E6" w:rsidR="0004061B" w:rsidRDefault="00C5466B" w:rsidP="00C5466B">
      <w:pPr>
        <w:widowControl/>
        <w:tabs>
          <w:tab w:val="center" w:pos="4201"/>
          <w:tab w:val="right" w:leader="dot" w:pos="9298"/>
        </w:tabs>
        <w:autoSpaceDE w:val="0"/>
        <w:autoSpaceDN w:val="0"/>
        <w:ind w:firstLineChars="200" w:firstLine="420"/>
        <w:rPr>
          <w:rFonts w:ascii="宋体"/>
        </w:rPr>
      </w:pPr>
      <w:r w:rsidRPr="00C5466B">
        <w:rPr>
          <w:rFonts w:ascii="宋体" w:hint="eastAsia"/>
        </w:rPr>
        <w:t>满足</w:t>
      </w:r>
      <w:r w:rsidR="00CF09F1">
        <w:rPr>
          <w:rFonts w:ascii="宋体" w:hint="eastAsia"/>
        </w:rPr>
        <w:t>以下</w:t>
      </w:r>
      <w:r w:rsidR="00A93B32">
        <w:rPr>
          <w:rFonts w:ascii="宋体" w:hint="eastAsia"/>
        </w:rPr>
        <w:t>所有</w:t>
      </w:r>
      <w:r w:rsidRPr="00C5466B">
        <w:rPr>
          <w:rFonts w:ascii="宋体" w:hint="eastAsia"/>
        </w:rPr>
        <w:t>条件则通过匿名化评价</w:t>
      </w:r>
      <w:r w:rsidR="0096599E">
        <w:rPr>
          <w:rFonts w:ascii="宋体" w:hint="eastAsia"/>
        </w:rPr>
        <w:t>，</w:t>
      </w:r>
      <w:r w:rsidR="0096599E" w:rsidRPr="0096599E">
        <w:rPr>
          <w:rFonts w:ascii="宋体" w:hint="eastAsia"/>
        </w:rPr>
        <w:t>评价结论应附参数表、统计结果、对抗性测试报告与</w:t>
      </w:r>
      <w:r w:rsidR="00BF2795">
        <w:rPr>
          <w:rFonts w:ascii="宋体" w:hint="eastAsia"/>
        </w:rPr>
        <w:t>完整</w:t>
      </w:r>
      <w:r w:rsidR="0096599E" w:rsidRPr="0096599E">
        <w:rPr>
          <w:rFonts w:ascii="宋体" w:hint="eastAsia"/>
        </w:rPr>
        <w:t>证据清单</w:t>
      </w:r>
      <w:r w:rsidR="0096599E">
        <w:rPr>
          <w:rFonts w:ascii="宋体" w:hint="eastAsia"/>
        </w:rPr>
        <w:t>。</w:t>
      </w:r>
    </w:p>
    <w:p w14:paraId="0EA49D2C" w14:textId="333918D8" w:rsidR="006D3C2D" w:rsidRDefault="003001F9" w:rsidP="006D3C2D">
      <w:pPr>
        <w:pStyle w:val="affffffff1"/>
        <w:widowControl/>
        <w:numPr>
          <w:ilvl w:val="0"/>
          <w:numId w:val="30"/>
        </w:numPr>
        <w:tabs>
          <w:tab w:val="center" w:pos="4201"/>
          <w:tab w:val="right" w:leader="dot" w:pos="9298"/>
        </w:tabs>
        <w:autoSpaceDE w:val="0"/>
        <w:autoSpaceDN w:val="0"/>
        <w:ind w:firstLineChars="0"/>
        <w:rPr>
          <w:rFonts w:ascii="宋体"/>
        </w:rPr>
      </w:pPr>
      <w:r>
        <w:rPr>
          <w:rFonts w:ascii="宋体" w:hint="eastAsia"/>
        </w:rPr>
        <w:t>通过</w:t>
      </w:r>
      <w:r w:rsidR="006D3C2D">
        <w:rPr>
          <w:rFonts w:ascii="宋体" w:hint="eastAsia"/>
        </w:rPr>
        <w:t>条件：</w:t>
      </w:r>
    </w:p>
    <w:p w14:paraId="110496D2" w14:textId="4610E426" w:rsidR="00C5466B" w:rsidRPr="00C5466B" w:rsidRDefault="00C5466B" w:rsidP="006D3C2D">
      <w:pPr>
        <w:pStyle w:val="affffffff1"/>
        <w:widowControl/>
        <w:numPr>
          <w:ilvl w:val="0"/>
          <w:numId w:val="36"/>
        </w:numPr>
        <w:tabs>
          <w:tab w:val="center" w:pos="4201"/>
          <w:tab w:val="right" w:leader="dot" w:pos="9298"/>
        </w:tabs>
        <w:autoSpaceDE w:val="0"/>
        <w:autoSpaceDN w:val="0"/>
        <w:ind w:firstLineChars="0"/>
        <w:rPr>
          <w:rFonts w:ascii="宋体"/>
        </w:rPr>
      </w:pPr>
      <w:r w:rsidRPr="00C5466B">
        <w:rPr>
          <w:rFonts w:ascii="宋体" w:hint="eastAsia"/>
        </w:rPr>
        <w:t>通过</w:t>
      </w:r>
      <w:r w:rsidR="00B42E6F">
        <w:rPr>
          <w:rFonts w:ascii="宋体" w:hint="eastAsia"/>
        </w:rPr>
        <w:t>6.</w:t>
      </w:r>
      <w:r w:rsidR="005A1940">
        <w:rPr>
          <w:rFonts w:ascii="宋体" w:hint="eastAsia"/>
        </w:rPr>
        <w:t>2</w:t>
      </w:r>
      <w:r w:rsidRPr="00C5466B">
        <w:rPr>
          <w:rFonts w:ascii="宋体" w:hint="eastAsia"/>
        </w:rPr>
        <w:t>无法识别</w:t>
      </w:r>
      <w:r w:rsidR="00A10D23">
        <w:rPr>
          <w:rFonts w:ascii="宋体" w:hint="eastAsia"/>
        </w:rPr>
        <w:t>的</w:t>
      </w:r>
      <w:r w:rsidRPr="00C5466B">
        <w:rPr>
          <w:rFonts w:ascii="宋体" w:hint="eastAsia"/>
        </w:rPr>
        <w:t>评价；</w:t>
      </w:r>
    </w:p>
    <w:p w14:paraId="2744F951" w14:textId="483518F6" w:rsidR="00C5466B" w:rsidRDefault="00C5466B" w:rsidP="006D3C2D">
      <w:pPr>
        <w:pStyle w:val="affffffff1"/>
        <w:widowControl/>
        <w:numPr>
          <w:ilvl w:val="0"/>
          <w:numId w:val="36"/>
        </w:numPr>
        <w:tabs>
          <w:tab w:val="center" w:pos="4201"/>
          <w:tab w:val="right" w:leader="dot" w:pos="9298"/>
        </w:tabs>
        <w:autoSpaceDE w:val="0"/>
        <w:autoSpaceDN w:val="0"/>
        <w:ind w:firstLineChars="0"/>
        <w:rPr>
          <w:rFonts w:ascii="宋体"/>
        </w:rPr>
      </w:pPr>
      <w:r w:rsidRPr="00C5466B">
        <w:rPr>
          <w:rFonts w:ascii="宋体" w:hint="eastAsia"/>
        </w:rPr>
        <w:t>通过</w:t>
      </w:r>
      <w:r w:rsidR="00B42E6F">
        <w:rPr>
          <w:rFonts w:ascii="宋体" w:hint="eastAsia"/>
        </w:rPr>
        <w:t>6.</w:t>
      </w:r>
      <w:r w:rsidR="005A1940">
        <w:rPr>
          <w:rFonts w:ascii="宋体" w:hint="eastAsia"/>
        </w:rPr>
        <w:t>3</w:t>
      </w:r>
      <w:r w:rsidRPr="00C5466B">
        <w:rPr>
          <w:rFonts w:ascii="宋体" w:hint="eastAsia"/>
        </w:rPr>
        <w:t>不</w:t>
      </w:r>
      <w:r w:rsidR="00D77B79">
        <w:rPr>
          <w:rFonts w:ascii="宋体" w:hint="eastAsia"/>
        </w:rPr>
        <w:t>能</w:t>
      </w:r>
      <w:r w:rsidRPr="00C5466B">
        <w:rPr>
          <w:rFonts w:ascii="宋体" w:hint="eastAsia"/>
        </w:rPr>
        <w:t>复原</w:t>
      </w:r>
      <w:r w:rsidR="00A10D23">
        <w:rPr>
          <w:rFonts w:ascii="宋体" w:hint="eastAsia"/>
        </w:rPr>
        <w:t>的</w:t>
      </w:r>
      <w:r w:rsidRPr="00C5466B">
        <w:rPr>
          <w:rFonts w:ascii="宋体" w:hint="eastAsia"/>
        </w:rPr>
        <w:t>评价；</w:t>
      </w:r>
    </w:p>
    <w:p w14:paraId="232C6EA9" w14:textId="274EF19A" w:rsidR="008A542A" w:rsidRPr="008A542A" w:rsidRDefault="008A542A" w:rsidP="008A542A">
      <w:pPr>
        <w:pStyle w:val="affffffff1"/>
        <w:numPr>
          <w:ilvl w:val="0"/>
          <w:numId w:val="36"/>
        </w:numPr>
        <w:ind w:firstLineChars="0"/>
        <w:rPr>
          <w:rFonts w:ascii="宋体"/>
        </w:rPr>
      </w:pPr>
      <w:r w:rsidRPr="008A542A">
        <w:rPr>
          <w:rFonts w:ascii="宋体" w:hint="eastAsia"/>
        </w:rPr>
        <w:t>通过</w:t>
      </w:r>
      <w:r w:rsidR="00B42E6F">
        <w:rPr>
          <w:rFonts w:ascii="宋体" w:hint="eastAsia"/>
        </w:rPr>
        <w:t>6.</w:t>
      </w:r>
      <w:r w:rsidR="005A1940">
        <w:rPr>
          <w:rFonts w:ascii="宋体" w:hint="eastAsia"/>
        </w:rPr>
        <w:t>4</w:t>
      </w:r>
      <w:r w:rsidRPr="008A542A">
        <w:rPr>
          <w:rFonts w:ascii="宋体" w:hint="eastAsia"/>
        </w:rPr>
        <w:t>对抗性测试的评价</w:t>
      </w:r>
      <w:r>
        <w:rPr>
          <w:rFonts w:ascii="宋体" w:hint="eastAsia"/>
        </w:rPr>
        <w:t>；</w:t>
      </w:r>
    </w:p>
    <w:p w14:paraId="1FF78387" w14:textId="77777777" w:rsidR="003001F9" w:rsidRDefault="00C5466B" w:rsidP="006D3C2D">
      <w:pPr>
        <w:pStyle w:val="affffffff1"/>
        <w:widowControl/>
        <w:numPr>
          <w:ilvl w:val="0"/>
          <w:numId w:val="36"/>
        </w:numPr>
        <w:tabs>
          <w:tab w:val="center" w:pos="4201"/>
          <w:tab w:val="right" w:leader="dot" w:pos="9298"/>
        </w:tabs>
        <w:autoSpaceDE w:val="0"/>
        <w:autoSpaceDN w:val="0"/>
        <w:ind w:firstLineChars="0"/>
        <w:rPr>
          <w:rFonts w:ascii="宋体"/>
        </w:rPr>
      </w:pPr>
      <w:r w:rsidRPr="00C5466B">
        <w:rPr>
          <w:rFonts w:ascii="宋体" w:hint="eastAsia"/>
        </w:rPr>
        <w:t>匿名化处理管理</w:t>
      </w:r>
      <w:r w:rsidR="00DE5116">
        <w:rPr>
          <w:rFonts w:ascii="宋体" w:hint="eastAsia"/>
        </w:rPr>
        <w:t>符合</w:t>
      </w:r>
      <w:r w:rsidR="0096599E">
        <w:rPr>
          <w:rFonts w:ascii="宋体" w:hint="eastAsia"/>
        </w:rPr>
        <w:t>5</w:t>
      </w:r>
      <w:r w:rsidRPr="00C5466B">
        <w:rPr>
          <w:rFonts w:ascii="宋体" w:hint="eastAsia"/>
        </w:rPr>
        <w:t>.</w:t>
      </w:r>
      <w:r w:rsidR="007949E0">
        <w:rPr>
          <w:rFonts w:ascii="宋体" w:hint="eastAsia"/>
        </w:rPr>
        <w:t>7</w:t>
      </w:r>
      <w:r w:rsidR="00DE5116">
        <w:rPr>
          <w:rFonts w:ascii="宋体" w:hint="eastAsia"/>
        </w:rPr>
        <w:t>内容</w:t>
      </w:r>
      <w:r w:rsidR="003001F9">
        <w:rPr>
          <w:rFonts w:ascii="宋体" w:hint="eastAsia"/>
        </w:rPr>
        <w:t>；</w:t>
      </w:r>
    </w:p>
    <w:p w14:paraId="56012D55" w14:textId="3B26E151" w:rsidR="00C5466B" w:rsidRDefault="003001F9" w:rsidP="006D3C2D">
      <w:pPr>
        <w:pStyle w:val="affffffff1"/>
        <w:widowControl/>
        <w:numPr>
          <w:ilvl w:val="0"/>
          <w:numId w:val="36"/>
        </w:numPr>
        <w:tabs>
          <w:tab w:val="center" w:pos="4201"/>
          <w:tab w:val="right" w:leader="dot" w:pos="9298"/>
        </w:tabs>
        <w:autoSpaceDE w:val="0"/>
        <w:autoSpaceDN w:val="0"/>
        <w:ind w:firstLineChars="0"/>
        <w:rPr>
          <w:rFonts w:ascii="宋体"/>
        </w:rPr>
      </w:pPr>
      <w:r w:rsidRPr="003001F9">
        <w:rPr>
          <w:rFonts w:ascii="宋体" w:hint="eastAsia"/>
        </w:rPr>
        <w:t>任一关键指标</w:t>
      </w:r>
      <w:r>
        <w:rPr>
          <w:rFonts w:ascii="宋体" w:hint="eastAsia"/>
        </w:rPr>
        <w:t>不满足</w:t>
      </w:r>
      <w:r w:rsidRPr="003001F9">
        <w:rPr>
          <w:rFonts w:ascii="宋体" w:hint="eastAsia"/>
        </w:rPr>
        <w:t>门槛</w:t>
      </w:r>
      <w:r>
        <w:rPr>
          <w:rFonts w:ascii="宋体" w:hint="eastAsia"/>
        </w:rPr>
        <w:t>阈值</w:t>
      </w:r>
      <w:r w:rsidRPr="003001F9">
        <w:rPr>
          <w:rFonts w:ascii="宋体" w:hint="eastAsia"/>
        </w:rPr>
        <w:t>、证据不足或发现可逆路径/</w:t>
      </w:r>
      <w:r w:rsidR="00ED0829">
        <w:rPr>
          <w:rFonts w:ascii="宋体" w:hint="eastAsia"/>
        </w:rPr>
        <w:t>关键辅助材料</w:t>
      </w:r>
      <w:r w:rsidRPr="003001F9">
        <w:rPr>
          <w:rFonts w:ascii="宋体" w:hint="eastAsia"/>
        </w:rPr>
        <w:t>可得的，不得判定为通过。</w:t>
      </w:r>
    </w:p>
    <w:p w14:paraId="7783B18C" w14:textId="6ED0ABB0" w:rsidR="006D3C2D" w:rsidRDefault="006D3C2D" w:rsidP="006D3C2D">
      <w:pPr>
        <w:pStyle w:val="affffffff1"/>
        <w:widowControl/>
        <w:numPr>
          <w:ilvl w:val="0"/>
          <w:numId w:val="30"/>
        </w:numPr>
        <w:tabs>
          <w:tab w:val="center" w:pos="4201"/>
          <w:tab w:val="right" w:leader="dot" w:pos="9298"/>
        </w:tabs>
        <w:autoSpaceDE w:val="0"/>
        <w:autoSpaceDN w:val="0"/>
        <w:ind w:firstLineChars="0"/>
        <w:rPr>
          <w:rFonts w:ascii="宋体"/>
        </w:rPr>
      </w:pPr>
      <w:r w:rsidRPr="006D3C2D">
        <w:rPr>
          <w:rFonts w:ascii="宋体" w:hint="eastAsia"/>
        </w:rPr>
        <w:t>审计清单与证据</w:t>
      </w:r>
      <w:r>
        <w:rPr>
          <w:rFonts w:ascii="宋体" w:hint="eastAsia"/>
        </w:rPr>
        <w:t>包括：</w:t>
      </w:r>
    </w:p>
    <w:p w14:paraId="500A6BD3" w14:textId="46BDCFDF" w:rsidR="006D3C2D" w:rsidRP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匿名化方案与回炉条件；</w:t>
      </w:r>
    </w:p>
    <w:p w14:paraId="3AD756AB" w14:textId="477847E9" w:rsidR="006D3C2D" w:rsidRP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参数与脚本（可复现的去标识化与评估工具链）；</w:t>
      </w:r>
    </w:p>
    <w:p w14:paraId="7224AFDD" w14:textId="783D2FAF" w:rsidR="006D3C2D" w:rsidRP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等价类与统计结果；</w:t>
      </w:r>
    </w:p>
    <w:p w14:paraId="047BB803" w14:textId="3FBB614A" w:rsidR="006D3C2D" w:rsidRP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对抗性测试全套材料</w:t>
      </w:r>
      <w:r w:rsidR="001D4D78">
        <w:rPr>
          <w:rFonts w:ascii="宋体" w:hint="eastAsia"/>
        </w:rPr>
        <w:t>，包括</w:t>
      </w:r>
      <w:r w:rsidRPr="006D3C2D">
        <w:rPr>
          <w:rFonts w:ascii="宋体" w:hint="eastAsia"/>
        </w:rPr>
        <w:t>数据来源合规性、方法、结果、失败样本与根因</w:t>
      </w:r>
      <w:r w:rsidR="001D4D78">
        <w:rPr>
          <w:rFonts w:ascii="宋体" w:hint="eastAsia"/>
        </w:rPr>
        <w:t>等</w:t>
      </w:r>
      <w:r w:rsidRPr="006D3C2D">
        <w:rPr>
          <w:rFonts w:ascii="宋体" w:hint="eastAsia"/>
        </w:rPr>
        <w:t>；</w:t>
      </w:r>
    </w:p>
    <w:p w14:paraId="194EEEFC" w14:textId="3CA6678B" w:rsidR="006D3C2D" w:rsidRP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关键辅助信息清单与隔离/销毁证据；</w:t>
      </w:r>
    </w:p>
    <w:p w14:paraId="0432ED40" w14:textId="69E16D7C" w:rsidR="006D3C2D" w:rsidRP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差分隐私预算台账（如适用）；</w:t>
      </w:r>
    </w:p>
    <w:p w14:paraId="30C47077" w14:textId="215CE062" w:rsidR="006D3C2D" w:rsidRP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环境风险设定与控制措施；</w:t>
      </w:r>
    </w:p>
    <w:p w14:paraId="7B1B5241" w14:textId="09EAFABC" w:rsidR="006D3C2D" w:rsidRP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内部/外部审计结论与整改跟踪；</w:t>
      </w:r>
    </w:p>
    <w:p w14:paraId="757073DB" w14:textId="358608F3" w:rsidR="006D3C2D" w:rsidRDefault="006D3C2D" w:rsidP="006D3C2D">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事件响应与复盘记录。</w:t>
      </w:r>
    </w:p>
    <w:p w14:paraId="71183471" w14:textId="77777777" w:rsidR="00E662DE" w:rsidRDefault="00E662DE" w:rsidP="00E662DE">
      <w:pPr>
        <w:pStyle w:val="affffffff1"/>
        <w:widowControl/>
        <w:numPr>
          <w:ilvl w:val="0"/>
          <w:numId w:val="30"/>
        </w:numPr>
        <w:tabs>
          <w:tab w:val="center" w:pos="4201"/>
          <w:tab w:val="right" w:leader="dot" w:pos="9298"/>
        </w:tabs>
        <w:autoSpaceDE w:val="0"/>
        <w:autoSpaceDN w:val="0"/>
        <w:ind w:firstLineChars="0"/>
        <w:rPr>
          <w:rFonts w:ascii="宋体"/>
        </w:rPr>
      </w:pPr>
      <w:r>
        <w:rPr>
          <w:rFonts w:ascii="宋体" w:hint="eastAsia"/>
        </w:rPr>
        <w:t>评价</w:t>
      </w:r>
      <w:r w:rsidRPr="006D3C2D">
        <w:rPr>
          <w:rFonts w:ascii="宋体" w:hint="eastAsia"/>
        </w:rPr>
        <w:t>与测试报告</w:t>
      </w:r>
      <w:r>
        <w:rPr>
          <w:rFonts w:ascii="宋体" w:hint="eastAsia"/>
        </w:rPr>
        <w:t>包括：</w:t>
      </w:r>
    </w:p>
    <w:p w14:paraId="48A0BFFF" w14:textId="5885A8C8" w:rsidR="00E662DE" w:rsidRPr="006D3C2D" w:rsidRDefault="00E662DE" w:rsidP="00E662DE">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项目概况</w:t>
      </w:r>
      <w:r w:rsidR="001D4D78">
        <w:rPr>
          <w:rFonts w:ascii="宋体" w:hint="eastAsia"/>
        </w:rPr>
        <w:t>，包括</w:t>
      </w:r>
      <w:r w:rsidRPr="006D3C2D">
        <w:rPr>
          <w:rFonts w:ascii="宋体" w:hint="eastAsia"/>
        </w:rPr>
        <w:t>数据来源、规模、类型、时间范围、使用场景</w:t>
      </w:r>
      <w:r w:rsidR="001D4D78">
        <w:rPr>
          <w:rFonts w:ascii="宋体" w:hint="eastAsia"/>
        </w:rPr>
        <w:t>等</w:t>
      </w:r>
      <w:r w:rsidRPr="006D3C2D">
        <w:rPr>
          <w:rFonts w:ascii="宋体" w:hint="eastAsia"/>
        </w:rPr>
        <w:t>；</w:t>
      </w:r>
    </w:p>
    <w:p w14:paraId="59F277AC" w14:textId="57A96821" w:rsidR="00E662DE" w:rsidRPr="006D3C2D" w:rsidRDefault="00E662DE" w:rsidP="00E662DE">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处理方案与参数</w:t>
      </w:r>
      <w:r w:rsidR="001D4D78">
        <w:rPr>
          <w:rFonts w:ascii="宋体" w:hint="eastAsia"/>
        </w:rPr>
        <w:t>，包括</w:t>
      </w:r>
      <w:r w:rsidRPr="006D3C2D">
        <w:rPr>
          <w:rFonts w:ascii="宋体" w:hint="eastAsia"/>
        </w:rPr>
        <w:t>技术组合、泛化层级、抑制比例、噪声分布、</w:t>
      </w:r>
      <w:r w:rsidR="001E4DCD">
        <w:rPr>
          <w:rFonts w:ascii="宋体" w:hint="eastAsia"/>
        </w:rPr>
        <w:t>差分隐私</w:t>
      </w:r>
      <w:r w:rsidRPr="006D3C2D">
        <w:rPr>
          <w:rFonts w:ascii="宋体" w:hint="eastAsia"/>
        </w:rPr>
        <w:t>参数与预算台账</w:t>
      </w:r>
      <w:r w:rsidR="001D4D78">
        <w:rPr>
          <w:rFonts w:ascii="宋体" w:hint="eastAsia"/>
        </w:rPr>
        <w:t>等</w:t>
      </w:r>
      <w:r w:rsidRPr="006D3C2D">
        <w:rPr>
          <w:rFonts w:ascii="宋体" w:hint="eastAsia"/>
        </w:rPr>
        <w:t>；</w:t>
      </w:r>
    </w:p>
    <w:p w14:paraId="45E5D9C0" w14:textId="2EDD5340" w:rsidR="00E662DE" w:rsidRPr="006D3C2D" w:rsidRDefault="00E662DE" w:rsidP="00E662DE">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效果评估</w:t>
      </w:r>
      <w:r w:rsidR="001D4D78">
        <w:rPr>
          <w:rFonts w:ascii="宋体" w:hint="eastAsia"/>
        </w:rPr>
        <w:t>，包括</w:t>
      </w:r>
      <w:r w:rsidRPr="006D3C2D">
        <w:rPr>
          <w:rFonts w:ascii="宋体" w:hint="eastAsia"/>
        </w:rPr>
        <w:t>K/L/T结果、等价类分布、长尾处置</w:t>
      </w:r>
      <w:r w:rsidR="001D4D78">
        <w:rPr>
          <w:rFonts w:ascii="宋体" w:hint="eastAsia"/>
        </w:rPr>
        <w:t>等</w:t>
      </w:r>
      <w:r w:rsidRPr="006D3C2D">
        <w:rPr>
          <w:rFonts w:ascii="宋体" w:hint="eastAsia"/>
        </w:rPr>
        <w:t>；</w:t>
      </w:r>
    </w:p>
    <w:p w14:paraId="1DDF738B" w14:textId="47FC608E" w:rsidR="00E662DE" w:rsidRPr="006D3C2D" w:rsidRDefault="00E662DE" w:rsidP="00E662DE">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对抗性测试</w:t>
      </w:r>
      <w:r w:rsidR="00CD4FBA">
        <w:rPr>
          <w:rFonts w:ascii="宋体" w:hint="eastAsia"/>
        </w:rPr>
        <w:t>，包括</w:t>
      </w:r>
      <w:r w:rsidRPr="006D3C2D">
        <w:rPr>
          <w:rFonts w:ascii="宋体" w:hint="eastAsia"/>
        </w:rPr>
        <w:t>攻击者模型、外部数据资源、方法、样本与统计判据、结果</w:t>
      </w:r>
      <w:r w:rsidR="00CD4FBA">
        <w:rPr>
          <w:rFonts w:ascii="宋体" w:hint="eastAsia"/>
        </w:rPr>
        <w:t>等</w:t>
      </w:r>
      <w:r w:rsidRPr="006D3C2D">
        <w:rPr>
          <w:rFonts w:ascii="宋体" w:hint="eastAsia"/>
        </w:rPr>
        <w:t>；</w:t>
      </w:r>
    </w:p>
    <w:p w14:paraId="20605857" w14:textId="616BCD5B" w:rsidR="00E662DE" w:rsidRPr="006D3C2D" w:rsidRDefault="00E662DE" w:rsidP="00E662DE">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不能复原性证据</w:t>
      </w:r>
      <w:r w:rsidR="00CD4FBA">
        <w:rPr>
          <w:rFonts w:ascii="宋体" w:hint="eastAsia"/>
        </w:rPr>
        <w:t>，包括</w:t>
      </w:r>
      <w:r w:rsidRPr="006D3C2D">
        <w:rPr>
          <w:rFonts w:ascii="宋体" w:hint="eastAsia"/>
        </w:rPr>
        <w:t>不可逆说明、关键辅助信息隔离/销毁记录、访问控制与架构图、复现实验脚本/哈希</w:t>
      </w:r>
      <w:r w:rsidR="00CD4FBA">
        <w:rPr>
          <w:rFonts w:ascii="宋体" w:hint="eastAsia"/>
        </w:rPr>
        <w:t>等</w:t>
      </w:r>
      <w:r w:rsidRPr="006D3C2D">
        <w:rPr>
          <w:rFonts w:ascii="宋体" w:hint="eastAsia"/>
        </w:rPr>
        <w:t>；</w:t>
      </w:r>
    </w:p>
    <w:p w14:paraId="4FF208B0" w14:textId="67B62FCF" w:rsidR="00E662DE" w:rsidRDefault="00E662DE" w:rsidP="00E662DE">
      <w:pPr>
        <w:pStyle w:val="affffffff1"/>
        <w:widowControl/>
        <w:numPr>
          <w:ilvl w:val="1"/>
          <w:numId w:val="30"/>
        </w:numPr>
        <w:tabs>
          <w:tab w:val="center" w:pos="4201"/>
          <w:tab w:val="right" w:leader="dot" w:pos="9298"/>
        </w:tabs>
        <w:autoSpaceDE w:val="0"/>
        <w:autoSpaceDN w:val="0"/>
        <w:ind w:firstLineChars="0"/>
        <w:rPr>
          <w:rFonts w:ascii="宋体"/>
        </w:rPr>
      </w:pPr>
      <w:r w:rsidRPr="006D3C2D">
        <w:rPr>
          <w:rFonts w:ascii="宋体" w:hint="eastAsia"/>
        </w:rPr>
        <w:t>结论与建议</w:t>
      </w:r>
      <w:r w:rsidR="00CD4FBA">
        <w:rPr>
          <w:rFonts w:ascii="宋体" w:hint="eastAsia"/>
        </w:rPr>
        <w:t>，包括</w:t>
      </w:r>
      <w:r w:rsidRPr="006D3C2D">
        <w:rPr>
          <w:rFonts w:ascii="宋体" w:hint="eastAsia"/>
        </w:rPr>
        <w:t>是否达标、限制条件、再评估触发点</w:t>
      </w:r>
      <w:r w:rsidR="00CD4FBA">
        <w:rPr>
          <w:rFonts w:ascii="宋体" w:hint="eastAsia"/>
        </w:rPr>
        <w:t>等</w:t>
      </w:r>
      <w:r w:rsidR="00B04B10">
        <w:rPr>
          <w:rFonts w:ascii="宋体" w:hint="eastAsia"/>
        </w:rPr>
        <w:t>；</w:t>
      </w:r>
    </w:p>
    <w:p w14:paraId="022C0C52" w14:textId="49F94AB9" w:rsidR="00B04B10" w:rsidRDefault="00B04B10" w:rsidP="00E662DE">
      <w:pPr>
        <w:pStyle w:val="affffffff1"/>
        <w:widowControl/>
        <w:numPr>
          <w:ilvl w:val="1"/>
          <w:numId w:val="30"/>
        </w:numPr>
        <w:tabs>
          <w:tab w:val="center" w:pos="4201"/>
          <w:tab w:val="right" w:leader="dot" w:pos="9298"/>
        </w:tabs>
        <w:autoSpaceDE w:val="0"/>
        <w:autoSpaceDN w:val="0"/>
        <w:ind w:firstLineChars="0"/>
        <w:rPr>
          <w:rFonts w:ascii="宋体"/>
        </w:rPr>
      </w:pPr>
      <w:r w:rsidRPr="00B04B10">
        <w:rPr>
          <w:rFonts w:ascii="宋体" w:hint="eastAsia"/>
        </w:rPr>
        <w:t>附录</w:t>
      </w:r>
      <w:r w:rsidR="00CD4FBA">
        <w:rPr>
          <w:rFonts w:ascii="宋体" w:hint="eastAsia"/>
        </w:rPr>
        <w:t>，包括</w:t>
      </w:r>
      <w:r w:rsidRPr="00B04B10">
        <w:rPr>
          <w:rFonts w:ascii="宋体" w:hint="eastAsia"/>
        </w:rPr>
        <w:t>日志、版本、审计记录</w:t>
      </w:r>
      <w:r w:rsidR="00CD4FBA">
        <w:rPr>
          <w:rFonts w:ascii="宋体" w:hint="eastAsia"/>
        </w:rPr>
        <w:t>等</w:t>
      </w:r>
      <w:r w:rsidRPr="00B04B10">
        <w:rPr>
          <w:rFonts w:ascii="宋体" w:hint="eastAsia"/>
        </w:rPr>
        <w:t>。</w:t>
      </w:r>
    </w:p>
    <w:bookmarkEnd w:id="191"/>
    <w:p w14:paraId="17B862A9" w14:textId="57BB8534" w:rsidR="003F4481" w:rsidRPr="00E662DE" w:rsidRDefault="003F4481" w:rsidP="00E662DE">
      <w:pPr>
        <w:widowControl/>
        <w:tabs>
          <w:tab w:val="center" w:pos="4201"/>
          <w:tab w:val="right" w:leader="dot" w:pos="9298"/>
        </w:tabs>
        <w:autoSpaceDE w:val="0"/>
        <w:autoSpaceDN w:val="0"/>
        <w:rPr>
          <w:rFonts w:ascii="宋体"/>
        </w:rPr>
      </w:pPr>
      <w:r>
        <w:br w:type="page"/>
      </w:r>
    </w:p>
    <w:p w14:paraId="6555A6AC" w14:textId="77777777" w:rsidR="00B0014D" w:rsidRDefault="00B0014D" w:rsidP="00B0014D">
      <w:pPr>
        <w:pStyle w:val="af3"/>
        <w:spacing w:before="156" w:after="156"/>
      </w:pPr>
      <w:r>
        <w:lastRenderedPageBreak/>
        <w:br/>
      </w:r>
      <w:bookmarkStart w:id="197" w:name="_Toc206968239"/>
      <w:r w:rsidRPr="00782BE1">
        <w:rPr>
          <w:rFonts w:hint="eastAsia"/>
        </w:rPr>
        <w:t>（资料性）</w:t>
      </w:r>
      <w:r>
        <w:br/>
      </w:r>
      <w:r>
        <w:rPr>
          <w:rFonts w:hint="eastAsia"/>
        </w:rPr>
        <w:t>攻击者模型</w:t>
      </w:r>
      <w:bookmarkEnd w:id="197"/>
    </w:p>
    <w:p w14:paraId="012F9020" w14:textId="1EF78113" w:rsidR="00B0014D" w:rsidRDefault="008277FB" w:rsidP="00B0014D">
      <w:pPr>
        <w:pStyle w:val="afff5"/>
        <w:rPr>
          <w:shd w:val="clear" w:color="auto" w:fill="FFFFFF"/>
        </w:rPr>
      </w:pPr>
      <w:r w:rsidRPr="008277FB">
        <w:rPr>
          <w:rFonts w:hint="eastAsia"/>
          <w:shd w:val="clear" w:color="auto" w:fill="FFFFFF"/>
        </w:rPr>
        <w:t>定义攻击者模型，需</w:t>
      </w:r>
      <w:r w:rsidR="00233901">
        <w:rPr>
          <w:rFonts w:hint="eastAsia"/>
          <w:shd w:val="clear" w:color="auto" w:fill="FFFFFF"/>
        </w:rPr>
        <w:t>考虑</w:t>
      </w:r>
      <w:r w:rsidRPr="008277FB">
        <w:rPr>
          <w:rFonts w:hint="eastAsia"/>
          <w:shd w:val="clear" w:color="auto" w:fill="FFFFFF"/>
        </w:rPr>
        <w:t>多种因素，主要有攻击者本身的因素和影响攻击行为的因素，</w:t>
      </w:r>
      <w:r w:rsidR="001B19CF">
        <w:rPr>
          <w:rFonts w:hint="eastAsia"/>
          <w:shd w:val="clear" w:color="auto" w:fill="FFFFFF"/>
        </w:rPr>
        <w:t>分别</w:t>
      </w:r>
      <w:r w:rsidRPr="008277FB">
        <w:rPr>
          <w:rFonts w:hint="eastAsia"/>
          <w:shd w:val="clear" w:color="auto" w:fill="FFFFFF"/>
        </w:rPr>
        <w:t>包括</w:t>
      </w:r>
      <w:r w:rsidR="002A75A7">
        <w:rPr>
          <w:rFonts w:hint="eastAsia"/>
          <w:shd w:val="clear" w:color="auto" w:fill="FFFFFF"/>
        </w:rPr>
        <w:t>攻击动机、</w:t>
      </w:r>
      <w:r w:rsidRPr="008277FB">
        <w:rPr>
          <w:rFonts w:hint="eastAsia"/>
          <w:shd w:val="clear" w:color="auto" w:fill="FFFFFF"/>
        </w:rPr>
        <w:t>攻击者的来源、背景资源、攻击能力（知识能力和技术能力），以及攻击的目标、预期攻击效果、攻击影响范围等。</w:t>
      </w:r>
    </w:p>
    <w:p w14:paraId="4D6CEB04" w14:textId="36DF2AAB" w:rsidR="00BC5B79" w:rsidRPr="00BC5B79" w:rsidRDefault="00BC5B79" w:rsidP="00BC5B79">
      <w:pPr>
        <w:pStyle w:val="afff5"/>
        <w:rPr>
          <w:shd w:val="clear" w:color="auto" w:fill="FFFFFF"/>
        </w:rPr>
      </w:pPr>
      <w:r w:rsidRPr="00BC5B79">
        <w:rPr>
          <w:rFonts w:hint="eastAsia"/>
          <w:shd w:val="clear" w:color="auto" w:fill="FFFFFF"/>
        </w:rPr>
        <w:t>攻击动机</w:t>
      </w:r>
      <w:r w:rsidR="002A75A7">
        <w:rPr>
          <w:rFonts w:hint="eastAsia"/>
          <w:shd w:val="clear" w:color="auto" w:fill="FFFFFF"/>
        </w:rPr>
        <w:t>包括</w:t>
      </w:r>
      <w:r w:rsidRPr="00BC5B79">
        <w:rPr>
          <w:rFonts w:hint="eastAsia"/>
          <w:shd w:val="clear" w:color="auto" w:fill="FFFFFF"/>
        </w:rPr>
        <w:t>恶意报复、经济利益/竞争、隐私挖掘、炫技、研究目的等。攻击者来源</w:t>
      </w:r>
      <w:r w:rsidR="002A75A7">
        <w:rPr>
          <w:rFonts w:hint="eastAsia"/>
          <w:shd w:val="clear" w:color="auto" w:fill="FFFFFF"/>
        </w:rPr>
        <w:t>包括</w:t>
      </w:r>
      <w:r w:rsidRPr="00BC5B79">
        <w:rPr>
          <w:rFonts w:hint="eastAsia"/>
          <w:shd w:val="clear" w:color="auto" w:fill="FFFFFF"/>
        </w:rPr>
        <w:t>组织内部人员、公众、竞争对手、数据经纪商、广告商、记者、研究人员等。能力边界</w:t>
      </w:r>
      <w:r w:rsidR="002A75A7">
        <w:rPr>
          <w:rFonts w:hint="eastAsia"/>
          <w:shd w:val="clear" w:color="auto" w:fill="FFFFFF"/>
        </w:rPr>
        <w:t>包括</w:t>
      </w:r>
      <w:r w:rsidRPr="00BC5B79">
        <w:rPr>
          <w:rFonts w:hint="eastAsia"/>
          <w:shd w:val="clear" w:color="auto" w:fill="FFFFFF"/>
        </w:rPr>
        <w:t>理解数据含义与变量类别，具备通用信息检索与数据处理能力，不包含专用黑客技能或违法手段。合法外部数据资源</w:t>
      </w:r>
      <w:r w:rsidR="002A75A7">
        <w:rPr>
          <w:rFonts w:hint="eastAsia"/>
          <w:shd w:val="clear" w:color="auto" w:fill="FFFFFF"/>
        </w:rPr>
        <w:t>包括</w:t>
      </w:r>
      <w:r w:rsidRPr="00BC5B79">
        <w:rPr>
          <w:rFonts w:hint="eastAsia"/>
          <w:shd w:val="clear" w:color="auto" w:fill="FFFFFF"/>
        </w:rPr>
        <w:t>开放政府数据、统计年鉴、社交媒体公开信息、新闻/公告、图书馆、数据使用者依法可得的私有数据等。</w:t>
      </w:r>
    </w:p>
    <w:p w14:paraId="576BC5C2" w14:textId="7E92F894" w:rsidR="008277FB" w:rsidRDefault="00717552" w:rsidP="00B0014D">
      <w:pPr>
        <w:pStyle w:val="afff5"/>
        <w:rPr>
          <w:shd w:val="clear" w:color="auto" w:fill="FFFFFF"/>
        </w:rPr>
      </w:pPr>
      <w:r>
        <w:rPr>
          <w:rFonts w:hint="eastAsia"/>
          <w:shd w:val="clear" w:color="auto" w:fill="FFFFFF"/>
        </w:rPr>
        <w:t>依据</w:t>
      </w:r>
      <w:r w:rsidRPr="00717552">
        <w:rPr>
          <w:shd w:val="clear" w:color="auto" w:fill="FFFFFF"/>
        </w:rPr>
        <w:t>ISO/IEC 27559:2022</w:t>
      </w:r>
      <w:r w:rsidR="00754F3C">
        <w:rPr>
          <w:rFonts w:hint="eastAsia"/>
          <w:shd w:val="clear" w:color="auto" w:fill="FFFFFF"/>
        </w:rPr>
        <w:t>，</w:t>
      </w:r>
      <w:r w:rsidR="008277FB" w:rsidRPr="008277FB">
        <w:rPr>
          <w:rFonts w:hint="eastAsia"/>
          <w:shd w:val="clear" w:color="auto" w:fill="FFFFFF"/>
        </w:rPr>
        <w:t>典型攻击者模型可分为检察官</w:t>
      </w:r>
      <w:r w:rsidR="00322CCF">
        <w:rPr>
          <w:rFonts w:hint="eastAsia"/>
          <w:shd w:val="clear" w:color="auto" w:fill="FFFFFF"/>
        </w:rPr>
        <w:t>攻击</w:t>
      </w:r>
      <w:r w:rsidR="008277FB" w:rsidRPr="008277FB">
        <w:rPr>
          <w:rFonts w:hint="eastAsia"/>
          <w:shd w:val="clear" w:color="auto" w:fill="FFFFFF"/>
        </w:rPr>
        <w:t>、记者</w:t>
      </w:r>
      <w:r w:rsidR="00322CCF">
        <w:rPr>
          <w:rFonts w:hint="eastAsia"/>
          <w:shd w:val="clear" w:color="auto" w:fill="FFFFFF"/>
        </w:rPr>
        <w:t>攻击</w:t>
      </w:r>
      <w:r w:rsidR="008277FB" w:rsidRPr="008277FB">
        <w:rPr>
          <w:rFonts w:hint="eastAsia"/>
          <w:shd w:val="clear" w:color="auto" w:fill="FFFFFF"/>
        </w:rPr>
        <w:t>和营销者</w:t>
      </w:r>
      <w:r w:rsidR="00322CCF">
        <w:rPr>
          <w:rFonts w:hint="eastAsia"/>
          <w:shd w:val="clear" w:color="auto" w:fill="FFFFFF"/>
        </w:rPr>
        <w:t>攻击</w:t>
      </w:r>
      <w:r w:rsidR="008277FB" w:rsidRPr="008277FB">
        <w:rPr>
          <w:rFonts w:hint="eastAsia"/>
          <w:shd w:val="clear" w:color="auto" w:fill="FFFFFF"/>
        </w:rPr>
        <w:t>等。</w:t>
      </w:r>
    </w:p>
    <w:p w14:paraId="6921EF96" w14:textId="0352C30F" w:rsidR="00B7073C" w:rsidRDefault="00B7073C" w:rsidP="003038BB">
      <w:pPr>
        <w:pStyle w:val="afff5"/>
        <w:numPr>
          <w:ilvl w:val="0"/>
          <w:numId w:val="27"/>
        </w:numPr>
        <w:ind w:firstLineChars="0"/>
        <w:rPr>
          <w:shd w:val="clear" w:color="auto" w:fill="FFFFFF"/>
        </w:rPr>
      </w:pPr>
      <w:r w:rsidRPr="008277FB">
        <w:rPr>
          <w:rFonts w:hint="eastAsia"/>
          <w:shd w:val="clear" w:color="auto" w:fill="FFFFFF"/>
        </w:rPr>
        <w:t>检察官</w:t>
      </w:r>
      <w:r>
        <w:rPr>
          <w:rFonts w:hint="eastAsia"/>
          <w:shd w:val="clear" w:color="auto" w:fill="FFFFFF"/>
        </w:rPr>
        <w:t>攻击：</w:t>
      </w:r>
      <w:r w:rsidRPr="00B7073C">
        <w:rPr>
          <w:rFonts w:hint="eastAsia"/>
          <w:shd w:val="clear" w:color="auto" w:fill="FFFFFF"/>
        </w:rPr>
        <w:t>攻击者效仿检察官或调查人员在法律或司法程序中，寻找特定个体信息的行为。此种攻击者具备一定的背景知识</w:t>
      </w:r>
      <w:r w:rsidR="005A07A2">
        <w:rPr>
          <w:rFonts w:hint="eastAsia"/>
          <w:shd w:val="clear" w:color="auto" w:fill="FFFFFF"/>
        </w:rPr>
        <w:t>（攻击者知道目标个体</w:t>
      </w:r>
      <w:r w:rsidR="00C203ED">
        <w:rPr>
          <w:rFonts w:hint="eastAsia"/>
          <w:shd w:val="clear" w:color="auto" w:fill="FFFFFF"/>
        </w:rPr>
        <w:t>在数据集中</w:t>
      </w:r>
      <w:r w:rsidR="005A07A2">
        <w:rPr>
          <w:rFonts w:hint="eastAsia"/>
          <w:shd w:val="clear" w:color="auto" w:fill="FFFFFF"/>
        </w:rPr>
        <w:t>）</w:t>
      </w:r>
      <w:r w:rsidRPr="00B7073C">
        <w:rPr>
          <w:rFonts w:hint="eastAsia"/>
          <w:shd w:val="clear" w:color="auto" w:fill="FFFFFF"/>
        </w:rPr>
        <w:t>，并且有动机去识别数据集中的特定个体。</w:t>
      </w:r>
    </w:p>
    <w:p w14:paraId="4D949E73" w14:textId="1EA5D242" w:rsidR="00B7073C" w:rsidRDefault="00B7073C" w:rsidP="003038BB">
      <w:pPr>
        <w:pStyle w:val="afff5"/>
        <w:numPr>
          <w:ilvl w:val="0"/>
          <w:numId w:val="27"/>
        </w:numPr>
        <w:ind w:firstLineChars="0"/>
        <w:rPr>
          <w:shd w:val="clear" w:color="auto" w:fill="FFFFFF"/>
        </w:rPr>
      </w:pPr>
      <w:r w:rsidRPr="008277FB">
        <w:rPr>
          <w:rFonts w:hint="eastAsia"/>
          <w:shd w:val="clear" w:color="auto" w:fill="FFFFFF"/>
        </w:rPr>
        <w:t>记者</w:t>
      </w:r>
      <w:r>
        <w:rPr>
          <w:rFonts w:hint="eastAsia"/>
          <w:shd w:val="clear" w:color="auto" w:fill="FFFFFF"/>
        </w:rPr>
        <w:t>攻击：</w:t>
      </w:r>
      <w:r w:rsidRPr="00B7073C">
        <w:rPr>
          <w:rFonts w:hint="eastAsia"/>
          <w:shd w:val="clear" w:color="auto" w:fill="FFFFFF"/>
        </w:rPr>
        <w:t>攻击者仿效记者在追求新闻真相、公共监督或报道独家故事时的行为。这种攻击者运用调查技能和资源，分析去标识化的数据集，以揭示和关联特定个体的敏感信息或个体身份</w:t>
      </w:r>
      <w:r w:rsidR="00145A24">
        <w:rPr>
          <w:rFonts w:hint="eastAsia"/>
          <w:shd w:val="clear" w:color="auto" w:fill="FFFFFF"/>
        </w:rPr>
        <w:t>（</w:t>
      </w:r>
      <w:r w:rsidR="00145A24" w:rsidRPr="00145A24">
        <w:rPr>
          <w:rFonts w:hint="eastAsia"/>
          <w:shd w:val="clear" w:color="auto" w:fill="FFFFFF"/>
        </w:rPr>
        <w:t>攻击者</w:t>
      </w:r>
      <w:r w:rsidR="0033083D" w:rsidRPr="0033083D">
        <w:rPr>
          <w:rFonts w:hint="eastAsia"/>
          <w:shd w:val="clear" w:color="auto" w:fill="FFFFFF"/>
        </w:rPr>
        <w:t>不知道或无法知道</w:t>
      </w:r>
      <w:r w:rsidR="00145A24" w:rsidRPr="00145A24">
        <w:rPr>
          <w:rFonts w:hint="eastAsia"/>
          <w:shd w:val="clear" w:color="auto" w:fill="FFFFFF"/>
        </w:rPr>
        <w:t>目标个体是否在数据集中</w:t>
      </w:r>
      <w:r w:rsidR="00145A24">
        <w:rPr>
          <w:rFonts w:hint="eastAsia"/>
          <w:shd w:val="clear" w:color="auto" w:fill="FFFFFF"/>
        </w:rPr>
        <w:t>）</w:t>
      </w:r>
      <w:r w:rsidRPr="00B7073C">
        <w:rPr>
          <w:rFonts w:hint="eastAsia"/>
          <w:shd w:val="clear" w:color="auto" w:fill="FFFFFF"/>
        </w:rPr>
        <w:t>。</w:t>
      </w:r>
    </w:p>
    <w:p w14:paraId="1687397F" w14:textId="39DE2B63" w:rsidR="00B7073C" w:rsidRDefault="00B7073C" w:rsidP="003038BB">
      <w:pPr>
        <w:pStyle w:val="afff5"/>
        <w:numPr>
          <w:ilvl w:val="0"/>
          <w:numId w:val="27"/>
        </w:numPr>
        <w:ind w:firstLineChars="0"/>
        <w:rPr>
          <w:shd w:val="clear" w:color="auto" w:fill="FFFFFF"/>
        </w:rPr>
      </w:pPr>
      <w:r w:rsidRPr="008277FB">
        <w:rPr>
          <w:rFonts w:hint="eastAsia"/>
          <w:shd w:val="clear" w:color="auto" w:fill="FFFFFF"/>
        </w:rPr>
        <w:t>营销者</w:t>
      </w:r>
      <w:r>
        <w:rPr>
          <w:rFonts w:hint="eastAsia"/>
          <w:shd w:val="clear" w:color="auto" w:fill="FFFFFF"/>
        </w:rPr>
        <w:t>攻击：</w:t>
      </w:r>
      <w:r w:rsidRPr="00B7073C">
        <w:rPr>
          <w:rFonts w:hint="eastAsia"/>
          <w:shd w:val="clear" w:color="auto" w:fill="FFFFFF"/>
        </w:rPr>
        <w:t>攻击者效仿营销者的行为，他们利用私有的或公开的身份数据库与去标识化数据集进行关联，以扩展对个体的多维度画像。这种攻击者的主要动机是商业利益，他们可能希望通过重新识别数据集中的个体</w:t>
      </w:r>
      <w:r w:rsidR="005B049A">
        <w:rPr>
          <w:rFonts w:hint="eastAsia"/>
          <w:shd w:val="clear" w:color="auto" w:fill="FFFFFF"/>
        </w:rPr>
        <w:t>（</w:t>
      </w:r>
      <w:r w:rsidR="005B049A" w:rsidRPr="005B049A">
        <w:rPr>
          <w:rFonts w:hint="eastAsia"/>
          <w:shd w:val="clear" w:color="auto" w:fill="FFFFFF"/>
        </w:rPr>
        <w:t>攻击者</w:t>
      </w:r>
      <w:r w:rsidR="00B16E82">
        <w:rPr>
          <w:rFonts w:hint="eastAsia"/>
          <w:shd w:val="clear" w:color="auto" w:fill="FFFFFF"/>
        </w:rPr>
        <w:t>针对</w:t>
      </w:r>
      <w:r w:rsidR="00013E83" w:rsidRPr="00013E83">
        <w:rPr>
          <w:rFonts w:hint="eastAsia"/>
          <w:shd w:val="clear" w:color="auto" w:fill="FFFFFF"/>
        </w:rPr>
        <w:t>数据集中所包含的所有</w:t>
      </w:r>
      <w:r w:rsidR="00013E83">
        <w:rPr>
          <w:rFonts w:hint="eastAsia"/>
          <w:shd w:val="clear" w:color="auto" w:fill="FFFFFF"/>
        </w:rPr>
        <w:t>个</w:t>
      </w:r>
      <w:r w:rsidR="00013E83" w:rsidRPr="00013E83">
        <w:rPr>
          <w:rFonts w:hint="eastAsia"/>
          <w:shd w:val="clear" w:color="auto" w:fill="FFFFFF"/>
        </w:rPr>
        <w:t>体</w:t>
      </w:r>
      <w:r w:rsidR="00013E83">
        <w:rPr>
          <w:rFonts w:hint="eastAsia"/>
          <w:shd w:val="clear" w:color="auto" w:fill="FFFFFF"/>
        </w:rPr>
        <w:t>，</w:t>
      </w:r>
      <w:r w:rsidR="00013E83" w:rsidRPr="00013E83">
        <w:rPr>
          <w:rFonts w:hint="eastAsia"/>
          <w:shd w:val="clear" w:color="auto" w:fill="FFFFFF"/>
        </w:rPr>
        <w:t>而非某个特定的目标个体</w:t>
      </w:r>
      <w:r w:rsidR="00013E83">
        <w:rPr>
          <w:rFonts w:hint="eastAsia"/>
          <w:shd w:val="clear" w:color="auto" w:fill="FFFFFF"/>
        </w:rPr>
        <w:t>，</w:t>
      </w:r>
      <w:r w:rsidR="005B049A" w:rsidRPr="005B049A">
        <w:rPr>
          <w:rFonts w:hint="eastAsia"/>
          <w:shd w:val="clear" w:color="auto" w:fill="FFFFFF"/>
        </w:rPr>
        <w:t>试图识别数据集中尽可能多的个体</w:t>
      </w:r>
      <w:r w:rsidR="005B049A">
        <w:rPr>
          <w:rFonts w:hint="eastAsia"/>
          <w:shd w:val="clear" w:color="auto" w:fill="FFFFFF"/>
        </w:rPr>
        <w:t>）</w:t>
      </w:r>
      <w:r w:rsidRPr="00B7073C">
        <w:rPr>
          <w:rFonts w:hint="eastAsia"/>
          <w:shd w:val="clear" w:color="auto" w:fill="FFFFFF"/>
        </w:rPr>
        <w:t>，来定向推送广告、产品或服务，进而提高营销效率和营销策略的精确度。</w:t>
      </w:r>
    </w:p>
    <w:p w14:paraId="65D733CC" w14:textId="6610D642" w:rsidR="001A5FEC" w:rsidRPr="009B2831" w:rsidRDefault="001A5FEC" w:rsidP="005D329B">
      <w:pPr>
        <w:pStyle w:val="afff5"/>
        <w:rPr>
          <w:shd w:val="clear" w:color="auto" w:fill="FFFFFF"/>
        </w:rPr>
      </w:pPr>
      <w:r>
        <w:rPr>
          <w:rFonts w:hint="eastAsia"/>
          <w:shd w:val="clear" w:color="auto" w:fill="FFFFFF"/>
        </w:rPr>
        <w:t>用于判定攻击者模型类别的参考因素</w:t>
      </w:r>
      <w:r w:rsidR="003B2CF7">
        <w:rPr>
          <w:rFonts w:hint="eastAsia"/>
          <w:shd w:val="clear" w:color="auto" w:fill="FFFFFF"/>
        </w:rPr>
        <w:t>见</w:t>
      </w:r>
      <w:r w:rsidRPr="008277FB">
        <w:rPr>
          <w:rFonts w:hint="eastAsia"/>
          <w:shd w:val="clear" w:color="auto" w:fill="FFFFFF"/>
        </w:rPr>
        <w:t>表A.1</w:t>
      </w:r>
      <w:r>
        <w:rPr>
          <w:rFonts w:hint="eastAsia"/>
          <w:shd w:val="clear" w:color="auto" w:fill="FFFFFF"/>
        </w:rPr>
        <w:t>。</w:t>
      </w:r>
    </w:p>
    <w:p w14:paraId="4DF94F10" w14:textId="2EF88C00" w:rsidR="00B0014D" w:rsidRDefault="004F186D" w:rsidP="004F186D">
      <w:pPr>
        <w:pStyle w:val="afff5"/>
        <w:spacing w:beforeLines="50" w:before="156" w:afterLines="50" w:after="156"/>
        <w:ind w:firstLineChars="0" w:firstLine="0"/>
        <w:jc w:val="center"/>
      </w:pPr>
      <w:r w:rsidRPr="0086151B">
        <w:rPr>
          <w:rFonts w:ascii="黑体" w:eastAsia="黑体" w:hAnsi="黑体" w:hint="eastAsia"/>
        </w:rPr>
        <w:t>表</w:t>
      </w:r>
      <w:r>
        <w:rPr>
          <w:rFonts w:ascii="黑体" w:eastAsia="黑体" w:hAnsi="黑体" w:hint="eastAsia"/>
        </w:rPr>
        <w:t>A.</w:t>
      </w:r>
      <w:r w:rsidRPr="0086151B">
        <w:rPr>
          <w:rFonts w:ascii="黑体" w:eastAsia="黑体" w:hAnsi="黑体"/>
        </w:rPr>
        <w:t xml:space="preserve">1 </w:t>
      </w:r>
      <w:r w:rsidRPr="0086151B">
        <w:rPr>
          <w:rFonts w:ascii="黑体" w:eastAsia="黑体" w:hAnsi="黑体" w:hint="eastAsia"/>
        </w:rPr>
        <w:t>典型攻击者模型</w:t>
      </w:r>
      <w:r w:rsidR="001812B0">
        <w:rPr>
          <w:rFonts w:ascii="黑体" w:eastAsia="黑体" w:hAnsi="黑体" w:hint="eastAsia"/>
        </w:rPr>
        <w:t>参考因素</w:t>
      </w:r>
    </w:p>
    <w:tbl>
      <w:tblPr>
        <w:tblStyle w:val="afffa"/>
        <w:tblW w:w="9493" w:type="dxa"/>
        <w:tblLook w:val="00A0" w:firstRow="1" w:lastRow="0" w:firstColumn="1" w:lastColumn="0" w:noHBand="0" w:noVBand="0"/>
      </w:tblPr>
      <w:tblGrid>
        <w:gridCol w:w="1555"/>
        <w:gridCol w:w="2646"/>
        <w:gridCol w:w="2646"/>
        <w:gridCol w:w="2646"/>
      </w:tblGrid>
      <w:tr w:rsidR="00841022" w:rsidRPr="00841022" w14:paraId="7B4CE56E" w14:textId="77777777" w:rsidTr="00AF2A0E">
        <w:trPr>
          <w:trHeight w:val="312"/>
        </w:trPr>
        <w:tc>
          <w:tcPr>
            <w:tcW w:w="1555" w:type="dxa"/>
            <w:vMerge w:val="restart"/>
            <w:tcBorders>
              <w:top w:val="single" w:sz="8" w:space="0" w:color="auto"/>
              <w:left w:val="single" w:sz="8" w:space="0" w:color="auto"/>
            </w:tcBorders>
            <w:vAlign w:val="center"/>
          </w:tcPr>
          <w:p w14:paraId="3DBA0358" w14:textId="245197D1" w:rsidR="00841022" w:rsidRPr="00841022" w:rsidRDefault="00841022" w:rsidP="00841022">
            <w:pPr>
              <w:widowControl/>
              <w:tabs>
                <w:tab w:val="center" w:pos="4201"/>
                <w:tab w:val="right" w:leader="dot" w:pos="9298"/>
              </w:tabs>
              <w:autoSpaceDE w:val="0"/>
              <w:autoSpaceDN w:val="0"/>
              <w:jc w:val="center"/>
              <w:rPr>
                <w:sz w:val="18"/>
                <w:szCs w:val="18"/>
              </w:rPr>
            </w:pPr>
            <w:r w:rsidRPr="00841022">
              <w:rPr>
                <w:rFonts w:hint="eastAsia"/>
                <w:sz w:val="18"/>
                <w:szCs w:val="18"/>
              </w:rPr>
              <w:t>参考因素</w:t>
            </w:r>
          </w:p>
        </w:tc>
        <w:tc>
          <w:tcPr>
            <w:tcW w:w="7938" w:type="dxa"/>
            <w:gridSpan w:val="3"/>
            <w:tcBorders>
              <w:top w:val="single" w:sz="8" w:space="0" w:color="auto"/>
              <w:bottom w:val="single" w:sz="4" w:space="0" w:color="auto"/>
              <w:right w:val="single" w:sz="8" w:space="0" w:color="auto"/>
            </w:tcBorders>
            <w:vAlign w:val="center"/>
          </w:tcPr>
          <w:p w14:paraId="7DA342F6" w14:textId="31EA5FAD" w:rsidR="00841022" w:rsidRPr="00841022" w:rsidRDefault="00841022" w:rsidP="00BE501B">
            <w:pPr>
              <w:widowControl/>
              <w:tabs>
                <w:tab w:val="center" w:pos="4201"/>
                <w:tab w:val="right" w:leader="dot" w:pos="9298"/>
              </w:tabs>
              <w:autoSpaceDE w:val="0"/>
              <w:autoSpaceDN w:val="0"/>
              <w:jc w:val="center"/>
              <w:rPr>
                <w:sz w:val="18"/>
                <w:szCs w:val="18"/>
              </w:rPr>
            </w:pPr>
            <w:r w:rsidRPr="00841022">
              <w:rPr>
                <w:rFonts w:hint="eastAsia"/>
                <w:sz w:val="18"/>
                <w:szCs w:val="18"/>
              </w:rPr>
              <w:t>典型模型</w:t>
            </w:r>
          </w:p>
        </w:tc>
      </w:tr>
      <w:tr w:rsidR="00841022" w:rsidRPr="00841022" w14:paraId="2A1B77CB" w14:textId="77777777" w:rsidTr="00AF2A0E">
        <w:trPr>
          <w:trHeight w:val="312"/>
        </w:trPr>
        <w:tc>
          <w:tcPr>
            <w:tcW w:w="1555" w:type="dxa"/>
            <w:vMerge/>
            <w:tcBorders>
              <w:left w:val="single" w:sz="8" w:space="0" w:color="auto"/>
            </w:tcBorders>
            <w:vAlign w:val="center"/>
          </w:tcPr>
          <w:p w14:paraId="022607BD" w14:textId="77777777" w:rsidR="00841022" w:rsidRPr="00841022" w:rsidRDefault="00841022" w:rsidP="00841022">
            <w:pPr>
              <w:widowControl/>
              <w:tabs>
                <w:tab w:val="center" w:pos="4201"/>
                <w:tab w:val="right" w:leader="dot" w:pos="9298"/>
              </w:tabs>
              <w:autoSpaceDE w:val="0"/>
              <w:autoSpaceDN w:val="0"/>
              <w:jc w:val="center"/>
              <w:rPr>
                <w:sz w:val="18"/>
                <w:szCs w:val="18"/>
              </w:rPr>
            </w:pPr>
          </w:p>
        </w:tc>
        <w:tc>
          <w:tcPr>
            <w:tcW w:w="2646" w:type="dxa"/>
            <w:tcBorders>
              <w:top w:val="single" w:sz="4" w:space="0" w:color="auto"/>
              <w:bottom w:val="single" w:sz="8" w:space="0" w:color="auto"/>
            </w:tcBorders>
            <w:vAlign w:val="center"/>
          </w:tcPr>
          <w:p w14:paraId="08038620" w14:textId="7914F11C" w:rsidR="00841022" w:rsidRPr="00841022" w:rsidRDefault="00841022" w:rsidP="00B03020">
            <w:pPr>
              <w:widowControl/>
              <w:tabs>
                <w:tab w:val="center" w:pos="4201"/>
                <w:tab w:val="right" w:leader="dot" w:pos="9298"/>
              </w:tabs>
              <w:autoSpaceDE w:val="0"/>
              <w:autoSpaceDN w:val="0"/>
              <w:jc w:val="center"/>
              <w:rPr>
                <w:sz w:val="18"/>
                <w:szCs w:val="18"/>
              </w:rPr>
            </w:pPr>
            <w:r w:rsidRPr="00841022">
              <w:rPr>
                <w:rFonts w:hint="eastAsia"/>
                <w:sz w:val="18"/>
                <w:szCs w:val="18"/>
              </w:rPr>
              <w:t>检察官攻击</w:t>
            </w:r>
          </w:p>
        </w:tc>
        <w:tc>
          <w:tcPr>
            <w:tcW w:w="2646" w:type="dxa"/>
            <w:tcBorders>
              <w:top w:val="single" w:sz="4" w:space="0" w:color="auto"/>
              <w:bottom w:val="single" w:sz="8" w:space="0" w:color="auto"/>
            </w:tcBorders>
            <w:vAlign w:val="center"/>
          </w:tcPr>
          <w:p w14:paraId="0A3D3067" w14:textId="3372B6FC" w:rsidR="00841022" w:rsidRPr="00841022" w:rsidRDefault="00841022" w:rsidP="00B03020">
            <w:pPr>
              <w:widowControl/>
              <w:tabs>
                <w:tab w:val="center" w:pos="4201"/>
                <w:tab w:val="right" w:leader="dot" w:pos="9298"/>
              </w:tabs>
              <w:autoSpaceDE w:val="0"/>
              <w:autoSpaceDN w:val="0"/>
              <w:jc w:val="center"/>
              <w:rPr>
                <w:sz w:val="18"/>
                <w:szCs w:val="18"/>
              </w:rPr>
            </w:pPr>
            <w:r w:rsidRPr="00841022">
              <w:rPr>
                <w:rFonts w:hint="eastAsia"/>
                <w:sz w:val="18"/>
                <w:szCs w:val="18"/>
              </w:rPr>
              <w:t>记者攻击</w:t>
            </w:r>
          </w:p>
        </w:tc>
        <w:tc>
          <w:tcPr>
            <w:tcW w:w="2646" w:type="dxa"/>
            <w:tcBorders>
              <w:top w:val="single" w:sz="4" w:space="0" w:color="auto"/>
              <w:bottom w:val="single" w:sz="8" w:space="0" w:color="auto"/>
              <w:right w:val="single" w:sz="8" w:space="0" w:color="auto"/>
            </w:tcBorders>
            <w:vAlign w:val="center"/>
          </w:tcPr>
          <w:p w14:paraId="6876A16B" w14:textId="52E2A61B" w:rsidR="00841022" w:rsidRPr="00841022" w:rsidRDefault="00841022" w:rsidP="00B03020">
            <w:pPr>
              <w:widowControl/>
              <w:tabs>
                <w:tab w:val="center" w:pos="4201"/>
                <w:tab w:val="right" w:leader="dot" w:pos="9298"/>
              </w:tabs>
              <w:autoSpaceDE w:val="0"/>
              <w:autoSpaceDN w:val="0"/>
              <w:jc w:val="center"/>
              <w:rPr>
                <w:sz w:val="18"/>
                <w:szCs w:val="18"/>
              </w:rPr>
            </w:pPr>
            <w:r w:rsidRPr="00841022">
              <w:rPr>
                <w:rFonts w:hint="eastAsia"/>
                <w:sz w:val="18"/>
                <w:szCs w:val="18"/>
              </w:rPr>
              <w:t>营销者攻击</w:t>
            </w:r>
          </w:p>
        </w:tc>
      </w:tr>
      <w:tr w:rsidR="00841022" w:rsidRPr="00841022" w14:paraId="16C33A56" w14:textId="77777777" w:rsidTr="00AF2A0E">
        <w:trPr>
          <w:trHeight w:val="312"/>
        </w:trPr>
        <w:tc>
          <w:tcPr>
            <w:tcW w:w="1555" w:type="dxa"/>
            <w:tcBorders>
              <w:top w:val="single" w:sz="8" w:space="0" w:color="auto"/>
              <w:left w:val="single" w:sz="8" w:space="0" w:color="auto"/>
            </w:tcBorders>
            <w:vAlign w:val="center"/>
          </w:tcPr>
          <w:p w14:paraId="78B0F9B5" w14:textId="32A9277F" w:rsidR="00841022" w:rsidRPr="00841022" w:rsidRDefault="00841022" w:rsidP="00841022">
            <w:pPr>
              <w:widowControl/>
              <w:tabs>
                <w:tab w:val="center" w:pos="4201"/>
                <w:tab w:val="right" w:leader="dot" w:pos="9298"/>
              </w:tabs>
              <w:autoSpaceDE w:val="0"/>
              <w:autoSpaceDN w:val="0"/>
              <w:jc w:val="center"/>
              <w:rPr>
                <w:sz w:val="18"/>
                <w:szCs w:val="18"/>
              </w:rPr>
            </w:pPr>
            <w:r w:rsidRPr="00841022">
              <w:rPr>
                <w:rFonts w:hint="eastAsia"/>
                <w:sz w:val="18"/>
                <w:szCs w:val="18"/>
              </w:rPr>
              <w:t>攻击目标</w:t>
            </w:r>
          </w:p>
        </w:tc>
        <w:tc>
          <w:tcPr>
            <w:tcW w:w="2646" w:type="dxa"/>
            <w:tcBorders>
              <w:top w:val="single" w:sz="8" w:space="0" w:color="auto"/>
            </w:tcBorders>
            <w:vAlign w:val="center"/>
          </w:tcPr>
          <w:p w14:paraId="38689675" w14:textId="1E5D03FD"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特定人员</w:t>
            </w:r>
          </w:p>
        </w:tc>
        <w:tc>
          <w:tcPr>
            <w:tcW w:w="2646" w:type="dxa"/>
            <w:tcBorders>
              <w:top w:val="single" w:sz="8" w:space="0" w:color="auto"/>
            </w:tcBorders>
            <w:vAlign w:val="center"/>
          </w:tcPr>
          <w:p w14:paraId="1F60CA2B" w14:textId="716EB402"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数据库内非特定人员</w:t>
            </w:r>
          </w:p>
        </w:tc>
        <w:tc>
          <w:tcPr>
            <w:tcW w:w="2646" w:type="dxa"/>
            <w:tcBorders>
              <w:top w:val="single" w:sz="8" w:space="0" w:color="auto"/>
              <w:right w:val="single" w:sz="8" w:space="0" w:color="auto"/>
            </w:tcBorders>
            <w:vAlign w:val="center"/>
          </w:tcPr>
          <w:p w14:paraId="5F3887EB" w14:textId="3EFCAC49"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数据库内非特定人员</w:t>
            </w:r>
          </w:p>
        </w:tc>
      </w:tr>
      <w:tr w:rsidR="00841022" w:rsidRPr="00841022" w14:paraId="754B6444" w14:textId="77777777" w:rsidTr="009253F1">
        <w:trPr>
          <w:trHeight w:val="312"/>
        </w:trPr>
        <w:tc>
          <w:tcPr>
            <w:tcW w:w="1555" w:type="dxa"/>
            <w:tcBorders>
              <w:left w:val="single" w:sz="8" w:space="0" w:color="auto"/>
            </w:tcBorders>
            <w:vAlign w:val="center"/>
          </w:tcPr>
          <w:p w14:paraId="263A7E5C" w14:textId="77777777" w:rsidR="00841022" w:rsidRPr="00841022" w:rsidRDefault="00841022" w:rsidP="00841022">
            <w:pPr>
              <w:widowControl/>
              <w:tabs>
                <w:tab w:val="center" w:pos="4201"/>
                <w:tab w:val="right" w:leader="dot" w:pos="9298"/>
              </w:tabs>
              <w:autoSpaceDE w:val="0"/>
              <w:autoSpaceDN w:val="0"/>
              <w:jc w:val="center"/>
              <w:rPr>
                <w:sz w:val="18"/>
                <w:szCs w:val="18"/>
              </w:rPr>
            </w:pPr>
            <w:r w:rsidRPr="00841022">
              <w:rPr>
                <w:rFonts w:hint="eastAsia"/>
                <w:sz w:val="18"/>
                <w:szCs w:val="18"/>
              </w:rPr>
              <w:t>背景资源</w:t>
            </w:r>
          </w:p>
        </w:tc>
        <w:tc>
          <w:tcPr>
            <w:tcW w:w="2646" w:type="dxa"/>
            <w:vAlign w:val="center"/>
          </w:tcPr>
          <w:p w14:paraId="2D0E527C"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知晓特定人员公开数据集</w:t>
            </w:r>
          </w:p>
        </w:tc>
        <w:tc>
          <w:tcPr>
            <w:tcW w:w="2646" w:type="dxa"/>
            <w:vAlign w:val="center"/>
          </w:tcPr>
          <w:p w14:paraId="197F2854"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w:t>
            </w:r>
          </w:p>
        </w:tc>
        <w:tc>
          <w:tcPr>
            <w:tcW w:w="2646" w:type="dxa"/>
            <w:tcBorders>
              <w:right w:val="single" w:sz="8" w:space="0" w:color="auto"/>
            </w:tcBorders>
            <w:vAlign w:val="center"/>
          </w:tcPr>
          <w:p w14:paraId="3E3AEAB8"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w:t>
            </w:r>
          </w:p>
        </w:tc>
      </w:tr>
      <w:tr w:rsidR="00841022" w:rsidRPr="00841022" w14:paraId="3731ED3A" w14:textId="77777777" w:rsidTr="009253F1">
        <w:trPr>
          <w:trHeight w:val="312"/>
        </w:trPr>
        <w:tc>
          <w:tcPr>
            <w:tcW w:w="1555" w:type="dxa"/>
            <w:tcBorders>
              <w:left w:val="single" w:sz="8" w:space="0" w:color="auto"/>
            </w:tcBorders>
            <w:vAlign w:val="center"/>
          </w:tcPr>
          <w:p w14:paraId="68527338" w14:textId="77777777" w:rsidR="00841022" w:rsidRPr="00841022" w:rsidRDefault="00841022" w:rsidP="00841022">
            <w:pPr>
              <w:widowControl/>
              <w:tabs>
                <w:tab w:val="center" w:pos="4201"/>
                <w:tab w:val="right" w:leader="dot" w:pos="9298"/>
              </w:tabs>
              <w:autoSpaceDE w:val="0"/>
              <w:autoSpaceDN w:val="0"/>
              <w:jc w:val="center"/>
              <w:rPr>
                <w:sz w:val="18"/>
                <w:szCs w:val="18"/>
              </w:rPr>
            </w:pPr>
            <w:r w:rsidRPr="00841022">
              <w:rPr>
                <w:rFonts w:hint="eastAsia"/>
                <w:sz w:val="18"/>
                <w:szCs w:val="18"/>
              </w:rPr>
              <w:t>攻击能力</w:t>
            </w:r>
          </w:p>
        </w:tc>
        <w:tc>
          <w:tcPr>
            <w:tcW w:w="2646" w:type="dxa"/>
            <w:vAlign w:val="center"/>
          </w:tcPr>
          <w:p w14:paraId="3E1B288D"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了解特定人员的身份属性信息</w:t>
            </w:r>
          </w:p>
        </w:tc>
        <w:tc>
          <w:tcPr>
            <w:tcW w:w="2646" w:type="dxa"/>
            <w:vAlign w:val="center"/>
          </w:tcPr>
          <w:p w14:paraId="32EF70B5"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拥有私有的或者可公开访问的身份数据库，拥有较高重标识技术能力</w:t>
            </w:r>
          </w:p>
        </w:tc>
        <w:tc>
          <w:tcPr>
            <w:tcW w:w="2646" w:type="dxa"/>
            <w:tcBorders>
              <w:right w:val="single" w:sz="8" w:space="0" w:color="auto"/>
            </w:tcBorders>
            <w:vAlign w:val="center"/>
          </w:tcPr>
          <w:p w14:paraId="26C38E2C"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拥有私有的或者可公开访问的身份数据库，拥有一定重标识技术能力</w:t>
            </w:r>
          </w:p>
        </w:tc>
      </w:tr>
      <w:tr w:rsidR="00841022" w:rsidRPr="00841022" w14:paraId="33075F8F" w14:textId="77777777" w:rsidTr="009253F1">
        <w:trPr>
          <w:trHeight w:val="312"/>
        </w:trPr>
        <w:tc>
          <w:tcPr>
            <w:tcW w:w="1555" w:type="dxa"/>
            <w:tcBorders>
              <w:left w:val="single" w:sz="8" w:space="0" w:color="auto"/>
            </w:tcBorders>
            <w:vAlign w:val="center"/>
          </w:tcPr>
          <w:p w14:paraId="1166893D" w14:textId="77777777" w:rsidR="00841022" w:rsidRPr="00841022" w:rsidRDefault="00841022" w:rsidP="00841022">
            <w:pPr>
              <w:widowControl/>
              <w:tabs>
                <w:tab w:val="center" w:pos="4201"/>
                <w:tab w:val="right" w:leader="dot" w:pos="9298"/>
              </w:tabs>
              <w:autoSpaceDE w:val="0"/>
              <w:autoSpaceDN w:val="0"/>
              <w:jc w:val="center"/>
              <w:rPr>
                <w:sz w:val="18"/>
                <w:szCs w:val="18"/>
              </w:rPr>
            </w:pPr>
            <w:r w:rsidRPr="00841022">
              <w:rPr>
                <w:rFonts w:hint="eastAsia"/>
                <w:sz w:val="18"/>
                <w:szCs w:val="18"/>
              </w:rPr>
              <w:t>攻击动机</w:t>
            </w:r>
          </w:p>
        </w:tc>
        <w:tc>
          <w:tcPr>
            <w:tcW w:w="2646" w:type="dxa"/>
            <w:vAlign w:val="center"/>
          </w:tcPr>
          <w:p w14:paraId="25ABA15C"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sz w:val="18"/>
                <w:szCs w:val="18"/>
              </w:rPr>
              <w:t>好奇特定人员的其他敏感属性</w:t>
            </w:r>
            <w:r w:rsidRPr="00841022">
              <w:rPr>
                <w:rFonts w:hint="eastAsia"/>
                <w:sz w:val="18"/>
                <w:szCs w:val="18"/>
              </w:rPr>
              <w:t>信息</w:t>
            </w:r>
          </w:p>
        </w:tc>
        <w:tc>
          <w:tcPr>
            <w:tcW w:w="2646" w:type="dxa"/>
            <w:vAlign w:val="center"/>
          </w:tcPr>
          <w:p w14:paraId="445A02BD"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sz w:val="18"/>
                <w:szCs w:val="18"/>
              </w:rPr>
              <w:t>证明某人可以被重新标识，使得公开数据库的组织感到难堪或者名誉扫地</w:t>
            </w:r>
          </w:p>
        </w:tc>
        <w:tc>
          <w:tcPr>
            <w:tcW w:w="2646" w:type="dxa"/>
            <w:tcBorders>
              <w:right w:val="single" w:sz="8" w:space="0" w:color="auto"/>
            </w:tcBorders>
            <w:vAlign w:val="center"/>
          </w:tcPr>
          <w:p w14:paraId="4C27EEF7"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将额外信息与去标识化数据集关联，</w:t>
            </w:r>
            <w:r w:rsidRPr="00841022">
              <w:rPr>
                <w:sz w:val="18"/>
                <w:szCs w:val="18"/>
              </w:rPr>
              <w:t>对身份数据库</w:t>
            </w:r>
            <w:r w:rsidRPr="00841022">
              <w:rPr>
                <w:rFonts w:hint="eastAsia"/>
                <w:sz w:val="18"/>
                <w:szCs w:val="18"/>
              </w:rPr>
              <w:t>中</w:t>
            </w:r>
            <w:r w:rsidRPr="00841022">
              <w:rPr>
                <w:sz w:val="18"/>
                <w:szCs w:val="18"/>
              </w:rPr>
              <w:t>人</w:t>
            </w:r>
            <w:r w:rsidRPr="00841022">
              <w:rPr>
                <w:rFonts w:hint="eastAsia"/>
                <w:sz w:val="18"/>
                <w:szCs w:val="18"/>
              </w:rPr>
              <w:t>员</w:t>
            </w:r>
            <w:r w:rsidRPr="00841022">
              <w:rPr>
                <w:sz w:val="18"/>
                <w:szCs w:val="18"/>
              </w:rPr>
              <w:t>的画像进行更多维度</w:t>
            </w:r>
            <w:r w:rsidRPr="00841022">
              <w:rPr>
                <w:rFonts w:hint="eastAsia"/>
                <w:sz w:val="18"/>
                <w:szCs w:val="18"/>
              </w:rPr>
              <w:t>的</w:t>
            </w:r>
            <w:r w:rsidRPr="00841022">
              <w:rPr>
                <w:sz w:val="18"/>
                <w:szCs w:val="18"/>
              </w:rPr>
              <w:t>扩展</w:t>
            </w:r>
          </w:p>
        </w:tc>
      </w:tr>
      <w:tr w:rsidR="00841022" w:rsidRPr="00841022" w14:paraId="1BA95C34" w14:textId="77777777" w:rsidTr="009253F1">
        <w:trPr>
          <w:trHeight w:val="312"/>
        </w:trPr>
        <w:tc>
          <w:tcPr>
            <w:tcW w:w="1555" w:type="dxa"/>
            <w:tcBorders>
              <w:left w:val="single" w:sz="8" w:space="0" w:color="auto"/>
            </w:tcBorders>
            <w:vAlign w:val="center"/>
          </w:tcPr>
          <w:p w14:paraId="3CE9C505" w14:textId="77777777" w:rsidR="00841022" w:rsidRPr="00841022" w:rsidRDefault="00841022" w:rsidP="00841022">
            <w:pPr>
              <w:widowControl/>
              <w:tabs>
                <w:tab w:val="center" w:pos="4201"/>
                <w:tab w:val="right" w:leader="dot" w:pos="9298"/>
              </w:tabs>
              <w:autoSpaceDE w:val="0"/>
              <w:autoSpaceDN w:val="0"/>
              <w:jc w:val="center"/>
              <w:rPr>
                <w:sz w:val="18"/>
                <w:szCs w:val="18"/>
              </w:rPr>
            </w:pPr>
            <w:r w:rsidRPr="00841022">
              <w:rPr>
                <w:rFonts w:hint="eastAsia"/>
                <w:sz w:val="18"/>
                <w:szCs w:val="18"/>
              </w:rPr>
              <w:t>攻击效果</w:t>
            </w:r>
          </w:p>
        </w:tc>
        <w:tc>
          <w:tcPr>
            <w:tcW w:w="2646" w:type="dxa"/>
            <w:vAlign w:val="center"/>
          </w:tcPr>
          <w:p w14:paraId="6F382303"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关联并获得指定人员的个人信息</w:t>
            </w:r>
          </w:p>
        </w:tc>
        <w:tc>
          <w:tcPr>
            <w:tcW w:w="2646" w:type="dxa"/>
            <w:vAlign w:val="center"/>
          </w:tcPr>
          <w:p w14:paraId="57A40DE5"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无指定人员，需证明重标识结果的正确性</w:t>
            </w:r>
          </w:p>
        </w:tc>
        <w:tc>
          <w:tcPr>
            <w:tcW w:w="2646" w:type="dxa"/>
            <w:tcBorders>
              <w:right w:val="single" w:sz="8" w:space="0" w:color="auto"/>
            </w:tcBorders>
            <w:vAlign w:val="center"/>
          </w:tcPr>
          <w:p w14:paraId="4BB5E1EF"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无指定人员，</w:t>
            </w:r>
            <w:r w:rsidRPr="00841022">
              <w:rPr>
                <w:sz w:val="18"/>
                <w:szCs w:val="18"/>
              </w:rPr>
              <w:t>无需证明重标识结果的正确性，仅需保证较高概率的关联性</w:t>
            </w:r>
          </w:p>
        </w:tc>
      </w:tr>
      <w:tr w:rsidR="00841022" w:rsidRPr="00841022" w14:paraId="3BBFC8B4" w14:textId="77777777" w:rsidTr="009253F1">
        <w:trPr>
          <w:trHeight w:val="312"/>
        </w:trPr>
        <w:tc>
          <w:tcPr>
            <w:tcW w:w="1555" w:type="dxa"/>
            <w:tcBorders>
              <w:left w:val="single" w:sz="8" w:space="0" w:color="auto"/>
            </w:tcBorders>
            <w:vAlign w:val="center"/>
          </w:tcPr>
          <w:p w14:paraId="4B42EA37" w14:textId="77777777" w:rsidR="00841022" w:rsidRPr="00841022" w:rsidRDefault="00841022" w:rsidP="00841022">
            <w:pPr>
              <w:widowControl/>
              <w:tabs>
                <w:tab w:val="center" w:pos="4201"/>
                <w:tab w:val="right" w:leader="dot" w:pos="9298"/>
              </w:tabs>
              <w:autoSpaceDE w:val="0"/>
              <w:autoSpaceDN w:val="0"/>
              <w:jc w:val="center"/>
              <w:rPr>
                <w:sz w:val="18"/>
                <w:szCs w:val="18"/>
              </w:rPr>
            </w:pPr>
            <w:r w:rsidRPr="00841022">
              <w:rPr>
                <w:rFonts w:hint="eastAsia"/>
                <w:sz w:val="18"/>
                <w:szCs w:val="18"/>
              </w:rPr>
              <w:t>其他因素</w:t>
            </w:r>
          </w:p>
        </w:tc>
        <w:tc>
          <w:tcPr>
            <w:tcW w:w="2646" w:type="dxa"/>
            <w:vAlign w:val="center"/>
          </w:tcPr>
          <w:p w14:paraId="61202A14"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来自内部，仅对指定人员产生影响</w:t>
            </w:r>
          </w:p>
        </w:tc>
        <w:tc>
          <w:tcPr>
            <w:tcW w:w="2646" w:type="dxa"/>
            <w:vAlign w:val="center"/>
          </w:tcPr>
          <w:p w14:paraId="29FB22E6"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来自外部，对个人信息主体影响有限</w:t>
            </w:r>
          </w:p>
        </w:tc>
        <w:tc>
          <w:tcPr>
            <w:tcW w:w="2646" w:type="dxa"/>
            <w:tcBorders>
              <w:right w:val="single" w:sz="8" w:space="0" w:color="auto"/>
            </w:tcBorders>
            <w:vAlign w:val="center"/>
          </w:tcPr>
          <w:p w14:paraId="22769F08"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可能来自内部或外部，可能对大量个人信息主体产生影响</w:t>
            </w:r>
          </w:p>
        </w:tc>
      </w:tr>
      <w:tr w:rsidR="00841022" w:rsidRPr="00841022" w14:paraId="27C4FBA0" w14:textId="77777777" w:rsidTr="009253F1">
        <w:trPr>
          <w:trHeight w:val="312"/>
        </w:trPr>
        <w:tc>
          <w:tcPr>
            <w:tcW w:w="1555" w:type="dxa"/>
            <w:tcBorders>
              <w:left w:val="single" w:sz="8" w:space="0" w:color="auto"/>
              <w:bottom w:val="single" w:sz="8" w:space="0" w:color="auto"/>
            </w:tcBorders>
            <w:vAlign w:val="center"/>
          </w:tcPr>
          <w:p w14:paraId="47837037" w14:textId="77777777" w:rsidR="00841022" w:rsidRPr="00841022" w:rsidRDefault="00841022" w:rsidP="00841022">
            <w:pPr>
              <w:widowControl/>
              <w:tabs>
                <w:tab w:val="center" w:pos="4201"/>
                <w:tab w:val="right" w:leader="dot" w:pos="9298"/>
              </w:tabs>
              <w:autoSpaceDE w:val="0"/>
              <w:autoSpaceDN w:val="0"/>
              <w:jc w:val="center"/>
              <w:rPr>
                <w:sz w:val="18"/>
                <w:szCs w:val="18"/>
              </w:rPr>
            </w:pPr>
            <w:r w:rsidRPr="00841022">
              <w:rPr>
                <w:rFonts w:hint="eastAsia"/>
                <w:sz w:val="18"/>
                <w:szCs w:val="18"/>
              </w:rPr>
              <w:t>潜在攻击者</w:t>
            </w:r>
          </w:p>
        </w:tc>
        <w:tc>
          <w:tcPr>
            <w:tcW w:w="2646" w:type="dxa"/>
            <w:tcBorders>
              <w:bottom w:val="single" w:sz="8" w:space="0" w:color="auto"/>
            </w:tcBorders>
            <w:vAlign w:val="center"/>
          </w:tcPr>
          <w:p w14:paraId="1874CB1E"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朋友、同事、组织内部人员等</w:t>
            </w:r>
          </w:p>
        </w:tc>
        <w:tc>
          <w:tcPr>
            <w:tcW w:w="2646" w:type="dxa"/>
            <w:tcBorders>
              <w:bottom w:val="single" w:sz="8" w:space="0" w:color="auto"/>
            </w:tcBorders>
            <w:vAlign w:val="center"/>
          </w:tcPr>
          <w:p w14:paraId="53A10F45"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公众、研究人员、竞争对手等</w:t>
            </w:r>
          </w:p>
        </w:tc>
        <w:tc>
          <w:tcPr>
            <w:tcW w:w="2646" w:type="dxa"/>
            <w:tcBorders>
              <w:bottom w:val="single" w:sz="8" w:space="0" w:color="auto"/>
              <w:right w:val="single" w:sz="8" w:space="0" w:color="auto"/>
            </w:tcBorders>
            <w:vAlign w:val="center"/>
          </w:tcPr>
          <w:p w14:paraId="64D3ADF2" w14:textId="77777777" w:rsidR="00841022" w:rsidRPr="00841022" w:rsidRDefault="00841022" w:rsidP="00841022">
            <w:pPr>
              <w:widowControl/>
              <w:tabs>
                <w:tab w:val="center" w:pos="4201"/>
                <w:tab w:val="right" w:leader="dot" w:pos="9298"/>
              </w:tabs>
              <w:autoSpaceDE w:val="0"/>
              <w:autoSpaceDN w:val="0"/>
              <w:rPr>
                <w:sz w:val="18"/>
                <w:szCs w:val="18"/>
              </w:rPr>
            </w:pPr>
            <w:r w:rsidRPr="00841022">
              <w:rPr>
                <w:rFonts w:hint="eastAsia"/>
                <w:sz w:val="18"/>
                <w:szCs w:val="18"/>
              </w:rPr>
              <w:t>数据经纪商、广告商、黑灰产等</w:t>
            </w:r>
          </w:p>
        </w:tc>
      </w:tr>
    </w:tbl>
    <w:p w14:paraId="2DA51D1F" w14:textId="53AD4374" w:rsidR="008D238C" w:rsidRPr="008D238C" w:rsidRDefault="0060466B" w:rsidP="008D238C">
      <w:pPr>
        <w:pStyle w:val="af3"/>
      </w:pPr>
      <w:r>
        <w:lastRenderedPageBreak/>
        <w:br/>
      </w:r>
      <w:bookmarkStart w:id="198" w:name="_Toc206968240"/>
      <w:r w:rsidRPr="00782BE1">
        <w:rPr>
          <w:rFonts w:hint="eastAsia"/>
        </w:rPr>
        <w:t>（资料性）</w:t>
      </w:r>
      <w:r>
        <w:br/>
      </w:r>
      <w:r w:rsidR="00D03BD7">
        <w:rPr>
          <w:rFonts w:hint="eastAsia"/>
        </w:rPr>
        <w:t>数据属性标识度</w:t>
      </w:r>
      <w:r w:rsidR="008D33A6">
        <w:rPr>
          <w:rFonts w:hint="eastAsia"/>
        </w:rPr>
        <w:t>计算</w:t>
      </w:r>
      <w:bookmarkEnd w:id="198"/>
    </w:p>
    <w:p w14:paraId="16C92D79" w14:textId="7FAB67A3" w:rsidR="00DD7E55" w:rsidRPr="005D329B" w:rsidRDefault="00DD7E55" w:rsidP="003F2388">
      <w:pPr>
        <w:widowControl/>
        <w:numPr>
          <w:ilvl w:val="1"/>
          <w:numId w:val="9"/>
        </w:numPr>
        <w:wordWrap w:val="0"/>
        <w:overflowPunct w:val="0"/>
        <w:autoSpaceDE w:val="0"/>
        <w:autoSpaceDN w:val="0"/>
        <w:spacing w:beforeLines="50" w:before="156" w:afterLines="50" w:after="156"/>
        <w:ind w:left="4666" w:hanging="4666"/>
        <w:textAlignment w:val="baseline"/>
        <w:outlineLvl w:val="1"/>
        <w:rPr>
          <w:rFonts w:ascii="宋体" w:eastAsia="黑体"/>
        </w:rPr>
      </w:pPr>
      <w:bookmarkStart w:id="199" w:name="_Toc186022753"/>
      <w:bookmarkStart w:id="200" w:name="_Toc193395899"/>
      <w:bookmarkStart w:id="201" w:name="_Toc204630954"/>
      <w:bookmarkStart w:id="202" w:name="_Toc204772865"/>
      <w:bookmarkStart w:id="203" w:name="_Toc204856795"/>
      <w:bookmarkStart w:id="204" w:name="_Toc206744768"/>
      <w:bookmarkStart w:id="205" w:name="_Toc206968241"/>
      <w:r w:rsidRPr="005D329B">
        <w:rPr>
          <w:rFonts w:ascii="宋体" w:eastAsia="黑体" w:hint="eastAsia"/>
        </w:rPr>
        <w:t>总体</w:t>
      </w:r>
      <w:bookmarkEnd w:id="199"/>
      <w:r w:rsidR="00110D4F">
        <w:rPr>
          <w:rFonts w:ascii="宋体" w:eastAsia="黑体" w:hint="eastAsia"/>
        </w:rPr>
        <w:t>原则</w:t>
      </w:r>
      <w:bookmarkEnd w:id="200"/>
      <w:bookmarkEnd w:id="201"/>
      <w:bookmarkEnd w:id="202"/>
      <w:bookmarkEnd w:id="203"/>
      <w:bookmarkEnd w:id="204"/>
      <w:bookmarkEnd w:id="205"/>
    </w:p>
    <w:p w14:paraId="325AF286" w14:textId="18E89E0D" w:rsidR="008D238C" w:rsidRPr="008D238C" w:rsidRDefault="008D238C" w:rsidP="003174DA">
      <w:pPr>
        <w:ind w:firstLineChars="200" w:firstLine="420"/>
        <w:rPr>
          <w:rFonts w:ascii="宋体"/>
        </w:rPr>
      </w:pPr>
      <w:r w:rsidRPr="008D238C">
        <w:rPr>
          <w:rFonts w:ascii="宋体" w:hint="eastAsia"/>
        </w:rPr>
        <w:t>对于目标数据集中的</w:t>
      </w:r>
      <w:r w:rsidR="00E00314">
        <w:rPr>
          <w:rFonts w:ascii="宋体" w:hint="eastAsia"/>
        </w:rPr>
        <w:t>除直接标识符外的</w:t>
      </w:r>
      <w:r w:rsidRPr="008D238C">
        <w:rPr>
          <w:rFonts w:ascii="宋体" w:hint="eastAsia"/>
        </w:rPr>
        <w:t>每个</w:t>
      </w:r>
      <w:r w:rsidR="001A35FB">
        <w:rPr>
          <w:rFonts w:ascii="宋体" w:hint="eastAsia"/>
        </w:rPr>
        <w:t>属性列</w:t>
      </w:r>
      <w:r w:rsidRPr="008D238C">
        <w:rPr>
          <w:rFonts w:ascii="宋体" w:hint="eastAsia"/>
        </w:rPr>
        <w:t>可以量化计算其</w:t>
      </w:r>
      <w:r w:rsidR="00D03BD7">
        <w:rPr>
          <w:rFonts w:ascii="宋体" w:hint="eastAsia"/>
        </w:rPr>
        <w:t>数据属性标识度</w:t>
      </w:r>
      <w:r w:rsidRPr="008D238C">
        <w:rPr>
          <w:rFonts w:ascii="宋体" w:hint="eastAsia"/>
        </w:rPr>
        <w:t>。</w:t>
      </w:r>
      <w:r w:rsidR="00D03BD7">
        <w:rPr>
          <w:rFonts w:ascii="宋体" w:hint="eastAsia"/>
        </w:rPr>
        <w:t>数据属性标识度</w:t>
      </w:r>
      <w:r w:rsidRPr="008D238C">
        <w:rPr>
          <w:rFonts w:ascii="宋体" w:hint="eastAsia"/>
        </w:rPr>
        <w:t>的计算需要考虑每个</w:t>
      </w:r>
      <w:r w:rsidR="00013AD9">
        <w:rPr>
          <w:rFonts w:ascii="宋体" w:hint="eastAsia"/>
        </w:rPr>
        <w:t>属性</w:t>
      </w:r>
      <w:r w:rsidRPr="008D238C">
        <w:rPr>
          <w:rFonts w:ascii="宋体" w:hint="eastAsia"/>
        </w:rPr>
        <w:t>列的独特性和影响力。</w:t>
      </w:r>
      <w:r w:rsidR="00D03BD7">
        <w:rPr>
          <w:rFonts w:ascii="宋体" w:hint="eastAsia"/>
        </w:rPr>
        <w:t>数据属性标识度</w:t>
      </w:r>
      <w:r w:rsidR="00880BE7" w:rsidRPr="00880BE7">
        <w:rPr>
          <w:rFonts w:ascii="宋体" w:hint="eastAsia"/>
        </w:rPr>
        <w:t>分值</w:t>
      </w:r>
      <w:r w:rsidRPr="008D238C">
        <w:rPr>
          <w:rFonts w:ascii="宋体" w:hint="eastAsia"/>
        </w:rPr>
        <w:t>是每个</w:t>
      </w:r>
      <w:r w:rsidR="00013AD9">
        <w:rPr>
          <w:rFonts w:ascii="宋体" w:hint="eastAsia"/>
        </w:rPr>
        <w:t>属性</w:t>
      </w:r>
      <w:r w:rsidRPr="008D238C">
        <w:rPr>
          <w:rFonts w:ascii="宋体" w:hint="eastAsia"/>
        </w:rPr>
        <w:t>列的唯一性</w:t>
      </w:r>
      <w:r w:rsidR="007A72CA">
        <w:rPr>
          <w:rFonts w:ascii="宋体" w:hint="eastAsia"/>
        </w:rPr>
        <w:t>分</w:t>
      </w:r>
      <w:r w:rsidR="006644E7">
        <w:rPr>
          <w:rFonts w:ascii="宋体" w:hint="eastAsia"/>
        </w:rPr>
        <w:t>值</w:t>
      </w:r>
      <w:r w:rsidRPr="008D238C">
        <w:rPr>
          <w:rFonts w:ascii="宋体" w:hint="eastAsia"/>
        </w:rPr>
        <w:t>和影响力</w:t>
      </w:r>
      <w:r w:rsidR="007A72CA" w:rsidRPr="007A72CA">
        <w:rPr>
          <w:rFonts w:ascii="宋体" w:hint="eastAsia"/>
        </w:rPr>
        <w:t>分值</w:t>
      </w:r>
      <w:r w:rsidRPr="008D238C">
        <w:rPr>
          <w:rFonts w:ascii="宋体" w:hint="eastAsia"/>
        </w:rPr>
        <w:t>的总和。</w:t>
      </w:r>
    </w:p>
    <w:p w14:paraId="6616C45C" w14:textId="7ADF43F3" w:rsidR="008D238C" w:rsidRPr="008D238C" w:rsidRDefault="00C4162E" w:rsidP="003F2388">
      <w:pPr>
        <w:widowControl/>
        <w:numPr>
          <w:ilvl w:val="1"/>
          <w:numId w:val="9"/>
        </w:numPr>
        <w:wordWrap w:val="0"/>
        <w:overflowPunct w:val="0"/>
        <w:autoSpaceDE w:val="0"/>
        <w:autoSpaceDN w:val="0"/>
        <w:spacing w:beforeLines="50" w:before="156" w:afterLines="50" w:after="156"/>
        <w:ind w:left="4666" w:hanging="4666"/>
        <w:textAlignment w:val="baseline"/>
        <w:outlineLvl w:val="1"/>
        <w:rPr>
          <w:rFonts w:ascii="宋体" w:eastAsia="黑体"/>
        </w:rPr>
      </w:pPr>
      <w:bookmarkStart w:id="206" w:name="_Toc136029338"/>
      <w:bookmarkStart w:id="207" w:name="_Toc167551934"/>
      <w:bookmarkStart w:id="208" w:name="_Toc186022754"/>
      <w:bookmarkStart w:id="209" w:name="_Toc193395900"/>
      <w:bookmarkStart w:id="210" w:name="_Toc204630955"/>
      <w:bookmarkStart w:id="211" w:name="_Toc204772866"/>
      <w:bookmarkStart w:id="212" w:name="_Toc204856796"/>
      <w:bookmarkStart w:id="213" w:name="_Toc206744769"/>
      <w:bookmarkStart w:id="214" w:name="_Toc206968242"/>
      <w:r>
        <w:rPr>
          <w:rFonts w:ascii="宋体" w:eastAsia="黑体" w:hint="eastAsia"/>
        </w:rPr>
        <w:t>属性列</w:t>
      </w:r>
      <w:r w:rsidRPr="008D238C">
        <w:rPr>
          <w:rFonts w:ascii="宋体" w:eastAsia="黑体" w:hint="eastAsia"/>
        </w:rPr>
        <w:t>唯一性</w:t>
      </w:r>
      <w:r w:rsidRPr="007A72CA">
        <w:rPr>
          <w:rFonts w:ascii="宋体" w:eastAsia="黑体" w:hint="eastAsia"/>
        </w:rPr>
        <w:t>分值</w:t>
      </w:r>
      <w:r w:rsidRPr="008D238C">
        <w:rPr>
          <w:rFonts w:ascii="宋体" w:eastAsia="黑体" w:hint="eastAsia"/>
        </w:rPr>
        <w:t>计算</w:t>
      </w:r>
      <w:bookmarkEnd w:id="206"/>
      <w:bookmarkEnd w:id="207"/>
      <w:bookmarkEnd w:id="208"/>
      <w:bookmarkEnd w:id="209"/>
      <w:bookmarkEnd w:id="210"/>
      <w:bookmarkEnd w:id="211"/>
      <w:bookmarkEnd w:id="212"/>
      <w:bookmarkEnd w:id="213"/>
      <w:bookmarkEnd w:id="214"/>
    </w:p>
    <w:p w14:paraId="1277FAC8" w14:textId="54E15D3C" w:rsidR="008D238C" w:rsidRPr="008D238C" w:rsidRDefault="008D238C" w:rsidP="008D238C">
      <w:pPr>
        <w:widowControl/>
        <w:tabs>
          <w:tab w:val="center" w:pos="4201"/>
          <w:tab w:val="right" w:leader="dot" w:pos="9298"/>
        </w:tabs>
        <w:autoSpaceDE w:val="0"/>
        <w:autoSpaceDN w:val="0"/>
        <w:ind w:firstLineChars="200" w:firstLine="420"/>
        <w:rPr>
          <w:rFonts w:ascii="宋体"/>
        </w:rPr>
      </w:pPr>
      <w:r w:rsidRPr="008D238C">
        <w:rPr>
          <w:rFonts w:ascii="宋体" w:hint="eastAsia"/>
        </w:rPr>
        <w:t>具有大量唯一值的</w:t>
      </w:r>
      <w:r w:rsidR="004E31F9">
        <w:rPr>
          <w:rFonts w:ascii="宋体" w:hint="eastAsia"/>
        </w:rPr>
        <w:t>属性列</w:t>
      </w:r>
      <w:r w:rsidRPr="008D238C">
        <w:rPr>
          <w:rFonts w:ascii="宋体" w:hint="eastAsia"/>
        </w:rPr>
        <w:t>可以被认为具有很高的</w:t>
      </w:r>
      <w:r w:rsidR="004E31F9">
        <w:rPr>
          <w:rFonts w:ascii="宋体" w:hint="eastAsia"/>
        </w:rPr>
        <w:t>标识</w:t>
      </w:r>
      <w:r w:rsidRPr="008D238C">
        <w:rPr>
          <w:rFonts w:ascii="宋体" w:hint="eastAsia"/>
        </w:rPr>
        <w:t>性。</w:t>
      </w:r>
      <w:r w:rsidR="004E31F9">
        <w:rPr>
          <w:rFonts w:ascii="宋体" w:hint="eastAsia"/>
        </w:rPr>
        <w:t>属性列</w:t>
      </w:r>
      <w:r w:rsidRPr="008D238C">
        <w:rPr>
          <w:rFonts w:ascii="宋体" w:hint="eastAsia"/>
        </w:rPr>
        <w:t>的唯一性</w:t>
      </w:r>
      <w:r w:rsidR="00C642EA">
        <w:rPr>
          <w:rFonts w:ascii="宋体" w:hint="eastAsia"/>
        </w:rPr>
        <w:t>分值</w:t>
      </w:r>
      <w:r w:rsidRPr="008D238C">
        <w:rPr>
          <w:rFonts w:ascii="宋体" w:hint="eastAsia"/>
        </w:rPr>
        <w:t>是指计算出的唯一记录的比率。如果唯一性</w:t>
      </w:r>
      <w:r w:rsidR="002B4083">
        <w:rPr>
          <w:rFonts w:ascii="宋体" w:hint="eastAsia"/>
        </w:rPr>
        <w:t>分</w:t>
      </w:r>
      <w:r w:rsidRPr="008D238C">
        <w:rPr>
          <w:rFonts w:ascii="宋体" w:hint="eastAsia"/>
        </w:rPr>
        <w:t>值</w:t>
      </w:r>
      <w:r w:rsidR="00F65CB8">
        <w:rPr>
          <w:rFonts w:ascii="宋体" w:hint="eastAsia"/>
        </w:rPr>
        <w:t>为</w:t>
      </w:r>
      <w:r w:rsidRPr="008D238C">
        <w:rPr>
          <w:rFonts w:ascii="宋体" w:hint="eastAsia"/>
        </w:rPr>
        <w:t>0，则</w:t>
      </w:r>
      <w:r w:rsidR="0017175C">
        <w:rPr>
          <w:rFonts w:ascii="宋体" w:hint="eastAsia"/>
        </w:rPr>
        <w:t>认为</w:t>
      </w:r>
      <w:r w:rsidRPr="008D238C">
        <w:rPr>
          <w:rFonts w:ascii="宋体" w:hint="eastAsia"/>
        </w:rPr>
        <w:t>该信息</w:t>
      </w:r>
      <w:r w:rsidR="00F04C4C">
        <w:rPr>
          <w:rFonts w:ascii="宋体" w:hint="eastAsia"/>
        </w:rPr>
        <w:t>用于</w:t>
      </w:r>
      <w:r w:rsidRPr="008D238C">
        <w:rPr>
          <w:rFonts w:ascii="宋体" w:hint="eastAsia"/>
        </w:rPr>
        <w:t>无法识别特定个体，不必</w:t>
      </w:r>
      <w:r w:rsidR="00AE550E">
        <w:rPr>
          <w:rFonts w:ascii="宋体" w:hint="eastAsia"/>
        </w:rPr>
        <w:t>视</w:t>
      </w:r>
      <w:r w:rsidRPr="008D238C">
        <w:rPr>
          <w:rFonts w:ascii="宋体" w:hint="eastAsia"/>
        </w:rPr>
        <w:t>为准标识符。另一方面，具有非零唯一性</w:t>
      </w:r>
      <w:r w:rsidR="002B4083" w:rsidRPr="002B4083">
        <w:rPr>
          <w:rFonts w:ascii="宋体" w:hint="eastAsia"/>
        </w:rPr>
        <w:t>分</w:t>
      </w:r>
      <w:r w:rsidRPr="008D238C">
        <w:rPr>
          <w:rFonts w:ascii="宋体" w:hint="eastAsia"/>
        </w:rPr>
        <w:t>值的</w:t>
      </w:r>
      <w:r w:rsidR="004E31F9">
        <w:rPr>
          <w:rFonts w:ascii="宋体" w:hint="eastAsia"/>
        </w:rPr>
        <w:t>属性列</w:t>
      </w:r>
      <w:r w:rsidRPr="008D238C">
        <w:rPr>
          <w:rFonts w:ascii="宋体" w:hint="eastAsia"/>
        </w:rPr>
        <w:t>意味着至少具有一个不同的</w:t>
      </w:r>
      <w:r w:rsidR="00D0298C">
        <w:rPr>
          <w:rFonts w:ascii="宋体" w:hint="eastAsia"/>
        </w:rPr>
        <w:t>取</w:t>
      </w:r>
      <w:r w:rsidRPr="008D238C">
        <w:rPr>
          <w:rFonts w:ascii="宋体" w:hint="eastAsia"/>
        </w:rPr>
        <w:t>值</w:t>
      </w:r>
      <w:r w:rsidR="004E31F9">
        <w:rPr>
          <w:rFonts w:ascii="宋体" w:hint="eastAsia"/>
        </w:rPr>
        <w:t>，</w:t>
      </w:r>
      <w:r w:rsidRPr="008D238C">
        <w:rPr>
          <w:rFonts w:ascii="宋体" w:hint="eastAsia"/>
        </w:rPr>
        <w:t>这样的</w:t>
      </w:r>
      <w:r w:rsidR="004E31F9">
        <w:rPr>
          <w:rFonts w:ascii="宋体" w:hint="eastAsia"/>
        </w:rPr>
        <w:t>属性列</w:t>
      </w:r>
      <w:r w:rsidRPr="008D238C">
        <w:rPr>
          <w:rFonts w:ascii="宋体" w:hint="eastAsia"/>
        </w:rPr>
        <w:t>可以认为具有</w:t>
      </w:r>
      <w:r w:rsidR="004F386F">
        <w:rPr>
          <w:rFonts w:ascii="宋体" w:hint="eastAsia"/>
        </w:rPr>
        <w:t>一定</w:t>
      </w:r>
      <w:r w:rsidR="004E31F9">
        <w:rPr>
          <w:rFonts w:ascii="宋体" w:hint="eastAsia"/>
        </w:rPr>
        <w:t>标识</w:t>
      </w:r>
      <w:r w:rsidR="004F386F">
        <w:rPr>
          <w:rFonts w:ascii="宋体" w:hint="eastAsia"/>
        </w:rPr>
        <w:t>性</w:t>
      </w:r>
      <w:r w:rsidRPr="008D238C">
        <w:rPr>
          <w:rFonts w:ascii="宋体" w:hint="eastAsia"/>
        </w:rPr>
        <w:t>，因为不同的</w:t>
      </w:r>
      <w:r w:rsidR="00375D5A">
        <w:rPr>
          <w:rFonts w:ascii="宋体" w:hint="eastAsia"/>
        </w:rPr>
        <w:t>取</w:t>
      </w:r>
      <w:r w:rsidRPr="008D238C">
        <w:rPr>
          <w:rFonts w:ascii="宋体" w:hint="eastAsia"/>
        </w:rPr>
        <w:t>值可能</w:t>
      </w:r>
      <w:r w:rsidR="00B73515">
        <w:rPr>
          <w:rFonts w:ascii="宋体" w:hint="eastAsia"/>
        </w:rPr>
        <w:t>帮助</w:t>
      </w:r>
      <w:r w:rsidRPr="008D238C">
        <w:rPr>
          <w:rFonts w:ascii="宋体" w:hint="eastAsia"/>
        </w:rPr>
        <w:t>识别特定个体。可以参照下面的公式计算</w:t>
      </w:r>
      <w:r w:rsidR="00B006AC">
        <w:rPr>
          <w:rFonts w:ascii="宋体" w:hint="eastAsia"/>
        </w:rPr>
        <w:t>第</w:t>
      </w:r>
      <w:proofErr w:type="spellStart"/>
      <w:r w:rsidR="00B006AC">
        <w:rPr>
          <w:rFonts w:ascii="宋体" w:hint="eastAsia"/>
        </w:rPr>
        <w:t>i</w:t>
      </w:r>
      <w:proofErr w:type="spellEnd"/>
      <w:r w:rsidR="00B006AC">
        <w:rPr>
          <w:rFonts w:ascii="宋体" w:hint="eastAsia"/>
        </w:rPr>
        <w:t>个</w:t>
      </w:r>
      <w:r w:rsidR="004E31F9">
        <w:rPr>
          <w:rFonts w:ascii="宋体" w:hint="eastAsia"/>
        </w:rPr>
        <w:t>属性列</w:t>
      </w:r>
      <w:r w:rsidRPr="008D238C">
        <w:rPr>
          <w:rFonts w:ascii="宋体" w:hint="eastAsia"/>
        </w:rPr>
        <w:t>的唯一性</w:t>
      </w:r>
      <w:r w:rsidR="007A72CA" w:rsidRPr="007A72CA">
        <w:rPr>
          <w:rFonts w:ascii="宋体" w:hint="eastAsia"/>
        </w:rPr>
        <w:t>分值</w:t>
      </w:r>
      <w:r w:rsidR="00BA2FA8">
        <w:rPr>
          <w:rFonts w:ascii="宋体" w:hint="eastAsia"/>
        </w:rPr>
        <w:t>。</w:t>
      </w:r>
    </w:p>
    <w:p w14:paraId="1FDC79B7" w14:textId="18576D60" w:rsidR="008D238C" w:rsidRPr="00A51F59" w:rsidRDefault="00000000" w:rsidP="008D238C">
      <w:pPr>
        <w:widowControl/>
        <w:tabs>
          <w:tab w:val="center" w:pos="4201"/>
          <w:tab w:val="right" w:leader="dot" w:pos="9298"/>
        </w:tabs>
        <w:autoSpaceDE w:val="0"/>
        <w:autoSpaceDN w:val="0"/>
        <w:ind w:firstLineChars="200" w:firstLine="420"/>
        <w:rPr>
          <w:rFonts w:ascii="宋体"/>
        </w:rPr>
      </w:pPr>
      <m:oMathPara>
        <m:oMath>
          <m:sSub>
            <m:sSubPr>
              <m:ctrlPr>
                <w:rPr>
                  <w:rFonts w:ascii="Cambria Math" w:hAnsi="Cambria Math"/>
                  <w:i/>
                </w:rPr>
              </m:ctrlPr>
            </m:sSubPr>
            <m:e>
              <m:r>
                <w:rPr>
                  <w:rFonts w:ascii="Cambria Math" w:hAnsi="Cambria Math"/>
                </w:rPr>
                <m:t>S</m:t>
              </m:r>
            </m:e>
            <m:sub>
              <m:r>
                <w:rPr>
                  <w:rFonts w:ascii="Cambria Math" w:hAnsi="Cambria Math"/>
                </w:rPr>
                <m:t>u</m:t>
              </m:r>
            </m:sub>
          </m:sSub>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m:t>
              </m:r>
              <m:r>
                <w:rPr>
                  <w:rFonts w:ascii="Cambria Math" w:hAnsi="Cambria Math" w:hint="eastAsia"/>
                </w:rPr>
                <m:t>i</m:t>
              </m:r>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r>
                <w:rPr>
                  <w:rFonts w:ascii="Cambria Math" w:hAnsi="Cambria Math" w:hint="eastAsia"/>
                </w:rPr>
                <m:t>i</m:t>
              </m:r>
              <m:r>
                <w:rPr>
                  <w:rFonts w:ascii="Cambria Math" w:hAnsi="Cambria Math"/>
                </w:rPr>
                <m:t>)</m:t>
              </m:r>
            </m:den>
          </m:f>
        </m:oMath>
      </m:oMathPara>
    </w:p>
    <w:p w14:paraId="6B74562E" w14:textId="24F6F6D0" w:rsidR="00A51F59" w:rsidRPr="007C26E8" w:rsidRDefault="00A51F59" w:rsidP="008D238C">
      <w:pPr>
        <w:widowControl/>
        <w:tabs>
          <w:tab w:val="center" w:pos="4201"/>
          <w:tab w:val="right" w:leader="dot" w:pos="9298"/>
        </w:tabs>
        <w:autoSpaceDE w:val="0"/>
        <w:autoSpaceDN w:val="0"/>
        <w:ind w:firstLineChars="200" w:firstLine="420"/>
        <w:rPr>
          <w:rFonts w:ascii="宋体"/>
        </w:rPr>
      </w:pPr>
      <w:r>
        <w:rPr>
          <w:rFonts w:ascii="宋体" w:hint="eastAsia"/>
        </w:rPr>
        <w:t>其中，</w:t>
      </w:r>
      <m:oMath>
        <m:sSub>
          <m:sSubPr>
            <m:ctrlPr>
              <w:rPr>
                <w:rFonts w:ascii="Cambria Math" w:hAnsi="Cambria Math"/>
                <w:i/>
              </w:rPr>
            </m:ctrlPr>
          </m:sSubPr>
          <m:e>
            <m:r>
              <w:rPr>
                <w:rFonts w:ascii="Cambria Math" w:hAnsi="Cambria Math"/>
              </w:rPr>
              <m:t>S</m:t>
            </m:r>
          </m:e>
          <m:sub>
            <m:r>
              <w:rPr>
                <w:rFonts w:ascii="Cambria Math" w:hAnsi="Cambria Math"/>
              </w:rPr>
              <m:t>u</m:t>
            </m:r>
          </m:sub>
        </m:sSub>
        <m:r>
          <w:rPr>
            <w:rFonts w:ascii="Cambria Math" w:hAnsi="Cambria Math"/>
          </w:rPr>
          <m:t>(i)</m:t>
        </m:r>
      </m:oMath>
      <w:r>
        <w:rPr>
          <w:rFonts w:ascii="宋体" w:hint="eastAsia"/>
        </w:rPr>
        <w:t>是</w:t>
      </w:r>
      <w:r w:rsidR="00E614C9">
        <w:rPr>
          <w:rFonts w:ascii="宋体" w:hint="eastAsia"/>
        </w:rPr>
        <w:t>属性列</w:t>
      </w:r>
      <w:proofErr w:type="spellStart"/>
      <w:r w:rsidR="00744EAD">
        <w:rPr>
          <w:rFonts w:ascii="宋体"/>
        </w:rPr>
        <w:t>i</w:t>
      </w:r>
      <w:proofErr w:type="spellEnd"/>
      <w:r w:rsidR="00E614C9">
        <w:rPr>
          <w:rFonts w:ascii="宋体" w:hint="eastAsia"/>
        </w:rPr>
        <w:t>的唯一性分值，</w:t>
      </w:r>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r>
          <w:rPr>
            <w:rFonts w:ascii="Cambria Math" w:hAnsi="Cambria Math" w:hint="eastAsia"/>
          </w:rPr>
          <m:t>i</m:t>
        </m:r>
        <m:r>
          <w:rPr>
            <w:rFonts w:ascii="Cambria Math" w:hAnsi="Cambria Math"/>
          </w:rPr>
          <m:t>)</m:t>
        </m:r>
      </m:oMath>
      <w:r w:rsidR="00E614C9">
        <w:rPr>
          <w:rFonts w:ascii="宋体" w:hint="eastAsia"/>
        </w:rPr>
        <w:t>是</w:t>
      </w:r>
      <w:r w:rsidR="001B636C">
        <w:rPr>
          <w:rFonts w:ascii="宋体" w:hint="eastAsia"/>
        </w:rPr>
        <w:t>数据列</w:t>
      </w:r>
      <w:proofErr w:type="spellStart"/>
      <w:r w:rsidR="001B636C">
        <w:rPr>
          <w:rFonts w:ascii="宋体"/>
        </w:rPr>
        <w:t>i</w:t>
      </w:r>
      <w:proofErr w:type="spellEnd"/>
      <w:r w:rsidR="00417417">
        <w:rPr>
          <w:rFonts w:ascii="宋体" w:hint="eastAsia"/>
        </w:rPr>
        <w:t>的</w:t>
      </w:r>
      <w:r w:rsidR="007C26E8">
        <w:rPr>
          <w:rFonts w:ascii="宋体" w:hint="eastAsia"/>
        </w:rPr>
        <w:t>记录</w:t>
      </w:r>
      <w:r w:rsidR="00C93F63">
        <w:rPr>
          <w:rFonts w:ascii="宋体" w:hint="eastAsia"/>
        </w:rPr>
        <w:t>总</w:t>
      </w:r>
      <w:r w:rsidR="001A5248">
        <w:rPr>
          <w:rFonts w:ascii="宋体" w:hint="eastAsia"/>
        </w:rPr>
        <w:t>数</w:t>
      </w:r>
      <w:r w:rsidR="00417417">
        <w:rPr>
          <w:rFonts w:ascii="宋体" w:hint="eastAsia"/>
        </w:rPr>
        <w:t>，</w:t>
      </w: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m:t>
        </m:r>
        <m:r>
          <w:rPr>
            <w:rFonts w:ascii="Cambria Math" w:hAnsi="Cambria Math" w:hint="eastAsia"/>
          </w:rPr>
          <m:t>i</m:t>
        </m:r>
        <m:r>
          <w:rPr>
            <w:rFonts w:ascii="Cambria Math" w:hAnsi="Cambria Math"/>
          </w:rPr>
          <m:t>)</m:t>
        </m:r>
      </m:oMath>
      <w:r w:rsidR="007C26E8">
        <w:rPr>
          <w:rFonts w:ascii="宋体" w:hint="eastAsia"/>
        </w:rPr>
        <w:t>是数据列</w:t>
      </w:r>
      <w:proofErr w:type="spellStart"/>
      <w:r w:rsidR="007C26E8">
        <w:rPr>
          <w:rFonts w:ascii="宋体"/>
        </w:rPr>
        <w:t>i</w:t>
      </w:r>
      <w:proofErr w:type="spellEnd"/>
      <w:r w:rsidR="007C26E8">
        <w:rPr>
          <w:rFonts w:ascii="宋体" w:hint="eastAsia"/>
        </w:rPr>
        <w:t>的</w:t>
      </w:r>
      <w:r w:rsidR="00182C76">
        <w:rPr>
          <w:rFonts w:ascii="宋体" w:hint="eastAsia"/>
        </w:rPr>
        <w:t>唯一性</w:t>
      </w:r>
      <w:r w:rsidR="007B01C6">
        <w:rPr>
          <w:rFonts w:ascii="宋体" w:hint="eastAsia"/>
        </w:rPr>
        <w:t>取</w:t>
      </w:r>
      <w:r w:rsidR="00182C76">
        <w:rPr>
          <w:rFonts w:ascii="宋体" w:hint="eastAsia"/>
        </w:rPr>
        <w:t>值记录</w:t>
      </w:r>
      <w:r w:rsidR="00802F7F">
        <w:rPr>
          <w:rFonts w:ascii="宋体" w:hint="eastAsia"/>
        </w:rPr>
        <w:t>总数。</w:t>
      </w:r>
    </w:p>
    <w:p w14:paraId="683617A7" w14:textId="3DC41592" w:rsidR="008D238C" w:rsidRPr="008D238C" w:rsidRDefault="00C4162E" w:rsidP="003F2388">
      <w:pPr>
        <w:widowControl/>
        <w:numPr>
          <w:ilvl w:val="1"/>
          <w:numId w:val="9"/>
        </w:numPr>
        <w:wordWrap w:val="0"/>
        <w:overflowPunct w:val="0"/>
        <w:autoSpaceDE w:val="0"/>
        <w:autoSpaceDN w:val="0"/>
        <w:spacing w:beforeLines="50" w:before="156" w:afterLines="50" w:after="156"/>
        <w:ind w:left="4666" w:hanging="4666"/>
        <w:textAlignment w:val="baseline"/>
        <w:outlineLvl w:val="1"/>
        <w:rPr>
          <w:rFonts w:ascii="宋体" w:eastAsia="黑体"/>
        </w:rPr>
      </w:pPr>
      <w:bookmarkStart w:id="215" w:name="_Toc136029339"/>
      <w:bookmarkStart w:id="216" w:name="_Toc167551935"/>
      <w:bookmarkStart w:id="217" w:name="_Toc186022755"/>
      <w:bookmarkStart w:id="218" w:name="_Toc193395901"/>
      <w:bookmarkStart w:id="219" w:name="_Toc204630956"/>
      <w:bookmarkStart w:id="220" w:name="_Toc204772867"/>
      <w:bookmarkStart w:id="221" w:name="_Toc204856797"/>
      <w:bookmarkStart w:id="222" w:name="_Toc206744770"/>
      <w:bookmarkStart w:id="223" w:name="_Toc206968243"/>
      <w:r>
        <w:rPr>
          <w:rFonts w:ascii="宋体" w:eastAsia="黑体" w:hint="eastAsia"/>
        </w:rPr>
        <w:t>属性列</w:t>
      </w:r>
      <w:r w:rsidRPr="008D238C">
        <w:rPr>
          <w:rFonts w:ascii="宋体" w:eastAsia="黑体" w:hint="eastAsia"/>
        </w:rPr>
        <w:t>影响力</w:t>
      </w:r>
      <w:r w:rsidRPr="007A72CA">
        <w:rPr>
          <w:rFonts w:ascii="宋体" w:eastAsia="黑体" w:hint="eastAsia"/>
        </w:rPr>
        <w:t>分值</w:t>
      </w:r>
      <w:r w:rsidRPr="008D238C">
        <w:rPr>
          <w:rFonts w:ascii="宋体" w:eastAsia="黑体" w:hint="eastAsia"/>
        </w:rPr>
        <w:t>计算</w:t>
      </w:r>
      <w:bookmarkEnd w:id="215"/>
      <w:bookmarkEnd w:id="216"/>
      <w:bookmarkEnd w:id="217"/>
      <w:bookmarkEnd w:id="218"/>
      <w:bookmarkEnd w:id="219"/>
      <w:bookmarkEnd w:id="220"/>
      <w:bookmarkEnd w:id="221"/>
      <w:bookmarkEnd w:id="222"/>
      <w:bookmarkEnd w:id="223"/>
    </w:p>
    <w:p w14:paraId="7E364804" w14:textId="690A8248" w:rsidR="008D238C" w:rsidRPr="008D238C" w:rsidRDefault="008D238C" w:rsidP="008D238C">
      <w:pPr>
        <w:widowControl/>
        <w:tabs>
          <w:tab w:val="center" w:pos="4201"/>
          <w:tab w:val="right" w:leader="dot" w:pos="9298"/>
        </w:tabs>
        <w:autoSpaceDE w:val="0"/>
        <w:autoSpaceDN w:val="0"/>
        <w:ind w:firstLineChars="200" w:firstLine="420"/>
        <w:rPr>
          <w:rFonts w:ascii="宋体"/>
        </w:rPr>
      </w:pPr>
      <w:r w:rsidRPr="008D238C">
        <w:rPr>
          <w:rFonts w:ascii="宋体" w:hint="eastAsia"/>
        </w:rPr>
        <w:t>影响</w:t>
      </w:r>
      <w:r w:rsidR="00AB4F68">
        <w:rPr>
          <w:rFonts w:ascii="宋体" w:hint="eastAsia"/>
        </w:rPr>
        <w:t>力</w:t>
      </w:r>
      <w:r w:rsidRPr="008D238C">
        <w:rPr>
          <w:rFonts w:ascii="宋体" w:hint="eastAsia"/>
        </w:rPr>
        <w:t>是根据等价类数量的变化来衡量的。如果在排除特定</w:t>
      </w:r>
      <w:r w:rsidR="004E31F9">
        <w:rPr>
          <w:rFonts w:ascii="宋体" w:hint="eastAsia"/>
        </w:rPr>
        <w:t>属性列</w:t>
      </w:r>
      <w:r w:rsidRPr="008D238C">
        <w:rPr>
          <w:rFonts w:ascii="宋体" w:hint="eastAsia"/>
        </w:rPr>
        <w:t>时等价类数</w:t>
      </w:r>
      <w:r w:rsidR="000465FE">
        <w:rPr>
          <w:rFonts w:ascii="宋体" w:hint="eastAsia"/>
        </w:rPr>
        <w:t>量</w:t>
      </w:r>
      <w:r w:rsidRPr="008D238C">
        <w:rPr>
          <w:rFonts w:ascii="宋体" w:hint="eastAsia"/>
        </w:rPr>
        <w:t>与整个</w:t>
      </w:r>
      <w:r w:rsidR="000465FE">
        <w:rPr>
          <w:rFonts w:ascii="宋体" w:hint="eastAsia"/>
        </w:rPr>
        <w:t>数据集</w:t>
      </w:r>
      <w:r w:rsidRPr="008D238C">
        <w:rPr>
          <w:rFonts w:ascii="宋体" w:hint="eastAsia"/>
        </w:rPr>
        <w:t>的等价类数</w:t>
      </w:r>
      <w:r w:rsidR="000465FE" w:rsidRPr="000465FE">
        <w:rPr>
          <w:rFonts w:ascii="宋体" w:hint="eastAsia"/>
        </w:rPr>
        <w:t>量</w:t>
      </w:r>
      <w:r w:rsidRPr="008D238C">
        <w:rPr>
          <w:rFonts w:ascii="宋体" w:hint="eastAsia"/>
        </w:rPr>
        <w:t>相比</w:t>
      </w:r>
      <w:r w:rsidR="00AD4D8F">
        <w:rPr>
          <w:rFonts w:ascii="宋体" w:hint="eastAsia"/>
        </w:rPr>
        <w:t>大幅</w:t>
      </w:r>
      <w:r w:rsidRPr="008D238C">
        <w:rPr>
          <w:rFonts w:ascii="宋体" w:hint="eastAsia"/>
        </w:rPr>
        <w:t>减少，则说明该特定</w:t>
      </w:r>
      <w:r w:rsidR="004E31F9">
        <w:rPr>
          <w:rFonts w:ascii="宋体" w:hint="eastAsia"/>
        </w:rPr>
        <w:t>属性列</w:t>
      </w:r>
      <w:r w:rsidRPr="008D238C">
        <w:rPr>
          <w:rFonts w:ascii="宋体" w:hint="eastAsia"/>
        </w:rPr>
        <w:t>对数据的</w:t>
      </w:r>
      <w:r w:rsidR="003C45B4">
        <w:rPr>
          <w:rFonts w:ascii="宋体" w:hint="eastAsia"/>
        </w:rPr>
        <w:t>标识</w:t>
      </w:r>
      <w:r w:rsidR="00421C13">
        <w:rPr>
          <w:rFonts w:ascii="宋体" w:hint="eastAsia"/>
        </w:rPr>
        <w:t>性的</w:t>
      </w:r>
      <w:r w:rsidRPr="008D238C">
        <w:rPr>
          <w:rFonts w:ascii="宋体" w:hint="eastAsia"/>
        </w:rPr>
        <w:t>影响</w:t>
      </w:r>
      <w:r w:rsidR="004D4232">
        <w:rPr>
          <w:rFonts w:ascii="宋体" w:hint="eastAsia"/>
        </w:rPr>
        <w:t>力</w:t>
      </w:r>
      <w:r w:rsidRPr="008D238C">
        <w:rPr>
          <w:rFonts w:ascii="宋体" w:hint="eastAsia"/>
        </w:rPr>
        <w:t>高。可以通过以下公式计算</w:t>
      </w:r>
      <w:r w:rsidR="00B006AC" w:rsidRPr="00B006AC">
        <w:rPr>
          <w:rFonts w:ascii="宋体" w:hint="eastAsia"/>
        </w:rPr>
        <w:t>第</w:t>
      </w:r>
      <w:proofErr w:type="spellStart"/>
      <w:r w:rsidR="00B006AC" w:rsidRPr="00B006AC">
        <w:rPr>
          <w:rFonts w:ascii="宋体" w:hint="eastAsia"/>
        </w:rPr>
        <w:t>i</w:t>
      </w:r>
      <w:proofErr w:type="spellEnd"/>
      <w:r w:rsidR="00B006AC" w:rsidRPr="00B006AC">
        <w:rPr>
          <w:rFonts w:ascii="宋体" w:hint="eastAsia"/>
        </w:rPr>
        <w:t>个</w:t>
      </w:r>
      <w:r w:rsidR="004E31F9">
        <w:rPr>
          <w:rFonts w:ascii="宋体" w:hint="eastAsia"/>
        </w:rPr>
        <w:t>属性列</w:t>
      </w:r>
      <w:r w:rsidRPr="008D238C">
        <w:rPr>
          <w:rFonts w:ascii="宋体" w:hint="eastAsia"/>
        </w:rPr>
        <w:t>的影响力</w:t>
      </w:r>
      <w:r w:rsidR="007A72CA" w:rsidRPr="007A72CA">
        <w:rPr>
          <w:rFonts w:ascii="宋体" w:hint="eastAsia"/>
        </w:rPr>
        <w:t>分值</w:t>
      </w:r>
      <w:r w:rsidR="00BA2FA8">
        <w:rPr>
          <w:rFonts w:ascii="宋体" w:hint="eastAsia"/>
        </w:rPr>
        <w:t>。</w:t>
      </w:r>
    </w:p>
    <w:p w14:paraId="0375C64E" w14:textId="441277A2" w:rsidR="008D238C" w:rsidRPr="008D238C" w:rsidRDefault="00000000" w:rsidP="008D238C">
      <w:pPr>
        <w:widowControl/>
        <w:tabs>
          <w:tab w:val="center" w:pos="4201"/>
          <w:tab w:val="right" w:leader="dot" w:pos="9298"/>
        </w:tabs>
        <w:autoSpaceDE w:val="0"/>
        <w:autoSpaceDN w:val="0"/>
        <w:ind w:firstLineChars="200" w:firstLine="420"/>
        <w:rPr>
          <w:rFonts w:ascii="宋体"/>
        </w:rPr>
      </w:pPr>
      <m:oMathPara>
        <m:oMath>
          <m:sSub>
            <m:sSubPr>
              <m:ctrlPr>
                <w:rPr>
                  <w:rFonts w:ascii="Cambria Math" w:hAnsi="Cambria Math"/>
                  <w:i/>
                </w:rPr>
              </m:ctrlPr>
            </m:sSubPr>
            <m:e>
              <m:r>
                <w:rPr>
                  <w:rFonts w:ascii="Cambria Math" w:hAnsi="Cambria Math"/>
                </w:rPr>
                <m:t>S</m:t>
              </m:r>
            </m:e>
            <m:sub>
              <m:r>
                <w:rPr>
                  <w:rFonts w:ascii="Cambria Math" w:hAnsi="Cambria Math"/>
                </w:rPr>
                <m:t>e</m:t>
              </m:r>
            </m:sub>
          </m:sSub>
          <m:r>
            <w:rPr>
              <w:rFonts w:ascii="Cambria Math" w:hAnsi="Cambria Math"/>
            </w:rPr>
            <m:t>(i)=1-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E</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i</m:t>
                      </m:r>
                    </m:sub>
                  </m:sSub>
                </m:e>
              </m:d>
            </m:num>
            <m:den>
              <m:sSub>
                <m:sSubPr>
                  <m:ctrlPr>
                    <w:rPr>
                      <w:rFonts w:ascii="Cambria Math" w:hAnsi="Cambria Math"/>
                      <w:i/>
                    </w:rPr>
                  </m:ctrlPr>
                </m:sSubPr>
                <m:e>
                  <m:r>
                    <w:rPr>
                      <w:rFonts w:ascii="Cambria Math" w:hAnsi="Cambria Math"/>
                    </w:rPr>
                    <m:t>N</m:t>
                  </m:r>
                </m:e>
                <m:sub>
                  <m:r>
                    <w:rPr>
                      <w:rFonts w:ascii="Cambria Math" w:hAnsi="Cambria Math"/>
                    </w:rPr>
                    <m:t>E</m:t>
                  </m:r>
                </m:sub>
              </m:sSub>
              <m:d>
                <m:dPr>
                  <m:ctrlPr>
                    <w:rPr>
                      <w:rFonts w:ascii="Cambria Math" w:hAnsi="Cambria Math"/>
                      <w:i/>
                    </w:rPr>
                  </m:ctrlPr>
                </m:dPr>
                <m:e>
                  <m:r>
                    <w:rPr>
                      <w:rFonts w:ascii="Cambria Math" w:hAnsi="Cambria Math"/>
                    </w:rPr>
                    <m:t>T</m:t>
                  </m:r>
                </m:e>
              </m:d>
            </m:den>
          </m:f>
        </m:oMath>
      </m:oMathPara>
    </w:p>
    <w:p w14:paraId="76AB26DE" w14:textId="0FE3102A" w:rsidR="008D238C" w:rsidRPr="008D238C" w:rsidRDefault="008D238C" w:rsidP="008D238C">
      <w:pPr>
        <w:rPr>
          <w:rFonts w:ascii="宋体" w:hAnsi="宋体" w:hint="eastAsia"/>
          <w:szCs w:val="21"/>
        </w:rPr>
      </w:pPr>
      <w:r w:rsidRPr="008D238C">
        <w:rPr>
          <w:rFonts w:ascii="宋体" w:hAnsi="宋体" w:hint="eastAsia"/>
          <w:szCs w:val="21"/>
        </w:rPr>
        <w:t>其中</w:t>
      </w:r>
      <w:r w:rsidR="00733587">
        <w:rPr>
          <w:rFonts w:ascii="宋体" w:hAnsi="宋体"/>
          <w:szCs w:val="21"/>
        </w:rPr>
        <w:t>，</w:t>
      </w:r>
      <m:oMath>
        <m:sSub>
          <m:sSubPr>
            <m:ctrlPr>
              <w:rPr>
                <w:rFonts w:ascii="Cambria Math" w:hAnsi="Cambria Math"/>
                <w:i/>
              </w:rPr>
            </m:ctrlPr>
          </m:sSubPr>
          <m:e>
            <m:r>
              <w:rPr>
                <w:rFonts w:ascii="Cambria Math" w:hAnsi="Cambria Math"/>
              </w:rPr>
              <m:t>S</m:t>
            </m:r>
          </m:e>
          <m:sub>
            <m:r>
              <w:rPr>
                <w:rFonts w:ascii="Cambria Math" w:hAnsi="Cambria Math"/>
              </w:rPr>
              <m:t>e</m:t>
            </m:r>
          </m:sub>
        </m:sSub>
        <m:r>
          <w:rPr>
            <w:rFonts w:ascii="Cambria Math" w:hAnsi="Cambria Math"/>
          </w:rPr>
          <m:t>(i)</m:t>
        </m:r>
      </m:oMath>
      <w:r w:rsidR="009C26DB">
        <w:rPr>
          <w:rFonts w:ascii="宋体" w:hAnsi="宋体" w:hint="eastAsia"/>
        </w:rPr>
        <w:t>是</w:t>
      </w:r>
      <w:r w:rsidR="00936527">
        <w:rPr>
          <w:rFonts w:ascii="宋体" w:hAnsi="宋体" w:hint="eastAsia"/>
        </w:rPr>
        <w:t>属性列</w:t>
      </w:r>
      <w:proofErr w:type="spellStart"/>
      <w:r w:rsidR="002439DD" w:rsidRPr="000D1DF7">
        <w:rPr>
          <w:rFonts w:ascii="宋体" w:hint="eastAsia"/>
        </w:rPr>
        <w:t>i</w:t>
      </w:r>
      <w:proofErr w:type="spellEnd"/>
      <w:r w:rsidR="00936527">
        <w:rPr>
          <w:rFonts w:ascii="宋体" w:hAnsi="宋体" w:hint="eastAsia"/>
        </w:rPr>
        <w:t>的影响力分值，</w:t>
      </w:r>
      <m:oMath>
        <m:sSub>
          <m:sSubPr>
            <m:ctrlPr>
              <w:rPr>
                <w:rFonts w:ascii="Cambria Math" w:hAnsi="Cambria Math"/>
                <w:szCs w:val="21"/>
              </w:rPr>
            </m:ctrlPr>
          </m:sSubPr>
          <m:e>
            <m:r>
              <w:rPr>
                <w:rFonts w:ascii="Cambria Math" w:hAnsi="Cambria Math"/>
                <w:szCs w:val="21"/>
              </w:rPr>
              <m:t>N</m:t>
            </m:r>
          </m:e>
          <m:sub>
            <m:r>
              <w:rPr>
                <w:rFonts w:ascii="Cambria Math" w:hAnsi="Cambria Math"/>
                <w:szCs w:val="21"/>
              </w:rPr>
              <m:t>E</m:t>
            </m:r>
          </m:sub>
        </m:sSub>
      </m:oMath>
      <w:r w:rsidRPr="008D238C">
        <w:rPr>
          <w:rFonts w:ascii="宋体" w:hAnsi="宋体" w:hint="eastAsia"/>
          <w:szCs w:val="21"/>
        </w:rPr>
        <w:t>是等价类函数</w:t>
      </w:r>
      <w:r w:rsidR="00733587">
        <w:rPr>
          <w:rFonts w:ascii="宋体" w:hAnsi="宋体"/>
          <w:szCs w:val="21"/>
        </w:rPr>
        <w:t>，</w:t>
      </w:r>
      <m:oMath>
        <m:r>
          <w:rPr>
            <w:rFonts w:ascii="Cambria Math" w:hAnsi="Cambria Math"/>
            <w:szCs w:val="21"/>
          </w:rPr>
          <m:t>T</m:t>
        </m:r>
        <m:r>
          <m:rPr>
            <m:sty m:val="p"/>
          </m:rPr>
          <w:rPr>
            <w:rFonts w:ascii="Cambria Math" w:hAnsi="Cambria Math"/>
            <w:szCs w:val="21"/>
          </w:rPr>
          <m:t>=</m:t>
        </m:r>
        <m:nary>
          <m:naryPr>
            <m:chr m:val="⋃"/>
            <m:limLoc m:val="subSup"/>
            <m:ctrlPr>
              <w:rPr>
                <w:rFonts w:ascii="Cambria Math" w:hAnsi="Cambria Math"/>
                <w:szCs w:val="21"/>
              </w:rPr>
            </m:ctrlPr>
          </m:naryPr>
          <m:sub>
            <m:r>
              <w:rPr>
                <w:rFonts w:ascii="Cambria Math" w:hAnsi="Cambria Math"/>
                <w:szCs w:val="21"/>
              </w:rPr>
              <m:t>i</m:t>
            </m:r>
            <m:r>
              <m:rPr>
                <m:sty m:val="p"/>
              </m:rPr>
              <w:rPr>
                <w:rFonts w:ascii="Cambria Math" w:hAnsi="Cambria Math"/>
                <w:szCs w:val="21"/>
              </w:rPr>
              <m:t>=1</m:t>
            </m:r>
          </m:sub>
          <m:sup>
            <m:r>
              <w:rPr>
                <w:rFonts w:ascii="Cambria Math" w:hAnsi="Cambria Math"/>
                <w:szCs w:val="21"/>
              </w:rPr>
              <m:t>n</m:t>
            </m:r>
          </m:sup>
          <m:e>
            <m:sSub>
              <m:sSubPr>
                <m:ctrlPr>
                  <w:rPr>
                    <w:rFonts w:ascii="Cambria Math" w:hAnsi="Cambria Math"/>
                    <w:szCs w:val="21"/>
                  </w:rPr>
                </m:ctrlPr>
              </m:sSubPr>
              <m:e>
                <m:r>
                  <w:rPr>
                    <w:rFonts w:ascii="Cambria Math" w:hAnsi="Cambria Math"/>
                    <w:szCs w:val="21"/>
                  </w:rPr>
                  <m:t>C</m:t>
                </m:r>
              </m:e>
              <m:sub>
                <m:r>
                  <w:rPr>
                    <w:rFonts w:ascii="Cambria Math" w:hAnsi="Cambria Math"/>
                    <w:szCs w:val="21"/>
                  </w:rPr>
                  <m:t>i</m:t>
                </m:r>
              </m:sub>
            </m:sSub>
          </m:e>
        </m:nary>
      </m:oMath>
      <w:r w:rsidR="00733587">
        <w:rPr>
          <w:rFonts w:ascii="宋体" w:hAnsi="宋体"/>
          <w:szCs w:val="21"/>
        </w:rPr>
        <w:t>，</w:t>
      </w:r>
      <w:r w:rsidRPr="008D238C">
        <w:rPr>
          <w:rFonts w:ascii="宋体" w:hAnsi="宋体" w:hint="eastAsia"/>
          <w:szCs w:val="21"/>
        </w:rPr>
        <w:t>是所有</w:t>
      </w:r>
      <w:r w:rsidR="004E31F9">
        <w:rPr>
          <w:rFonts w:ascii="宋体" w:hAnsi="宋体" w:hint="eastAsia"/>
          <w:szCs w:val="21"/>
        </w:rPr>
        <w:t>属性列</w:t>
      </w:r>
      <w:r w:rsidRPr="008D238C">
        <w:rPr>
          <w:rFonts w:ascii="宋体" w:hAnsi="宋体" w:hint="eastAsia"/>
          <w:szCs w:val="21"/>
        </w:rPr>
        <w:t>的集合</w:t>
      </w:r>
      <w:r w:rsidR="00733587">
        <w:rPr>
          <w:rFonts w:ascii="宋体" w:hAnsi="宋体"/>
          <w:szCs w:val="21"/>
        </w:rPr>
        <w:t>，</w:t>
      </w:r>
      <m:oMath>
        <m:sSub>
          <m:sSubPr>
            <m:ctrlPr>
              <w:rPr>
                <w:rFonts w:ascii="Cambria Math" w:hAnsi="Cambria Math"/>
                <w:szCs w:val="21"/>
              </w:rPr>
            </m:ctrlPr>
          </m:sSubPr>
          <m:e>
            <m:r>
              <w:rPr>
                <w:rFonts w:ascii="Cambria Math" w:hAnsi="Cambria Math"/>
                <w:szCs w:val="21"/>
              </w:rPr>
              <m:t>C</m:t>
            </m:r>
          </m:e>
          <m:sub>
            <m:r>
              <w:rPr>
                <w:rFonts w:ascii="Cambria Math" w:hAnsi="Cambria Math"/>
                <w:szCs w:val="21"/>
              </w:rPr>
              <m:t>i</m:t>
            </m:r>
          </m:sub>
        </m:sSub>
      </m:oMath>
      <w:r w:rsidRPr="008D238C">
        <w:rPr>
          <w:rFonts w:ascii="宋体" w:hAnsi="宋体" w:hint="eastAsia"/>
          <w:szCs w:val="21"/>
        </w:rPr>
        <w:t>是第</w:t>
      </w:r>
      <w:proofErr w:type="spellStart"/>
      <w:r w:rsidR="000C363B">
        <w:rPr>
          <w:rFonts w:ascii="宋体" w:hAnsi="宋体" w:hint="eastAsia"/>
          <w:szCs w:val="21"/>
        </w:rPr>
        <w:t>i</w:t>
      </w:r>
      <w:proofErr w:type="spellEnd"/>
      <w:r w:rsidR="000C363B">
        <w:rPr>
          <w:rFonts w:ascii="宋体" w:hAnsi="宋体" w:hint="eastAsia"/>
          <w:szCs w:val="21"/>
        </w:rPr>
        <w:t>个</w:t>
      </w:r>
      <w:r w:rsidR="004E31F9">
        <w:rPr>
          <w:rFonts w:ascii="宋体" w:hAnsi="宋体" w:hint="eastAsia"/>
          <w:szCs w:val="21"/>
        </w:rPr>
        <w:t>属性列</w:t>
      </w:r>
      <w:r w:rsidR="000C363B">
        <w:rPr>
          <w:rFonts w:ascii="宋体" w:hAnsi="宋体" w:hint="eastAsia"/>
          <w:szCs w:val="21"/>
        </w:rPr>
        <w:t>。</w:t>
      </w:r>
    </w:p>
    <w:p w14:paraId="1EFF1A59" w14:textId="1BD5431D" w:rsidR="008D238C" w:rsidRPr="008D238C" w:rsidRDefault="00D03BD7" w:rsidP="003F2388">
      <w:pPr>
        <w:widowControl/>
        <w:numPr>
          <w:ilvl w:val="1"/>
          <w:numId w:val="9"/>
        </w:numPr>
        <w:wordWrap w:val="0"/>
        <w:overflowPunct w:val="0"/>
        <w:autoSpaceDE w:val="0"/>
        <w:autoSpaceDN w:val="0"/>
        <w:spacing w:beforeLines="50" w:before="156" w:afterLines="50" w:after="156"/>
        <w:ind w:left="4666" w:hanging="4666"/>
        <w:textAlignment w:val="baseline"/>
        <w:outlineLvl w:val="1"/>
        <w:rPr>
          <w:rFonts w:ascii="宋体" w:eastAsia="黑体" w:hAnsi="宋体" w:hint="eastAsia"/>
          <w:kern w:val="21"/>
          <w:szCs w:val="21"/>
        </w:rPr>
      </w:pPr>
      <w:bookmarkStart w:id="224" w:name="_Toc136029340"/>
      <w:bookmarkStart w:id="225" w:name="_Toc167551936"/>
      <w:bookmarkStart w:id="226" w:name="_Toc186022756"/>
      <w:bookmarkStart w:id="227" w:name="_Toc193395902"/>
      <w:bookmarkStart w:id="228" w:name="_Toc204630957"/>
      <w:bookmarkStart w:id="229" w:name="_Toc204772868"/>
      <w:bookmarkStart w:id="230" w:name="_Toc204856798"/>
      <w:bookmarkStart w:id="231" w:name="_Toc206744771"/>
      <w:bookmarkStart w:id="232" w:name="_Toc206968244"/>
      <w:r>
        <w:rPr>
          <w:rFonts w:ascii="宋体" w:eastAsia="黑体" w:hAnsi="宋体" w:hint="eastAsia"/>
          <w:kern w:val="21"/>
          <w:szCs w:val="21"/>
        </w:rPr>
        <w:t>数据属性标识度</w:t>
      </w:r>
      <w:bookmarkEnd w:id="224"/>
      <w:bookmarkEnd w:id="225"/>
      <w:bookmarkEnd w:id="226"/>
      <w:bookmarkEnd w:id="227"/>
      <w:r w:rsidR="00C4162E" w:rsidRPr="00C4162E">
        <w:rPr>
          <w:rFonts w:ascii="宋体" w:eastAsia="黑体" w:hAnsi="宋体" w:hint="eastAsia"/>
          <w:kern w:val="21"/>
          <w:szCs w:val="21"/>
        </w:rPr>
        <w:t>分值</w:t>
      </w:r>
      <w:r w:rsidR="00C4162E">
        <w:rPr>
          <w:rFonts w:ascii="宋体" w:eastAsia="黑体" w:hAnsi="宋体" w:hint="eastAsia"/>
          <w:kern w:val="21"/>
          <w:szCs w:val="21"/>
        </w:rPr>
        <w:t>计算</w:t>
      </w:r>
      <w:bookmarkEnd w:id="228"/>
      <w:bookmarkEnd w:id="229"/>
      <w:bookmarkEnd w:id="230"/>
      <w:bookmarkEnd w:id="231"/>
      <w:bookmarkEnd w:id="232"/>
    </w:p>
    <w:p w14:paraId="3BA27A03" w14:textId="6FF3162F" w:rsidR="008D238C" w:rsidRPr="008D238C" w:rsidRDefault="00EF1199" w:rsidP="008D238C">
      <w:pPr>
        <w:widowControl/>
        <w:tabs>
          <w:tab w:val="center" w:pos="4201"/>
          <w:tab w:val="right" w:leader="dot" w:pos="9298"/>
        </w:tabs>
        <w:autoSpaceDE w:val="0"/>
        <w:autoSpaceDN w:val="0"/>
        <w:ind w:firstLineChars="200" w:firstLine="420"/>
        <w:rPr>
          <w:rFonts w:ascii="宋体"/>
        </w:rPr>
      </w:pPr>
      <w:r>
        <w:rPr>
          <w:rFonts w:ascii="宋体" w:hint="eastAsia"/>
        </w:rPr>
        <w:t>使用唯一性</w:t>
      </w:r>
      <w:r w:rsidR="00B71232" w:rsidRPr="00B71232">
        <w:rPr>
          <w:rFonts w:ascii="宋体" w:hint="eastAsia"/>
        </w:rPr>
        <w:t>分值</w:t>
      </w:r>
      <w:r w:rsidR="008D238C" w:rsidRPr="008D238C">
        <w:rPr>
          <w:rFonts w:ascii="宋体" w:hint="eastAsia"/>
        </w:rPr>
        <w:t>和影响力</w:t>
      </w:r>
      <w:r w:rsidR="00B71232" w:rsidRPr="00B71232">
        <w:rPr>
          <w:rFonts w:ascii="宋体" w:hint="eastAsia"/>
        </w:rPr>
        <w:t>分值</w:t>
      </w:r>
      <w:r w:rsidR="008D238C" w:rsidRPr="008D238C">
        <w:rPr>
          <w:rFonts w:ascii="宋体" w:hint="eastAsia"/>
        </w:rPr>
        <w:t>的</w:t>
      </w:r>
      <w:r w:rsidR="00CC743C">
        <w:rPr>
          <w:rFonts w:ascii="宋体" w:hint="eastAsia"/>
        </w:rPr>
        <w:t>平均值</w:t>
      </w:r>
      <w:r w:rsidR="00EA33F2">
        <w:rPr>
          <w:rFonts w:ascii="宋体" w:hint="eastAsia"/>
        </w:rPr>
        <w:t>评价</w:t>
      </w:r>
      <w:r w:rsidR="00557006" w:rsidRPr="00557006">
        <w:rPr>
          <w:rFonts w:ascii="宋体" w:hint="eastAsia"/>
        </w:rPr>
        <w:t>属性列</w:t>
      </w:r>
      <w:r w:rsidR="00557006">
        <w:rPr>
          <w:rFonts w:ascii="宋体" w:hint="eastAsia"/>
        </w:rPr>
        <w:t>的</w:t>
      </w:r>
      <w:r w:rsidR="00D03BD7">
        <w:rPr>
          <w:rFonts w:ascii="宋体" w:hint="eastAsia"/>
        </w:rPr>
        <w:t>数据属性标识度</w:t>
      </w:r>
      <w:r w:rsidR="00B71232">
        <w:rPr>
          <w:rFonts w:ascii="宋体" w:hint="eastAsia"/>
        </w:rPr>
        <w:t>分值</w:t>
      </w:r>
      <w:r w:rsidR="008D238C" w:rsidRPr="008D238C">
        <w:rPr>
          <w:rFonts w:ascii="宋体" w:hint="eastAsia"/>
        </w:rPr>
        <w:t>。</w:t>
      </w:r>
    </w:p>
    <w:p w14:paraId="632F88F9" w14:textId="18E5F97E" w:rsidR="008D238C" w:rsidRPr="008D238C" w:rsidRDefault="009C26DB" w:rsidP="00F345D5">
      <w:pPr>
        <w:widowControl/>
        <w:tabs>
          <w:tab w:val="center" w:pos="4201"/>
          <w:tab w:val="right" w:leader="dot" w:pos="9298"/>
        </w:tabs>
        <w:autoSpaceDE w:val="0"/>
        <w:autoSpaceDN w:val="0"/>
        <w:rPr>
          <w:rFonts w:ascii="宋体"/>
        </w:rPr>
      </w:pPr>
      <m:oMathPara>
        <m:oMath>
          <m:r>
            <w:rPr>
              <w:rFonts w:ascii="Cambria Math" w:hAnsi="Cambria Math" w:hint="eastAsia"/>
            </w:rPr>
            <m:t>S</m:t>
          </m:r>
          <m:r>
            <w:rPr>
              <w:rFonts w:ascii="Cambria Math" w:hAnsi="Cambria Math"/>
            </w:rPr>
            <m:t xml:space="preserve">(i)= </m:t>
          </m:r>
          <m:sSub>
            <m:sSubPr>
              <m:ctrlPr>
                <w:rPr>
                  <w:rFonts w:ascii="Cambria Math" w:hAnsi="Cambria Math"/>
                  <w:i/>
                </w:rPr>
              </m:ctrlPr>
            </m:sSubPr>
            <m:e>
              <m:r>
                <w:rPr>
                  <w:rFonts w:ascii="Cambria Math" w:hAnsi="Cambria Math"/>
                </w:rPr>
                <m:t>(S</m:t>
              </m:r>
            </m:e>
            <m:sub>
              <m:r>
                <w:rPr>
                  <w:rFonts w:ascii="Cambria Math" w:hAnsi="Cambria Math"/>
                </w:rPr>
                <m:t>u</m:t>
              </m:r>
            </m:sub>
          </m:sSub>
          <m:r>
            <w:rPr>
              <w:rFonts w:ascii="Cambria Math" w:hAnsi="Cambria Math"/>
            </w:rPr>
            <m:t xml:space="preserve">(i)+ </m:t>
          </m:r>
          <m:sSub>
            <m:sSubPr>
              <m:ctrlPr>
                <w:rPr>
                  <w:rFonts w:ascii="Cambria Math" w:hAnsi="Cambria Math"/>
                  <w:i/>
                </w:rPr>
              </m:ctrlPr>
            </m:sSubPr>
            <m:e>
              <m:r>
                <w:rPr>
                  <w:rFonts w:ascii="Cambria Math" w:hAnsi="Cambria Math"/>
                </w:rPr>
                <m:t>S</m:t>
              </m:r>
            </m:e>
            <m:sub>
              <m:r>
                <w:rPr>
                  <w:rFonts w:ascii="Cambria Math" w:hAnsi="Cambria Math"/>
                </w:rPr>
                <m:t>e</m:t>
              </m:r>
            </m:sub>
          </m:sSub>
          <m:r>
            <w:rPr>
              <w:rFonts w:ascii="Cambria Math" w:hAnsi="Cambria Math"/>
            </w:rPr>
            <m:t>(i))/2</m:t>
          </m:r>
        </m:oMath>
      </m:oMathPara>
    </w:p>
    <w:p w14:paraId="794A7703" w14:textId="0761D63D" w:rsidR="00DE2391" w:rsidRDefault="00106F12" w:rsidP="005D329B">
      <w:pPr>
        <w:widowControl/>
        <w:tabs>
          <w:tab w:val="center" w:pos="4201"/>
          <w:tab w:val="right" w:leader="dot" w:pos="9298"/>
        </w:tabs>
        <w:autoSpaceDE w:val="0"/>
        <w:autoSpaceDN w:val="0"/>
        <w:ind w:firstLineChars="200" w:firstLine="420"/>
        <w:rPr>
          <w:rFonts w:ascii="宋体" w:hAnsi="Times New Roman"/>
          <w:kern w:val="0"/>
          <w:szCs w:val="20"/>
        </w:rPr>
      </w:pPr>
      <w:r w:rsidRPr="005D329B">
        <w:rPr>
          <w:rFonts w:ascii="宋体" w:hint="eastAsia"/>
        </w:rPr>
        <w:t>其中，</w:t>
      </w:r>
      <m:oMath>
        <m:r>
          <w:rPr>
            <w:rFonts w:ascii="Cambria Math" w:hAnsi="Cambria Math" w:hint="eastAsia"/>
          </w:rPr>
          <m:t>S</m:t>
        </m:r>
        <m:r>
          <w:rPr>
            <w:rFonts w:ascii="Cambria Math" w:hAnsi="Cambria Math"/>
          </w:rPr>
          <m:t>(i)</m:t>
        </m:r>
      </m:oMath>
      <w:r>
        <w:rPr>
          <w:rFonts w:ascii="宋体" w:hint="eastAsia"/>
        </w:rPr>
        <w:t>是</w:t>
      </w:r>
      <w:r w:rsidR="002B413D">
        <w:rPr>
          <w:rFonts w:ascii="宋体" w:hint="eastAsia"/>
        </w:rPr>
        <w:t>属性列</w:t>
      </w:r>
      <w:proofErr w:type="spellStart"/>
      <w:r w:rsidR="002B413D">
        <w:rPr>
          <w:rFonts w:ascii="宋体"/>
        </w:rPr>
        <w:t>i</w:t>
      </w:r>
      <w:proofErr w:type="spellEnd"/>
      <w:r w:rsidR="002B413D">
        <w:rPr>
          <w:rFonts w:ascii="宋体" w:hint="eastAsia"/>
        </w:rPr>
        <w:t>的</w:t>
      </w:r>
      <w:bookmarkStart w:id="233" w:name="_Hlk204857446"/>
      <w:r w:rsidR="00D03BD7">
        <w:rPr>
          <w:rFonts w:ascii="宋体" w:hint="eastAsia"/>
        </w:rPr>
        <w:t>数据属性</w:t>
      </w:r>
      <w:bookmarkEnd w:id="233"/>
      <w:r w:rsidR="00D03BD7">
        <w:rPr>
          <w:rFonts w:ascii="宋体" w:hint="eastAsia"/>
        </w:rPr>
        <w:t>标识度</w:t>
      </w:r>
      <w:r w:rsidR="002B413D">
        <w:rPr>
          <w:rFonts w:ascii="宋体" w:hint="eastAsia"/>
        </w:rPr>
        <w:t>分值</w:t>
      </w:r>
      <w:r w:rsidR="00DE2391">
        <w:rPr>
          <w:rFonts w:ascii="宋体" w:hAnsi="Times New Roman" w:hint="eastAsia"/>
          <w:kern w:val="0"/>
          <w:szCs w:val="20"/>
        </w:rPr>
        <w:br w:type="page"/>
      </w:r>
    </w:p>
    <w:p w14:paraId="6EE80B0C" w14:textId="5F45F8AF" w:rsidR="00DE2391" w:rsidRPr="008D238C" w:rsidRDefault="00DE2391" w:rsidP="00DE2391">
      <w:pPr>
        <w:pStyle w:val="af3"/>
      </w:pPr>
      <w:r>
        <w:lastRenderedPageBreak/>
        <w:br/>
      </w:r>
      <w:bookmarkStart w:id="234" w:name="_Toc206968245"/>
      <w:r w:rsidRPr="00782BE1">
        <w:rPr>
          <w:rFonts w:hint="eastAsia"/>
        </w:rPr>
        <w:t>（资料性）</w:t>
      </w:r>
      <w:r>
        <w:br/>
      </w:r>
      <w:r>
        <w:rPr>
          <w:rFonts w:hint="eastAsia"/>
        </w:rPr>
        <w:t>匿名化处理</w:t>
      </w:r>
      <w:r w:rsidR="00C34818" w:rsidRPr="00C34818">
        <w:rPr>
          <w:rFonts w:hint="eastAsia"/>
        </w:rPr>
        <w:t>过程示例</w:t>
      </w:r>
      <w:bookmarkEnd w:id="234"/>
    </w:p>
    <w:p w14:paraId="2D063005" w14:textId="5B07628F" w:rsidR="00B911DE" w:rsidRPr="003F2388" w:rsidRDefault="00517701" w:rsidP="003F2388">
      <w:pPr>
        <w:outlineLvl w:val="1"/>
        <w:rPr>
          <w:rFonts w:ascii="黑体" w:eastAsia="黑体" w:hAnsi="黑体" w:hint="eastAsia"/>
        </w:rPr>
      </w:pPr>
      <w:bookmarkStart w:id="235" w:name="_Toc204630959"/>
      <w:bookmarkStart w:id="236" w:name="_Toc204772870"/>
      <w:bookmarkStart w:id="237" w:name="_Toc204856800"/>
      <w:bookmarkStart w:id="238" w:name="_Toc206744773"/>
      <w:bookmarkStart w:id="239" w:name="_Toc206968246"/>
      <w:r w:rsidRPr="003F2388">
        <w:rPr>
          <w:rFonts w:ascii="黑体" w:eastAsia="黑体" w:hAnsi="黑体"/>
        </w:rPr>
        <w:t>C.1</w:t>
      </w:r>
      <w:r w:rsidRPr="003F2388">
        <w:rPr>
          <w:rFonts w:ascii="黑体" w:eastAsia="黑体" w:hAnsi="黑体" w:hint="eastAsia"/>
        </w:rPr>
        <w:t xml:space="preserve">　概述</w:t>
      </w:r>
      <w:bookmarkEnd w:id="235"/>
      <w:bookmarkEnd w:id="236"/>
      <w:bookmarkEnd w:id="237"/>
      <w:bookmarkEnd w:id="238"/>
      <w:bookmarkEnd w:id="239"/>
    </w:p>
    <w:p w14:paraId="12BD532C" w14:textId="1AEA271C" w:rsidR="00B911DE" w:rsidRPr="00AF2A0E" w:rsidRDefault="00517701" w:rsidP="00EE69B4">
      <w:pPr>
        <w:ind w:firstLineChars="200" w:firstLine="420"/>
        <w:rPr>
          <w:rFonts w:ascii="宋体" w:hAnsi="宋体" w:hint="eastAsia"/>
        </w:rPr>
      </w:pPr>
      <w:r w:rsidRPr="00AF2A0E">
        <w:rPr>
          <w:rFonts w:ascii="宋体" w:hAnsi="宋体" w:hint="eastAsia"/>
        </w:rPr>
        <w:t>本附录给出了医疗器械商收集医院的医学数字影像与通信</w:t>
      </w:r>
      <w:proofErr w:type="gramStart"/>
      <w:r w:rsidRPr="00AF2A0E">
        <w:rPr>
          <w:rFonts w:ascii="宋体" w:hAnsi="宋体"/>
        </w:rPr>
        <w:t>(DICOM®)</w:t>
      </w:r>
      <w:proofErr w:type="gramEnd"/>
      <w:r w:rsidRPr="00AF2A0E">
        <w:rPr>
          <w:rFonts w:ascii="宋体" w:hAnsi="宋体" w:hint="eastAsia"/>
        </w:rPr>
        <w:t>数据场景下的匿名化处理过程示例。</w:t>
      </w:r>
    </w:p>
    <w:p w14:paraId="4A4DB0DF" w14:textId="6106852D" w:rsidR="0058331F" w:rsidRPr="003F2388" w:rsidRDefault="006C6132" w:rsidP="003F2388">
      <w:pPr>
        <w:outlineLvl w:val="1"/>
        <w:rPr>
          <w:rFonts w:ascii="黑体" w:eastAsia="黑体" w:hAnsi="黑体" w:hint="eastAsia"/>
        </w:rPr>
      </w:pPr>
      <w:bookmarkStart w:id="240" w:name="_Toc167199387"/>
      <w:bookmarkStart w:id="241" w:name="_Toc167551943"/>
      <w:bookmarkStart w:id="242" w:name="_Toc186022759"/>
      <w:bookmarkStart w:id="243" w:name="_Toc193395905"/>
      <w:bookmarkStart w:id="244" w:name="_Toc204630960"/>
      <w:bookmarkStart w:id="245" w:name="_Toc204772871"/>
      <w:bookmarkStart w:id="246" w:name="_Toc204856801"/>
      <w:bookmarkStart w:id="247" w:name="_Toc206744774"/>
      <w:bookmarkStart w:id="248" w:name="_Toc206968247"/>
      <w:r w:rsidRPr="003F2388">
        <w:rPr>
          <w:rFonts w:ascii="黑体" w:eastAsia="黑体" w:hAnsi="黑体"/>
        </w:rPr>
        <w:t>C.2</w:t>
      </w:r>
      <w:r w:rsidRPr="003F2388">
        <w:rPr>
          <w:rFonts w:ascii="黑体" w:eastAsia="黑体" w:hAnsi="黑体" w:hint="eastAsia"/>
        </w:rPr>
        <w:t xml:space="preserve">　</w:t>
      </w:r>
      <w:r w:rsidR="0058331F" w:rsidRPr="003F2388">
        <w:rPr>
          <w:rFonts w:ascii="黑体" w:eastAsia="黑体" w:hAnsi="黑体" w:hint="eastAsia"/>
        </w:rPr>
        <w:t>准备工作</w:t>
      </w:r>
      <w:bookmarkEnd w:id="240"/>
      <w:bookmarkEnd w:id="241"/>
      <w:bookmarkEnd w:id="242"/>
      <w:bookmarkEnd w:id="243"/>
      <w:bookmarkEnd w:id="244"/>
      <w:bookmarkEnd w:id="245"/>
      <w:bookmarkEnd w:id="246"/>
      <w:bookmarkEnd w:id="247"/>
      <w:bookmarkEnd w:id="248"/>
    </w:p>
    <w:p w14:paraId="21873B99" w14:textId="5796746D" w:rsidR="0058331F" w:rsidRPr="003F2388" w:rsidRDefault="007B0E21" w:rsidP="003F2388">
      <w:pPr>
        <w:pStyle w:val="affffff1"/>
        <w:numPr>
          <w:ilvl w:val="0"/>
          <w:numId w:val="0"/>
        </w:numPr>
        <w:outlineLvl w:val="2"/>
        <w:rPr>
          <w:rFonts w:ascii="黑体" w:eastAsia="黑体" w:hAnsi="黑体" w:hint="eastAsia"/>
        </w:rPr>
      </w:pPr>
      <w:bookmarkStart w:id="249" w:name="_Toc167199388"/>
      <w:bookmarkStart w:id="250" w:name="_Toc167551944"/>
      <w:bookmarkStart w:id="251" w:name="_Toc186022760"/>
      <w:bookmarkStart w:id="252" w:name="_Toc193395906"/>
      <w:bookmarkStart w:id="253" w:name="_Toc204630961"/>
      <w:bookmarkStart w:id="254" w:name="_Toc204772872"/>
      <w:bookmarkStart w:id="255" w:name="_Toc204856802"/>
      <w:bookmarkStart w:id="256" w:name="_Toc206744775"/>
      <w:bookmarkStart w:id="257" w:name="_Toc206968248"/>
      <w:r w:rsidRPr="007B0E21">
        <w:rPr>
          <w:rFonts w:ascii="黑体" w:eastAsia="黑体" w:hAnsi="黑体" w:hint="eastAsia"/>
        </w:rPr>
        <w:t>C.2</w:t>
      </w:r>
      <w:r>
        <w:rPr>
          <w:rFonts w:ascii="黑体" w:eastAsia="黑体" w:hAnsi="黑体" w:hint="eastAsia"/>
        </w:rPr>
        <w:t>.1</w:t>
      </w:r>
      <w:r w:rsidRPr="007B0E21">
        <w:rPr>
          <w:rFonts w:ascii="黑体" w:eastAsia="黑体" w:hAnsi="黑体" w:hint="eastAsia"/>
        </w:rPr>
        <w:t xml:space="preserve">　</w:t>
      </w:r>
      <w:r w:rsidR="0058331F" w:rsidRPr="003F2388">
        <w:rPr>
          <w:rFonts w:ascii="黑体" w:eastAsia="黑体" w:hAnsi="黑体" w:hint="eastAsia"/>
        </w:rPr>
        <w:t>数据收集的目的</w:t>
      </w:r>
      <w:bookmarkEnd w:id="249"/>
      <w:bookmarkEnd w:id="250"/>
      <w:bookmarkEnd w:id="251"/>
      <w:bookmarkEnd w:id="252"/>
      <w:bookmarkEnd w:id="253"/>
      <w:bookmarkEnd w:id="254"/>
      <w:bookmarkEnd w:id="255"/>
      <w:bookmarkEnd w:id="256"/>
      <w:bookmarkEnd w:id="257"/>
    </w:p>
    <w:p w14:paraId="5C06153A" w14:textId="5F74C04B" w:rsidR="0058331F" w:rsidRDefault="0058331F" w:rsidP="0058331F">
      <w:pPr>
        <w:widowControl/>
        <w:tabs>
          <w:tab w:val="center" w:pos="4201"/>
          <w:tab w:val="right" w:leader="dot" w:pos="9298"/>
        </w:tabs>
        <w:autoSpaceDE w:val="0"/>
        <w:autoSpaceDN w:val="0"/>
        <w:ind w:firstLineChars="200" w:firstLine="420"/>
        <w:rPr>
          <w:rFonts w:ascii="宋体"/>
        </w:rPr>
      </w:pPr>
      <w:r w:rsidRPr="002E665D">
        <w:rPr>
          <w:rFonts w:ascii="宋体" w:hint="eastAsia"/>
        </w:rPr>
        <w:t>为了验证新一代CT设备的图像质量，收集当前部署在某医院的CT设备所产生的胸部CT DICOM影像 100例。</w:t>
      </w:r>
    </w:p>
    <w:p w14:paraId="70693832" w14:textId="38D45210" w:rsidR="0058331F" w:rsidRPr="003F2388" w:rsidRDefault="007B0E21" w:rsidP="003F2388">
      <w:pPr>
        <w:pStyle w:val="affffff1"/>
        <w:numPr>
          <w:ilvl w:val="0"/>
          <w:numId w:val="0"/>
        </w:numPr>
        <w:outlineLvl w:val="2"/>
        <w:rPr>
          <w:rFonts w:ascii="黑体" w:eastAsia="黑体" w:hAnsi="黑体" w:hint="eastAsia"/>
        </w:rPr>
      </w:pPr>
      <w:bookmarkStart w:id="258" w:name="_Toc167199389"/>
      <w:bookmarkStart w:id="259" w:name="_Toc167551945"/>
      <w:bookmarkStart w:id="260" w:name="_Toc186022761"/>
      <w:bookmarkStart w:id="261" w:name="_Toc193395907"/>
      <w:bookmarkStart w:id="262" w:name="_Toc204630962"/>
      <w:bookmarkStart w:id="263" w:name="_Toc204772873"/>
      <w:bookmarkStart w:id="264" w:name="_Toc204856803"/>
      <w:bookmarkStart w:id="265" w:name="_Toc206744776"/>
      <w:bookmarkStart w:id="266" w:name="_Toc206968249"/>
      <w:r w:rsidRPr="007B0E21">
        <w:rPr>
          <w:rFonts w:ascii="黑体" w:eastAsia="黑体" w:hAnsi="黑体" w:hint="eastAsia"/>
        </w:rPr>
        <w:t>C.2</w:t>
      </w:r>
      <w:r>
        <w:rPr>
          <w:rFonts w:ascii="黑体" w:eastAsia="黑体" w:hAnsi="黑体" w:hint="eastAsia"/>
        </w:rPr>
        <w:t>.2</w:t>
      </w:r>
      <w:r w:rsidRPr="007B0E21">
        <w:rPr>
          <w:rFonts w:ascii="黑体" w:eastAsia="黑体" w:hAnsi="黑体" w:hint="eastAsia"/>
        </w:rPr>
        <w:t xml:space="preserve">　</w:t>
      </w:r>
      <w:r w:rsidR="0058331F" w:rsidRPr="003F2388">
        <w:rPr>
          <w:rFonts w:ascii="黑体" w:eastAsia="黑体" w:hAnsi="黑体" w:hint="eastAsia"/>
        </w:rPr>
        <w:t>个人信息处理者</w:t>
      </w:r>
      <w:bookmarkEnd w:id="258"/>
      <w:bookmarkEnd w:id="259"/>
      <w:bookmarkEnd w:id="260"/>
      <w:bookmarkEnd w:id="261"/>
      <w:bookmarkEnd w:id="262"/>
      <w:bookmarkEnd w:id="263"/>
      <w:bookmarkEnd w:id="264"/>
      <w:bookmarkEnd w:id="265"/>
      <w:bookmarkEnd w:id="266"/>
    </w:p>
    <w:p w14:paraId="0F9DC61C" w14:textId="77777777" w:rsidR="0058331F" w:rsidRDefault="0058331F" w:rsidP="0058331F">
      <w:pPr>
        <w:widowControl/>
        <w:tabs>
          <w:tab w:val="center" w:pos="4201"/>
          <w:tab w:val="right" w:leader="dot" w:pos="9298"/>
        </w:tabs>
        <w:autoSpaceDE w:val="0"/>
        <w:autoSpaceDN w:val="0"/>
        <w:ind w:firstLineChars="200" w:firstLine="420"/>
      </w:pPr>
      <w:r>
        <w:rPr>
          <w:rFonts w:hint="eastAsia"/>
        </w:rPr>
        <w:t>某医院。</w:t>
      </w:r>
    </w:p>
    <w:p w14:paraId="32C5E209" w14:textId="3E082831" w:rsidR="0058331F" w:rsidRPr="003F2388" w:rsidRDefault="007B0E21" w:rsidP="003F2388">
      <w:pPr>
        <w:pStyle w:val="affffff1"/>
        <w:numPr>
          <w:ilvl w:val="0"/>
          <w:numId w:val="0"/>
        </w:numPr>
        <w:outlineLvl w:val="2"/>
        <w:rPr>
          <w:rFonts w:ascii="黑体" w:eastAsia="黑体" w:hAnsi="黑体" w:hint="eastAsia"/>
        </w:rPr>
      </w:pPr>
      <w:bookmarkStart w:id="267" w:name="_Toc167199390"/>
      <w:bookmarkStart w:id="268" w:name="_Toc167551946"/>
      <w:bookmarkStart w:id="269" w:name="_Toc186022762"/>
      <w:bookmarkStart w:id="270" w:name="_Toc193395908"/>
      <w:bookmarkStart w:id="271" w:name="_Toc204630963"/>
      <w:bookmarkStart w:id="272" w:name="_Toc204772874"/>
      <w:bookmarkStart w:id="273" w:name="_Toc204856804"/>
      <w:bookmarkStart w:id="274" w:name="_Toc206744777"/>
      <w:bookmarkStart w:id="275" w:name="_Toc206968250"/>
      <w:r w:rsidRPr="007B0E21">
        <w:rPr>
          <w:rFonts w:ascii="黑体" w:eastAsia="黑体" w:hAnsi="黑体" w:hint="eastAsia"/>
        </w:rPr>
        <w:t>C.2</w:t>
      </w:r>
      <w:r>
        <w:rPr>
          <w:rFonts w:ascii="黑体" w:eastAsia="黑体" w:hAnsi="黑体" w:hint="eastAsia"/>
        </w:rPr>
        <w:t>.3</w:t>
      </w:r>
      <w:r w:rsidRPr="007B0E21">
        <w:rPr>
          <w:rFonts w:ascii="黑体" w:eastAsia="黑体" w:hAnsi="黑体" w:hint="eastAsia"/>
        </w:rPr>
        <w:t xml:space="preserve">　</w:t>
      </w:r>
      <w:r w:rsidR="0058331F" w:rsidRPr="003F2388">
        <w:rPr>
          <w:rFonts w:ascii="黑体" w:eastAsia="黑体" w:hAnsi="黑体" w:hint="eastAsia"/>
        </w:rPr>
        <w:t>匿名化数据接受者</w:t>
      </w:r>
      <w:bookmarkEnd w:id="267"/>
      <w:bookmarkEnd w:id="268"/>
      <w:bookmarkEnd w:id="269"/>
      <w:bookmarkEnd w:id="270"/>
      <w:bookmarkEnd w:id="271"/>
      <w:bookmarkEnd w:id="272"/>
      <w:bookmarkEnd w:id="273"/>
      <w:bookmarkEnd w:id="274"/>
      <w:bookmarkEnd w:id="275"/>
    </w:p>
    <w:p w14:paraId="6C7D4025" w14:textId="77777777" w:rsidR="0058331F" w:rsidRPr="00AF2A0E" w:rsidRDefault="0058331F" w:rsidP="0058331F">
      <w:pPr>
        <w:widowControl/>
        <w:tabs>
          <w:tab w:val="center" w:pos="4201"/>
          <w:tab w:val="right" w:leader="dot" w:pos="9298"/>
        </w:tabs>
        <w:autoSpaceDE w:val="0"/>
        <w:autoSpaceDN w:val="0"/>
        <w:ind w:firstLineChars="200" w:firstLine="420"/>
        <w:rPr>
          <w:rFonts w:ascii="宋体" w:hAnsi="宋体" w:hint="eastAsia"/>
        </w:rPr>
      </w:pPr>
      <w:r w:rsidRPr="00AF2A0E">
        <w:rPr>
          <w:rFonts w:ascii="宋体" w:hAnsi="宋体" w:hint="eastAsia"/>
        </w:rPr>
        <w:t>某医疗器械生产商的</w:t>
      </w:r>
      <w:r w:rsidRPr="00AF2A0E">
        <w:rPr>
          <w:rFonts w:ascii="宋体" w:hAnsi="宋体"/>
        </w:rPr>
        <w:t>CT</w:t>
      </w:r>
      <w:r w:rsidRPr="00AF2A0E">
        <w:rPr>
          <w:rFonts w:ascii="宋体" w:hAnsi="宋体" w:hint="eastAsia"/>
        </w:rPr>
        <w:t>研发团队成员</w:t>
      </w:r>
      <w:r w:rsidRPr="00AF2A0E">
        <w:rPr>
          <w:rFonts w:ascii="宋体" w:hAnsi="宋体"/>
        </w:rPr>
        <w:t>3</w:t>
      </w:r>
      <w:r w:rsidRPr="00AF2A0E">
        <w:rPr>
          <w:rFonts w:ascii="宋体" w:hAnsi="宋体" w:hint="eastAsia"/>
        </w:rPr>
        <w:t>人。</w:t>
      </w:r>
    </w:p>
    <w:p w14:paraId="1C12B338" w14:textId="0233C923" w:rsidR="0058331F" w:rsidRPr="003F2388" w:rsidRDefault="007B0E21" w:rsidP="003F2388">
      <w:pPr>
        <w:pStyle w:val="affffff1"/>
        <w:numPr>
          <w:ilvl w:val="0"/>
          <w:numId w:val="0"/>
        </w:numPr>
        <w:outlineLvl w:val="2"/>
        <w:rPr>
          <w:rFonts w:ascii="黑体" w:eastAsia="黑体" w:hAnsi="黑体" w:hint="eastAsia"/>
        </w:rPr>
      </w:pPr>
      <w:bookmarkStart w:id="276" w:name="_Ref167113362"/>
      <w:bookmarkStart w:id="277" w:name="_Toc167199391"/>
      <w:bookmarkStart w:id="278" w:name="_Toc167551947"/>
      <w:bookmarkStart w:id="279" w:name="_Toc186022763"/>
      <w:bookmarkStart w:id="280" w:name="_Toc193395909"/>
      <w:bookmarkStart w:id="281" w:name="_Toc204630964"/>
      <w:bookmarkStart w:id="282" w:name="_Toc204772875"/>
      <w:bookmarkStart w:id="283" w:name="_Toc204856805"/>
      <w:bookmarkStart w:id="284" w:name="_Toc206744778"/>
      <w:bookmarkStart w:id="285" w:name="_Toc206968251"/>
      <w:r w:rsidRPr="007B0E21">
        <w:rPr>
          <w:rFonts w:ascii="黑体" w:eastAsia="黑体" w:hAnsi="黑体" w:hint="eastAsia"/>
        </w:rPr>
        <w:t>C.2</w:t>
      </w:r>
      <w:r>
        <w:rPr>
          <w:rFonts w:ascii="黑体" w:eastAsia="黑体" w:hAnsi="黑体" w:hint="eastAsia"/>
        </w:rPr>
        <w:t>.4</w:t>
      </w:r>
      <w:r w:rsidRPr="007B0E21">
        <w:rPr>
          <w:rFonts w:ascii="黑体" w:eastAsia="黑体" w:hAnsi="黑体" w:hint="eastAsia"/>
        </w:rPr>
        <w:t xml:space="preserve">　</w:t>
      </w:r>
      <w:r w:rsidR="0058331F" w:rsidRPr="003F2388">
        <w:rPr>
          <w:rFonts w:ascii="黑体" w:eastAsia="黑体" w:hAnsi="黑体" w:hint="eastAsia"/>
        </w:rPr>
        <w:t>数据特征</w:t>
      </w:r>
      <w:bookmarkEnd w:id="276"/>
      <w:bookmarkEnd w:id="277"/>
      <w:bookmarkEnd w:id="278"/>
      <w:bookmarkEnd w:id="279"/>
      <w:bookmarkEnd w:id="280"/>
      <w:bookmarkEnd w:id="281"/>
      <w:bookmarkEnd w:id="282"/>
      <w:bookmarkEnd w:id="283"/>
      <w:bookmarkEnd w:id="284"/>
      <w:bookmarkEnd w:id="285"/>
    </w:p>
    <w:p w14:paraId="147234DA" w14:textId="127EE445" w:rsidR="0058331F" w:rsidRPr="002E665D" w:rsidRDefault="0058331F" w:rsidP="0058331F">
      <w:pPr>
        <w:widowControl/>
        <w:tabs>
          <w:tab w:val="center" w:pos="4201"/>
          <w:tab w:val="right" w:leader="dot" w:pos="9298"/>
        </w:tabs>
        <w:autoSpaceDE w:val="0"/>
        <w:autoSpaceDN w:val="0"/>
        <w:ind w:firstLineChars="200" w:firstLine="420"/>
        <w:rPr>
          <w:rFonts w:ascii="宋体"/>
        </w:rPr>
      </w:pPr>
      <w:r w:rsidRPr="002E665D">
        <w:rPr>
          <w:rFonts w:ascii="宋体" w:hint="eastAsia"/>
        </w:rPr>
        <w:t>完整的DICOM医学影像包括了图像的像素信息以及描述影像检查的相关信息。</w:t>
      </w:r>
      <w:r w:rsidRPr="002E665D">
        <w:rPr>
          <w:rFonts w:ascii="宋体"/>
        </w:rPr>
        <w:t>DICOM</w:t>
      </w:r>
      <w:r w:rsidRPr="002E665D">
        <w:rPr>
          <w:rFonts w:ascii="宋体" w:hint="eastAsia"/>
        </w:rPr>
        <w:t xml:space="preserve">的像素信息存储在DICOM </w:t>
      </w:r>
      <w:r w:rsidRPr="002E665D">
        <w:rPr>
          <w:rFonts w:ascii="宋体"/>
        </w:rPr>
        <w:t>T</w:t>
      </w:r>
      <w:r w:rsidRPr="002E665D">
        <w:rPr>
          <w:rFonts w:ascii="宋体" w:hint="eastAsia"/>
        </w:rPr>
        <w:t>a</w:t>
      </w:r>
      <w:r w:rsidRPr="002E665D">
        <w:rPr>
          <w:rFonts w:ascii="宋体"/>
        </w:rPr>
        <w:t>g(7FE0,</w:t>
      </w:r>
      <w:proofErr w:type="gramStart"/>
      <w:r w:rsidRPr="002E665D">
        <w:rPr>
          <w:rFonts w:ascii="宋体"/>
        </w:rPr>
        <w:t>0010)</w:t>
      </w:r>
      <w:proofErr w:type="gramEnd"/>
      <w:r w:rsidRPr="002E665D">
        <w:rPr>
          <w:rFonts w:ascii="宋体" w:hint="eastAsia"/>
        </w:rPr>
        <w:t>中。描述CT检查的信息按照DICOM标准的格式存储在DICOM文件中对应的其它的DICOM字段中，例如：患者ID</w:t>
      </w:r>
      <w:r w:rsidRPr="002E665D">
        <w:rPr>
          <w:rFonts w:ascii="宋体"/>
        </w:rPr>
        <w:t>(0010,</w:t>
      </w:r>
      <w:proofErr w:type="gramStart"/>
      <w:r w:rsidRPr="002E665D">
        <w:rPr>
          <w:rFonts w:ascii="宋体"/>
        </w:rPr>
        <w:t>0020),</w:t>
      </w:r>
      <w:proofErr w:type="gramEnd"/>
      <w:r w:rsidRPr="002E665D">
        <w:rPr>
          <w:rFonts w:ascii="宋体" w:hint="eastAsia"/>
        </w:rPr>
        <w:t>患者姓名</w:t>
      </w:r>
      <w:r w:rsidRPr="002E665D">
        <w:rPr>
          <w:rFonts w:ascii="宋体"/>
        </w:rPr>
        <w:t>(0010,</w:t>
      </w:r>
      <w:proofErr w:type="gramStart"/>
      <w:r w:rsidRPr="002E665D">
        <w:rPr>
          <w:rFonts w:ascii="宋体"/>
        </w:rPr>
        <w:t>0010),</w:t>
      </w:r>
      <w:proofErr w:type="gramEnd"/>
      <w:r w:rsidRPr="002E665D">
        <w:rPr>
          <w:rFonts w:ascii="宋体" w:hint="eastAsia"/>
        </w:rPr>
        <w:t>患者出生日期</w:t>
      </w:r>
      <w:r w:rsidRPr="002E665D">
        <w:rPr>
          <w:rFonts w:ascii="宋体"/>
        </w:rPr>
        <w:t>(0010,</w:t>
      </w:r>
      <w:proofErr w:type="gramStart"/>
      <w:r w:rsidRPr="002E665D">
        <w:rPr>
          <w:rFonts w:ascii="宋体"/>
        </w:rPr>
        <w:t>0030),</w:t>
      </w:r>
      <w:proofErr w:type="gramEnd"/>
      <w:r w:rsidRPr="002E665D">
        <w:rPr>
          <w:rFonts w:ascii="宋体" w:hint="eastAsia"/>
        </w:rPr>
        <w:t>患者性别</w:t>
      </w:r>
      <w:r w:rsidRPr="002E665D">
        <w:rPr>
          <w:rFonts w:ascii="宋体"/>
        </w:rPr>
        <w:t>(0010,</w:t>
      </w:r>
      <w:proofErr w:type="gramStart"/>
      <w:r w:rsidRPr="002E665D">
        <w:rPr>
          <w:rFonts w:ascii="宋体"/>
        </w:rPr>
        <w:t>0040)</w:t>
      </w:r>
      <w:proofErr w:type="gramEnd"/>
      <w:r>
        <w:rPr>
          <w:rStyle w:val="affff1"/>
          <w:rFonts w:ascii="宋体"/>
        </w:rPr>
        <w:footnoteReference w:id="1"/>
      </w:r>
      <w:r w:rsidR="00AB2855">
        <w:rPr>
          <w:rFonts w:ascii="宋体" w:hint="eastAsia"/>
        </w:rPr>
        <w:t>。</w:t>
      </w:r>
    </w:p>
    <w:p w14:paraId="7C6249F0" w14:textId="2907EFB4" w:rsidR="0058331F" w:rsidRPr="002E665D" w:rsidRDefault="0058331F" w:rsidP="0058331F">
      <w:pPr>
        <w:widowControl/>
        <w:tabs>
          <w:tab w:val="center" w:pos="4201"/>
          <w:tab w:val="right" w:leader="dot" w:pos="9298"/>
        </w:tabs>
        <w:autoSpaceDE w:val="0"/>
        <w:autoSpaceDN w:val="0"/>
        <w:ind w:firstLineChars="200" w:firstLine="420"/>
        <w:rPr>
          <w:rFonts w:ascii="宋体"/>
        </w:rPr>
      </w:pPr>
      <w:r w:rsidRPr="002E665D">
        <w:rPr>
          <w:rFonts w:ascii="宋体" w:hint="eastAsia"/>
        </w:rPr>
        <w:t>该案例中所收集的CT影像数据是胸部扫描数据，因此不包含颈部以上扫描数据。另外，除了DICOM数据文件外，也不收集与患者对应的任何其它结构化或者非结构化的数据。</w:t>
      </w:r>
    </w:p>
    <w:p w14:paraId="61BB659C" w14:textId="12C8655D" w:rsidR="0058331F" w:rsidRPr="003F2388" w:rsidRDefault="007B0E21" w:rsidP="003F2388">
      <w:pPr>
        <w:pStyle w:val="affffff1"/>
        <w:numPr>
          <w:ilvl w:val="0"/>
          <w:numId w:val="0"/>
        </w:numPr>
        <w:outlineLvl w:val="2"/>
        <w:rPr>
          <w:rFonts w:ascii="黑体" w:eastAsia="黑体" w:hAnsi="黑体" w:hint="eastAsia"/>
        </w:rPr>
      </w:pPr>
      <w:bookmarkStart w:id="286" w:name="_Toc167199392"/>
      <w:bookmarkStart w:id="287" w:name="_Toc167551948"/>
      <w:bookmarkStart w:id="288" w:name="_Toc186022764"/>
      <w:bookmarkStart w:id="289" w:name="_Toc193395910"/>
      <w:bookmarkStart w:id="290" w:name="_Toc204630965"/>
      <w:bookmarkStart w:id="291" w:name="_Toc204772876"/>
      <w:bookmarkStart w:id="292" w:name="_Toc204856806"/>
      <w:bookmarkStart w:id="293" w:name="_Toc206744779"/>
      <w:bookmarkStart w:id="294" w:name="_Toc206968252"/>
      <w:r w:rsidRPr="007B0E21">
        <w:rPr>
          <w:rFonts w:ascii="黑体" w:eastAsia="黑体" w:hAnsi="黑体" w:hint="eastAsia"/>
        </w:rPr>
        <w:t>C.2</w:t>
      </w:r>
      <w:r>
        <w:rPr>
          <w:rFonts w:ascii="黑体" w:eastAsia="黑体" w:hAnsi="黑体" w:hint="eastAsia"/>
        </w:rPr>
        <w:t>.5</w:t>
      </w:r>
      <w:r w:rsidRPr="007B0E21">
        <w:rPr>
          <w:rFonts w:ascii="黑体" w:eastAsia="黑体" w:hAnsi="黑体" w:hint="eastAsia"/>
        </w:rPr>
        <w:t xml:space="preserve">　</w:t>
      </w:r>
      <w:r w:rsidR="0058331F" w:rsidRPr="003F2388">
        <w:rPr>
          <w:rFonts w:ascii="黑体" w:eastAsia="黑体" w:hAnsi="黑体" w:hint="eastAsia"/>
        </w:rPr>
        <w:t>潜在的风险</w:t>
      </w:r>
      <w:bookmarkEnd w:id="286"/>
      <w:bookmarkEnd w:id="287"/>
      <w:bookmarkEnd w:id="288"/>
      <w:bookmarkEnd w:id="289"/>
      <w:bookmarkEnd w:id="290"/>
      <w:bookmarkEnd w:id="291"/>
      <w:bookmarkEnd w:id="292"/>
      <w:bookmarkEnd w:id="293"/>
      <w:bookmarkEnd w:id="294"/>
    </w:p>
    <w:p w14:paraId="6D360163" w14:textId="46480AF0" w:rsidR="0058331F" w:rsidRDefault="0058331F" w:rsidP="0058331F">
      <w:pPr>
        <w:widowControl/>
        <w:tabs>
          <w:tab w:val="center" w:pos="4201"/>
          <w:tab w:val="right" w:leader="dot" w:pos="9298"/>
        </w:tabs>
        <w:autoSpaceDE w:val="0"/>
        <w:autoSpaceDN w:val="0"/>
        <w:ind w:firstLineChars="200" w:firstLine="420"/>
        <w:rPr>
          <w:rFonts w:ascii="宋体"/>
        </w:rPr>
      </w:pPr>
      <w:r w:rsidRPr="00F53A28">
        <w:rPr>
          <w:rFonts w:ascii="宋体" w:hint="eastAsia"/>
        </w:rPr>
        <w:t>DICOM文件中存在直接标识符风险与</w:t>
      </w:r>
      <w:r w:rsidR="00512F49">
        <w:rPr>
          <w:rFonts w:ascii="宋体" w:hint="eastAsia"/>
        </w:rPr>
        <w:t>准</w:t>
      </w:r>
      <w:r w:rsidRPr="00F53A28">
        <w:rPr>
          <w:rFonts w:ascii="宋体" w:hint="eastAsia"/>
        </w:rPr>
        <w:t>标识符风险。</w:t>
      </w:r>
      <w:r>
        <w:rPr>
          <w:rFonts w:ascii="宋体" w:hint="eastAsia"/>
        </w:rPr>
        <w:t>因为本次收集的数据不涉及颈部以上的CT扫描数据，因此不存在脸部及头部（数据重建）特征识别的风险。</w:t>
      </w:r>
    </w:p>
    <w:p w14:paraId="4BE02C80" w14:textId="30838E8E" w:rsidR="0058331F" w:rsidRDefault="0058331F" w:rsidP="0058331F">
      <w:pPr>
        <w:widowControl/>
        <w:tabs>
          <w:tab w:val="center" w:pos="4201"/>
          <w:tab w:val="right" w:leader="dot" w:pos="9298"/>
        </w:tabs>
        <w:autoSpaceDE w:val="0"/>
        <w:autoSpaceDN w:val="0"/>
        <w:ind w:firstLineChars="200" w:firstLine="420"/>
        <w:rPr>
          <w:rFonts w:ascii="宋体"/>
        </w:rPr>
      </w:pPr>
      <w:r>
        <w:rPr>
          <w:rFonts w:ascii="宋体" w:hint="eastAsia"/>
        </w:rPr>
        <w:t>直接标识符包含了患者本身的直接标识符（患者ID、患者姓名）以及DICOM各类数据实例对象的唯一标识符</w:t>
      </w:r>
      <w:proofErr w:type="gramStart"/>
      <w:r>
        <w:rPr>
          <w:rFonts w:ascii="宋体"/>
        </w:rPr>
        <w:t>(instance UID)</w:t>
      </w:r>
      <w:proofErr w:type="gramEnd"/>
      <w:r>
        <w:rPr>
          <w:rFonts w:ascii="宋体"/>
        </w:rPr>
        <w:t>,</w:t>
      </w:r>
      <w:r>
        <w:rPr>
          <w:rFonts w:ascii="宋体" w:hint="eastAsia"/>
        </w:rPr>
        <w:t>例如：</w:t>
      </w:r>
      <w:r>
        <w:rPr>
          <w:rFonts w:ascii="宋体"/>
        </w:rPr>
        <w:t xml:space="preserve">SOP Instance UID, Study Instance UID, Series </w:t>
      </w:r>
      <w:proofErr w:type="spellStart"/>
      <w:r>
        <w:rPr>
          <w:rFonts w:ascii="宋体"/>
        </w:rPr>
        <w:t>Insance</w:t>
      </w:r>
      <w:proofErr w:type="spellEnd"/>
      <w:r>
        <w:rPr>
          <w:rFonts w:ascii="宋体"/>
        </w:rPr>
        <w:t xml:space="preserve"> UID etc. </w:t>
      </w:r>
      <w:r>
        <w:rPr>
          <w:rFonts w:ascii="宋体" w:hint="eastAsia"/>
        </w:rPr>
        <w:t>这些UID可以唯一定位到患者基本信息包括标识符。</w:t>
      </w:r>
    </w:p>
    <w:p w14:paraId="7217F5F3" w14:textId="54D86F47" w:rsidR="0058331F" w:rsidRDefault="00994AEE" w:rsidP="0058331F">
      <w:pPr>
        <w:widowControl/>
        <w:tabs>
          <w:tab w:val="center" w:pos="4201"/>
          <w:tab w:val="right" w:leader="dot" w:pos="9298"/>
        </w:tabs>
        <w:autoSpaceDE w:val="0"/>
        <w:autoSpaceDN w:val="0"/>
        <w:ind w:firstLineChars="200" w:firstLine="420"/>
        <w:rPr>
          <w:rFonts w:ascii="宋体"/>
        </w:rPr>
      </w:pPr>
      <w:r>
        <w:rPr>
          <w:rFonts w:ascii="宋体" w:hint="eastAsia"/>
        </w:rPr>
        <w:t>准标识符</w:t>
      </w:r>
      <w:r w:rsidR="0058331F">
        <w:rPr>
          <w:rFonts w:ascii="宋体" w:hint="eastAsia"/>
        </w:rPr>
        <w:t>主要包含了DICOM文件中存在的人口统计信息，如提到的出生日期、性别等。</w:t>
      </w:r>
    </w:p>
    <w:p w14:paraId="1C43681C" w14:textId="0AF454C7" w:rsidR="0058331F" w:rsidRPr="003F2388" w:rsidRDefault="007B0E21" w:rsidP="003F2388">
      <w:pPr>
        <w:pStyle w:val="affffff1"/>
        <w:numPr>
          <w:ilvl w:val="0"/>
          <w:numId w:val="0"/>
        </w:numPr>
        <w:outlineLvl w:val="2"/>
        <w:rPr>
          <w:rFonts w:ascii="黑体" w:eastAsia="黑体" w:hAnsi="黑体" w:hint="eastAsia"/>
        </w:rPr>
      </w:pPr>
      <w:bookmarkStart w:id="295" w:name="_Toc167199393"/>
      <w:bookmarkStart w:id="296" w:name="_Toc167551949"/>
      <w:bookmarkStart w:id="297" w:name="_Toc186022765"/>
      <w:bookmarkStart w:id="298" w:name="_Toc193395911"/>
      <w:bookmarkStart w:id="299" w:name="_Toc204630966"/>
      <w:bookmarkStart w:id="300" w:name="_Toc204772877"/>
      <w:bookmarkStart w:id="301" w:name="_Toc204856807"/>
      <w:bookmarkStart w:id="302" w:name="_Toc206744780"/>
      <w:bookmarkStart w:id="303" w:name="_Toc206968253"/>
      <w:r w:rsidRPr="007B0E21">
        <w:rPr>
          <w:rFonts w:ascii="黑体" w:eastAsia="黑体" w:hAnsi="黑体" w:hint="eastAsia"/>
        </w:rPr>
        <w:t>C.2</w:t>
      </w:r>
      <w:r>
        <w:rPr>
          <w:rFonts w:ascii="黑体" w:eastAsia="黑体" w:hAnsi="黑体" w:hint="eastAsia"/>
        </w:rPr>
        <w:t>.6</w:t>
      </w:r>
      <w:r w:rsidRPr="007B0E21">
        <w:rPr>
          <w:rFonts w:ascii="黑体" w:eastAsia="黑体" w:hAnsi="黑体" w:hint="eastAsia"/>
        </w:rPr>
        <w:t xml:space="preserve">　</w:t>
      </w:r>
      <w:r w:rsidR="0058331F" w:rsidRPr="003F2388">
        <w:rPr>
          <w:rFonts w:ascii="黑体" w:eastAsia="黑体" w:hAnsi="黑体" w:hint="eastAsia"/>
        </w:rPr>
        <w:t>可接受的风险水平以及匿名化方案</w:t>
      </w:r>
      <w:bookmarkEnd w:id="295"/>
      <w:bookmarkEnd w:id="296"/>
      <w:bookmarkEnd w:id="297"/>
      <w:bookmarkEnd w:id="298"/>
      <w:bookmarkEnd w:id="299"/>
      <w:bookmarkEnd w:id="300"/>
      <w:bookmarkEnd w:id="301"/>
      <w:bookmarkEnd w:id="302"/>
      <w:bookmarkEnd w:id="303"/>
    </w:p>
    <w:p w14:paraId="60FDC553" w14:textId="2AEC812B" w:rsidR="0058331F" w:rsidRPr="005D329B" w:rsidRDefault="0058331F" w:rsidP="0058331F">
      <w:pPr>
        <w:widowControl/>
        <w:tabs>
          <w:tab w:val="center" w:pos="4201"/>
          <w:tab w:val="right" w:leader="dot" w:pos="9298"/>
        </w:tabs>
        <w:autoSpaceDE w:val="0"/>
        <w:autoSpaceDN w:val="0"/>
        <w:ind w:firstLineChars="200" w:firstLine="420"/>
        <w:rPr>
          <w:rFonts w:ascii="宋体"/>
        </w:rPr>
      </w:pPr>
      <w:r w:rsidRPr="005D329B">
        <w:rPr>
          <w:rFonts w:ascii="宋体" w:hint="eastAsia"/>
        </w:rPr>
        <w:t>在本案例中</w:t>
      </w:r>
      <w:r w:rsidR="00783BFE" w:rsidRPr="00783BFE">
        <w:rPr>
          <w:rFonts w:ascii="宋体" w:hint="eastAsia"/>
        </w:rPr>
        <w:t>，采用K-匿名隐私模型，K值设置为5</w:t>
      </w:r>
      <w:r w:rsidR="00783BFE">
        <w:rPr>
          <w:rFonts w:ascii="宋体" w:hint="eastAsia"/>
        </w:rPr>
        <w:t>，</w:t>
      </w:r>
      <w:r w:rsidR="00783BFE" w:rsidRPr="00783BFE">
        <w:rPr>
          <w:rFonts w:ascii="宋体" w:hint="eastAsia"/>
        </w:rPr>
        <w:t>同时</w:t>
      </w:r>
      <w:r w:rsidRPr="005D329B">
        <w:rPr>
          <w:rFonts w:ascii="宋体" w:hint="eastAsia"/>
        </w:rPr>
        <w:t>可接受的重标识残余风险不应超过</w:t>
      </w:r>
      <w:r w:rsidRPr="005D329B">
        <w:rPr>
          <w:rFonts w:ascii="宋体"/>
        </w:rPr>
        <w:t>0.03.</w:t>
      </w:r>
      <w:r w:rsidRPr="005D329B">
        <w:rPr>
          <w:rFonts w:ascii="宋体" w:hint="eastAsia"/>
        </w:rPr>
        <w:t>该风险门限值的设定参考了</w:t>
      </w:r>
      <w:r w:rsidRPr="005D329B">
        <w:rPr>
          <w:rFonts w:ascii="宋体"/>
        </w:rPr>
        <w:t>GB/T 42460</w:t>
      </w:r>
      <w:r w:rsidRPr="005D329B">
        <w:rPr>
          <w:rFonts w:ascii="宋体"/>
        </w:rPr>
        <w:t>—</w:t>
      </w:r>
      <w:r w:rsidRPr="005D329B">
        <w:rPr>
          <w:rFonts w:ascii="宋体"/>
        </w:rPr>
        <w:t>2023</w:t>
      </w:r>
      <w:r w:rsidRPr="005D329B">
        <w:rPr>
          <w:rFonts w:ascii="宋体" w:hint="eastAsia"/>
        </w:rPr>
        <w:t>附录</w:t>
      </w:r>
      <w:r w:rsidRPr="005D329B">
        <w:rPr>
          <w:rFonts w:ascii="宋体"/>
        </w:rPr>
        <w:t>D</w:t>
      </w:r>
      <w:r w:rsidRPr="005D329B">
        <w:rPr>
          <w:rFonts w:ascii="宋体" w:hint="eastAsia"/>
        </w:rPr>
        <w:t>中推荐的总体风险</w:t>
      </w:r>
      <w:proofErr w:type="gramStart"/>
      <w:r w:rsidRPr="005D329B">
        <w:rPr>
          <w:rFonts w:ascii="宋体"/>
        </w:rPr>
        <w:t>(0.05)</w:t>
      </w:r>
      <w:proofErr w:type="gramEnd"/>
      <w:r w:rsidRPr="005D329B">
        <w:rPr>
          <w:rFonts w:ascii="宋体" w:hint="eastAsia"/>
        </w:rPr>
        <w:t>以及</w:t>
      </w:r>
      <w:r w:rsidRPr="005D329B">
        <w:rPr>
          <w:rFonts w:ascii="宋体"/>
        </w:rPr>
        <w:t>ISO/IEC 27559:2022</w:t>
      </w:r>
      <w:r w:rsidRPr="005D329B">
        <w:rPr>
          <w:rFonts w:ascii="宋体" w:hint="eastAsia"/>
        </w:rPr>
        <w:t>附录</w:t>
      </w:r>
      <w:r w:rsidRPr="005D329B">
        <w:rPr>
          <w:rFonts w:ascii="宋体"/>
        </w:rPr>
        <w:t>B.2 Table B.2</w:t>
      </w:r>
      <w:r w:rsidRPr="005D329B">
        <w:rPr>
          <w:rFonts w:ascii="宋体" w:hint="eastAsia"/>
        </w:rPr>
        <w:t>中的</w:t>
      </w:r>
      <w:r w:rsidRPr="005D329B">
        <w:rPr>
          <w:rFonts w:ascii="宋体"/>
        </w:rPr>
        <w:t>Non-public/Medium possibility of attack, medium impact</w:t>
      </w:r>
      <w:proofErr w:type="gramStart"/>
      <w:r w:rsidRPr="005D329B">
        <w:rPr>
          <w:rFonts w:ascii="宋体"/>
        </w:rPr>
        <w:t>(0.075)</w:t>
      </w:r>
      <w:proofErr w:type="gramEnd"/>
      <w:r w:rsidRPr="005D329B">
        <w:rPr>
          <w:rFonts w:ascii="宋体" w:hint="eastAsia"/>
        </w:rPr>
        <w:t>。</w:t>
      </w:r>
    </w:p>
    <w:p w14:paraId="0287E21D" w14:textId="77777777" w:rsidR="0058331F" w:rsidRPr="00AF2A0E" w:rsidRDefault="0058331F" w:rsidP="0058331F">
      <w:pPr>
        <w:widowControl/>
        <w:tabs>
          <w:tab w:val="center" w:pos="4201"/>
          <w:tab w:val="right" w:leader="dot" w:pos="9298"/>
        </w:tabs>
        <w:autoSpaceDE w:val="0"/>
        <w:autoSpaceDN w:val="0"/>
        <w:ind w:firstLineChars="200" w:firstLine="420"/>
        <w:rPr>
          <w:rFonts w:ascii="宋体" w:hAnsi="宋体" w:hint="eastAsia"/>
        </w:rPr>
      </w:pPr>
      <w:r w:rsidRPr="00AF2A0E">
        <w:rPr>
          <w:rFonts w:ascii="宋体" w:hAnsi="宋体" w:hint="eastAsia"/>
        </w:rPr>
        <w:t>本案例拟采用</w:t>
      </w:r>
      <w:r w:rsidRPr="00AF2A0E">
        <w:rPr>
          <w:rFonts w:ascii="宋体" w:hAnsi="宋体"/>
        </w:rPr>
        <w:t>K</w:t>
      </w:r>
      <w:r w:rsidRPr="00AF2A0E">
        <w:rPr>
          <w:rFonts w:ascii="宋体" w:hAnsi="宋体" w:hint="eastAsia"/>
        </w:rPr>
        <w:t>匿名隐私模型对</w:t>
      </w:r>
      <w:r w:rsidRPr="00AF2A0E">
        <w:rPr>
          <w:rFonts w:ascii="宋体" w:hAnsi="宋体"/>
        </w:rPr>
        <w:t>DICOM</w:t>
      </w:r>
      <w:r w:rsidRPr="00AF2A0E">
        <w:rPr>
          <w:rFonts w:ascii="宋体" w:hAnsi="宋体" w:hint="eastAsia"/>
        </w:rPr>
        <w:t>影像数据进行匿名化处理。</w:t>
      </w:r>
    </w:p>
    <w:p w14:paraId="31FA27A9" w14:textId="3C56DA83" w:rsidR="0058331F" w:rsidRPr="003F2388" w:rsidRDefault="006C6132" w:rsidP="003F2388">
      <w:pPr>
        <w:outlineLvl w:val="1"/>
        <w:rPr>
          <w:rFonts w:ascii="黑体" w:eastAsia="黑体" w:hAnsi="黑体" w:hint="eastAsia"/>
        </w:rPr>
      </w:pPr>
      <w:bookmarkStart w:id="304" w:name="_Ref167118183"/>
      <w:bookmarkStart w:id="305" w:name="_Toc167199394"/>
      <w:bookmarkStart w:id="306" w:name="_Toc167551950"/>
      <w:bookmarkStart w:id="307" w:name="_Toc186022766"/>
      <w:bookmarkStart w:id="308" w:name="_Toc193395912"/>
      <w:bookmarkStart w:id="309" w:name="_Toc204630967"/>
      <w:bookmarkStart w:id="310" w:name="_Toc204772878"/>
      <w:bookmarkStart w:id="311" w:name="_Toc204856808"/>
      <w:bookmarkStart w:id="312" w:name="_Toc206744781"/>
      <w:bookmarkStart w:id="313" w:name="_Toc206968254"/>
      <w:r w:rsidRPr="003F2388">
        <w:rPr>
          <w:rFonts w:ascii="黑体" w:eastAsia="黑体" w:hAnsi="黑体"/>
        </w:rPr>
        <w:t>C.</w:t>
      </w:r>
      <w:r w:rsidR="007D4777">
        <w:rPr>
          <w:rFonts w:ascii="黑体" w:eastAsia="黑体" w:hAnsi="黑体" w:hint="eastAsia"/>
        </w:rPr>
        <w:t>3</w:t>
      </w:r>
      <w:r w:rsidRPr="003F2388">
        <w:rPr>
          <w:rFonts w:ascii="黑体" w:eastAsia="黑体" w:hAnsi="黑体" w:hint="eastAsia"/>
        </w:rPr>
        <w:t xml:space="preserve">　</w:t>
      </w:r>
      <w:r w:rsidR="0058331F" w:rsidRPr="003F2388">
        <w:rPr>
          <w:rFonts w:ascii="黑体" w:eastAsia="黑体" w:hAnsi="黑体" w:hint="eastAsia"/>
        </w:rPr>
        <w:t>去标识化处理</w:t>
      </w:r>
      <w:bookmarkEnd w:id="304"/>
      <w:bookmarkEnd w:id="305"/>
      <w:bookmarkEnd w:id="306"/>
      <w:bookmarkEnd w:id="307"/>
      <w:bookmarkEnd w:id="308"/>
      <w:bookmarkEnd w:id="309"/>
      <w:bookmarkEnd w:id="310"/>
      <w:bookmarkEnd w:id="311"/>
      <w:bookmarkEnd w:id="312"/>
      <w:bookmarkEnd w:id="313"/>
    </w:p>
    <w:p w14:paraId="64D04FEB" w14:textId="6ED0F418" w:rsidR="0058331F" w:rsidRPr="003F2388" w:rsidRDefault="007B0E21" w:rsidP="003F2388">
      <w:pPr>
        <w:pStyle w:val="affffff1"/>
        <w:numPr>
          <w:ilvl w:val="0"/>
          <w:numId w:val="0"/>
        </w:numPr>
        <w:outlineLvl w:val="2"/>
        <w:rPr>
          <w:rFonts w:ascii="黑体" w:eastAsia="黑体" w:hAnsi="黑体" w:hint="eastAsia"/>
        </w:rPr>
      </w:pPr>
      <w:bookmarkStart w:id="314" w:name="_Toc167199395"/>
      <w:bookmarkStart w:id="315" w:name="_Toc167551951"/>
      <w:bookmarkStart w:id="316" w:name="_Toc186022767"/>
      <w:bookmarkStart w:id="317" w:name="_Toc193395913"/>
      <w:bookmarkStart w:id="318" w:name="_Toc204630968"/>
      <w:bookmarkStart w:id="319" w:name="_Toc204772879"/>
      <w:bookmarkStart w:id="320" w:name="_Toc204856809"/>
      <w:bookmarkStart w:id="321" w:name="_Toc206744782"/>
      <w:bookmarkStart w:id="322" w:name="_Toc206968255"/>
      <w:r w:rsidRPr="007B0E21">
        <w:rPr>
          <w:rFonts w:ascii="黑体" w:eastAsia="黑体" w:hAnsi="黑体" w:hint="eastAsia"/>
        </w:rPr>
        <w:t>C.3</w:t>
      </w:r>
      <w:r>
        <w:rPr>
          <w:rFonts w:ascii="黑体" w:eastAsia="黑体" w:hAnsi="黑体" w:hint="eastAsia"/>
        </w:rPr>
        <w:t>.1</w:t>
      </w:r>
      <w:r w:rsidRPr="007B0E21">
        <w:rPr>
          <w:rFonts w:ascii="黑体" w:eastAsia="黑体" w:hAnsi="黑体" w:hint="eastAsia"/>
        </w:rPr>
        <w:t xml:space="preserve">　</w:t>
      </w:r>
      <w:r w:rsidR="0058331F" w:rsidRPr="003F2388">
        <w:rPr>
          <w:rFonts w:ascii="黑体" w:eastAsia="黑体" w:hAnsi="黑体" w:hint="eastAsia"/>
        </w:rPr>
        <w:t>识别标识符</w:t>
      </w:r>
      <w:bookmarkEnd w:id="314"/>
      <w:bookmarkEnd w:id="315"/>
      <w:bookmarkEnd w:id="316"/>
      <w:bookmarkEnd w:id="317"/>
      <w:bookmarkEnd w:id="318"/>
      <w:bookmarkEnd w:id="319"/>
      <w:bookmarkEnd w:id="320"/>
      <w:bookmarkEnd w:id="321"/>
      <w:bookmarkEnd w:id="322"/>
    </w:p>
    <w:p w14:paraId="2696CCD4" w14:textId="6DCBA06E" w:rsidR="0058331F" w:rsidRPr="00AF2A0E" w:rsidRDefault="0058331F" w:rsidP="0058331F">
      <w:pPr>
        <w:widowControl/>
        <w:tabs>
          <w:tab w:val="center" w:pos="4201"/>
          <w:tab w:val="right" w:leader="dot" w:pos="9298"/>
        </w:tabs>
        <w:autoSpaceDE w:val="0"/>
        <w:autoSpaceDN w:val="0"/>
        <w:ind w:firstLineChars="200" w:firstLine="420"/>
        <w:rPr>
          <w:rFonts w:ascii="宋体" w:hAnsi="宋体" w:hint="eastAsia"/>
        </w:rPr>
      </w:pPr>
      <w:r w:rsidRPr="00AF2A0E">
        <w:rPr>
          <w:rFonts w:ascii="宋体" w:hAnsi="宋体" w:hint="eastAsia"/>
        </w:rPr>
        <w:t>按照</w:t>
      </w:r>
      <w:r w:rsidRPr="00AF2A0E">
        <w:rPr>
          <w:rFonts w:ascii="宋体" w:hAnsi="宋体"/>
        </w:rPr>
        <w:t>DICOM PS3.15 2024b</w:t>
      </w:r>
      <w:r w:rsidRPr="00AF2A0E">
        <w:rPr>
          <w:rFonts w:ascii="宋体" w:hAnsi="宋体" w:hint="eastAsia"/>
        </w:rPr>
        <w:t>附录</w:t>
      </w:r>
      <w:proofErr w:type="spellStart"/>
      <w:r w:rsidRPr="00AF2A0E">
        <w:rPr>
          <w:rFonts w:ascii="宋体" w:hAnsi="宋体"/>
        </w:rPr>
        <w:t>E</w:t>
      </w:r>
      <w:proofErr w:type="spellEnd"/>
      <w:r w:rsidRPr="00AF2A0E">
        <w:rPr>
          <w:rFonts w:ascii="宋体" w:hAnsi="宋体"/>
        </w:rPr>
        <w:t xml:space="preserve"> Attribute Confidentiality Profiles</w:t>
      </w:r>
      <w:r w:rsidRPr="00AF2A0E">
        <w:rPr>
          <w:rStyle w:val="affff1"/>
          <w:rFonts w:ascii="宋体" w:hAnsi="宋体"/>
        </w:rPr>
        <w:footnoteReference w:id="2"/>
      </w:r>
      <w:r w:rsidRPr="00AF2A0E">
        <w:rPr>
          <w:rFonts w:ascii="宋体" w:hAnsi="宋体" w:hint="eastAsia"/>
        </w:rPr>
        <w:t>识别标识符。</w:t>
      </w:r>
    </w:p>
    <w:p w14:paraId="023CAE6C" w14:textId="34BFC455" w:rsidR="0058331F" w:rsidRPr="003F2388" w:rsidRDefault="007B0E21" w:rsidP="003F2388">
      <w:pPr>
        <w:pStyle w:val="affffff1"/>
        <w:numPr>
          <w:ilvl w:val="0"/>
          <w:numId w:val="0"/>
        </w:numPr>
        <w:outlineLvl w:val="2"/>
        <w:rPr>
          <w:rFonts w:ascii="黑体" w:eastAsia="黑体" w:hAnsi="黑体" w:hint="eastAsia"/>
        </w:rPr>
      </w:pPr>
      <w:bookmarkStart w:id="323" w:name="_Toc167199396"/>
      <w:bookmarkStart w:id="324" w:name="_Toc167551952"/>
      <w:bookmarkStart w:id="325" w:name="_Toc186022768"/>
      <w:bookmarkStart w:id="326" w:name="_Toc193395914"/>
      <w:bookmarkStart w:id="327" w:name="_Toc204630969"/>
      <w:bookmarkStart w:id="328" w:name="_Toc204772880"/>
      <w:bookmarkStart w:id="329" w:name="_Toc204856810"/>
      <w:bookmarkStart w:id="330" w:name="_Toc206744783"/>
      <w:bookmarkStart w:id="331" w:name="_Toc206968256"/>
      <w:r w:rsidRPr="007B0E21">
        <w:rPr>
          <w:rFonts w:ascii="黑体" w:eastAsia="黑体" w:hAnsi="黑体" w:hint="eastAsia"/>
        </w:rPr>
        <w:t>C.3</w:t>
      </w:r>
      <w:r>
        <w:rPr>
          <w:rFonts w:ascii="黑体" w:eastAsia="黑体" w:hAnsi="黑体" w:hint="eastAsia"/>
        </w:rPr>
        <w:t>.2</w:t>
      </w:r>
      <w:r w:rsidRPr="007B0E21">
        <w:rPr>
          <w:rFonts w:ascii="黑体" w:eastAsia="黑体" w:hAnsi="黑体" w:hint="eastAsia"/>
        </w:rPr>
        <w:t xml:space="preserve">　</w:t>
      </w:r>
      <w:r w:rsidR="0058331F" w:rsidRPr="003F2388">
        <w:rPr>
          <w:rFonts w:ascii="黑体" w:eastAsia="黑体" w:hAnsi="黑体" w:hint="eastAsia"/>
        </w:rPr>
        <w:t>处理标识符</w:t>
      </w:r>
      <w:bookmarkEnd w:id="323"/>
      <w:bookmarkEnd w:id="324"/>
      <w:bookmarkEnd w:id="325"/>
      <w:bookmarkEnd w:id="326"/>
      <w:bookmarkEnd w:id="327"/>
      <w:bookmarkEnd w:id="328"/>
      <w:bookmarkEnd w:id="329"/>
      <w:bookmarkEnd w:id="330"/>
      <w:bookmarkEnd w:id="331"/>
    </w:p>
    <w:p w14:paraId="6CFC0AB2" w14:textId="30E5C44B"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按照</w:t>
      </w:r>
      <w:r w:rsidRPr="00AF2A0E">
        <w:rPr>
          <w:rFonts w:asciiTheme="majorEastAsia" w:eastAsiaTheme="majorEastAsia" w:hAnsiTheme="majorEastAsia"/>
        </w:rPr>
        <w:t xml:space="preserve">DICOM PS3.15 2024b </w:t>
      </w:r>
      <w:r w:rsidRPr="00AF2A0E">
        <w:rPr>
          <w:rFonts w:asciiTheme="majorEastAsia" w:eastAsiaTheme="majorEastAsia" w:hAnsiTheme="majorEastAsia" w:hint="eastAsia"/>
        </w:rPr>
        <w:t>附录</w:t>
      </w:r>
      <w:r w:rsidRPr="00AF2A0E">
        <w:rPr>
          <w:rFonts w:asciiTheme="majorEastAsia" w:eastAsiaTheme="majorEastAsia" w:hAnsiTheme="majorEastAsia"/>
        </w:rPr>
        <w:t xml:space="preserve"> </w:t>
      </w:r>
      <w:proofErr w:type="spellStart"/>
      <w:r w:rsidRPr="00AF2A0E">
        <w:rPr>
          <w:rFonts w:asciiTheme="majorEastAsia" w:eastAsiaTheme="majorEastAsia" w:hAnsiTheme="majorEastAsia"/>
        </w:rPr>
        <w:t>E</w:t>
      </w:r>
      <w:proofErr w:type="spellEnd"/>
      <w:r w:rsidRPr="00AF2A0E">
        <w:rPr>
          <w:rFonts w:asciiTheme="majorEastAsia" w:eastAsiaTheme="majorEastAsia" w:hAnsiTheme="majorEastAsia"/>
        </w:rPr>
        <w:t xml:space="preserve"> Attribute Confidentiality Profiles </w:t>
      </w:r>
      <w:r w:rsidRPr="00AF2A0E">
        <w:rPr>
          <w:rFonts w:asciiTheme="majorEastAsia" w:eastAsiaTheme="majorEastAsia" w:hAnsiTheme="majorEastAsia" w:hint="eastAsia"/>
        </w:rPr>
        <w:t>表格</w:t>
      </w:r>
      <w:r w:rsidRPr="00AF2A0E">
        <w:rPr>
          <w:rFonts w:asciiTheme="majorEastAsia" w:eastAsiaTheme="majorEastAsia" w:hAnsiTheme="majorEastAsia"/>
        </w:rPr>
        <w:t xml:space="preserve"> Table E.1-1 </w:t>
      </w:r>
      <w:r w:rsidRPr="00AF2A0E">
        <w:rPr>
          <w:rFonts w:asciiTheme="majorEastAsia" w:eastAsiaTheme="majorEastAsia" w:hAnsiTheme="majorEastAsia" w:hint="eastAsia"/>
        </w:rPr>
        <w:t>中的列</w:t>
      </w:r>
      <w:r w:rsidRPr="00AF2A0E">
        <w:rPr>
          <w:rFonts w:asciiTheme="majorEastAsia" w:eastAsiaTheme="majorEastAsia" w:hAnsiTheme="majorEastAsia"/>
        </w:rPr>
        <w:t>Basic Prof.</w:t>
      </w:r>
      <w:r w:rsidRPr="00AF2A0E">
        <w:rPr>
          <w:rFonts w:asciiTheme="majorEastAsia" w:eastAsiaTheme="majorEastAsia" w:hAnsiTheme="majorEastAsia" w:hint="eastAsia"/>
        </w:rPr>
        <w:t>定义的</w:t>
      </w:r>
      <w:r w:rsidRPr="00AF2A0E">
        <w:rPr>
          <w:rFonts w:asciiTheme="majorEastAsia" w:eastAsiaTheme="majorEastAsia" w:hAnsiTheme="majorEastAsia"/>
        </w:rPr>
        <w:t>Actions</w:t>
      </w:r>
      <w:r w:rsidRPr="00AF2A0E">
        <w:rPr>
          <w:rFonts w:asciiTheme="majorEastAsia" w:eastAsiaTheme="majorEastAsia" w:hAnsiTheme="majorEastAsia" w:hint="eastAsia"/>
        </w:rPr>
        <w:t>执行对</w:t>
      </w:r>
      <w:r w:rsidRPr="00AF2A0E">
        <w:rPr>
          <w:rFonts w:asciiTheme="majorEastAsia" w:eastAsiaTheme="majorEastAsia" w:hAnsiTheme="majorEastAsia"/>
        </w:rPr>
        <w:t>DICOM</w:t>
      </w:r>
      <w:r w:rsidRPr="00AF2A0E">
        <w:rPr>
          <w:rFonts w:asciiTheme="majorEastAsia" w:eastAsiaTheme="majorEastAsia" w:hAnsiTheme="majorEastAsia" w:hint="eastAsia"/>
        </w:rPr>
        <w:t>中直接和</w:t>
      </w:r>
      <w:r w:rsidR="00994AEE" w:rsidRPr="00AF2A0E">
        <w:rPr>
          <w:rFonts w:asciiTheme="majorEastAsia" w:eastAsiaTheme="majorEastAsia" w:hAnsiTheme="majorEastAsia" w:hint="eastAsia"/>
        </w:rPr>
        <w:t>准标识符</w:t>
      </w:r>
      <w:r w:rsidRPr="00AF2A0E">
        <w:rPr>
          <w:rFonts w:asciiTheme="majorEastAsia" w:eastAsiaTheme="majorEastAsia" w:hAnsiTheme="majorEastAsia" w:hint="eastAsia"/>
        </w:rPr>
        <w:t>的去标识化处理。</w:t>
      </w:r>
      <w:r w:rsidR="00F61B4C" w:rsidRPr="00AF2A0E">
        <w:rPr>
          <w:rFonts w:asciiTheme="majorEastAsia" w:eastAsiaTheme="majorEastAsia" w:hAnsiTheme="majorEastAsia" w:hint="eastAsia"/>
        </w:rPr>
        <w:t>虽然</w:t>
      </w:r>
      <w:r w:rsidR="003C7707" w:rsidRPr="00AF2A0E">
        <w:rPr>
          <w:rFonts w:asciiTheme="majorEastAsia" w:eastAsiaTheme="majorEastAsia" w:hAnsiTheme="majorEastAsia"/>
        </w:rPr>
        <w:t>DICOM</w:t>
      </w:r>
      <w:r w:rsidR="003C7707" w:rsidRPr="00AF2A0E">
        <w:rPr>
          <w:rFonts w:asciiTheme="majorEastAsia" w:eastAsiaTheme="majorEastAsia" w:hAnsiTheme="majorEastAsia" w:hint="eastAsia"/>
        </w:rPr>
        <w:t>的元数据</w:t>
      </w:r>
      <w:r w:rsidR="003C7707" w:rsidRPr="00AF2A0E">
        <w:rPr>
          <w:rFonts w:asciiTheme="majorEastAsia" w:eastAsiaTheme="majorEastAsia" w:hAnsiTheme="majorEastAsia" w:hint="eastAsia"/>
        </w:rPr>
        <w:lastRenderedPageBreak/>
        <w:t>中相关的</w:t>
      </w:r>
      <w:r w:rsidR="008F78DD" w:rsidRPr="00AF2A0E">
        <w:rPr>
          <w:rFonts w:asciiTheme="majorEastAsia" w:eastAsiaTheme="majorEastAsia" w:hAnsiTheme="majorEastAsia" w:hint="eastAsia"/>
        </w:rPr>
        <w:t>直接标识符和准标识符已经</w:t>
      </w:r>
      <w:r w:rsidR="00C8517F" w:rsidRPr="00AF2A0E">
        <w:rPr>
          <w:rFonts w:asciiTheme="majorEastAsia" w:eastAsiaTheme="majorEastAsia" w:hAnsiTheme="majorEastAsia" w:hint="eastAsia"/>
        </w:rPr>
        <w:t>参照标准进行了</w:t>
      </w:r>
      <w:r w:rsidR="009067E2" w:rsidRPr="00AF2A0E">
        <w:rPr>
          <w:rFonts w:asciiTheme="majorEastAsia" w:eastAsiaTheme="majorEastAsia" w:hAnsiTheme="majorEastAsia" w:hint="eastAsia"/>
        </w:rPr>
        <w:t>完全的处理，但影像的像素数据</w:t>
      </w:r>
      <w:r w:rsidR="005B6D9E" w:rsidRPr="00AF2A0E">
        <w:rPr>
          <w:rFonts w:asciiTheme="majorEastAsia" w:eastAsiaTheme="majorEastAsia" w:hAnsiTheme="majorEastAsia" w:hint="eastAsia"/>
        </w:rPr>
        <w:t>中潜在的性别信息（</w:t>
      </w:r>
      <w:r w:rsidR="00F61B4C" w:rsidRPr="00AF2A0E">
        <w:rPr>
          <w:rFonts w:asciiTheme="majorEastAsia" w:eastAsiaTheme="majorEastAsia" w:hAnsiTheme="majorEastAsia" w:hint="eastAsia"/>
        </w:rPr>
        <w:t>依赖</w:t>
      </w:r>
      <w:r w:rsidR="005B6D9E" w:rsidRPr="00AF2A0E">
        <w:rPr>
          <w:rFonts w:asciiTheme="majorEastAsia" w:eastAsiaTheme="majorEastAsia" w:hAnsiTheme="majorEastAsia" w:hint="eastAsia"/>
        </w:rPr>
        <w:t>有经验的阅片人的</w:t>
      </w:r>
      <w:r w:rsidR="00F61B4C" w:rsidRPr="00AF2A0E">
        <w:rPr>
          <w:rFonts w:asciiTheme="majorEastAsia" w:eastAsiaTheme="majorEastAsia" w:hAnsiTheme="majorEastAsia" w:hint="eastAsia"/>
        </w:rPr>
        <w:t>技能）</w:t>
      </w:r>
      <w:r w:rsidR="00616766" w:rsidRPr="00AF2A0E">
        <w:rPr>
          <w:rFonts w:asciiTheme="majorEastAsia" w:eastAsiaTheme="majorEastAsia" w:hAnsiTheme="majorEastAsia" w:hint="eastAsia"/>
        </w:rPr>
        <w:t>。</w:t>
      </w:r>
      <w:r w:rsidR="00836DAC" w:rsidRPr="00AF2A0E">
        <w:rPr>
          <w:rFonts w:asciiTheme="majorEastAsia" w:eastAsiaTheme="majorEastAsia" w:hAnsiTheme="majorEastAsia" w:hint="eastAsia"/>
        </w:rPr>
        <w:t>因此在本案例</w:t>
      </w:r>
      <w:r w:rsidR="00421771" w:rsidRPr="00AF2A0E">
        <w:rPr>
          <w:rFonts w:asciiTheme="majorEastAsia" w:eastAsiaTheme="majorEastAsia" w:hAnsiTheme="majorEastAsia" w:hint="eastAsia"/>
        </w:rPr>
        <w:t>中的去标识化阶段，</w:t>
      </w:r>
      <w:r w:rsidR="00616766" w:rsidRPr="00AF2A0E">
        <w:rPr>
          <w:rFonts w:asciiTheme="majorEastAsia" w:eastAsiaTheme="majorEastAsia" w:hAnsiTheme="majorEastAsia" w:hint="eastAsia"/>
        </w:rPr>
        <w:t>性别仍然被作为</w:t>
      </w:r>
      <w:r w:rsidR="00421771" w:rsidRPr="00AF2A0E">
        <w:rPr>
          <w:rFonts w:asciiTheme="majorEastAsia" w:eastAsiaTheme="majorEastAsia" w:hAnsiTheme="majorEastAsia" w:hint="eastAsia"/>
        </w:rPr>
        <w:t>准标识符</w:t>
      </w:r>
      <w:r w:rsidR="003E0A90" w:rsidRPr="00AF2A0E">
        <w:rPr>
          <w:rFonts w:asciiTheme="majorEastAsia" w:eastAsiaTheme="majorEastAsia" w:hAnsiTheme="majorEastAsia" w:hint="eastAsia"/>
        </w:rPr>
        <w:t>。</w:t>
      </w:r>
    </w:p>
    <w:p w14:paraId="1C3347FA" w14:textId="6A63FC66" w:rsidR="0058331F" w:rsidRPr="003F2388" w:rsidRDefault="007B0E21" w:rsidP="003F2388">
      <w:pPr>
        <w:pStyle w:val="affffff1"/>
        <w:numPr>
          <w:ilvl w:val="0"/>
          <w:numId w:val="0"/>
        </w:numPr>
        <w:outlineLvl w:val="2"/>
        <w:rPr>
          <w:rFonts w:ascii="黑体" w:eastAsia="黑体" w:hAnsi="黑体" w:hint="eastAsia"/>
        </w:rPr>
      </w:pPr>
      <w:bookmarkStart w:id="332" w:name="_Toc167199397"/>
      <w:bookmarkStart w:id="333" w:name="_Toc167551953"/>
      <w:bookmarkStart w:id="334" w:name="_Toc186022769"/>
      <w:bookmarkStart w:id="335" w:name="_Toc193395915"/>
      <w:bookmarkStart w:id="336" w:name="_Toc204630970"/>
      <w:bookmarkStart w:id="337" w:name="_Toc204772881"/>
      <w:bookmarkStart w:id="338" w:name="_Toc204856811"/>
      <w:bookmarkStart w:id="339" w:name="_Toc206744784"/>
      <w:bookmarkStart w:id="340" w:name="_Toc206968257"/>
      <w:r w:rsidRPr="007B0E21">
        <w:rPr>
          <w:rFonts w:ascii="黑体" w:eastAsia="黑体" w:hAnsi="黑体" w:hint="eastAsia"/>
        </w:rPr>
        <w:t>C.3</w:t>
      </w:r>
      <w:r>
        <w:rPr>
          <w:rFonts w:ascii="黑体" w:eastAsia="黑体" w:hAnsi="黑体" w:hint="eastAsia"/>
        </w:rPr>
        <w:t>.3</w:t>
      </w:r>
      <w:r w:rsidRPr="007B0E21">
        <w:rPr>
          <w:rFonts w:ascii="黑体" w:eastAsia="黑体" w:hAnsi="黑体" w:hint="eastAsia"/>
        </w:rPr>
        <w:t xml:space="preserve">　</w:t>
      </w:r>
      <w:r w:rsidR="0058331F" w:rsidRPr="003F2388">
        <w:rPr>
          <w:rFonts w:ascii="黑体" w:eastAsia="黑体" w:hAnsi="黑体" w:hint="eastAsia"/>
        </w:rPr>
        <w:t>验证审批</w:t>
      </w:r>
      <w:bookmarkEnd w:id="332"/>
      <w:bookmarkEnd w:id="333"/>
      <w:bookmarkEnd w:id="334"/>
      <w:bookmarkEnd w:id="335"/>
      <w:bookmarkEnd w:id="336"/>
      <w:bookmarkEnd w:id="337"/>
      <w:bookmarkEnd w:id="338"/>
      <w:bookmarkEnd w:id="339"/>
      <w:bookmarkEnd w:id="340"/>
    </w:p>
    <w:p w14:paraId="765D0F38" w14:textId="3C47F7F7"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去标识化</w:t>
      </w:r>
      <w:r w:rsidRPr="00AF2A0E">
        <w:rPr>
          <w:rFonts w:asciiTheme="majorEastAsia" w:eastAsiaTheme="majorEastAsia" w:hAnsiTheme="majorEastAsia"/>
        </w:rPr>
        <w:t>/</w:t>
      </w:r>
      <w:r w:rsidRPr="00AF2A0E">
        <w:rPr>
          <w:rFonts w:asciiTheme="majorEastAsia" w:eastAsiaTheme="majorEastAsia" w:hAnsiTheme="majorEastAsia" w:hint="eastAsia"/>
        </w:rPr>
        <w:t>匿名化专家组成员审查了匿名化方案、匿名化执行程序以及配置参数、运行日志等</w:t>
      </w:r>
      <w:r w:rsidR="00CF26EF" w:rsidRPr="00AF2A0E">
        <w:rPr>
          <w:rFonts w:asciiTheme="majorEastAsia" w:eastAsiaTheme="majorEastAsia" w:hAnsiTheme="majorEastAsia" w:hint="eastAsia"/>
        </w:rPr>
        <w:t>，</w:t>
      </w:r>
      <w:r w:rsidRPr="00AF2A0E">
        <w:rPr>
          <w:rFonts w:asciiTheme="majorEastAsia" w:eastAsiaTheme="majorEastAsia" w:hAnsiTheme="majorEastAsia" w:hint="eastAsia"/>
        </w:rPr>
        <w:t>并对匿名</w:t>
      </w:r>
      <w:r w:rsidR="00B34CDF" w:rsidRPr="00AF2A0E">
        <w:rPr>
          <w:rFonts w:asciiTheme="majorEastAsia" w:eastAsiaTheme="majorEastAsia" w:hAnsiTheme="majorEastAsia" w:hint="eastAsia"/>
        </w:rPr>
        <w:t>数据</w:t>
      </w:r>
      <w:r w:rsidRPr="00AF2A0E">
        <w:rPr>
          <w:rFonts w:asciiTheme="majorEastAsia" w:eastAsiaTheme="majorEastAsia" w:hAnsiTheme="majorEastAsia" w:hint="eastAsia"/>
        </w:rPr>
        <w:t>处理结果进行了抽检人工验证，结果符合预期。</w:t>
      </w:r>
    </w:p>
    <w:p w14:paraId="6B1DC988" w14:textId="66B0D47A" w:rsidR="0058331F" w:rsidRPr="003F2388" w:rsidRDefault="007D4777" w:rsidP="003F2388">
      <w:pPr>
        <w:outlineLvl w:val="1"/>
        <w:rPr>
          <w:rFonts w:ascii="黑体" w:eastAsia="黑体" w:hAnsi="黑体" w:hint="eastAsia"/>
        </w:rPr>
      </w:pPr>
      <w:bookmarkStart w:id="341" w:name="_Toc167199398"/>
      <w:bookmarkStart w:id="342" w:name="_Toc167551954"/>
      <w:bookmarkStart w:id="343" w:name="_Toc186022770"/>
      <w:bookmarkStart w:id="344" w:name="_Toc193395916"/>
      <w:bookmarkStart w:id="345" w:name="_Toc204630971"/>
      <w:bookmarkStart w:id="346" w:name="_Toc204772882"/>
      <w:bookmarkStart w:id="347" w:name="_Toc204856812"/>
      <w:bookmarkStart w:id="348" w:name="_Toc206744785"/>
      <w:bookmarkStart w:id="349" w:name="_Toc206968258"/>
      <w:r>
        <w:rPr>
          <w:rFonts w:ascii="黑体" w:eastAsia="黑体" w:hAnsi="黑体" w:hint="eastAsia"/>
        </w:rPr>
        <w:t xml:space="preserve">C.4　</w:t>
      </w:r>
      <w:r w:rsidR="0058331F" w:rsidRPr="003F2388">
        <w:rPr>
          <w:rFonts w:ascii="黑体" w:eastAsia="黑体" w:hAnsi="黑体" w:hint="eastAsia"/>
        </w:rPr>
        <w:t>去标识化效果评估</w:t>
      </w:r>
      <w:bookmarkEnd w:id="341"/>
      <w:bookmarkEnd w:id="342"/>
      <w:bookmarkEnd w:id="343"/>
      <w:bookmarkEnd w:id="344"/>
      <w:bookmarkEnd w:id="345"/>
      <w:bookmarkEnd w:id="346"/>
      <w:bookmarkEnd w:id="347"/>
      <w:bookmarkEnd w:id="348"/>
      <w:bookmarkEnd w:id="349"/>
    </w:p>
    <w:p w14:paraId="70C95FB6" w14:textId="6CB1E4D7"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该案例的</w:t>
      </w:r>
      <w:r w:rsidRPr="00AF2A0E">
        <w:rPr>
          <w:rFonts w:asciiTheme="majorEastAsia" w:eastAsiaTheme="majorEastAsia" w:hAnsiTheme="majorEastAsia"/>
        </w:rPr>
        <w:t>DICOM</w:t>
      </w:r>
      <w:r w:rsidRPr="00AF2A0E">
        <w:rPr>
          <w:rFonts w:asciiTheme="majorEastAsia" w:eastAsiaTheme="majorEastAsia" w:hAnsiTheme="majorEastAsia" w:hint="eastAsia"/>
        </w:rPr>
        <w:t>去标识化后的数据</w:t>
      </w:r>
      <w:r w:rsidR="00241CEE" w:rsidRPr="00AF2A0E">
        <w:rPr>
          <w:rFonts w:asciiTheme="majorEastAsia" w:eastAsiaTheme="majorEastAsia" w:hAnsiTheme="majorEastAsia" w:hint="eastAsia"/>
        </w:rPr>
        <w:t>准标识符</w:t>
      </w:r>
      <w:r w:rsidR="00973D99" w:rsidRPr="00AF2A0E">
        <w:rPr>
          <w:rFonts w:asciiTheme="majorEastAsia" w:eastAsiaTheme="majorEastAsia" w:hAnsiTheme="majorEastAsia" w:hint="eastAsia"/>
        </w:rPr>
        <w:t>仅包含性别</w:t>
      </w:r>
      <w:r w:rsidR="003A5683" w:rsidRPr="00AF2A0E">
        <w:rPr>
          <w:rFonts w:asciiTheme="majorEastAsia" w:eastAsiaTheme="majorEastAsia" w:hAnsiTheme="majorEastAsia" w:hint="eastAsia"/>
        </w:rPr>
        <w:t>，因此数据以性别</w:t>
      </w:r>
      <w:r w:rsidR="003056DC" w:rsidRPr="00AF2A0E">
        <w:rPr>
          <w:rFonts w:asciiTheme="majorEastAsia" w:eastAsiaTheme="majorEastAsia" w:hAnsiTheme="majorEastAsia" w:hint="eastAsia"/>
        </w:rPr>
        <w:t>（男性、女性）分为</w:t>
      </w:r>
      <w:r w:rsidR="003056DC" w:rsidRPr="00AF2A0E">
        <w:rPr>
          <w:rFonts w:asciiTheme="majorEastAsia" w:eastAsiaTheme="majorEastAsia" w:hAnsiTheme="majorEastAsia"/>
        </w:rPr>
        <w:t>2</w:t>
      </w:r>
      <w:r w:rsidR="003056DC" w:rsidRPr="00AF2A0E">
        <w:rPr>
          <w:rFonts w:asciiTheme="majorEastAsia" w:eastAsiaTheme="majorEastAsia" w:hAnsiTheme="majorEastAsia" w:hint="eastAsia"/>
        </w:rPr>
        <w:t>组</w:t>
      </w:r>
      <w:r w:rsidR="00FA6E3A" w:rsidRPr="00AF2A0E">
        <w:rPr>
          <w:rFonts w:asciiTheme="majorEastAsia" w:eastAsiaTheme="majorEastAsia" w:hAnsiTheme="majorEastAsia" w:hint="eastAsia"/>
        </w:rPr>
        <w:t>。</w:t>
      </w:r>
      <w:r w:rsidR="006F3A01" w:rsidRPr="00AF2A0E">
        <w:rPr>
          <w:rFonts w:asciiTheme="majorEastAsia" w:eastAsiaTheme="majorEastAsia" w:hAnsiTheme="majorEastAsia" w:hint="eastAsia"/>
        </w:rPr>
        <w:t>参照</w:t>
      </w:r>
      <w:r w:rsidR="006F3A01" w:rsidRPr="00AF2A0E">
        <w:rPr>
          <w:rFonts w:asciiTheme="majorEastAsia" w:eastAsiaTheme="majorEastAsia" w:hAnsiTheme="majorEastAsia"/>
        </w:rPr>
        <w:t>K</w:t>
      </w:r>
      <w:r w:rsidR="006F3A01" w:rsidRPr="00AF2A0E">
        <w:rPr>
          <w:rFonts w:asciiTheme="majorEastAsia" w:eastAsiaTheme="majorEastAsia" w:hAnsiTheme="majorEastAsia" w:hint="eastAsia"/>
        </w:rPr>
        <w:t>匿名法，等价类的数量为</w:t>
      </w:r>
      <w:r w:rsidR="006F3A01" w:rsidRPr="00AF2A0E">
        <w:rPr>
          <w:rFonts w:asciiTheme="majorEastAsia" w:eastAsiaTheme="majorEastAsia" w:hAnsiTheme="majorEastAsia"/>
        </w:rPr>
        <w:t>2</w:t>
      </w:r>
      <w:r w:rsidR="0058023D" w:rsidRPr="00AF2A0E">
        <w:rPr>
          <w:rFonts w:asciiTheme="majorEastAsia" w:eastAsiaTheme="majorEastAsia" w:hAnsiTheme="majorEastAsia" w:hint="eastAsia"/>
        </w:rPr>
        <w:t>，</w:t>
      </w:r>
      <w:r w:rsidR="0003391C" w:rsidRPr="00AF2A0E">
        <w:rPr>
          <w:rFonts w:asciiTheme="majorEastAsia" w:eastAsiaTheme="majorEastAsia" w:hAnsiTheme="majorEastAsia" w:hint="eastAsia"/>
        </w:rPr>
        <w:t>分别简称为</w:t>
      </w:r>
      <w:r w:rsidR="0058023D" w:rsidRPr="00AF2A0E">
        <w:rPr>
          <w:rFonts w:asciiTheme="majorEastAsia" w:eastAsiaTheme="majorEastAsia" w:hAnsiTheme="majorEastAsia" w:hint="eastAsia"/>
        </w:rPr>
        <w:t>男性等价类，女性等价类</w:t>
      </w:r>
      <w:r w:rsidR="00E45792" w:rsidRPr="00AF2A0E">
        <w:rPr>
          <w:rFonts w:asciiTheme="majorEastAsia" w:eastAsiaTheme="majorEastAsia" w:hAnsiTheme="majorEastAsia" w:hint="eastAsia"/>
        </w:rPr>
        <w:t>。根据</w:t>
      </w:r>
      <w:r w:rsidR="009D18D5" w:rsidRPr="00AF2A0E">
        <w:rPr>
          <w:rFonts w:asciiTheme="majorEastAsia" w:eastAsiaTheme="majorEastAsia" w:hAnsiTheme="majorEastAsia" w:hint="eastAsia"/>
        </w:rPr>
        <w:t>中国第七次人口普查</w:t>
      </w:r>
      <w:r w:rsidR="00D00184" w:rsidRPr="00AF2A0E">
        <w:rPr>
          <w:rFonts w:asciiTheme="majorEastAsia" w:eastAsiaTheme="majorEastAsia" w:hAnsiTheme="majorEastAsia" w:hint="eastAsia"/>
        </w:rPr>
        <w:t>，男性</w:t>
      </w:r>
      <w:r w:rsidR="00654807" w:rsidRPr="00AF2A0E">
        <w:rPr>
          <w:rFonts w:asciiTheme="majorEastAsia" w:eastAsiaTheme="majorEastAsia" w:hAnsiTheme="majorEastAsia" w:hint="eastAsia"/>
        </w:rPr>
        <w:t>占比</w:t>
      </w:r>
      <w:r w:rsidR="00E33A29" w:rsidRPr="00AF2A0E">
        <w:rPr>
          <w:rFonts w:asciiTheme="majorEastAsia" w:eastAsiaTheme="majorEastAsia" w:hAnsiTheme="majorEastAsia"/>
        </w:rPr>
        <w:t>51.24%</w:t>
      </w:r>
      <w:r w:rsidR="00E33A29" w:rsidRPr="00AF2A0E">
        <w:rPr>
          <w:rFonts w:asciiTheme="majorEastAsia" w:eastAsiaTheme="majorEastAsia" w:hAnsiTheme="majorEastAsia" w:hint="eastAsia"/>
        </w:rPr>
        <w:t>，女性占比</w:t>
      </w:r>
      <w:r w:rsidR="005F500E" w:rsidRPr="00AF2A0E">
        <w:rPr>
          <w:rFonts w:asciiTheme="majorEastAsia" w:eastAsiaTheme="majorEastAsia" w:hAnsiTheme="majorEastAsia"/>
        </w:rPr>
        <w:t>48.76%</w:t>
      </w:r>
      <w:r w:rsidR="00BA19E4" w:rsidRPr="00AF2A0E">
        <w:rPr>
          <w:rStyle w:val="affff1"/>
          <w:rFonts w:asciiTheme="majorEastAsia" w:eastAsiaTheme="majorEastAsia" w:hAnsiTheme="majorEastAsia"/>
        </w:rPr>
        <w:footnoteReference w:id="3"/>
      </w:r>
      <w:r w:rsidR="005F500E" w:rsidRPr="00AF2A0E">
        <w:rPr>
          <w:rFonts w:asciiTheme="majorEastAsia" w:eastAsiaTheme="majorEastAsia" w:hAnsiTheme="majorEastAsia" w:hint="eastAsia"/>
        </w:rPr>
        <w:t>。我们在本参考案例中假定</w:t>
      </w:r>
      <w:r w:rsidR="00881306" w:rsidRPr="00AF2A0E">
        <w:rPr>
          <w:rFonts w:asciiTheme="majorEastAsia" w:eastAsiaTheme="majorEastAsia" w:hAnsiTheme="majorEastAsia" w:hint="eastAsia"/>
        </w:rPr>
        <w:t>女性患者人数为</w:t>
      </w:r>
      <w:r w:rsidR="00881306" w:rsidRPr="00AF2A0E">
        <w:rPr>
          <w:rFonts w:asciiTheme="majorEastAsia" w:eastAsiaTheme="majorEastAsia" w:hAnsiTheme="majorEastAsia"/>
        </w:rPr>
        <w:t>40</w:t>
      </w:r>
      <w:r w:rsidR="00881306" w:rsidRPr="00AF2A0E">
        <w:rPr>
          <w:rFonts w:asciiTheme="majorEastAsia" w:eastAsiaTheme="majorEastAsia" w:hAnsiTheme="majorEastAsia" w:hint="eastAsia"/>
        </w:rPr>
        <w:t>（及</w:t>
      </w:r>
      <w:r w:rsidR="00881306" w:rsidRPr="00AF2A0E">
        <w:rPr>
          <w:rFonts w:asciiTheme="majorEastAsia" w:eastAsiaTheme="majorEastAsia" w:hAnsiTheme="majorEastAsia"/>
        </w:rPr>
        <w:t>100</w:t>
      </w:r>
      <w:r w:rsidR="00881306" w:rsidRPr="00AF2A0E">
        <w:rPr>
          <w:rFonts w:asciiTheme="majorEastAsia" w:eastAsiaTheme="majorEastAsia" w:hAnsiTheme="majorEastAsia" w:hint="eastAsia"/>
        </w:rPr>
        <w:t>位患者中女性占比为</w:t>
      </w:r>
      <w:r w:rsidR="00881306" w:rsidRPr="00AF2A0E">
        <w:rPr>
          <w:rFonts w:asciiTheme="majorEastAsia" w:eastAsiaTheme="majorEastAsia" w:hAnsiTheme="majorEastAsia"/>
        </w:rPr>
        <w:t>40%</w:t>
      </w:r>
      <w:r w:rsidR="00881306" w:rsidRPr="00AF2A0E">
        <w:rPr>
          <w:rFonts w:asciiTheme="majorEastAsia" w:eastAsiaTheme="majorEastAsia" w:hAnsiTheme="majorEastAsia" w:hint="eastAsia"/>
        </w:rPr>
        <w:t>）</w:t>
      </w:r>
      <w:r w:rsidR="00132F7F" w:rsidRPr="00AF2A0E">
        <w:rPr>
          <w:rFonts w:asciiTheme="majorEastAsia" w:eastAsiaTheme="majorEastAsia" w:hAnsiTheme="majorEastAsia" w:hint="eastAsia"/>
        </w:rPr>
        <w:t>。</w:t>
      </w:r>
      <w:r w:rsidR="003F6EE6" w:rsidRPr="00AF2A0E">
        <w:rPr>
          <w:rFonts w:asciiTheme="majorEastAsia" w:eastAsiaTheme="majorEastAsia" w:hAnsiTheme="majorEastAsia" w:hint="eastAsia"/>
        </w:rPr>
        <w:t>依</w:t>
      </w:r>
      <w:r w:rsidR="003F6EE6" w:rsidRPr="00AF2A0E">
        <w:rPr>
          <w:rFonts w:asciiTheme="majorEastAsia" w:eastAsiaTheme="majorEastAsia" w:hAnsiTheme="majorEastAsia"/>
        </w:rPr>
        <w:t>K</w:t>
      </w:r>
      <w:r w:rsidR="003F6EE6" w:rsidRPr="00AF2A0E">
        <w:rPr>
          <w:rFonts w:asciiTheme="majorEastAsia" w:eastAsiaTheme="majorEastAsia" w:hAnsiTheme="majorEastAsia" w:hint="eastAsia"/>
        </w:rPr>
        <w:t>匿名法，重标识概率为</w:t>
      </w:r>
      <m:oMath>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K</m:t>
            </m:r>
          </m:den>
        </m:f>
      </m:oMath>
      <w:r w:rsidR="0005018E" w:rsidRPr="00AF2A0E">
        <w:rPr>
          <w:rFonts w:asciiTheme="majorEastAsia" w:eastAsiaTheme="majorEastAsia" w:hAnsiTheme="majorEastAsia" w:hint="eastAsia"/>
        </w:rPr>
        <w:t>，</w:t>
      </w:r>
      <w:r w:rsidR="00BE68D8" w:rsidRPr="00AF2A0E">
        <w:rPr>
          <w:rFonts w:asciiTheme="majorEastAsia" w:eastAsiaTheme="majorEastAsia" w:hAnsiTheme="majorEastAsia" w:hint="eastAsia"/>
        </w:rPr>
        <w:t>其中</w:t>
      </w:r>
      <w:r w:rsidR="00BE68D8" w:rsidRPr="00AF2A0E">
        <w:rPr>
          <w:rFonts w:asciiTheme="majorEastAsia" w:eastAsiaTheme="majorEastAsia" w:hAnsiTheme="majorEastAsia"/>
        </w:rPr>
        <w:t>k</w:t>
      </w:r>
      <w:r w:rsidR="00BE68D8" w:rsidRPr="00AF2A0E">
        <w:rPr>
          <w:rFonts w:asciiTheme="majorEastAsia" w:eastAsiaTheme="majorEastAsia" w:hAnsiTheme="majorEastAsia" w:hint="eastAsia"/>
        </w:rPr>
        <w:t>为等价类的大小</w:t>
      </w:r>
      <w:r w:rsidR="00FA3043" w:rsidRPr="00AF2A0E">
        <w:rPr>
          <w:rFonts w:asciiTheme="majorEastAsia" w:eastAsiaTheme="majorEastAsia" w:hAnsiTheme="majorEastAsia" w:hint="eastAsia"/>
        </w:rPr>
        <w:t>，因此在本案例中</w:t>
      </w:r>
      <w:r w:rsidR="004A379B" w:rsidRPr="00AF2A0E">
        <w:rPr>
          <w:rFonts w:asciiTheme="majorEastAsia" w:eastAsiaTheme="majorEastAsia" w:hAnsiTheme="majorEastAsia" w:hint="eastAsia"/>
        </w:rPr>
        <w:t>男性、女性等价类的重</w:t>
      </w:r>
      <w:r w:rsidR="001E1103" w:rsidRPr="00AF2A0E">
        <w:rPr>
          <w:rFonts w:asciiTheme="majorEastAsia" w:eastAsiaTheme="majorEastAsia" w:hAnsiTheme="majorEastAsia" w:hint="eastAsia"/>
        </w:rPr>
        <w:t>标识</w:t>
      </w:r>
      <w:r w:rsidR="004A379B" w:rsidRPr="00AF2A0E">
        <w:rPr>
          <w:rFonts w:asciiTheme="majorEastAsia" w:eastAsiaTheme="majorEastAsia" w:hAnsiTheme="majorEastAsia" w:hint="eastAsia"/>
        </w:rPr>
        <w:t>风险分别是：</w:t>
      </w:r>
      <m:oMath>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60</m:t>
            </m:r>
          </m:den>
        </m:f>
      </m:oMath>
      <w:r w:rsidR="000F2FED" w:rsidRPr="00AF2A0E">
        <w:rPr>
          <w:rFonts w:asciiTheme="majorEastAsia" w:eastAsiaTheme="majorEastAsia" w:hAnsiTheme="majorEastAsia" w:hint="eastAsia"/>
        </w:rPr>
        <w:t>，</w:t>
      </w:r>
      <m:oMath>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40</m:t>
            </m:r>
          </m:den>
        </m:f>
      </m:oMath>
      <w:r w:rsidR="00456E68" w:rsidRPr="00AF2A0E">
        <w:rPr>
          <w:rFonts w:asciiTheme="majorEastAsia" w:eastAsiaTheme="majorEastAsia" w:hAnsiTheme="majorEastAsia" w:hint="eastAsia"/>
        </w:rPr>
        <w:t>。</w:t>
      </w:r>
      <w:r w:rsidR="00CB6F5B" w:rsidRPr="00AF2A0E">
        <w:rPr>
          <w:rFonts w:asciiTheme="majorEastAsia" w:eastAsiaTheme="majorEastAsia" w:hAnsiTheme="majorEastAsia" w:hint="eastAsia"/>
        </w:rPr>
        <w:t>那么</w:t>
      </w:r>
      <w:r w:rsidR="00E0410D" w:rsidRPr="00AF2A0E">
        <w:rPr>
          <w:rFonts w:asciiTheme="majorEastAsia" w:eastAsiaTheme="majorEastAsia" w:hAnsiTheme="majorEastAsia" w:hint="eastAsia"/>
        </w:rPr>
        <w:t>：</w:t>
      </w:r>
      <w:r w:rsidR="00CB6F5B" w:rsidRPr="00AF2A0E">
        <w:rPr>
          <w:rFonts w:asciiTheme="majorEastAsia" w:eastAsiaTheme="majorEastAsia" w:hAnsiTheme="majorEastAsia" w:hint="eastAsia"/>
        </w:rPr>
        <w:t>总体的重标识概率</w:t>
      </w:r>
      <m:oMath>
        <m:r>
          <w:rPr>
            <w:rFonts w:ascii="Cambria Math" w:eastAsiaTheme="majorEastAsia" w:hAnsi="Cambria Math" w:hint="eastAsia"/>
          </w:rPr>
          <m:t>≤</m:t>
        </m:r>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max</m:t>
                </m:r>
              </m:e>
              <m:lim/>
            </m:limLow>
          </m:fName>
          <m:e>
            <m:d>
              <m:dPr>
                <m:ctrlPr>
                  <w:rPr>
                    <w:rFonts w:ascii="Cambria Math" w:eastAsiaTheme="majorEastAsia" w:hAnsi="Cambria Math"/>
                    <w:i/>
                  </w:rPr>
                </m:ctrlPr>
              </m:dPr>
              <m:e>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60</m:t>
                    </m:r>
                  </m:den>
                </m:f>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40</m:t>
                    </m:r>
                  </m:den>
                </m:f>
              </m:e>
            </m:d>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40</m:t>
                </m:r>
              </m:den>
            </m:f>
            <m:r>
              <w:rPr>
                <w:rFonts w:ascii="Cambria Math" w:eastAsiaTheme="majorEastAsia" w:hAnsi="Cambria Math"/>
              </w:rPr>
              <m:t>=0.025</m:t>
            </m:r>
          </m:e>
        </m:func>
      </m:oMath>
      <w:r w:rsidR="00E40085" w:rsidRPr="00AF2A0E">
        <w:rPr>
          <w:rFonts w:asciiTheme="majorEastAsia" w:eastAsiaTheme="majorEastAsia" w:hAnsiTheme="majorEastAsia"/>
        </w:rPr>
        <w:t>.</w:t>
      </w:r>
      <w:r w:rsidR="00BE3ECD" w:rsidRPr="00AF2A0E">
        <w:rPr>
          <w:rFonts w:asciiTheme="majorEastAsia" w:eastAsiaTheme="majorEastAsia" w:hAnsiTheme="majorEastAsia" w:hint="eastAsia"/>
        </w:rPr>
        <w:t>根据</w:t>
      </w:r>
      <w:r w:rsidR="00BE3ECD" w:rsidRPr="00AF2A0E">
        <w:rPr>
          <w:rFonts w:asciiTheme="majorEastAsia" w:eastAsiaTheme="majorEastAsia" w:hAnsiTheme="majorEastAsia"/>
        </w:rPr>
        <w:t>GB/T 42460—2023</w:t>
      </w:r>
      <w:r w:rsidR="00BE3ECD" w:rsidRPr="00AF2A0E">
        <w:rPr>
          <w:rFonts w:asciiTheme="majorEastAsia" w:eastAsiaTheme="majorEastAsia" w:hAnsiTheme="majorEastAsia" w:hint="eastAsia"/>
        </w:rPr>
        <w:t>的评估流程，将去标识化的</w:t>
      </w:r>
      <w:r w:rsidR="00BE3ECD" w:rsidRPr="00AF2A0E">
        <w:rPr>
          <w:rFonts w:asciiTheme="majorEastAsia" w:eastAsiaTheme="majorEastAsia" w:hAnsiTheme="majorEastAsia"/>
        </w:rPr>
        <w:t>DICOM</w:t>
      </w:r>
      <w:r w:rsidR="00BE3ECD" w:rsidRPr="00AF2A0E">
        <w:rPr>
          <w:rFonts w:asciiTheme="majorEastAsia" w:eastAsiaTheme="majorEastAsia" w:hAnsiTheme="majorEastAsia" w:hint="eastAsia"/>
        </w:rPr>
        <w:t>数据集评定为</w:t>
      </w:r>
      <w:r w:rsidR="00BE3ECD" w:rsidRPr="00AF2A0E">
        <w:rPr>
          <w:rFonts w:asciiTheme="majorEastAsia" w:eastAsiaTheme="majorEastAsia" w:hAnsiTheme="majorEastAsia"/>
        </w:rPr>
        <w:t>3</w:t>
      </w:r>
      <w:r w:rsidR="00BE3ECD" w:rsidRPr="00AF2A0E">
        <w:rPr>
          <w:rFonts w:asciiTheme="majorEastAsia" w:eastAsiaTheme="majorEastAsia" w:hAnsiTheme="majorEastAsia" w:hint="eastAsia"/>
        </w:rPr>
        <w:t>级。</w:t>
      </w:r>
    </w:p>
    <w:p w14:paraId="7869CC50" w14:textId="5E7D329F" w:rsidR="0058331F" w:rsidRPr="003F2388" w:rsidRDefault="006C6132" w:rsidP="003F2388">
      <w:pPr>
        <w:outlineLvl w:val="1"/>
        <w:rPr>
          <w:rFonts w:ascii="黑体" w:eastAsia="黑体" w:hAnsi="黑体" w:hint="eastAsia"/>
        </w:rPr>
      </w:pPr>
      <w:bookmarkStart w:id="350" w:name="_Toc167199399"/>
      <w:bookmarkStart w:id="351" w:name="_Toc167551955"/>
      <w:bookmarkStart w:id="352" w:name="_Toc186022771"/>
      <w:bookmarkStart w:id="353" w:name="_Toc193395917"/>
      <w:bookmarkStart w:id="354" w:name="_Toc204630972"/>
      <w:bookmarkStart w:id="355" w:name="_Toc204772883"/>
      <w:bookmarkStart w:id="356" w:name="_Toc204856813"/>
      <w:bookmarkStart w:id="357" w:name="_Toc206744786"/>
      <w:bookmarkStart w:id="358" w:name="_Toc206968259"/>
      <w:r w:rsidRPr="003F2388">
        <w:rPr>
          <w:rFonts w:ascii="黑体" w:eastAsia="黑体" w:hAnsi="黑体" w:hint="eastAsia"/>
        </w:rPr>
        <w:t xml:space="preserve">C.5　</w:t>
      </w:r>
      <w:r w:rsidR="0010409D" w:rsidRPr="003F2388">
        <w:rPr>
          <w:rFonts w:ascii="黑体" w:eastAsia="黑体" w:hAnsi="黑体" w:hint="eastAsia"/>
        </w:rPr>
        <w:t>对抗性测试</w:t>
      </w:r>
      <w:bookmarkEnd w:id="350"/>
      <w:bookmarkEnd w:id="351"/>
      <w:bookmarkEnd w:id="352"/>
      <w:bookmarkEnd w:id="353"/>
      <w:bookmarkEnd w:id="354"/>
      <w:bookmarkEnd w:id="355"/>
      <w:bookmarkEnd w:id="356"/>
      <w:bookmarkEnd w:id="357"/>
      <w:bookmarkEnd w:id="358"/>
    </w:p>
    <w:p w14:paraId="0DD01B5E" w14:textId="18930BBE" w:rsidR="0058331F" w:rsidRPr="003F2388" w:rsidRDefault="007B0E21" w:rsidP="003F2388">
      <w:pPr>
        <w:pStyle w:val="affffff1"/>
        <w:numPr>
          <w:ilvl w:val="0"/>
          <w:numId w:val="0"/>
        </w:numPr>
        <w:outlineLvl w:val="2"/>
        <w:rPr>
          <w:rFonts w:ascii="黑体" w:eastAsia="黑体" w:hAnsi="黑体" w:hint="eastAsia"/>
        </w:rPr>
      </w:pPr>
      <w:bookmarkStart w:id="359" w:name="_Ref167192772"/>
      <w:bookmarkStart w:id="360" w:name="_Toc167199400"/>
      <w:bookmarkStart w:id="361" w:name="_Toc167551956"/>
      <w:bookmarkStart w:id="362" w:name="_Toc186022772"/>
      <w:bookmarkStart w:id="363" w:name="_Toc193395918"/>
      <w:bookmarkStart w:id="364" w:name="_Toc204630973"/>
      <w:bookmarkStart w:id="365" w:name="_Toc204772884"/>
      <w:bookmarkStart w:id="366" w:name="_Toc204856814"/>
      <w:bookmarkStart w:id="367" w:name="_Toc206744787"/>
      <w:bookmarkStart w:id="368" w:name="_Toc206968260"/>
      <w:r w:rsidRPr="007B0E21">
        <w:rPr>
          <w:rFonts w:ascii="黑体" w:eastAsia="黑体" w:hAnsi="黑体" w:hint="eastAsia"/>
        </w:rPr>
        <w:t>C.5</w:t>
      </w:r>
      <w:r>
        <w:rPr>
          <w:rFonts w:ascii="黑体" w:eastAsia="黑体" w:hAnsi="黑体" w:hint="eastAsia"/>
        </w:rPr>
        <w:t>.1</w:t>
      </w:r>
      <w:r w:rsidRPr="007B0E21">
        <w:rPr>
          <w:rFonts w:ascii="黑体" w:eastAsia="黑体" w:hAnsi="黑体" w:hint="eastAsia"/>
        </w:rPr>
        <w:t xml:space="preserve">　</w:t>
      </w:r>
      <w:r w:rsidR="0058331F" w:rsidRPr="003F2388">
        <w:rPr>
          <w:rFonts w:ascii="黑体" w:eastAsia="黑体" w:hAnsi="黑体" w:hint="eastAsia"/>
        </w:rPr>
        <w:t>攻击者模型</w:t>
      </w:r>
      <w:bookmarkEnd w:id="359"/>
      <w:bookmarkEnd w:id="360"/>
      <w:bookmarkEnd w:id="361"/>
      <w:bookmarkEnd w:id="362"/>
      <w:bookmarkEnd w:id="363"/>
      <w:bookmarkEnd w:id="364"/>
      <w:bookmarkEnd w:id="365"/>
      <w:bookmarkEnd w:id="366"/>
      <w:bookmarkEnd w:id="367"/>
      <w:bookmarkEnd w:id="368"/>
    </w:p>
    <w:p w14:paraId="03B693D5" w14:textId="3552B731"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该案例中，选择记者攻击作为攻击者模型。原因是本案例中数据接收方（</w:t>
      </w:r>
      <w:r w:rsidRPr="00AF2A0E">
        <w:rPr>
          <w:rFonts w:asciiTheme="majorEastAsia" w:eastAsiaTheme="majorEastAsia" w:hAnsiTheme="majorEastAsia"/>
        </w:rPr>
        <w:t>3</w:t>
      </w:r>
      <w:r w:rsidRPr="00AF2A0E">
        <w:rPr>
          <w:rFonts w:asciiTheme="majorEastAsia" w:eastAsiaTheme="majorEastAsia" w:hAnsiTheme="majorEastAsia" w:hint="eastAsia"/>
        </w:rPr>
        <w:t>名来自某医疗设备厂商</w:t>
      </w:r>
      <w:r w:rsidRPr="00AF2A0E">
        <w:rPr>
          <w:rFonts w:asciiTheme="majorEastAsia" w:eastAsiaTheme="majorEastAsia" w:hAnsiTheme="majorEastAsia"/>
        </w:rPr>
        <w:t>CT</w:t>
      </w:r>
      <w:r w:rsidRPr="00AF2A0E">
        <w:rPr>
          <w:rFonts w:asciiTheme="majorEastAsia" w:eastAsiaTheme="majorEastAsia" w:hAnsiTheme="majorEastAsia" w:hint="eastAsia"/>
        </w:rPr>
        <w:t>研发团队的成员）无法确认所要攻击（非恶意的不经意攻击）的目标人选在所采集的</w:t>
      </w:r>
      <w:r w:rsidRPr="00AF2A0E">
        <w:rPr>
          <w:rFonts w:asciiTheme="majorEastAsia" w:eastAsiaTheme="majorEastAsia" w:hAnsiTheme="majorEastAsia"/>
        </w:rPr>
        <w:t>100</w:t>
      </w:r>
      <w:r w:rsidRPr="00AF2A0E">
        <w:rPr>
          <w:rFonts w:asciiTheme="majorEastAsia" w:eastAsiaTheme="majorEastAsia" w:hAnsiTheme="majorEastAsia" w:hint="eastAsia"/>
        </w:rPr>
        <w:t>例病人的</w:t>
      </w:r>
      <w:r w:rsidRPr="00AF2A0E">
        <w:rPr>
          <w:rFonts w:asciiTheme="majorEastAsia" w:eastAsiaTheme="majorEastAsia" w:hAnsiTheme="majorEastAsia"/>
        </w:rPr>
        <w:t>DICOM CT</w:t>
      </w:r>
      <w:r w:rsidRPr="00AF2A0E">
        <w:rPr>
          <w:rFonts w:asciiTheme="majorEastAsia" w:eastAsiaTheme="majorEastAsia" w:hAnsiTheme="majorEastAsia" w:hint="eastAsia"/>
        </w:rPr>
        <w:t>扫描数据集中，因此检查官攻击不适合本案例。另外，该</w:t>
      </w:r>
      <w:r w:rsidRPr="00AF2A0E">
        <w:rPr>
          <w:rFonts w:asciiTheme="majorEastAsia" w:eastAsiaTheme="majorEastAsia" w:hAnsiTheme="majorEastAsia"/>
        </w:rPr>
        <w:t>3</w:t>
      </w:r>
      <w:r w:rsidRPr="00AF2A0E">
        <w:rPr>
          <w:rFonts w:asciiTheme="majorEastAsia" w:eastAsiaTheme="majorEastAsia" w:hAnsiTheme="majorEastAsia" w:hint="eastAsia"/>
        </w:rPr>
        <w:t>名成员来自医疗设备厂商的</w:t>
      </w:r>
      <w:r w:rsidRPr="00AF2A0E">
        <w:rPr>
          <w:rFonts w:asciiTheme="majorEastAsia" w:eastAsiaTheme="majorEastAsia" w:hAnsiTheme="majorEastAsia"/>
        </w:rPr>
        <w:t>CT</w:t>
      </w:r>
      <w:r w:rsidRPr="00AF2A0E">
        <w:rPr>
          <w:rFonts w:asciiTheme="majorEastAsia" w:eastAsiaTheme="majorEastAsia" w:hAnsiTheme="majorEastAsia" w:hint="eastAsia"/>
        </w:rPr>
        <w:t>研发部门，接受劳动合同以公司合规要求协议，营销者攻击也不适合该案例。</w:t>
      </w:r>
    </w:p>
    <w:p w14:paraId="0E520C14" w14:textId="6595E9FB" w:rsidR="0058331F" w:rsidRPr="003F2388" w:rsidRDefault="007B0E21" w:rsidP="003F2388">
      <w:pPr>
        <w:pStyle w:val="affffff1"/>
        <w:numPr>
          <w:ilvl w:val="0"/>
          <w:numId w:val="0"/>
        </w:numPr>
        <w:outlineLvl w:val="2"/>
        <w:rPr>
          <w:rFonts w:ascii="黑体" w:eastAsia="黑体" w:hAnsi="黑体" w:hint="eastAsia"/>
        </w:rPr>
      </w:pPr>
      <w:bookmarkStart w:id="369" w:name="_Toc167199401"/>
      <w:bookmarkStart w:id="370" w:name="_Toc167551957"/>
      <w:bookmarkStart w:id="371" w:name="_Toc186022773"/>
      <w:bookmarkStart w:id="372" w:name="_Toc193395919"/>
      <w:bookmarkStart w:id="373" w:name="_Toc204630974"/>
      <w:bookmarkStart w:id="374" w:name="_Toc204772885"/>
      <w:bookmarkStart w:id="375" w:name="_Toc204856815"/>
      <w:bookmarkStart w:id="376" w:name="_Toc206744788"/>
      <w:bookmarkStart w:id="377" w:name="_Toc206968261"/>
      <w:r w:rsidRPr="007B0E21">
        <w:rPr>
          <w:rFonts w:ascii="黑体" w:eastAsia="黑体" w:hAnsi="黑体" w:hint="eastAsia"/>
        </w:rPr>
        <w:t>C.5</w:t>
      </w:r>
      <w:r>
        <w:rPr>
          <w:rFonts w:ascii="黑体" w:eastAsia="黑体" w:hAnsi="黑体" w:hint="eastAsia"/>
        </w:rPr>
        <w:t>.2</w:t>
      </w:r>
      <w:r w:rsidRPr="007B0E21">
        <w:rPr>
          <w:rFonts w:ascii="黑体" w:eastAsia="黑体" w:hAnsi="黑体" w:hint="eastAsia"/>
        </w:rPr>
        <w:t xml:space="preserve">　</w:t>
      </w:r>
      <w:r w:rsidR="0058331F" w:rsidRPr="003F2388">
        <w:rPr>
          <w:rFonts w:ascii="黑体" w:eastAsia="黑体" w:hAnsi="黑体" w:hint="eastAsia"/>
        </w:rPr>
        <w:t>识别</w:t>
      </w:r>
      <w:r w:rsidR="00280F3F" w:rsidRPr="003F2388">
        <w:rPr>
          <w:rFonts w:ascii="黑体" w:eastAsia="黑体" w:hAnsi="黑体" w:hint="eastAsia"/>
        </w:rPr>
        <w:t>关键变量</w:t>
      </w:r>
      <w:bookmarkEnd w:id="369"/>
      <w:bookmarkEnd w:id="370"/>
      <w:bookmarkEnd w:id="371"/>
      <w:bookmarkEnd w:id="372"/>
      <w:bookmarkEnd w:id="373"/>
      <w:bookmarkEnd w:id="374"/>
      <w:bookmarkEnd w:id="375"/>
      <w:bookmarkEnd w:id="376"/>
      <w:bookmarkEnd w:id="377"/>
    </w:p>
    <w:p w14:paraId="7CA6097E" w14:textId="28E67C48"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在本案例中，经过去标识化后的</w:t>
      </w:r>
      <w:r w:rsidRPr="00AF2A0E">
        <w:rPr>
          <w:rFonts w:asciiTheme="majorEastAsia" w:eastAsiaTheme="majorEastAsia" w:hAnsiTheme="majorEastAsia"/>
        </w:rPr>
        <w:t>DICOM</w:t>
      </w:r>
      <w:r w:rsidRPr="00AF2A0E">
        <w:rPr>
          <w:rFonts w:asciiTheme="majorEastAsia" w:eastAsiaTheme="majorEastAsia" w:hAnsiTheme="majorEastAsia" w:hint="eastAsia"/>
        </w:rPr>
        <w:t>数据中其它的元素都是图像本身以及检查的相关信息。在去标识处理中，</w:t>
      </w:r>
      <w:r w:rsidR="00E57914" w:rsidRPr="00AF2A0E">
        <w:rPr>
          <w:rFonts w:asciiTheme="majorEastAsia" w:eastAsiaTheme="majorEastAsia" w:hAnsiTheme="majorEastAsia" w:hint="eastAsia"/>
        </w:rPr>
        <w:t>经过处理后，不含</w:t>
      </w:r>
      <w:r w:rsidRPr="00AF2A0E">
        <w:rPr>
          <w:rFonts w:asciiTheme="majorEastAsia" w:eastAsiaTheme="majorEastAsia" w:hAnsiTheme="majorEastAsia" w:hint="eastAsia"/>
        </w:rPr>
        <w:t>直接</w:t>
      </w:r>
      <w:r w:rsidR="008371AA" w:rsidRPr="00AF2A0E">
        <w:rPr>
          <w:rFonts w:asciiTheme="majorEastAsia" w:eastAsiaTheme="majorEastAsia" w:hAnsiTheme="majorEastAsia" w:hint="eastAsia"/>
        </w:rPr>
        <w:t>标识符</w:t>
      </w:r>
      <w:r w:rsidR="00E57914" w:rsidRPr="00AF2A0E">
        <w:rPr>
          <w:rFonts w:asciiTheme="majorEastAsia" w:eastAsiaTheme="majorEastAsia" w:hAnsiTheme="majorEastAsia" w:hint="eastAsia"/>
        </w:rPr>
        <w:t>，</w:t>
      </w:r>
      <w:r w:rsidR="00505236" w:rsidRPr="00AF2A0E">
        <w:rPr>
          <w:rFonts w:asciiTheme="majorEastAsia" w:eastAsiaTheme="majorEastAsia" w:hAnsiTheme="majorEastAsia" w:hint="eastAsia"/>
        </w:rPr>
        <w:t>性别作为唯一的准标识符</w:t>
      </w:r>
      <w:r w:rsidR="00E57914" w:rsidRPr="00AF2A0E">
        <w:rPr>
          <w:rFonts w:asciiTheme="majorEastAsia" w:eastAsiaTheme="majorEastAsia" w:hAnsiTheme="majorEastAsia" w:hint="eastAsia"/>
        </w:rPr>
        <w:t>，</w:t>
      </w:r>
      <w:r w:rsidRPr="00AF2A0E">
        <w:rPr>
          <w:rFonts w:asciiTheme="majorEastAsia" w:eastAsiaTheme="majorEastAsia" w:hAnsiTheme="majorEastAsia" w:hint="eastAsia"/>
        </w:rPr>
        <w:t>并得到了验证和审批。在</w:t>
      </w:r>
      <w:r w:rsidR="0010409D" w:rsidRPr="00AF2A0E">
        <w:rPr>
          <w:rFonts w:asciiTheme="majorEastAsia" w:eastAsiaTheme="majorEastAsia" w:hAnsiTheme="majorEastAsia" w:hint="eastAsia"/>
        </w:rPr>
        <w:t>对抗性</w:t>
      </w:r>
      <w:r w:rsidRPr="00AF2A0E">
        <w:rPr>
          <w:rFonts w:asciiTheme="majorEastAsia" w:eastAsiaTheme="majorEastAsia" w:hAnsiTheme="majorEastAsia" w:hint="eastAsia"/>
        </w:rPr>
        <w:t>测试中，将进一步分析残余风险。有经验的</w:t>
      </w:r>
      <w:r w:rsidRPr="00AF2A0E">
        <w:rPr>
          <w:rFonts w:asciiTheme="majorEastAsia" w:eastAsiaTheme="majorEastAsia" w:hAnsiTheme="majorEastAsia"/>
        </w:rPr>
        <w:t>CT</w:t>
      </w:r>
      <w:r w:rsidRPr="00AF2A0E">
        <w:rPr>
          <w:rFonts w:asciiTheme="majorEastAsia" w:eastAsiaTheme="majorEastAsia" w:hAnsiTheme="majorEastAsia" w:hint="eastAsia"/>
        </w:rPr>
        <w:t>胸片阅读者很可能有机会从</w:t>
      </w:r>
      <w:r w:rsidRPr="00AF2A0E">
        <w:rPr>
          <w:rFonts w:asciiTheme="majorEastAsia" w:eastAsiaTheme="majorEastAsia" w:hAnsiTheme="majorEastAsia"/>
        </w:rPr>
        <w:t>CT</w:t>
      </w:r>
      <w:r w:rsidRPr="00AF2A0E">
        <w:rPr>
          <w:rFonts w:asciiTheme="majorEastAsia" w:eastAsiaTheme="majorEastAsia" w:hAnsiTheme="majorEastAsia" w:hint="eastAsia"/>
        </w:rPr>
        <w:t>图像中识别出该图像对应的患者的性别。因此，该案例中将患者性别作为唯一的</w:t>
      </w:r>
      <w:r w:rsidR="007D30C9" w:rsidRPr="00AF2A0E">
        <w:rPr>
          <w:rFonts w:asciiTheme="majorEastAsia" w:eastAsiaTheme="majorEastAsia" w:hAnsiTheme="majorEastAsia" w:hint="eastAsia"/>
        </w:rPr>
        <w:t>关键变量</w:t>
      </w:r>
      <w:r w:rsidRPr="00AF2A0E">
        <w:rPr>
          <w:rFonts w:asciiTheme="majorEastAsia" w:eastAsiaTheme="majorEastAsia" w:hAnsiTheme="majorEastAsia" w:hint="eastAsia"/>
        </w:rPr>
        <w:t>。另外，我们假设一个极端情况，在本案例中，某有经验的数据接收者查看了所有</w:t>
      </w:r>
      <w:r w:rsidRPr="00AF2A0E">
        <w:rPr>
          <w:rFonts w:asciiTheme="majorEastAsia" w:eastAsiaTheme="majorEastAsia" w:hAnsiTheme="majorEastAsia"/>
        </w:rPr>
        <w:t>100</w:t>
      </w:r>
      <w:r w:rsidRPr="00AF2A0E">
        <w:rPr>
          <w:rFonts w:asciiTheme="majorEastAsia" w:eastAsiaTheme="majorEastAsia" w:hAnsiTheme="majorEastAsia" w:hint="eastAsia"/>
        </w:rPr>
        <w:t>例病人的</w:t>
      </w:r>
      <w:r w:rsidRPr="00AF2A0E">
        <w:rPr>
          <w:rFonts w:asciiTheme="majorEastAsia" w:eastAsiaTheme="majorEastAsia" w:hAnsiTheme="majorEastAsia"/>
        </w:rPr>
        <w:t>CT</w:t>
      </w:r>
      <w:r w:rsidRPr="00AF2A0E">
        <w:rPr>
          <w:rFonts w:asciiTheme="majorEastAsia" w:eastAsiaTheme="majorEastAsia" w:hAnsiTheme="majorEastAsia" w:hint="eastAsia"/>
        </w:rPr>
        <w:t>胸部扫描，断定其中仅有一位女性。</w:t>
      </w:r>
    </w:p>
    <w:p w14:paraId="08C729C0" w14:textId="52C9443F"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性别的唯一性</w:t>
      </w:r>
      <w:r w:rsidR="00B32B88">
        <w:rPr>
          <w:rFonts w:asciiTheme="majorEastAsia" w:eastAsiaTheme="majorEastAsia" w:hAnsiTheme="majorEastAsia" w:hint="eastAsia"/>
        </w:rPr>
        <w:t>分值</w:t>
      </w:r>
      <w:r w:rsidRPr="00AF2A0E">
        <w:rPr>
          <w:rFonts w:asciiTheme="majorEastAsia" w:eastAsiaTheme="majorEastAsia" w:hAnsiTheme="majorEastAsia" w:hint="eastAsia"/>
        </w:rPr>
        <w:t>计算如下</w:t>
      </w:r>
    </w:p>
    <w:p w14:paraId="5B9971B5" w14:textId="3C92DF12" w:rsidR="0058331F" w:rsidRPr="00AF2A0E" w:rsidRDefault="00000000" w:rsidP="00873A06">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m:oMathPara>
        <m:oMath>
          <m:sSub>
            <m:sSubPr>
              <m:ctrlPr>
                <w:rPr>
                  <w:rFonts w:ascii="Cambria Math" w:eastAsiaTheme="majorEastAsia" w:hAnsi="Cambria Math"/>
                  <w:i/>
                </w:rPr>
              </m:ctrlPr>
            </m:sSubPr>
            <m:e>
              <m:r>
                <w:rPr>
                  <w:rFonts w:ascii="Cambria Math" w:eastAsiaTheme="majorEastAsia" w:hAnsi="Cambria Math"/>
                </w:rPr>
                <m:t>S</m:t>
              </m:r>
            </m:e>
            <m:sub>
              <m:r>
                <w:rPr>
                  <w:rFonts w:ascii="Cambria Math" w:eastAsiaTheme="majorEastAsia" w:hAnsi="Cambria Math"/>
                </w:rPr>
                <m:t>u</m:t>
              </m:r>
            </m:sub>
          </m:sSub>
          <m:d>
            <m:dPr>
              <m:ctrlPr>
                <w:rPr>
                  <w:rFonts w:ascii="Cambria Math" w:eastAsiaTheme="majorEastAsia" w:hAnsi="Cambria Math"/>
                  <w:i/>
                </w:rPr>
              </m:ctrlPr>
            </m:dPr>
            <m:e>
              <m:r>
                <w:rPr>
                  <w:rFonts w:ascii="Cambria Math" w:eastAsiaTheme="majorEastAsia" w:hAnsi="Cambria Math"/>
                </w:rPr>
                <m:t>i</m:t>
              </m:r>
            </m:e>
          </m:d>
          <m:r>
            <w:rPr>
              <w:rFonts w:ascii="Cambria Math" w:eastAsiaTheme="majorEastAsia" w:hAnsi="Cambria Math"/>
            </w:rPr>
            <m:t>=</m:t>
          </m:r>
          <m:f>
            <m:fPr>
              <m:ctrlPr>
                <w:rPr>
                  <w:rFonts w:ascii="Cambria Math" w:eastAsiaTheme="majorEastAsia" w:hAnsi="Cambria Math"/>
                  <w:i/>
                </w:rPr>
              </m:ctrlPr>
            </m:fPr>
            <m:num>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d</m:t>
                  </m:r>
                </m:sub>
              </m:sSub>
              <m:d>
                <m:dPr>
                  <m:ctrlPr>
                    <w:rPr>
                      <w:rFonts w:ascii="Cambria Math" w:eastAsiaTheme="majorEastAsia" w:hAnsi="Cambria Math"/>
                      <w:i/>
                    </w:rPr>
                  </m:ctrlPr>
                </m:dPr>
                <m:e>
                  <m:r>
                    <w:rPr>
                      <w:rFonts w:ascii="Cambria Math" w:eastAsiaTheme="majorEastAsia" w:hAnsi="Cambria Math"/>
                    </w:rPr>
                    <m:t>i</m:t>
                  </m:r>
                </m:e>
              </m:d>
            </m:num>
            <m:den>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t</m:t>
                  </m:r>
                </m:sub>
              </m:sSub>
              <m:d>
                <m:dPr>
                  <m:ctrlPr>
                    <w:rPr>
                      <w:rFonts w:ascii="Cambria Math" w:eastAsiaTheme="majorEastAsia" w:hAnsi="Cambria Math"/>
                      <w:i/>
                    </w:rPr>
                  </m:ctrlPr>
                </m:dPr>
                <m:e>
                  <m:r>
                    <w:rPr>
                      <w:rFonts w:ascii="Cambria Math" w:eastAsiaTheme="majorEastAsia" w:hAnsi="Cambria Math"/>
                    </w:rPr>
                    <m:t>i</m:t>
                  </m:r>
                </m:e>
              </m:d>
            </m:den>
          </m:f>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100</m:t>
              </m:r>
            </m:den>
          </m:f>
          <m:r>
            <w:rPr>
              <w:rFonts w:ascii="Cambria Math" w:eastAsiaTheme="majorEastAsia" w:hAnsi="Cambria Math"/>
            </w:rPr>
            <m:t>=0.01</m:t>
          </m:r>
        </m:oMath>
      </m:oMathPara>
    </w:p>
    <w:p w14:paraId="28AC071F" w14:textId="39F612B4"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性别的影响力</w:t>
      </w:r>
      <w:r w:rsidR="00B32B88">
        <w:rPr>
          <w:rFonts w:asciiTheme="majorEastAsia" w:eastAsiaTheme="majorEastAsia" w:hAnsiTheme="majorEastAsia" w:hint="eastAsia"/>
        </w:rPr>
        <w:t>分值</w:t>
      </w:r>
      <w:r w:rsidRPr="00AF2A0E">
        <w:rPr>
          <w:rFonts w:asciiTheme="majorEastAsia" w:eastAsiaTheme="majorEastAsia" w:hAnsiTheme="majorEastAsia" w:hint="eastAsia"/>
        </w:rPr>
        <w:t>计算如下</w:t>
      </w:r>
    </w:p>
    <w:p w14:paraId="6A99E5FC" w14:textId="69847AFF" w:rsidR="0058331F" w:rsidRPr="00AF2A0E" w:rsidRDefault="00000000"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m:oMathPara>
        <m:oMath>
          <m:sSub>
            <m:sSubPr>
              <m:ctrlPr>
                <w:rPr>
                  <w:rFonts w:ascii="Cambria Math" w:eastAsiaTheme="majorEastAsia" w:hAnsi="Cambria Math"/>
                  <w:i/>
                </w:rPr>
              </m:ctrlPr>
            </m:sSubPr>
            <m:e>
              <m:r>
                <w:rPr>
                  <w:rFonts w:ascii="Cambria Math" w:eastAsiaTheme="majorEastAsia" w:hAnsi="Cambria Math"/>
                </w:rPr>
                <m:t>S</m:t>
              </m:r>
            </m:e>
            <m:sub>
              <m:r>
                <w:rPr>
                  <w:rFonts w:ascii="Cambria Math" w:eastAsiaTheme="majorEastAsia" w:hAnsi="Cambria Math"/>
                </w:rPr>
                <m:t>e</m:t>
              </m:r>
            </m:sub>
          </m:sSub>
          <m:r>
            <w:rPr>
              <w:rFonts w:ascii="Cambria Math" w:eastAsiaTheme="majorEastAsia" w:hAnsi="Cambria Math"/>
            </w:rPr>
            <m:t>(i)=1-</m:t>
          </m:r>
          <m:f>
            <m:fPr>
              <m:ctrlPr>
                <w:rPr>
                  <w:rFonts w:ascii="Cambria Math" w:eastAsiaTheme="majorEastAsia" w:hAnsi="Cambria Math"/>
                  <w:i/>
                </w:rPr>
              </m:ctrlPr>
            </m:fPr>
            <m:num>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E</m:t>
                  </m:r>
                </m:sub>
              </m:sSub>
              <m:d>
                <m:dPr>
                  <m:ctrlPr>
                    <w:rPr>
                      <w:rFonts w:ascii="Cambria Math" w:eastAsiaTheme="majorEastAsia" w:hAnsi="Cambria Math"/>
                      <w:i/>
                    </w:rPr>
                  </m:ctrlPr>
                </m:dPr>
                <m:e>
                  <m:r>
                    <w:rPr>
                      <w:rFonts w:ascii="Cambria Math" w:eastAsiaTheme="majorEastAsia" w:hAnsi="Cambria Math"/>
                    </w:rPr>
                    <m:t>T-</m:t>
                  </m:r>
                  <m:sSub>
                    <m:sSubPr>
                      <m:ctrlPr>
                        <w:rPr>
                          <w:rFonts w:ascii="Cambria Math" w:eastAsiaTheme="majorEastAsia" w:hAnsi="Cambria Math"/>
                          <w:i/>
                        </w:rPr>
                      </m:ctrlPr>
                    </m:sSubPr>
                    <m:e>
                      <m:r>
                        <w:rPr>
                          <w:rFonts w:ascii="Cambria Math" w:eastAsiaTheme="majorEastAsia" w:hAnsi="Cambria Math"/>
                        </w:rPr>
                        <m:t>C</m:t>
                      </m:r>
                    </m:e>
                    <m:sub>
                      <m:r>
                        <w:rPr>
                          <w:rFonts w:ascii="Cambria Math" w:eastAsiaTheme="majorEastAsia" w:hAnsi="Cambria Math"/>
                        </w:rPr>
                        <m:t>i</m:t>
                      </m:r>
                    </m:sub>
                  </m:sSub>
                </m:e>
              </m:d>
            </m:num>
            <m:den>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E</m:t>
                  </m:r>
                </m:sub>
              </m:sSub>
              <m:d>
                <m:dPr>
                  <m:ctrlPr>
                    <w:rPr>
                      <w:rFonts w:ascii="Cambria Math" w:eastAsiaTheme="majorEastAsia" w:hAnsi="Cambria Math"/>
                      <w:i/>
                    </w:rPr>
                  </m:ctrlPr>
                </m:dPr>
                <m:e>
                  <m:r>
                    <w:rPr>
                      <w:rFonts w:ascii="Cambria Math" w:eastAsiaTheme="majorEastAsia" w:hAnsi="Cambria Math"/>
                    </w:rPr>
                    <m:t>T</m:t>
                  </m:r>
                </m:e>
              </m:d>
            </m:den>
          </m:f>
          <m:r>
            <w:rPr>
              <w:rFonts w:ascii="Cambria Math" w:eastAsiaTheme="majorEastAsia" w:hAnsi="Cambria Math"/>
            </w:rPr>
            <m:t>=1-</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r>
            <w:rPr>
              <w:rFonts w:ascii="Cambria Math" w:eastAsiaTheme="majorEastAsia" w:hAnsi="Cambria Math"/>
            </w:rPr>
            <m:t>=0.5</m:t>
          </m:r>
        </m:oMath>
      </m:oMathPara>
    </w:p>
    <w:p w14:paraId="2D18D774" w14:textId="4BF1E602"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性别的</w:t>
      </w:r>
      <w:r w:rsidR="00B32B88" w:rsidRPr="00B32B88">
        <w:rPr>
          <w:rFonts w:asciiTheme="majorEastAsia" w:eastAsiaTheme="majorEastAsia" w:hAnsiTheme="majorEastAsia" w:hint="eastAsia"/>
        </w:rPr>
        <w:t>数据属性</w:t>
      </w:r>
      <w:r w:rsidR="00107C6A" w:rsidRPr="00AF2A0E">
        <w:rPr>
          <w:rFonts w:asciiTheme="majorEastAsia" w:eastAsiaTheme="majorEastAsia" w:hAnsiTheme="majorEastAsia" w:hint="eastAsia"/>
        </w:rPr>
        <w:t>标识度</w:t>
      </w:r>
      <w:r w:rsidR="00484348" w:rsidRPr="00AF2A0E">
        <w:rPr>
          <w:rFonts w:asciiTheme="majorEastAsia" w:eastAsiaTheme="majorEastAsia" w:hAnsiTheme="majorEastAsia" w:hint="eastAsia"/>
        </w:rPr>
        <w:t>分值</w:t>
      </w:r>
      <w:r w:rsidRPr="00AF2A0E">
        <w:rPr>
          <w:rFonts w:asciiTheme="majorEastAsia" w:eastAsiaTheme="majorEastAsia" w:hAnsiTheme="majorEastAsia" w:hint="eastAsia"/>
        </w:rPr>
        <w:t>计算如下</w:t>
      </w:r>
    </w:p>
    <w:p w14:paraId="2D0E4DFD" w14:textId="39BF835B" w:rsidR="0058331F" w:rsidRPr="00AF2A0E" w:rsidRDefault="0058331F" w:rsidP="0058331F">
      <w:pPr>
        <w:widowControl/>
        <w:tabs>
          <w:tab w:val="center" w:pos="4201"/>
          <w:tab w:val="right" w:leader="dot" w:pos="9298"/>
        </w:tabs>
        <w:autoSpaceDE w:val="0"/>
        <w:autoSpaceDN w:val="0"/>
        <w:rPr>
          <w:rFonts w:asciiTheme="majorEastAsia" w:eastAsiaTheme="majorEastAsia" w:hAnsiTheme="majorEastAsia" w:hint="eastAsia"/>
          <w:i/>
        </w:rPr>
      </w:pPr>
      <m:oMathPara>
        <m:oMath>
          <m:r>
            <w:rPr>
              <w:rFonts w:ascii="Cambria Math" w:eastAsiaTheme="majorEastAsia" w:hAnsi="Cambria Math"/>
            </w:rPr>
            <m:t xml:space="preserve">S(i)= </m:t>
          </m:r>
          <m:sSub>
            <m:sSubPr>
              <m:ctrlPr>
                <w:rPr>
                  <w:rFonts w:ascii="Cambria Math" w:eastAsiaTheme="majorEastAsia" w:hAnsi="Cambria Math"/>
                  <w:i/>
                </w:rPr>
              </m:ctrlPr>
            </m:sSubPr>
            <m:e>
              <m:r>
                <w:rPr>
                  <w:rFonts w:ascii="Cambria Math" w:eastAsiaTheme="majorEastAsia" w:hAnsi="Cambria Math"/>
                </w:rPr>
                <m:t>S</m:t>
              </m:r>
            </m:e>
            <m:sub>
              <m:r>
                <w:rPr>
                  <w:rFonts w:ascii="Cambria Math" w:eastAsiaTheme="majorEastAsia" w:hAnsi="Cambria Math"/>
                </w:rPr>
                <m:t>u</m:t>
              </m:r>
            </m:sub>
          </m:sSub>
          <m:r>
            <w:rPr>
              <w:rFonts w:ascii="Cambria Math" w:eastAsiaTheme="majorEastAsia" w:hAnsi="Cambria Math"/>
            </w:rPr>
            <m:t xml:space="preserve">(i)+ </m:t>
          </m:r>
          <m:sSub>
            <m:sSubPr>
              <m:ctrlPr>
                <w:rPr>
                  <w:rFonts w:ascii="Cambria Math" w:eastAsiaTheme="majorEastAsia" w:hAnsi="Cambria Math"/>
                  <w:i/>
                </w:rPr>
              </m:ctrlPr>
            </m:sSubPr>
            <m:e>
              <m:r>
                <w:rPr>
                  <w:rFonts w:ascii="Cambria Math" w:eastAsiaTheme="majorEastAsia" w:hAnsi="Cambria Math"/>
                </w:rPr>
                <m:t>S</m:t>
              </m:r>
            </m:e>
            <m:sub>
              <m:r>
                <w:rPr>
                  <w:rFonts w:ascii="Cambria Math" w:eastAsiaTheme="majorEastAsia" w:hAnsi="Cambria Math"/>
                </w:rPr>
                <m:t>e</m:t>
              </m:r>
            </m:sub>
          </m:sSub>
          <m:r>
            <w:rPr>
              <w:rFonts w:ascii="Cambria Math" w:eastAsiaTheme="majorEastAsia" w:hAnsi="Cambria Math"/>
            </w:rPr>
            <m:t>(i)=0.01+0.5=0.51</m:t>
          </m:r>
        </m:oMath>
      </m:oMathPara>
    </w:p>
    <w:p w14:paraId="18D2BC61" w14:textId="1A6F7117"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在本案例中选择标识度高于</w:t>
      </w:r>
      <w:r w:rsidRPr="00AF2A0E">
        <w:rPr>
          <w:rFonts w:asciiTheme="majorEastAsia" w:eastAsiaTheme="majorEastAsia" w:hAnsiTheme="majorEastAsia"/>
        </w:rPr>
        <w:t>0.5</w:t>
      </w:r>
      <w:r w:rsidRPr="00AF2A0E">
        <w:rPr>
          <w:rFonts w:asciiTheme="majorEastAsia" w:eastAsiaTheme="majorEastAsia" w:hAnsiTheme="majorEastAsia" w:hint="eastAsia"/>
        </w:rPr>
        <w:t>的</w:t>
      </w:r>
      <w:r w:rsidR="00C561C3" w:rsidRPr="00AF2A0E">
        <w:rPr>
          <w:rFonts w:asciiTheme="majorEastAsia" w:eastAsiaTheme="majorEastAsia" w:hAnsiTheme="majorEastAsia" w:hint="eastAsia"/>
        </w:rPr>
        <w:t>属性</w:t>
      </w:r>
      <w:r w:rsidRPr="00AF2A0E">
        <w:rPr>
          <w:rFonts w:asciiTheme="majorEastAsia" w:eastAsiaTheme="majorEastAsia" w:hAnsiTheme="majorEastAsia" w:hint="eastAsia"/>
        </w:rPr>
        <w:t>作为攻击测试的关键变量，性别的标识度为</w:t>
      </w:r>
      <w:r w:rsidRPr="00AF2A0E">
        <w:rPr>
          <w:rFonts w:asciiTheme="majorEastAsia" w:eastAsiaTheme="majorEastAsia" w:hAnsiTheme="majorEastAsia"/>
        </w:rPr>
        <w:t>0.51,</w:t>
      </w:r>
      <w:r w:rsidRPr="00AF2A0E">
        <w:rPr>
          <w:rFonts w:asciiTheme="majorEastAsia" w:eastAsiaTheme="majorEastAsia" w:hAnsiTheme="majorEastAsia" w:hint="eastAsia"/>
        </w:rPr>
        <w:t>因此被选择作为攻击测试的关键变量。</w:t>
      </w:r>
    </w:p>
    <w:p w14:paraId="67918411" w14:textId="635FAE58" w:rsidR="0058331F" w:rsidRPr="003F2388" w:rsidRDefault="007B0E21" w:rsidP="003F2388">
      <w:pPr>
        <w:pStyle w:val="affffff1"/>
        <w:numPr>
          <w:ilvl w:val="0"/>
          <w:numId w:val="0"/>
        </w:numPr>
        <w:outlineLvl w:val="2"/>
        <w:rPr>
          <w:rFonts w:ascii="黑体" w:eastAsia="黑体" w:hAnsi="黑体" w:hint="eastAsia"/>
        </w:rPr>
      </w:pPr>
      <w:bookmarkStart w:id="378" w:name="_Toc167199402"/>
      <w:bookmarkStart w:id="379" w:name="_Toc167551958"/>
      <w:bookmarkStart w:id="380" w:name="_Toc186022774"/>
      <w:bookmarkStart w:id="381" w:name="_Toc193395920"/>
      <w:bookmarkStart w:id="382" w:name="_Toc204630975"/>
      <w:bookmarkStart w:id="383" w:name="_Toc204772886"/>
      <w:bookmarkStart w:id="384" w:name="_Toc204856816"/>
      <w:bookmarkStart w:id="385" w:name="_Toc206744789"/>
      <w:bookmarkStart w:id="386" w:name="_Toc206968262"/>
      <w:r w:rsidRPr="007B0E21">
        <w:rPr>
          <w:rFonts w:ascii="黑体" w:eastAsia="黑体" w:hAnsi="黑体" w:hint="eastAsia"/>
        </w:rPr>
        <w:t>C.5</w:t>
      </w:r>
      <w:r>
        <w:rPr>
          <w:rFonts w:ascii="黑体" w:eastAsia="黑体" w:hAnsi="黑体" w:hint="eastAsia"/>
        </w:rPr>
        <w:t>.3</w:t>
      </w:r>
      <w:r w:rsidRPr="007B0E21">
        <w:rPr>
          <w:rFonts w:ascii="黑体" w:eastAsia="黑体" w:hAnsi="黑体" w:hint="eastAsia"/>
        </w:rPr>
        <w:t xml:space="preserve">　</w:t>
      </w:r>
      <w:r w:rsidR="0058331F" w:rsidRPr="003F2388">
        <w:rPr>
          <w:rFonts w:ascii="黑体" w:eastAsia="黑体" w:hAnsi="黑体" w:hint="eastAsia"/>
        </w:rPr>
        <w:t>攻击测试准备</w:t>
      </w:r>
      <w:bookmarkEnd w:id="378"/>
      <w:bookmarkEnd w:id="379"/>
      <w:bookmarkEnd w:id="380"/>
      <w:bookmarkEnd w:id="381"/>
      <w:bookmarkEnd w:id="382"/>
      <w:bookmarkEnd w:id="383"/>
      <w:bookmarkEnd w:id="384"/>
      <w:bookmarkEnd w:id="385"/>
      <w:bookmarkEnd w:id="386"/>
    </w:p>
    <w:p w14:paraId="54846E2B" w14:textId="59CF49B1"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在该案例中，我们不考虑外部其它非常规方式获得的辅助数据集用于攻击测试。本案例中考虑的用于辅助攻击的数据源有</w:t>
      </w:r>
      <w:r w:rsidR="00EB2459" w:rsidRPr="00AF2A0E">
        <w:rPr>
          <w:rFonts w:asciiTheme="majorEastAsia" w:eastAsiaTheme="majorEastAsia" w:hAnsiTheme="majorEastAsia" w:hint="eastAsia"/>
        </w:rPr>
        <w:t>如下</w:t>
      </w:r>
      <w:r w:rsidRPr="00AF2A0E">
        <w:rPr>
          <w:rFonts w:asciiTheme="majorEastAsia" w:eastAsiaTheme="majorEastAsia" w:hAnsiTheme="majorEastAsia"/>
        </w:rPr>
        <w:t>2</w:t>
      </w:r>
      <w:r w:rsidRPr="00AF2A0E">
        <w:rPr>
          <w:rFonts w:asciiTheme="majorEastAsia" w:eastAsiaTheme="majorEastAsia" w:hAnsiTheme="majorEastAsia" w:hint="eastAsia"/>
        </w:rPr>
        <w:t>种。</w:t>
      </w:r>
      <w:r w:rsidR="00107F89">
        <w:rPr>
          <w:rFonts w:asciiTheme="majorEastAsia" w:eastAsiaTheme="majorEastAsia" w:hAnsiTheme="majorEastAsia" w:hint="eastAsia"/>
        </w:rPr>
        <w:t>数据源</w:t>
      </w:r>
      <w:r w:rsidRPr="00AF2A0E">
        <w:rPr>
          <w:rFonts w:asciiTheme="majorEastAsia" w:eastAsiaTheme="majorEastAsia" w:hAnsiTheme="majorEastAsia"/>
        </w:rPr>
        <w:t>A)</w:t>
      </w:r>
      <w:r w:rsidR="00107F89">
        <w:rPr>
          <w:rFonts w:asciiTheme="majorEastAsia" w:eastAsiaTheme="majorEastAsia" w:hAnsiTheme="majorEastAsia" w:hint="eastAsia"/>
        </w:rPr>
        <w:t>为</w:t>
      </w:r>
      <w:r w:rsidRPr="00AF2A0E">
        <w:rPr>
          <w:rFonts w:asciiTheme="majorEastAsia" w:eastAsiaTheme="majorEastAsia" w:hAnsiTheme="majorEastAsia"/>
        </w:rPr>
        <w:t>3</w:t>
      </w:r>
      <w:r w:rsidRPr="00AF2A0E">
        <w:rPr>
          <w:rFonts w:asciiTheme="majorEastAsia" w:eastAsiaTheme="majorEastAsia" w:hAnsiTheme="majorEastAsia" w:hint="eastAsia"/>
        </w:rPr>
        <w:t>名研究者的熟人（个人关系网）；</w:t>
      </w:r>
      <w:r w:rsidR="00107F89">
        <w:rPr>
          <w:rFonts w:asciiTheme="majorEastAsia" w:eastAsiaTheme="majorEastAsia" w:hAnsiTheme="majorEastAsia" w:hint="eastAsia"/>
        </w:rPr>
        <w:t>数据源</w:t>
      </w:r>
      <w:r w:rsidRPr="00AF2A0E">
        <w:rPr>
          <w:rFonts w:asciiTheme="majorEastAsia" w:eastAsiaTheme="majorEastAsia" w:hAnsiTheme="majorEastAsia"/>
        </w:rPr>
        <w:t>B)</w:t>
      </w:r>
      <w:r w:rsidR="00107F89">
        <w:rPr>
          <w:rFonts w:asciiTheme="majorEastAsia" w:eastAsiaTheme="majorEastAsia" w:hAnsiTheme="majorEastAsia" w:hint="eastAsia"/>
        </w:rPr>
        <w:t>为</w:t>
      </w:r>
      <w:r w:rsidRPr="00AF2A0E">
        <w:rPr>
          <w:rFonts w:asciiTheme="majorEastAsia" w:eastAsiaTheme="majorEastAsia" w:hAnsiTheme="majorEastAsia" w:hint="eastAsia"/>
        </w:rPr>
        <w:t>另一项研究所用的</w:t>
      </w:r>
      <w:r w:rsidRPr="00AF2A0E">
        <w:rPr>
          <w:rFonts w:asciiTheme="majorEastAsia" w:eastAsiaTheme="majorEastAsia" w:hAnsiTheme="majorEastAsia"/>
        </w:rPr>
        <w:t>DICOM</w:t>
      </w:r>
      <w:r w:rsidRPr="00AF2A0E">
        <w:rPr>
          <w:rFonts w:asciiTheme="majorEastAsia" w:eastAsiaTheme="majorEastAsia" w:hAnsiTheme="majorEastAsia" w:hint="eastAsia"/>
        </w:rPr>
        <w:t>数据集。数据源</w:t>
      </w:r>
      <w:r w:rsidRPr="00AF2A0E">
        <w:rPr>
          <w:rFonts w:asciiTheme="majorEastAsia" w:eastAsiaTheme="majorEastAsia" w:hAnsiTheme="majorEastAsia"/>
        </w:rPr>
        <w:t>A</w:t>
      </w:r>
      <w:r w:rsidRPr="00AF2A0E">
        <w:rPr>
          <w:rFonts w:asciiTheme="majorEastAsia" w:eastAsiaTheme="majorEastAsia" w:hAnsiTheme="majorEastAsia" w:hint="eastAsia"/>
        </w:rPr>
        <w:t>和</w:t>
      </w:r>
      <w:r w:rsidRPr="00AF2A0E">
        <w:rPr>
          <w:rFonts w:asciiTheme="majorEastAsia" w:eastAsiaTheme="majorEastAsia" w:hAnsiTheme="majorEastAsia"/>
        </w:rPr>
        <w:t>B</w:t>
      </w:r>
      <w:r w:rsidRPr="00AF2A0E">
        <w:rPr>
          <w:rFonts w:asciiTheme="majorEastAsia" w:eastAsiaTheme="majorEastAsia" w:hAnsiTheme="majorEastAsia" w:hint="eastAsia"/>
        </w:rPr>
        <w:t>的进一步说明如下：</w:t>
      </w:r>
    </w:p>
    <w:p w14:paraId="77835A55" w14:textId="7CDF7DB7"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lastRenderedPageBreak/>
        <w:t>数据源</w:t>
      </w:r>
      <w:r w:rsidRPr="00AF2A0E">
        <w:rPr>
          <w:rFonts w:asciiTheme="majorEastAsia" w:eastAsiaTheme="majorEastAsia" w:hAnsiTheme="majorEastAsia"/>
        </w:rPr>
        <w:t>A</w:t>
      </w:r>
      <w:r w:rsidRPr="00AF2A0E">
        <w:rPr>
          <w:rFonts w:asciiTheme="majorEastAsia" w:eastAsiaTheme="majorEastAsia" w:hAnsiTheme="majorEastAsia" w:hint="eastAsia"/>
        </w:rPr>
        <w:t>：</w:t>
      </w:r>
      <w:r w:rsidRPr="00AF2A0E">
        <w:rPr>
          <w:rFonts w:asciiTheme="majorEastAsia" w:eastAsiaTheme="majorEastAsia" w:hAnsiTheme="majorEastAsia"/>
        </w:rPr>
        <w:t>3</w:t>
      </w:r>
      <w:r w:rsidRPr="00AF2A0E">
        <w:rPr>
          <w:rFonts w:asciiTheme="majorEastAsia" w:eastAsiaTheme="majorEastAsia" w:hAnsiTheme="majorEastAsia" w:hint="eastAsia"/>
        </w:rPr>
        <w:t>名研究者的熟人</w:t>
      </w:r>
      <w:r w:rsidR="00EB2459" w:rsidRPr="00AF2A0E">
        <w:rPr>
          <w:rFonts w:asciiTheme="majorEastAsia" w:eastAsiaTheme="majorEastAsia" w:hAnsiTheme="majorEastAsia" w:hint="eastAsia"/>
        </w:rPr>
        <w:t>（个人关系网）</w:t>
      </w:r>
      <w:r w:rsidRPr="00AF2A0E">
        <w:rPr>
          <w:rFonts w:asciiTheme="majorEastAsia" w:eastAsiaTheme="majorEastAsia" w:hAnsiTheme="majorEastAsia" w:hint="eastAsia"/>
        </w:rPr>
        <w:t>。假定每个人的熟人为</w:t>
      </w:r>
      <w:r w:rsidRPr="00AF2A0E">
        <w:rPr>
          <w:rFonts w:asciiTheme="majorEastAsia" w:eastAsiaTheme="majorEastAsia" w:hAnsiTheme="majorEastAsia"/>
        </w:rPr>
        <w:t>150</w:t>
      </w:r>
      <w:r w:rsidRPr="00AF2A0E">
        <w:rPr>
          <w:rFonts w:asciiTheme="majorEastAsia" w:eastAsiaTheme="majorEastAsia" w:hAnsiTheme="majorEastAsia" w:hint="eastAsia"/>
        </w:rPr>
        <w:t>人，总计为</w:t>
      </w:r>
      <w:r w:rsidRPr="00AF2A0E">
        <w:rPr>
          <w:rFonts w:asciiTheme="majorEastAsia" w:eastAsiaTheme="majorEastAsia" w:hAnsiTheme="majorEastAsia"/>
        </w:rPr>
        <w:t>450</w:t>
      </w:r>
      <w:r w:rsidRPr="00AF2A0E">
        <w:rPr>
          <w:rFonts w:asciiTheme="majorEastAsia" w:eastAsiaTheme="majorEastAsia" w:hAnsiTheme="majorEastAsia" w:hint="eastAsia"/>
        </w:rPr>
        <w:t>人（假设男女占比各为</w:t>
      </w:r>
      <w:r w:rsidRPr="00AF2A0E">
        <w:rPr>
          <w:rFonts w:asciiTheme="majorEastAsia" w:eastAsiaTheme="majorEastAsia" w:hAnsiTheme="majorEastAsia"/>
        </w:rPr>
        <w:t>50%</w:t>
      </w:r>
      <w:r w:rsidRPr="00AF2A0E">
        <w:rPr>
          <w:rFonts w:asciiTheme="majorEastAsia" w:eastAsiaTheme="majorEastAsia" w:hAnsiTheme="majorEastAsia" w:hint="eastAsia"/>
        </w:rPr>
        <w:t>）。数据源</w:t>
      </w:r>
      <w:r w:rsidRPr="00AF2A0E">
        <w:rPr>
          <w:rFonts w:asciiTheme="majorEastAsia" w:eastAsiaTheme="majorEastAsia" w:hAnsiTheme="majorEastAsia"/>
        </w:rPr>
        <w:t>A</w:t>
      </w:r>
      <w:r w:rsidRPr="00AF2A0E">
        <w:rPr>
          <w:rFonts w:asciiTheme="majorEastAsia" w:eastAsiaTheme="majorEastAsia" w:hAnsiTheme="majorEastAsia" w:hint="eastAsia"/>
        </w:rPr>
        <w:t>包括的数据项有：姓名、性别、年龄、职业、居住城市。</w:t>
      </w:r>
    </w:p>
    <w:p w14:paraId="052D729B" w14:textId="681686C1"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数据源</w:t>
      </w:r>
      <w:r w:rsidRPr="00AF2A0E">
        <w:rPr>
          <w:rFonts w:asciiTheme="majorEastAsia" w:eastAsiaTheme="majorEastAsia" w:hAnsiTheme="majorEastAsia"/>
        </w:rPr>
        <w:t>B</w:t>
      </w:r>
      <w:r w:rsidRPr="00AF2A0E">
        <w:rPr>
          <w:rFonts w:asciiTheme="majorEastAsia" w:eastAsiaTheme="majorEastAsia" w:hAnsiTheme="majorEastAsia" w:hint="eastAsia"/>
        </w:rPr>
        <w:t>：另一项研究所用的</w:t>
      </w:r>
      <w:r w:rsidRPr="00AF2A0E">
        <w:rPr>
          <w:rFonts w:asciiTheme="majorEastAsia" w:eastAsiaTheme="majorEastAsia" w:hAnsiTheme="majorEastAsia"/>
        </w:rPr>
        <w:t>DICOM</w:t>
      </w:r>
      <w:r w:rsidRPr="00AF2A0E">
        <w:rPr>
          <w:rFonts w:asciiTheme="majorEastAsia" w:eastAsiaTheme="majorEastAsia" w:hAnsiTheme="majorEastAsia" w:hint="eastAsia"/>
        </w:rPr>
        <w:t>数据集。假定该</w:t>
      </w:r>
      <w:r w:rsidRPr="00AF2A0E">
        <w:rPr>
          <w:rFonts w:asciiTheme="majorEastAsia" w:eastAsiaTheme="majorEastAsia" w:hAnsiTheme="majorEastAsia"/>
        </w:rPr>
        <w:t>3</w:t>
      </w:r>
      <w:r w:rsidRPr="00AF2A0E">
        <w:rPr>
          <w:rFonts w:asciiTheme="majorEastAsia" w:eastAsiaTheme="majorEastAsia" w:hAnsiTheme="majorEastAsia" w:hint="eastAsia"/>
        </w:rPr>
        <w:t>名研究者同时也在进行另一项研究，研究中使用了来自和本次案例所使用的同一家医院的</w:t>
      </w:r>
      <w:r w:rsidRPr="00AF2A0E">
        <w:rPr>
          <w:rFonts w:asciiTheme="majorEastAsia" w:eastAsiaTheme="majorEastAsia" w:hAnsiTheme="majorEastAsia"/>
        </w:rPr>
        <w:t>DICOM</w:t>
      </w:r>
      <w:r w:rsidRPr="00AF2A0E">
        <w:rPr>
          <w:rFonts w:asciiTheme="majorEastAsia" w:eastAsiaTheme="majorEastAsia" w:hAnsiTheme="majorEastAsia" w:hint="eastAsia"/>
        </w:rPr>
        <w:t>数据。该数据集包含了</w:t>
      </w:r>
      <w:r w:rsidRPr="00AF2A0E">
        <w:rPr>
          <w:rFonts w:asciiTheme="majorEastAsia" w:eastAsiaTheme="majorEastAsia" w:hAnsiTheme="majorEastAsia"/>
        </w:rPr>
        <w:t>200</w:t>
      </w:r>
      <w:r w:rsidRPr="00AF2A0E">
        <w:rPr>
          <w:rFonts w:asciiTheme="majorEastAsia" w:eastAsiaTheme="majorEastAsia" w:hAnsiTheme="majorEastAsia" w:hint="eastAsia"/>
        </w:rPr>
        <w:t>例患者（男女各</w:t>
      </w:r>
      <w:r w:rsidRPr="00AF2A0E">
        <w:rPr>
          <w:rFonts w:asciiTheme="majorEastAsia" w:eastAsiaTheme="majorEastAsia" w:hAnsiTheme="majorEastAsia"/>
        </w:rPr>
        <w:t>100</w:t>
      </w:r>
      <w:r w:rsidRPr="00AF2A0E">
        <w:rPr>
          <w:rFonts w:asciiTheme="majorEastAsia" w:eastAsiaTheme="majorEastAsia" w:hAnsiTheme="majorEastAsia" w:hint="eastAsia"/>
        </w:rPr>
        <w:t>）的经过了去标识化后的</w:t>
      </w:r>
      <w:r w:rsidRPr="00AF2A0E">
        <w:rPr>
          <w:rFonts w:asciiTheme="majorEastAsia" w:eastAsiaTheme="majorEastAsia" w:hAnsiTheme="majorEastAsia"/>
        </w:rPr>
        <w:t>DICOM</w:t>
      </w:r>
      <w:r w:rsidRPr="00AF2A0E">
        <w:rPr>
          <w:rFonts w:asciiTheme="majorEastAsia" w:eastAsiaTheme="majorEastAsia" w:hAnsiTheme="majorEastAsia" w:hint="eastAsia"/>
        </w:rPr>
        <w:t>。去标识化后的</w:t>
      </w:r>
      <w:r w:rsidRPr="00AF2A0E">
        <w:rPr>
          <w:rFonts w:asciiTheme="majorEastAsia" w:eastAsiaTheme="majorEastAsia" w:hAnsiTheme="majorEastAsia"/>
        </w:rPr>
        <w:t>DICOM</w:t>
      </w:r>
      <w:r w:rsidRPr="00AF2A0E">
        <w:rPr>
          <w:rFonts w:asciiTheme="majorEastAsia" w:eastAsiaTheme="majorEastAsia" w:hAnsiTheme="majorEastAsia" w:hint="eastAsia"/>
        </w:rPr>
        <w:t>数据中包含患者年龄、患者性别、患者体重。假设其重标识风险为</w:t>
      </w:r>
      <w:r w:rsidRPr="00AF2A0E">
        <w:rPr>
          <w:rFonts w:asciiTheme="majorEastAsia" w:eastAsiaTheme="majorEastAsia" w:hAnsiTheme="majorEastAsia"/>
        </w:rPr>
        <w:t>4.5%</w:t>
      </w:r>
      <w:r w:rsidRPr="00AF2A0E">
        <w:rPr>
          <w:rFonts w:asciiTheme="majorEastAsia" w:eastAsiaTheme="majorEastAsia" w:hAnsiTheme="majorEastAsia" w:hint="eastAsia"/>
        </w:rPr>
        <w:t>。</w:t>
      </w:r>
    </w:p>
    <w:p w14:paraId="3B92645F" w14:textId="017459C8" w:rsidR="0058331F" w:rsidRPr="003F2388" w:rsidRDefault="007B0E21" w:rsidP="003F2388">
      <w:pPr>
        <w:pStyle w:val="affffff1"/>
        <w:numPr>
          <w:ilvl w:val="0"/>
          <w:numId w:val="0"/>
        </w:numPr>
        <w:outlineLvl w:val="2"/>
        <w:rPr>
          <w:rFonts w:ascii="黑体" w:eastAsia="黑体" w:hAnsi="黑体" w:hint="eastAsia"/>
        </w:rPr>
      </w:pPr>
      <w:bookmarkStart w:id="387" w:name="_Toc167199403"/>
      <w:bookmarkStart w:id="388" w:name="_Toc167551959"/>
      <w:bookmarkStart w:id="389" w:name="_Toc186022775"/>
      <w:bookmarkStart w:id="390" w:name="_Toc193395921"/>
      <w:bookmarkStart w:id="391" w:name="_Toc204630976"/>
      <w:bookmarkStart w:id="392" w:name="_Toc204772887"/>
      <w:bookmarkStart w:id="393" w:name="_Toc204856817"/>
      <w:bookmarkStart w:id="394" w:name="_Toc206744790"/>
      <w:bookmarkStart w:id="395" w:name="_Toc206968263"/>
      <w:r w:rsidRPr="007B0E21">
        <w:rPr>
          <w:rFonts w:ascii="黑体" w:eastAsia="黑体" w:hAnsi="黑体" w:hint="eastAsia"/>
        </w:rPr>
        <w:t>C.5</w:t>
      </w:r>
      <w:r>
        <w:rPr>
          <w:rFonts w:ascii="黑体" w:eastAsia="黑体" w:hAnsi="黑体" w:hint="eastAsia"/>
        </w:rPr>
        <w:t>.4</w:t>
      </w:r>
      <w:r w:rsidRPr="007B0E21">
        <w:rPr>
          <w:rFonts w:ascii="黑体" w:eastAsia="黑体" w:hAnsi="黑体" w:hint="eastAsia"/>
        </w:rPr>
        <w:t xml:space="preserve">　</w:t>
      </w:r>
      <w:r w:rsidR="0058331F" w:rsidRPr="003F2388">
        <w:rPr>
          <w:rFonts w:ascii="黑体" w:eastAsia="黑体" w:hAnsi="黑体" w:hint="eastAsia"/>
        </w:rPr>
        <w:t>实施攻击测试</w:t>
      </w:r>
      <w:bookmarkEnd w:id="387"/>
      <w:bookmarkEnd w:id="388"/>
      <w:bookmarkEnd w:id="389"/>
      <w:bookmarkEnd w:id="390"/>
      <w:bookmarkEnd w:id="391"/>
      <w:bookmarkEnd w:id="392"/>
      <w:bookmarkEnd w:id="393"/>
      <w:bookmarkEnd w:id="394"/>
      <w:bookmarkEnd w:id="395"/>
    </w:p>
    <w:p w14:paraId="7A2175F6" w14:textId="1F987DFB"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rPr>
      </w:pPr>
      <w:r w:rsidRPr="00AF2A0E">
        <w:rPr>
          <w:rFonts w:asciiTheme="majorEastAsia" w:eastAsiaTheme="majorEastAsia" w:hAnsiTheme="majorEastAsia" w:hint="eastAsia"/>
        </w:rPr>
        <w:t>在本案例中，选择的攻击者模型为记者攻击。具体而言，就是测试确认该案例中性别为女性的唯一的那例</w:t>
      </w:r>
      <w:r w:rsidRPr="00AF2A0E">
        <w:rPr>
          <w:rFonts w:asciiTheme="majorEastAsia" w:eastAsiaTheme="majorEastAsia" w:hAnsiTheme="majorEastAsia"/>
        </w:rPr>
        <w:t>DICOM</w:t>
      </w:r>
      <w:r w:rsidRPr="00AF2A0E">
        <w:rPr>
          <w:rFonts w:asciiTheme="majorEastAsia" w:eastAsiaTheme="majorEastAsia" w:hAnsiTheme="majorEastAsia" w:hint="eastAsia"/>
        </w:rPr>
        <w:t>数据能够关联到数据源</w:t>
      </w:r>
      <w:r w:rsidRPr="00AF2A0E">
        <w:rPr>
          <w:rFonts w:asciiTheme="majorEastAsia" w:eastAsiaTheme="majorEastAsia" w:hAnsiTheme="majorEastAsia"/>
        </w:rPr>
        <w:t>A</w:t>
      </w:r>
      <w:r w:rsidRPr="00AF2A0E">
        <w:rPr>
          <w:rFonts w:asciiTheme="majorEastAsia" w:eastAsiaTheme="majorEastAsia" w:hAnsiTheme="majorEastAsia" w:hint="eastAsia"/>
        </w:rPr>
        <w:t>中的某条记录（对应到真实世界的一个可以唯一标识的人）的概率。测试分以下几种情况：</w:t>
      </w:r>
    </w:p>
    <w:p w14:paraId="70B75C52" w14:textId="66EAF47F" w:rsidR="0058331F" w:rsidRPr="00AF2A0E" w:rsidRDefault="0058331F" w:rsidP="003038BB">
      <w:pPr>
        <w:pStyle w:val="affffffff1"/>
        <w:widowControl/>
        <w:numPr>
          <w:ilvl w:val="0"/>
          <w:numId w:val="26"/>
        </w:numPr>
        <w:tabs>
          <w:tab w:val="center" w:pos="4201"/>
          <w:tab w:val="right" w:leader="dot" w:pos="9298"/>
        </w:tabs>
        <w:autoSpaceDE w:val="0"/>
        <w:autoSpaceDN w:val="0"/>
        <w:ind w:leftChars="200" w:left="840" w:hangingChars="200" w:hanging="420"/>
        <w:rPr>
          <w:rFonts w:asciiTheme="majorEastAsia" w:eastAsiaTheme="majorEastAsia" w:hAnsiTheme="majorEastAsia" w:hint="eastAsia"/>
        </w:rPr>
      </w:pPr>
      <w:r w:rsidRPr="00AF2A0E">
        <w:rPr>
          <w:rFonts w:asciiTheme="majorEastAsia" w:eastAsiaTheme="majorEastAsia" w:hAnsiTheme="majorEastAsia" w:hint="eastAsia"/>
        </w:rPr>
        <w:t>使用性别关键</w:t>
      </w:r>
      <w:r w:rsidR="00C93B58" w:rsidRPr="00AF2A0E">
        <w:rPr>
          <w:rFonts w:asciiTheme="majorEastAsia" w:eastAsiaTheme="majorEastAsia" w:hAnsiTheme="majorEastAsia" w:hint="eastAsia"/>
        </w:rPr>
        <w:t>变量</w:t>
      </w:r>
      <w:r w:rsidRPr="00AF2A0E">
        <w:rPr>
          <w:rFonts w:asciiTheme="majorEastAsia" w:eastAsiaTheme="majorEastAsia" w:hAnsiTheme="majorEastAsia" w:hint="eastAsia"/>
        </w:rPr>
        <w:t>将该案例的数据集和数据源</w:t>
      </w:r>
      <w:r w:rsidRPr="00AF2A0E">
        <w:rPr>
          <w:rFonts w:asciiTheme="majorEastAsia" w:eastAsiaTheme="majorEastAsia" w:hAnsiTheme="majorEastAsia"/>
        </w:rPr>
        <w:t>A</w:t>
      </w:r>
      <w:r w:rsidRPr="00AF2A0E">
        <w:rPr>
          <w:rFonts w:asciiTheme="majorEastAsia" w:eastAsiaTheme="majorEastAsia" w:hAnsiTheme="majorEastAsia" w:hint="eastAsia"/>
        </w:rPr>
        <w:t>进行关联攻击测试</w:t>
      </w:r>
      <w:proofErr w:type="gramStart"/>
      <w:r w:rsidRPr="00AF2A0E">
        <w:rPr>
          <w:rFonts w:asciiTheme="majorEastAsia" w:eastAsiaTheme="majorEastAsia" w:hAnsiTheme="majorEastAsia"/>
        </w:rPr>
        <w:t>(</w:t>
      </w:r>
      <w:r w:rsidRPr="00AF2A0E">
        <w:rPr>
          <w:rFonts w:asciiTheme="majorEastAsia" w:eastAsiaTheme="majorEastAsia" w:hAnsiTheme="majorEastAsia" w:hint="eastAsia"/>
        </w:rPr>
        <w:t>无其它辅助信息</w:t>
      </w:r>
      <w:r w:rsidRPr="00AF2A0E">
        <w:rPr>
          <w:rFonts w:asciiTheme="majorEastAsia" w:eastAsiaTheme="majorEastAsia" w:hAnsiTheme="majorEastAsia"/>
        </w:rPr>
        <w:t>)</w:t>
      </w:r>
      <w:proofErr w:type="gramEnd"/>
      <w:r w:rsidRPr="00AF2A0E">
        <w:rPr>
          <w:rFonts w:asciiTheme="majorEastAsia" w:eastAsiaTheme="majorEastAsia" w:hAnsiTheme="majorEastAsia" w:hint="eastAsia"/>
        </w:rPr>
        <w:t>。关联后，该案例中的性别为女的唯一的</w:t>
      </w:r>
      <w:r w:rsidRPr="00AF2A0E">
        <w:rPr>
          <w:rFonts w:asciiTheme="majorEastAsia" w:eastAsiaTheme="majorEastAsia" w:hAnsiTheme="majorEastAsia"/>
        </w:rPr>
        <w:t>DICOM</w:t>
      </w:r>
      <w:r w:rsidRPr="00AF2A0E">
        <w:rPr>
          <w:rFonts w:asciiTheme="majorEastAsia" w:eastAsiaTheme="majorEastAsia" w:hAnsiTheme="majorEastAsia" w:hint="eastAsia"/>
        </w:rPr>
        <w:t>数据和数据源</w:t>
      </w:r>
      <w:r w:rsidRPr="00AF2A0E">
        <w:rPr>
          <w:rFonts w:asciiTheme="majorEastAsia" w:eastAsiaTheme="majorEastAsia" w:hAnsiTheme="majorEastAsia"/>
        </w:rPr>
        <w:t>A</w:t>
      </w:r>
      <w:r w:rsidRPr="00AF2A0E">
        <w:rPr>
          <w:rFonts w:asciiTheme="majorEastAsia" w:eastAsiaTheme="majorEastAsia" w:hAnsiTheme="majorEastAsia" w:hint="eastAsia"/>
        </w:rPr>
        <w:t>中的</w:t>
      </w:r>
      <w:r w:rsidRPr="00AF2A0E">
        <w:rPr>
          <w:rFonts w:asciiTheme="majorEastAsia" w:eastAsiaTheme="majorEastAsia" w:hAnsiTheme="majorEastAsia"/>
        </w:rPr>
        <w:t>225</w:t>
      </w:r>
      <w:r w:rsidRPr="00AF2A0E">
        <w:rPr>
          <w:rFonts w:asciiTheme="majorEastAsia" w:eastAsiaTheme="majorEastAsia" w:hAnsiTheme="majorEastAsia" w:hint="eastAsia"/>
        </w:rPr>
        <w:t>条记录（</w:t>
      </w:r>
      <w:r w:rsidRPr="00AF2A0E">
        <w:rPr>
          <w:rFonts w:asciiTheme="majorEastAsia" w:eastAsiaTheme="majorEastAsia" w:hAnsiTheme="majorEastAsia"/>
        </w:rPr>
        <w:t>450</w:t>
      </w:r>
      <w:r w:rsidRPr="00AF2A0E">
        <w:rPr>
          <w:rFonts w:asciiTheme="majorEastAsia" w:eastAsiaTheme="majorEastAsia" w:hAnsiTheme="majorEastAsia" w:hint="eastAsia"/>
        </w:rPr>
        <w:t>中的女性，按照</w:t>
      </w:r>
      <w:r w:rsidRPr="00AF2A0E">
        <w:rPr>
          <w:rFonts w:asciiTheme="majorEastAsia" w:eastAsiaTheme="majorEastAsia" w:hAnsiTheme="majorEastAsia"/>
        </w:rPr>
        <w:t>50%</w:t>
      </w:r>
      <w:r w:rsidRPr="00AF2A0E">
        <w:rPr>
          <w:rFonts w:asciiTheme="majorEastAsia" w:eastAsiaTheme="majorEastAsia" w:hAnsiTheme="majorEastAsia" w:hint="eastAsia"/>
        </w:rPr>
        <w:t>计算）产生了关联。如果没有其它辅助信息，在这种场景下，将该案例中的唯一女性</w:t>
      </w:r>
      <w:r w:rsidRPr="00AF2A0E">
        <w:rPr>
          <w:rFonts w:asciiTheme="majorEastAsia" w:eastAsiaTheme="majorEastAsia" w:hAnsiTheme="majorEastAsia"/>
        </w:rPr>
        <w:t>DICOM</w:t>
      </w:r>
      <w:r w:rsidRPr="00AF2A0E">
        <w:rPr>
          <w:rFonts w:asciiTheme="majorEastAsia" w:eastAsiaTheme="majorEastAsia" w:hAnsiTheme="majorEastAsia" w:hint="eastAsia"/>
        </w:rPr>
        <w:t>数据关联到真实世界中的一个数据主体的概率不超过</w:t>
      </w:r>
      <m:oMath>
        <m:f>
          <m:fPr>
            <m:ctrlPr>
              <w:rPr>
                <w:rFonts w:ascii="Cambria Math" w:eastAsiaTheme="majorEastAsia" w:hAnsi="Cambria Math"/>
              </w:rPr>
            </m:ctrlPr>
          </m:fPr>
          <m:num>
            <m:r>
              <m:rPr>
                <m:sty m:val="p"/>
              </m:rPr>
              <w:rPr>
                <w:rFonts w:ascii="Cambria Math" w:eastAsiaTheme="majorEastAsia" w:hAnsi="Cambria Math"/>
              </w:rPr>
              <m:t>1</m:t>
            </m:r>
          </m:num>
          <m:den>
            <m:r>
              <m:rPr>
                <m:sty m:val="p"/>
              </m:rPr>
              <w:rPr>
                <w:rFonts w:ascii="Cambria Math" w:eastAsiaTheme="majorEastAsia" w:hAnsi="Cambria Math"/>
              </w:rPr>
              <m:t>225</m:t>
            </m:r>
          </m:den>
        </m:f>
        <m:r>
          <m:rPr>
            <m:sty m:val="p"/>
          </m:rPr>
          <w:rPr>
            <w:rFonts w:ascii="Cambria Math" w:eastAsiaTheme="majorEastAsia" w:hAnsi="Cambria Math"/>
          </w:rPr>
          <m:t>≅0.0044</m:t>
        </m:r>
      </m:oMath>
      <w:r w:rsidRPr="00AF2A0E">
        <w:rPr>
          <w:rFonts w:asciiTheme="majorEastAsia" w:eastAsiaTheme="majorEastAsia" w:hAnsiTheme="majorEastAsia"/>
        </w:rPr>
        <w:t>.</w:t>
      </w:r>
    </w:p>
    <w:p w14:paraId="455D9CAA" w14:textId="5EB2A30C" w:rsidR="0058331F" w:rsidRPr="00AF2A0E" w:rsidRDefault="0058331F" w:rsidP="003038BB">
      <w:pPr>
        <w:pStyle w:val="affffffff1"/>
        <w:widowControl/>
        <w:numPr>
          <w:ilvl w:val="0"/>
          <w:numId w:val="26"/>
        </w:numPr>
        <w:tabs>
          <w:tab w:val="center" w:pos="4201"/>
          <w:tab w:val="right" w:leader="dot" w:pos="9298"/>
        </w:tabs>
        <w:autoSpaceDE w:val="0"/>
        <w:autoSpaceDN w:val="0"/>
        <w:ind w:leftChars="200" w:left="840" w:hangingChars="200" w:hanging="420"/>
        <w:rPr>
          <w:rFonts w:asciiTheme="majorEastAsia" w:eastAsiaTheme="majorEastAsia" w:hAnsiTheme="majorEastAsia" w:hint="eastAsia"/>
        </w:rPr>
      </w:pPr>
      <w:r w:rsidRPr="00AF2A0E">
        <w:rPr>
          <w:rFonts w:asciiTheme="majorEastAsia" w:eastAsiaTheme="majorEastAsia" w:hAnsiTheme="majorEastAsia" w:hint="eastAsia"/>
        </w:rPr>
        <w:t>使用性别关键</w:t>
      </w:r>
      <w:r w:rsidR="00E136B6" w:rsidRPr="00AF2A0E">
        <w:rPr>
          <w:rFonts w:asciiTheme="majorEastAsia" w:eastAsiaTheme="majorEastAsia" w:hAnsiTheme="majorEastAsia" w:hint="eastAsia"/>
        </w:rPr>
        <w:t>变量</w:t>
      </w:r>
      <w:r w:rsidRPr="00AF2A0E">
        <w:rPr>
          <w:rFonts w:asciiTheme="majorEastAsia" w:eastAsiaTheme="majorEastAsia" w:hAnsiTheme="majorEastAsia" w:hint="eastAsia"/>
        </w:rPr>
        <w:t>将该案例的数据集和数据源</w:t>
      </w:r>
      <w:r w:rsidRPr="00AF2A0E">
        <w:rPr>
          <w:rFonts w:asciiTheme="majorEastAsia" w:eastAsiaTheme="majorEastAsia" w:hAnsiTheme="majorEastAsia"/>
        </w:rPr>
        <w:t>A</w:t>
      </w:r>
      <w:r w:rsidRPr="00AF2A0E">
        <w:rPr>
          <w:rFonts w:asciiTheme="majorEastAsia" w:eastAsiaTheme="majorEastAsia" w:hAnsiTheme="majorEastAsia" w:hint="eastAsia"/>
        </w:rPr>
        <w:t>进行关联攻击测试</w:t>
      </w:r>
      <w:proofErr w:type="gramStart"/>
      <w:r w:rsidRPr="00AF2A0E">
        <w:rPr>
          <w:rFonts w:asciiTheme="majorEastAsia" w:eastAsiaTheme="majorEastAsia" w:hAnsiTheme="majorEastAsia"/>
        </w:rPr>
        <w:t>(</w:t>
      </w:r>
      <w:r w:rsidRPr="00AF2A0E">
        <w:rPr>
          <w:rFonts w:asciiTheme="majorEastAsia" w:eastAsiaTheme="majorEastAsia" w:hAnsiTheme="majorEastAsia" w:hint="eastAsia"/>
        </w:rPr>
        <w:t>有部分背景信息</w:t>
      </w:r>
      <w:r w:rsidRPr="00AF2A0E">
        <w:rPr>
          <w:rFonts w:asciiTheme="majorEastAsia" w:eastAsiaTheme="majorEastAsia" w:hAnsiTheme="majorEastAsia"/>
        </w:rPr>
        <w:t>)</w:t>
      </w:r>
      <w:proofErr w:type="gramEnd"/>
      <w:r w:rsidRPr="00AF2A0E">
        <w:rPr>
          <w:rFonts w:asciiTheme="majorEastAsia" w:eastAsiaTheme="majorEastAsia" w:hAnsiTheme="majorEastAsia" w:hint="eastAsia"/>
        </w:rPr>
        <w:t>。三名研究者中有人了解到自己的一名女性朋友近期（</w:t>
      </w:r>
      <w:r w:rsidRPr="00AF2A0E">
        <w:rPr>
          <w:rFonts w:asciiTheme="majorEastAsia" w:eastAsiaTheme="majorEastAsia" w:hAnsiTheme="majorEastAsia"/>
        </w:rPr>
        <w:t>2</w:t>
      </w:r>
      <w:r w:rsidRPr="00AF2A0E">
        <w:rPr>
          <w:rFonts w:asciiTheme="majorEastAsia" w:eastAsiaTheme="majorEastAsia" w:hAnsiTheme="majorEastAsia" w:hint="eastAsia"/>
        </w:rPr>
        <w:t>个月内）去过该案例中所采集的</w:t>
      </w:r>
      <w:r w:rsidRPr="00AF2A0E">
        <w:rPr>
          <w:rFonts w:asciiTheme="majorEastAsia" w:eastAsiaTheme="majorEastAsia" w:hAnsiTheme="majorEastAsia"/>
        </w:rPr>
        <w:t>DICOM</w:t>
      </w:r>
      <w:r w:rsidRPr="00AF2A0E">
        <w:rPr>
          <w:rFonts w:asciiTheme="majorEastAsia" w:eastAsiaTheme="majorEastAsia" w:hAnsiTheme="majorEastAsia" w:hint="eastAsia"/>
        </w:rPr>
        <w:t>数据的来源医院做过</w:t>
      </w:r>
      <w:r w:rsidRPr="00AF2A0E">
        <w:rPr>
          <w:rFonts w:asciiTheme="majorEastAsia" w:eastAsiaTheme="majorEastAsia" w:hAnsiTheme="majorEastAsia"/>
        </w:rPr>
        <w:t>CT</w:t>
      </w:r>
      <w:r w:rsidRPr="00AF2A0E">
        <w:rPr>
          <w:rFonts w:asciiTheme="majorEastAsia" w:eastAsiaTheme="majorEastAsia" w:hAnsiTheme="majorEastAsia" w:hint="eastAsia"/>
        </w:rPr>
        <w:t>检查。此时，重标识的概率为单个患者的</w:t>
      </w:r>
      <w:r w:rsidRPr="00AF2A0E">
        <w:rPr>
          <w:rFonts w:asciiTheme="majorEastAsia" w:eastAsiaTheme="majorEastAsia" w:hAnsiTheme="majorEastAsia"/>
        </w:rPr>
        <w:t>DICOM</w:t>
      </w:r>
      <w:r w:rsidRPr="00AF2A0E">
        <w:rPr>
          <w:rFonts w:asciiTheme="majorEastAsia" w:eastAsiaTheme="majorEastAsia" w:hAnsiTheme="majorEastAsia" w:hint="eastAsia"/>
        </w:rPr>
        <w:t>数据出现在本案例所收集的</w:t>
      </w:r>
      <w:r w:rsidRPr="00AF2A0E">
        <w:rPr>
          <w:rFonts w:asciiTheme="majorEastAsia" w:eastAsiaTheme="majorEastAsia" w:hAnsiTheme="majorEastAsia"/>
        </w:rPr>
        <w:t>100</w:t>
      </w:r>
      <w:r w:rsidRPr="00AF2A0E">
        <w:rPr>
          <w:rFonts w:asciiTheme="majorEastAsia" w:eastAsiaTheme="majorEastAsia" w:hAnsiTheme="majorEastAsia" w:hint="eastAsia"/>
        </w:rPr>
        <w:t>例患者的概率。我们以单台</w:t>
      </w:r>
      <w:r w:rsidRPr="00AF2A0E">
        <w:rPr>
          <w:rFonts w:asciiTheme="majorEastAsia" w:eastAsiaTheme="majorEastAsia" w:hAnsiTheme="majorEastAsia"/>
        </w:rPr>
        <w:t>CT</w:t>
      </w:r>
      <w:r w:rsidRPr="00AF2A0E">
        <w:rPr>
          <w:rFonts w:asciiTheme="majorEastAsia" w:eastAsiaTheme="majorEastAsia" w:hAnsiTheme="majorEastAsia" w:hint="eastAsia"/>
        </w:rPr>
        <w:t>单日检查量</w:t>
      </w:r>
      <w:r w:rsidRPr="00AF2A0E">
        <w:rPr>
          <w:rFonts w:asciiTheme="majorEastAsia" w:eastAsiaTheme="majorEastAsia" w:hAnsiTheme="majorEastAsia"/>
        </w:rPr>
        <w:t>100</w:t>
      </w:r>
      <w:r w:rsidRPr="00AF2A0E">
        <w:rPr>
          <w:rFonts w:asciiTheme="majorEastAsia" w:eastAsiaTheme="majorEastAsia" w:hAnsiTheme="majorEastAsia" w:hint="eastAsia"/>
        </w:rPr>
        <w:t>（参考上海交通大学医学院附属瑞金医院北院</w:t>
      </w:r>
      <w:r w:rsidRPr="00AF2A0E">
        <w:rPr>
          <w:rFonts w:asciiTheme="majorEastAsia" w:eastAsiaTheme="majorEastAsia" w:hAnsiTheme="majorEastAsia"/>
        </w:rPr>
        <w:t xml:space="preserve"> </w:t>
      </w:r>
      <w:r w:rsidRPr="00AF2A0E">
        <w:rPr>
          <w:rFonts w:asciiTheme="majorEastAsia" w:eastAsiaTheme="majorEastAsia" w:hAnsiTheme="majorEastAsia" w:hint="eastAsia"/>
        </w:rPr>
        <w:t>财政支出项目绩效评价报告</w:t>
      </w:r>
      <w:r w:rsidRPr="00AF2A0E">
        <w:rPr>
          <w:rFonts w:asciiTheme="majorEastAsia" w:eastAsiaTheme="majorEastAsia" w:hAnsiTheme="majorEastAsia"/>
        </w:rPr>
        <w:t xml:space="preserve"> 2018</w:t>
      </w:r>
      <w:r w:rsidRPr="00AF2A0E">
        <w:rPr>
          <w:rFonts w:asciiTheme="majorEastAsia" w:eastAsiaTheme="majorEastAsia" w:hAnsiTheme="majorEastAsia"/>
        </w:rPr>
        <w:footnoteReference w:id="4"/>
      </w:r>
      <w:r w:rsidRPr="00AF2A0E">
        <w:rPr>
          <w:rFonts w:asciiTheme="majorEastAsia" w:eastAsiaTheme="majorEastAsia" w:hAnsiTheme="majorEastAsia" w:hint="eastAsia"/>
        </w:rPr>
        <w:t>）计算</w:t>
      </w:r>
      <w:r w:rsidRPr="00AF2A0E">
        <w:rPr>
          <w:rFonts w:asciiTheme="majorEastAsia" w:eastAsiaTheme="majorEastAsia" w:hAnsiTheme="majorEastAsia"/>
        </w:rPr>
        <w:t>2</w:t>
      </w:r>
      <w:r w:rsidRPr="00AF2A0E">
        <w:rPr>
          <w:rFonts w:asciiTheme="majorEastAsia" w:eastAsiaTheme="majorEastAsia" w:hAnsiTheme="majorEastAsia" w:hint="eastAsia"/>
        </w:rPr>
        <w:t>个月的总的</w:t>
      </w:r>
      <w:r w:rsidRPr="00AF2A0E">
        <w:rPr>
          <w:rFonts w:asciiTheme="majorEastAsia" w:eastAsiaTheme="majorEastAsia" w:hAnsiTheme="majorEastAsia"/>
        </w:rPr>
        <w:t>CT</w:t>
      </w:r>
      <w:r w:rsidRPr="00AF2A0E">
        <w:rPr>
          <w:rFonts w:asciiTheme="majorEastAsia" w:eastAsiaTheme="majorEastAsia" w:hAnsiTheme="majorEastAsia" w:hint="eastAsia"/>
        </w:rPr>
        <w:t>检查量，</w:t>
      </w:r>
      <m:oMath>
        <m:r>
          <m:rPr>
            <m:sty m:val="p"/>
          </m:rPr>
          <w:rPr>
            <w:rFonts w:ascii="Cambria Math" w:eastAsiaTheme="majorEastAsia" w:hAnsi="Cambria Math"/>
          </w:rPr>
          <m:t>22×100×2=4400</m:t>
        </m:r>
      </m:oMath>
      <w:r w:rsidRPr="00AF2A0E">
        <w:rPr>
          <w:rFonts w:asciiTheme="majorEastAsia" w:eastAsiaTheme="majorEastAsia" w:hAnsiTheme="majorEastAsia" w:hint="eastAsia"/>
        </w:rPr>
        <w:t>，其中女性占比假设为</w:t>
      </w:r>
      <w:r w:rsidRPr="00AF2A0E">
        <w:rPr>
          <w:rFonts w:asciiTheme="majorEastAsia" w:eastAsiaTheme="majorEastAsia" w:hAnsiTheme="majorEastAsia"/>
        </w:rPr>
        <w:t>50%</w:t>
      </w:r>
      <w:r w:rsidRPr="00AF2A0E">
        <w:rPr>
          <w:rFonts w:asciiTheme="majorEastAsia" w:eastAsiaTheme="majorEastAsia" w:hAnsiTheme="majorEastAsia" w:hint="eastAsia"/>
        </w:rPr>
        <w:t>，因此，该医院</w:t>
      </w:r>
      <w:r w:rsidRPr="00AF2A0E">
        <w:rPr>
          <w:rFonts w:asciiTheme="majorEastAsia" w:eastAsiaTheme="majorEastAsia" w:hAnsiTheme="majorEastAsia"/>
        </w:rPr>
        <w:t>2</w:t>
      </w:r>
      <w:r w:rsidRPr="00AF2A0E">
        <w:rPr>
          <w:rFonts w:asciiTheme="majorEastAsia" w:eastAsiaTheme="majorEastAsia" w:hAnsiTheme="majorEastAsia" w:hint="eastAsia"/>
        </w:rPr>
        <w:t>个月内预计的女性</w:t>
      </w:r>
      <w:r w:rsidRPr="00AF2A0E">
        <w:rPr>
          <w:rFonts w:asciiTheme="majorEastAsia" w:eastAsiaTheme="majorEastAsia" w:hAnsiTheme="majorEastAsia"/>
        </w:rPr>
        <w:t>CT</w:t>
      </w:r>
      <w:r w:rsidRPr="00AF2A0E">
        <w:rPr>
          <w:rFonts w:asciiTheme="majorEastAsia" w:eastAsiaTheme="majorEastAsia" w:hAnsiTheme="majorEastAsia" w:hint="eastAsia"/>
        </w:rPr>
        <w:t>检查总数为</w:t>
      </w:r>
      <m:oMath>
        <m:f>
          <m:fPr>
            <m:ctrlPr>
              <w:rPr>
                <w:rFonts w:ascii="Cambria Math" w:eastAsiaTheme="majorEastAsia" w:hAnsi="Cambria Math"/>
              </w:rPr>
            </m:ctrlPr>
          </m:fPr>
          <m:num>
            <m:r>
              <m:rPr>
                <m:sty m:val="p"/>
              </m:rPr>
              <w:rPr>
                <w:rFonts w:ascii="Cambria Math" w:eastAsiaTheme="majorEastAsia" w:hAnsi="Cambria Math"/>
              </w:rPr>
              <m:t>4400</m:t>
            </m:r>
          </m:num>
          <m:den>
            <m:r>
              <m:rPr>
                <m:sty m:val="p"/>
              </m:rPr>
              <w:rPr>
                <w:rFonts w:ascii="Cambria Math" w:eastAsiaTheme="majorEastAsia" w:hAnsi="Cambria Math"/>
              </w:rPr>
              <m:t>2</m:t>
            </m:r>
          </m:den>
        </m:f>
        <m:r>
          <m:rPr>
            <m:sty m:val="p"/>
          </m:rPr>
          <w:rPr>
            <w:rFonts w:ascii="Cambria Math" w:eastAsiaTheme="majorEastAsia" w:hAnsi="Cambria Math"/>
          </w:rPr>
          <m:t>=2200</m:t>
        </m:r>
      </m:oMath>
      <w:r w:rsidRPr="00AF2A0E">
        <w:rPr>
          <w:rFonts w:asciiTheme="majorEastAsia" w:eastAsiaTheme="majorEastAsia" w:hAnsiTheme="majorEastAsia" w:hint="eastAsia"/>
        </w:rPr>
        <w:t>。因此，单个女性患者出现在该案例所收集的</w:t>
      </w:r>
      <w:r w:rsidRPr="00AF2A0E">
        <w:rPr>
          <w:rFonts w:asciiTheme="majorEastAsia" w:eastAsiaTheme="majorEastAsia" w:hAnsiTheme="majorEastAsia"/>
        </w:rPr>
        <w:t>DICOM</w:t>
      </w:r>
      <w:r w:rsidRPr="00AF2A0E">
        <w:rPr>
          <w:rFonts w:asciiTheme="majorEastAsia" w:eastAsiaTheme="majorEastAsia" w:hAnsiTheme="majorEastAsia" w:hint="eastAsia"/>
        </w:rPr>
        <w:t>的数据集中的概率为</w:t>
      </w:r>
      <m:oMath>
        <m:f>
          <m:fPr>
            <m:ctrlPr>
              <w:rPr>
                <w:rFonts w:ascii="Cambria Math" w:eastAsiaTheme="majorEastAsia" w:hAnsi="Cambria Math"/>
              </w:rPr>
            </m:ctrlPr>
          </m:fPr>
          <m:num>
            <m:r>
              <m:rPr>
                <m:sty m:val="p"/>
              </m:rPr>
              <w:rPr>
                <w:rFonts w:ascii="Cambria Math" w:eastAsiaTheme="majorEastAsia" w:hAnsi="Cambria Math"/>
              </w:rPr>
              <m:t>1</m:t>
            </m:r>
          </m:num>
          <m:den>
            <m:r>
              <m:rPr>
                <m:sty m:val="p"/>
              </m:rPr>
              <w:rPr>
                <w:rFonts w:ascii="Cambria Math" w:eastAsiaTheme="majorEastAsia" w:hAnsi="Cambria Math"/>
              </w:rPr>
              <m:t>2200</m:t>
            </m:r>
          </m:den>
        </m:f>
        <m:r>
          <m:rPr>
            <m:sty m:val="p"/>
          </m:rPr>
          <w:rPr>
            <w:rFonts w:ascii="Cambria Math" w:eastAsiaTheme="majorEastAsia" w:hAnsi="Cambria Math"/>
          </w:rPr>
          <m:t>≅0.00045</m:t>
        </m:r>
      </m:oMath>
    </w:p>
    <w:p w14:paraId="33500EBC" w14:textId="0625FE52" w:rsidR="0058331F" w:rsidRPr="00AF2A0E" w:rsidRDefault="0058331F" w:rsidP="003038BB">
      <w:pPr>
        <w:pStyle w:val="affffffff1"/>
        <w:widowControl/>
        <w:numPr>
          <w:ilvl w:val="0"/>
          <w:numId w:val="26"/>
        </w:numPr>
        <w:tabs>
          <w:tab w:val="center" w:pos="4201"/>
          <w:tab w:val="right" w:leader="dot" w:pos="9298"/>
        </w:tabs>
        <w:autoSpaceDE w:val="0"/>
        <w:autoSpaceDN w:val="0"/>
        <w:ind w:leftChars="200" w:left="840" w:hangingChars="200" w:hanging="420"/>
        <w:rPr>
          <w:rFonts w:asciiTheme="majorEastAsia" w:eastAsiaTheme="majorEastAsia" w:hAnsiTheme="majorEastAsia" w:hint="eastAsia"/>
        </w:rPr>
      </w:pPr>
      <w:r w:rsidRPr="00AF2A0E">
        <w:rPr>
          <w:rFonts w:asciiTheme="majorEastAsia" w:eastAsiaTheme="majorEastAsia" w:hAnsiTheme="majorEastAsia" w:hint="eastAsia"/>
        </w:rPr>
        <w:t>使用性别关键</w:t>
      </w:r>
      <w:r w:rsidR="00F54DED" w:rsidRPr="00AF2A0E">
        <w:rPr>
          <w:rFonts w:asciiTheme="majorEastAsia" w:eastAsiaTheme="majorEastAsia" w:hAnsiTheme="majorEastAsia" w:hint="eastAsia"/>
        </w:rPr>
        <w:t>变量</w:t>
      </w:r>
      <w:r w:rsidRPr="00AF2A0E">
        <w:rPr>
          <w:rFonts w:asciiTheme="majorEastAsia" w:eastAsiaTheme="majorEastAsia" w:hAnsiTheme="majorEastAsia" w:hint="eastAsia"/>
        </w:rPr>
        <w:t>将该案例的数据集和数据源</w:t>
      </w:r>
      <w:r w:rsidRPr="00AF2A0E">
        <w:rPr>
          <w:rFonts w:asciiTheme="majorEastAsia" w:eastAsiaTheme="majorEastAsia" w:hAnsiTheme="majorEastAsia"/>
        </w:rPr>
        <w:t>B</w:t>
      </w:r>
      <w:r w:rsidRPr="00AF2A0E">
        <w:rPr>
          <w:rFonts w:asciiTheme="majorEastAsia" w:eastAsiaTheme="majorEastAsia" w:hAnsiTheme="majorEastAsia" w:hint="eastAsia"/>
        </w:rPr>
        <w:t>进行关联攻击测试。关联后，该案例中的性别为女的唯一的</w:t>
      </w:r>
      <w:r w:rsidRPr="00AF2A0E">
        <w:rPr>
          <w:rFonts w:asciiTheme="majorEastAsia" w:eastAsiaTheme="majorEastAsia" w:hAnsiTheme="majorEastAsia"/>
        </w:rPr>
        <w:t>DICOM</w:t>
      </w:r>
      <w:r w:rsidRPr="00AF2A0E">
        <w:rPr>
          <w:rFonts w:asciiTheme="majorEastAsia" w:eastAsiaTheme="majorEastAsia" w:hAnsiTheme="majorEastAsia" w:hint="eastAsia"/>
        </w:rPr>
        <w:t>数据和数据源</w:t>
      </w:r>
      <w:r w:rsidRPr="00AF2A0E">
        <w:rPr>
          <w:rFonts w:asciiTheme="majorEastAsia" w:eastAsiaTheme="majorEastAsia" w:hAnsiTheme="majorEastAsia"/>
        </w:rPr>
        <w:t>B</w:t>
      </w:r>
      <w:r w:rsidRPr="00AF2A0E">
        <w:rPr>
          <w:rFonts w:asciiTheme="majorEastAsia" w:eastAsiaTheme="majorEastAsia" w:hAnsiTheme="majorEastAsia" w:hint="eastAsia"/>
        </w:rPr>
        <w:t>中的</w:t>
      </w:r>
      <w:r w:rsidRPr="00AF2A0E">
        <w:rPr>
          <w:rFonts w:asciiTheme="majorEastAsia" w:eastAsiaTheme="majorEastAsia" w:hAnsiTheme="majorEastAsia"/>
        </w:rPr>
        <w:t>100</w:t>
      </w:r>
      <w:r w:rsidRPr="00AF2A0E">
        <w:rPr>
          <w:rFonts w:asciiTheme="majorEastAsia" w:eastAsiaTheme="majorEastAsia" w:hAnsiTheme="majorEastAsia" w:hint="eastAsia"/>
        </w:rPr>
        <w:t>例女性患者的</w:t>
      </w:r>
      <w:r w:rsidRPr="00AF2A0E">
        <w:rPr>
          <w:rFonts w:asciiTheme="majorEastAsia" w:eastAsiaTheme="majorEastAsia" w:hAnsiTheme="majorEastAsia"/>
        </w:rPr>
        <w:t>DICOM</w:t>
      </w:r>
      <w:r w:rsidRPr="00AF2A0E">
        <w:rPr>
          <w:rFonts w:asciiTheme="majorEastAsia" w:eastAsiaTheme="majorEastAsia" w:hAnsiTheme="majorEastAsia" w:hint="eastAsia"/>
        </w:rPr>
        <w:t>数据产生了关联。进行该关联的假设是本案例中的唯一女性患者的</w:t>
      </w:r>
      <w:r w:rsidRPr="00AF2A0E">
        <w:rPr>
          <w:rFonts w:asciiTheme="majorEastAsia" w:eastAsiaTheme="majorEastAsia" w:hAnsiTheme="majorEastAsia"/>
        </w:rPr>
        <w:t>CT</w:t>
      </w:r>
      <w:r w:rsidRPr="00AF2A0E">
        <w:rPr>
          <w:rFonts w:asciiTheme="majorEastAsia" w:eastAsiaTheme="majorEastAsia" w:hAnsiTheme="majorEastAsia" w:hint="eastAsia"/>
        </w:rPr>
        <w:t>数据也出现在了同期进行的另一项研究所采集的数据（数据源</w:t>
      </w:r>
      <w:r w:rsidRPr="00AF2A0E">
        <w:rPr>
          <w:rFonts w:asciiTheme="majorEastAsia" w:eastAsiaTheme="majorEastAsia" w:hAnsiTheme="majorEastAsia"/>
        </w:rPr>
        <w:t>B</w:t>
      </w:r>
      <w:r w:rsidRPr="00AF2A0E">
        <w:rPr>
          <w:rFonts w:asciiTheme="majorEastAsia" w:eastAsiaTheme="majorEastAsia" w:hAnsiTheme="majorEastAsia" w:hint="eastAsia"/>
        </w:rPr>
        <w:t>）中</w:t>
      </w:r>
      <w:r w:rsidR="00531C75" w:rsidRPr="00AF2A0E">
        <w:rPr>
          <w:rFonts w:asciiTheme="majorEastAsia" w:eastAsiaTheme="majorEastAsia" w:hAnsiTheme="majorEastAsia" w:hint="eastAsia"/>
        </w:rPr>
        <w:t>，</w:t>
      </w:r>
      <w:r w:rsidRPr="00AF2A0E">
        <w:rPr>
          <w:rFonts w:asciiTheme="majorEastAsia" w:eastAsiaTheme="majorEastAsia" w:hAnsiTheme="majorEastAsia" w:hint="eastAsia"/>
        </w:rPr>
        <w:t>假设概率为</w:t>
      </w:r>
      <w:r w:rsidRPr="00AF2A0E">
        <w:rPr>
          <w:rFonts w:asciiTheme="majorEastAsia" w:eastAsiaTheme="majorEastAsia" w:hAnsiTheme="majorEastAsia"/>
        </w:rPr>
        <w:t>0.1</w:t>
      </w:r>
      <w:r w:rsidRPr="00AF2A0E">
        <w:rPr>
          <w:rFonts w:asciiTheme="majorEastAsia" w:eastAsiaTheme="majorEastAsia" w:hAnsiTheme="majorEastAsia" w:hint="eastAsia"/>
        </w:rPr>
        <w:t>。在这种场景下，重标识的概率计算需要分为</w:t>
      </w:r>
      <w:r w:rsidRPr="00AF2A0E">
        <w:rPr>
          <w:rFonts w:asciiTheme="majorEastAsia" w:eastAsiaTheme="majorEastAsia" w:hAnsiTheme="majorEastAsia"/>
        </w:rPr>
        <w:t>2</w:t>
      </w:r>
      <w:r w:rsidRPr="00AF2A0E">
        <w:rPr>
          <w:rFonts w:asciiTheme="majorEastAsia" w:eastAsiaTheme="majorEastAsia" w:hAnsiTheme="majorEastAsia" w:hint="eastAsia"/>
        </w:rPr>
        <w:t>个步骤：首先与数据源</w:t>
      </w:r>
      <w:r w:rsidRPr="00AF2A0E">
        <w:rPr>
          <w:rFonts w:asciiTheme="majorEastAsia" w:eastAsiaTheme="majorEastAsia" w:hAnsiTheme="majorEastAsia"/>
        </w:rPr>
        <w:t>B</w:t>
      </w:r>
      <w:r w:rsidRPr="00AF2A0E">
        <w:rPr>
          <w:rFonts w:asciiTheme="majorEastAsia" w:eastAsiaTheme="majorEastAsia" w:hAnsiTheme="majorEastAsia" w:hint="eastAsia"/>
        </w:rPr>
        <w:t>中某特定患者关联（以</w:t>
      </w:r>
      <w:r w:rsidRPr="00AF2A0E">
        <w:rPr>
          <w:rFonts w:asciiTheme="majorEastAsia" w:eastAsiaTheme="majorEastAsia" w:hAnsiTheme="majorEastAsia"/>
        </w:rPr>
        <w:t>0.1</w:t>
      </w:r>
      <w:r w:rsidRPr="00AF2A0E">
        <w:rPr>
          <w:rFonts w:asciiTheme="majorEastAsia" w:eastAsiaTheme="majorEastAsia" w:hAnsiTheme="majorEastAsia" w:hint="eastAsia"/>
        </w:rPr>
        <w:t>的概率关联到数据源</w:t>
      </w:r>
      <w:r w:rsidRPr="00AF2A0E">
        <w:rPr>
          <w:rFonts w:asciiTheme="majorEastAsia" w:eastAsiaTheme="majorEastAsia" w:hAnsiTheme="majorEastAsia"/>
        </w:rPr>
        <w:t>B</w:t>
      </w:r>
      <w:r w:rsidRPr="00AF2A0E">
        <w:rPr>
          <w:rFonts w:asciiTheme="majorEastAsia" w:eastAsiaTheme="majorEastAsia" w:hAnsiTheme="majorEastAsia" w:hint="eastAsia"/>
        </w:rPr>
        <w:t>）；其次，将特定的关联的数据源</w:t>
      </w:r>
      <w:r w:rsidRPr="00AF2A0E">
        <w:rPr>
          <w:rFonts w:asciiTheme="majorEastAsia" w:eastAsiaTheme="majorEastAsia" w:hAnsiTheme="majorEastAsia"/>
        </w:rPr>
        <w:t>B</w:t>
      </w:r>
      <w:r w:rsidRPr="00AF2A0E">
        <w:rPr>
          <w:rFonts w:asciiTheme="majorEastAsia" w:eastAsiaTheme="majorEastAsia" w:hAnsiTheme="majorEastAsia" w:hint="eastAsia"/>
        </w:rPr>
        <w:t>中的记录与真实世界中</w:t>
      </w:r>
      <w:proofErr w:type="gramStart"/>
      <w:r w:rsidRPr="00AF2A0E">
        <w:rPr>
          <w:rFonts w:asciiTheme="majorEastAsia" w:eastAsiaTheme="majorEastAsia" w:hAnsiTheme="majorEastAsia" w:hint="eastAsia"/>
        </w:rPr>
        <w:t>的的</w:t>
      </w:r>
      <w:proofErr w:type="gramEnd"/>
      <w:r w:rsidRPr="00AF2A0E">
        <w:rPr>
          <w:rFonts w:asciiTheme="majorEastAsia" w:eastAsiaTheme="majorEastAsia" w:hAnsiTheme="majorEastAsia" w:hint="eastAsia"/>
        </w:rPr>
        <w:t>数据主体进行关联。总的重标识风险为</w:t>
      </w:r>
      <w:r w:rsidRPr="00AF2A0E">
        <w:rPr>
          <w:rFonts w:asciiTheme="majorEastAsia" w:eastAsiaTheme="majorEastAsia" w:hAnsiTheme="majorEastAsia"/>
        </w:rPr>
        <w:t>2</w:t>
      </w:r>
      <w:r w:rsidRPr="00AF2A0E">
        <w:rPr>
          <w:rFonts w:asciiTheme="majorEastAsia" w:eastAsiaTheme="majorEastAsia" w:hAnsiTheme="majorEastAsia" w:hint="eastAsia"/>
        </w:rPr>
        <w:t>个步骤的概率相乘的结果，即</w:t>
      </w:r>
      <m:oMath>
        <m:r>
          <m:rPr>
            <m:sty m:val="p"/>
          </m:rPr>
          <w:rPr>
            <w:rFonts w:ascii="Cambria Math" w:eastAsiaTheme="majorEastAsia" w:hAnsi="Cambria Math"/>
          </w:rPr>
          <m:t>0.1×4.5%≅0.0045</m:t>
        </m:r>
      </m:oMath>
    </w:p>
    <w:p w14:paraId="21520822" w14:textId="0A63547D" w:rsidR="0058331F" w:rsidRPr="003F2388" w:rsidRDefault="007B0E21" w:rsidP="003F2388">
      <w:pPr>
        <w:pStyle w:val="affffff1"/>
        <w:numPr>
          <w:ilvl w:val="0"/>
          <w:numId w:val="0"/>
        </w:numPr>
        <w:outlineLvl w:val="2"/>
        <w:rPr>
          <w:rFonts w:ascii="黑体" w:eastAsia="黑体" w:hAnsi="黑体" w:hint="eastAsia"/>
        </w:rPr>
      </w:pPr>
      <w:bookmarkStart w:id="396" w:name="_Toc167199404"/>
      <w:bookmarkStart w:id="397" w:name="_Toc167551960"/>
      <w:bookmarkStart w:id="398" w:name="_Toc186022776"/>
      <w:bookmarkStart w:id="399" w:name="_Toc193395922"/>
      <w:bookmarkStart w:id="400" w:name="_Toc204630977"/>
      <w:bookmarkStart w:id="401" w:name="_Toc204772888"/>
      <w:bookmarkStart w:id="402" w:name="_Toc204856818"/>
      <w:bookmarkStart w:id="403" w:name="_Toc206744791"/>
      <w:bookmarkStart w:id="404" w:name="_Toc206968264"/>
      <w:r w:rsidRPr="007B0E21">
        <w:rPr>
          <w:rFonts w:ascii="黑体" w:eastAsia="黑体" w:hAnsi="黑体" w:hint="eastAsia"/>
        </w:rPr>
        <w:t>C.5</w:t>
      </w:r>
      <w:r>
        <w:rPr>
          <w:rFonts w:ascii="黑体" w:eastAsia="黑体" w:hAnsi="黑体" w:hint="eastAsia"/>
        </w:rPr>
        <w:t>.5</w:t>
      </w:r>
      <w:r w:rsidRPr="007B0E21">
        <w:rPr>
          <w:rFonts w:ascii="黑体" w:eastAsia="黑体" w:hAnsi="黑体" w:hint="eastAsia"/>
        </w:rPr>
        <w:t xml:space="preserve">　</w:t>
      </w:r>
      <w:r w:rsidR="0058331F" w:rsidRPr="003F2388">
        <w:rPr>
          <w:rFonts w:ascii="黑体" w:eastAsia="黑体" w:hAnsi="黑体" w:hint="eastAsia"/>
        </w:rPr>
        <w:t>评估攻击测试结果</w:t>
      </w:r>
      <w:bookmarkEnd w:id="396"/>
      <w:bookmarkEnd w:id="397"/>
      <w:bookmarkEnd w:id="398"/>
      <w:bookmarkEnd w:id="399"/>
      <w:bookmarkEnd w:id="400"/>
      <w:bookmarkEnd w:id="401"/>
      <w:bookmarkEnd w:id="402"/>
      <w:bookmarkEnd w:id="403"/>
      <w:bookmarkEnd w:id="404"/>
    </w:p>
    <w:p w14:paraId="630EBEEA" w14:textId="6524FC2A" w:rsidR="0058331F" w:rsidRPr="00AF2A0E" w:rsidRDefault="0058331F" w:rsidP="0058331F">
      <w:pPr>
        <w:widowControl/>
        <w:tabs>
          <w:tab w:val="center" w:pos="4201"/>
          <w:tab w:val="right" w:leader="dot" w:pos="9298"/>
        </w:tabs>
        <w:autoSpaceDE w:val="0"/>
        <w:autoSpaceDN w:val="0"/>
        <w:ind w:firstLineChars="200" w:firstLine="420"/>
        <w:rPr>
          <w:rFonts w:asciiTheme="majorEastAsia" w:eastAsiaTheme="majorEastAsia" w:hAnsiTheme="majorEastAsia" w:hint="eastAsia"/>
          <w:i/>
        </w:rPr>
      </w:pPr>
      <w:r w:rsidRPr="00AF2A0E">
        <w:rPr>
          <w:rFonts w:asciiTheme="majorEastAsia" w:eastAsiaTheme="majorEastAsia" w:hAnsiTheme="majorEastAsia" w:hint="eastAsia"/>
        </w:rPr>
        <w:t>在攻击测试中，涉及到了三种可能的攻击场景，其重</w:t>
      </w:r>
      <w:r w:rsidR="001E1103" w:rsidRPr="00AF2A0E">
        <w:rPr>
          <w:rFonts w:asciiTheme="majorEastAsia" w:eastAsiaTheme="majorEastAsia" w:hAnsiTheme="majorEastAsia" w:hint="eastAsia"/>
        </w:rPr>
        <w:t>标识</w:t>
      </w:r>
      <w:r w:rsidRPr="00AF2A0E">
        <w:rPr>
          <w:rFonts w:asciiTheme="majorEastAsia" w:eastAsiaTheme="majorEastAsia" w:hAnsiTheme="majorEastAsia" w:hint="eastAsia"/>
        </w:rPr>
        <w:t>概率分别是</w:t>
      </w:r>
      <m:oMath>
        <m:r>
          <w:rPr>
            <w:rFonts w:ascii="Cambria Math" w:eastAsiaTheme="majorEastAsia" w:hAnsi="Cambria Math"/>
          </w:rPr>
          <m:t>0.0044</m:t>
        </m:r>
      </m:oMath>
      <w:r w:rsidRPr="00AF2A0E">
        <w:rPr>
          <w:rFonts w:asciiTheme="majorEastAsia" w:eastAsiaTheme="majorEastAsia" w:hAnsiTheme="majorEastAsia" w:hint="eastAsia"/>
        </w:rPr>
        <w:t>，</w:t>
      </w:r>
      <m:oMath>
        <m:r>
          <w:rPr>
            <w:rFonts w:ascii="Cambria Math" w:eastAsiaTheme="majorEastAsia" w:hAnsi="Cambria Math"/>
          </w:rPr>
          <m:t>0.00045</m:t>
        </m:r>
      </m:oMath>
      <w:r w:rsidRPr="00AF2A0E">
        <w:rPr>
          <w:rFonts w:asciiTheme="majorEastAsia" w:eastAsiaTheme="majorEastAsia" w:hAnsiTheme="majorEastAsia" w:hint="eastAsia"/>
        </w:rPr>
        <w:t>和</w:t>
      </w:r>
      <m:oMath>
        <m:r>
          <w:rPr>
            <w:rFonts w:ascii="Cambria Math" w:eastAsiaTheme="majorEastAsia" w:hAnsi="Cambria Math"/>
          </w:rPr>
          <m:t>0.0045</m:t>
        </m:r>
      </m:oMath>
      <w:r w:rsidRPr="00AF2A0E">
        <w:rPr>
          <w:rFonts w:asciiTheme="majorEastAsia" w:eastAsiaTheme="majorEastAsia" w:hAnsiTheme="majorEastAsia" w:hint="eastAsia"/>
        </w:rPr>
        <w:t>，均远小于所接受的风险水平</w:t>
      </w:r>
      <w:r w:rsidRPr="00AF2A0E">
        <w:rPr>
          <w:rFonts w:asciiTheme="majorEastAsia" w:eastAsiaTheme="majorEastAsia" w:hAnsiTheme="majorEastAsia"/>
        </w:rPr>
        <w:t>0.03</w:t>
      </w:r>
      <w:r w:rsidR="007D0AB8" w:rsidRPr="00AF2A0E">
        <w:rPr>
          <w:rFonts w:asciiTheme="majorEastAsia" w:eastAsiaTheme="majorEastAsia" w:hAnsiTheme="majorEastAsia" w:hint="eastAsia"/>
        </w:rPr>
        <w:t>。</w:t>
      </w:r>
      <w:r w:rsidRPr="00AF2A0E">
        <w:rPr>
          <w:rFonts w:asciiTheme="majorEastAsia" w:eastAsiaTheme="majorEastAsia" w:hAnsiTheme="majorEastAsia" w:hint="eastAsia"/>
        </w:rPr>
        <w:t>另外，未发现任何其它可能的安全性问题。</w:t>
      </w:r>
    </w:p>
    <w:p w14:paraId="47BF0A8C" w14:textId="5196C2A5" w:rsidR="0058331F" w:rsidRPr="003F2388" w:rsidRDefault="006C6132" w:rsidP="003F2388">
      <w:pPr>
        <w:outlineLvl w:val="1"/>
        <w:rPr>
          <w:rFonts w:ascii="黑体" w:eastAsia="黑体" w:hAnsi="黑体" w:hint="eastAsia"/>
        </w:rPr>
      </w:pPr>
      <w:bookmarkStart w:id="405" w:name="_Toc167199405"/>
      <w:bookmarkStart w:id="406" w:name="_Toc167551961"/>
      <w:bookmarkStart w:id="407" w:name="_Toc186022777"/>
      <w:bookmarkStart w:id="408" w:name="_Toc193395923"/>
      <w:bookmarkStart w:id="409" w:name="_Toc204630978"/>
      <w:bookmarkStart w:id="410" w:name="_Toc204772889"/>
      <w:bookmarkStart w:id="411" w:name="_Toc204856819"/>
      <w:bookmarkStart w:id="412" w:name="_Toc206744792"/>
      <w:bookmarkStart w:id="413" w:name="_Toc206968265"/>
      <w:r w:rsidRPr="003F2388">
        <w:rPr>
          <w:rFonts w:ascii="黑体" w:eastAsia="黑体" w:hAnsi="黑体"/>
        </w:rPr>
        <w:t>C.</w:t>
      </w:r>
      <w:r w:rsidR="007D4777">
        <w:rPr>
          <w:rFonts w:ascii="黑体" w:eastAsia="黑体" w:hAnsi="黑体" w:hint="eastAsia"/>
        </w:rPr>
        <w:t>6</w:t>
      </w:r>
      <w:r w:rsidRPr="003F2388">
        <w:rPr>
          <w:rFonts w:ascii="黑体" w:eastAsia="黑体" w:hAnsi="黑体" w:hint="eastAsia"/>
        </w:rPr>
        <w:t xml:space="preserve">　</w:t>
      </w:r>
      <w:r w:rsidR="0058331F" w:rsidRPr="003F2388">
        <w:rPr>
          <w:rFonts w:ascii="黑体" w:eastAsia="黑体" w:hAnsi="黑体" w:hint="eastAsia"/>
        </w:rPr>
        <w:t>匿名化处理管理</w:t>
      </w:r>
      <w:bookmarkEnd w:id="405"/>
      <w:bookmarkEnd w:id="406"/>
      <w:bookmarkEnd w:id="407"/>
      <w:bookmarkEnd w:id="408"/>
      <w:bookmarkEnd w:id="409"/>
      <w:bookmarkEnd w:id="410"/>
      <w:bookmarkEnd w:id="411"/>
      <w:bookmarkEnd w:id="412"/>
      <w:bookmarkEnd w:id="413"/>
    </w:p>
    <w:p w14:paraId="07047A26" w14:textId="7EE49926" w:rsidR="0058331F" w:rsidRDefault="0058331F" w:rsidP="0058331F">
      <w:pPr>
        <w:widowControl/>
        <w:tabs>
          <w:tab w:val="center" w:pos="4201"/>
          <w:tab w:val="right" w:leader="dot" w:pos="9298"/>
        </w:tabs>
        <w:autoSpaceDE w:val="0"/>
        <w:autoSpaceDN w:val="0"/>
        <w:ind w:firstLineChars="200" w:firstLine="420"/>
      </w:pPr>
      <w:r>
        <w:rPr>
          <w:rFonts w:hint="eastAsia"/>
        </w:rPr>
        <w:t>参照匿名化处理管理执行。同时也遵循案例中所涉及的医疗设备厂商的信息安全管理框架。</w:t>
      </w:r>
    </w:p>
    <w:p w14:paraId="58F6DB9D" w14:textId="350FB1A1" w:rsidR="00F96A74" w:rsidRDefault="00F96A74" w:rsidP="000A0260">
      <w:pPr>
        <w:widowControl/>
        <w:wordWrap w:val="0"/>
        <w:overflowPunct w:val="0"/>
        <w:autoSpaceDE w:val="0"/>
        <w:autoSpaceDN w:val="0"/>
        <w:spacing w:beforeLines="50" w:before="156" w:afterLines="50" w:after="156"/>
        <w:textAlignment w:val="baseline"/>
        <w:outlineLvl w:val="3"/>
      </w:pPr>
      <w:r>
        <w:br w:type="page"/>
      </w:r>
    </w:p>
    <w:p w14:paraId="742C44E1" w14:textId="55186E30" w:rsidR="0054155C" w:rsidRDefault="007C6111">
      <w:pPr>
        <w:pStyle w:val="af3"/>
        <w:numPr>
          <w:ilvl w:val="0"/>
          <w:numId w:val="0"/>
        </w:numPr>
        <w:spacing w:before="156" w:after="156"/>
        <w:rPr>
          <w:rFonts w:hAnsi="Times New Roman"/>
        </w:rPr>
      </w:pPr>
      <w:bookmarkStart w:id="414" w:name="_Toc514091449"/>
      <w:bookmarkStart w:id="415" w:name="_Toc206968266"/>
      <w:r>
        <w:rPr>
          <w:rFonts w:hAnsi="Times New Roman" w:hint="eastAsia"/>
        </w:rPr>
        <w:lastRenderedPageBreak/>
        <w:t>参</w:t>
      </w:r>
      <w:r>
        <w:rPr>
          <w:rFonts w:hAnsi="Times New Roman"/>
        </w:rPr>
        <w:t> </w:t>
      </w:r>
      <w:r>
        <w:rPr>
          <w:rFonts w:hAnsi="Times New Roman" w:hint="eastAsia"/>
        </w:rPr>
        <w:t>考</w:t>
      </w:r>
      <w:r>
        <w:rPr>
          <w:rFonts w:hAnsi="Times New Roman"/>
        </w:rPr>
        <w:t> </w:t>
      </w:r>
      <w:r>
        <w:rPr>
          <w:rFonts w:hAnsi="Times New Roman" w:hint="eastAsia"/>
        </w:rPr>
        <w:t>文</w:t>
      </w:r>
      <w:r>
        <w:rPr>
          <w:rFonts w:hAnsi="Times New Roman"/>
        </w:rPr>
        <w:t> </w:t>
      </w:r>
      <w:r>
        <w:rPr>
          <w:rFonts w:hAnsi="Times New Roman" w:hint="eastAsia"/>
        </w:rPr>
        <w:t>献</w:t>
      </w:r>
      <w:bookmarkEnd w:id="414"/>
      <w:bookmarkEnd w:id="415"/>
    </w:p>
    <w:p w14:paraId="0CD9803C" w14:textId="5F6228FF" w:rsidR="002F4A5F" w:rsidRDefault="002F4A5F" w:rsidP="003038BB">
      <w:pPr>
        <w:widowControl/>
        <w:numPr>
          <w:ilvl w:val="0"/>
          <w:numId w:val="21"/>
        </w:numPr>
        <w:tabs>
          <w:tab w:val="center" w:pos="4201"/>
          <w:tab w:val="right" w:leader="dot" w:pos="9298"/>
        </w:tabs>
        <w:autoSpaceDE w:val="0"/>
        <w:autoSpaceDN w:val="0"/>
        <w:rPr>
          <w:rFonts w:ascii="Times New Roman" w:hAnsi="Times New Roman"/>
          <w:kern w:val="0"/>
          <w:szCs w:val="20"/>
        </w:rPr>
      </w:pPr>
      <w:r>
        <w:rPr>
          <w:rFonts w:ascii="Times New Roman" w:hAnsi="Times New Roman"/>
          <w:kern w:val="0"/>
          <w:szCs w:val="20"/>
        </w:rPr>
        <w:t>ISO/IEC 20889, Privacy enhancing data deidentification terminology and classification of techniques</w:t>
      </w:r>
      <w:r w:rsidR="00063241">
        <w:rPr>
          <w:rFonts w:ascii="Times New Roman" w:hAnsi="Times New Roman"/>
          <w:kern w:val="0"/>
          <w:szCs w:val="20"/>
        </w:rPr>
        <w:t>[S]</w:t>
      </w:r>
      <w:r>
        <w:rPr>
          <w:rFonts w:ascii="Times New Roman" w:hAnsi="Times New Roman"/>
          <w:kern w:val="0"/>
          <w:szCs w:val="20"/>
        </w:rPr>
        <w:t>.</w:t>
      </w:r>
    </w:p>
    <w:p w14:paraId="09184772" w14:textId="6A11C6B5" w:rsidR="0054155C" w:rsidRDefault="007C6111" w:rsidP="003038BB">
      <w:pPr>
        <w:widowControl/>
        <w:numPr>
          <w:ilvl w:val="0"/>
          <w:numId w:val="21"/>
        </w:numPr>
        <w:tabs>
          <w:tab w:val="center" w:pos="4201"/>
          <w:tab w:val="right" w:leader="dot" w:pos="9298"/>
        </w:tabs>
        <w:autoSpaceDE w:val="0"/>
        <w:autoSpaceDN w:val="0"/>
        <w:rPr>
          <w:rFonts w:ascii="Times New Roman" w:hAnsi="Times New Roman"/>
          <w:kern w:val="0"/>
          <w:szCs w:val="20"/>
        </w:rPr>
      </w:pPr>
      <w:r>
        <w:rPr>
          <w:rFonts w:ascii="Times New Roman" w:hAnsi="Times New Roman"/>
          <w:kern w:val="0"/>
          <w:szCs w:val="20"/>
        </w:rPr>
        <w:t>El Emam K, Arbuckle L. Anonymizing health data: case studies and methods to get you started[M]. " O'Reilly Media, Inc.", 2013.</w:t>
      </w:r>
    </w:p>
    <w:p w14:paraId="0379916C" w14:textId="10E495D5" w:rsidR="0054155C" w:rsidRDefault="007C6111" w:rsidP="003038BB">
      <w:pPr>
        <w:widowControl/>
        <w:numPr>
          <w:ilvl w:val="0"/>
          <w:numId w:val="21"/>
        </w:numPr>
        <w:tabs>
          <w:tab w:val="center" w:pos="4201"/>
          <w:tab w:val="right" w:leader="dot" w:pos="9298"/>
        </w:tabs>
        <w:autoSpaceDE w:val="0"/>
        <w:autoSpaceDN w:val="0"/>
        <w:rPr>
          <w:rFonts w:ascii="Times New Roman" w:hAnsi="Times New Roman"/>
          <w:kern w:val="0"/>
          <w:szCs w:val="20"/>
        </w:rPr>
      </w:pPr>
      <w:r>
        <w:rPr>
          <w:rFonts w:ascii="Times New Roman" w:hAnsi="Times New Roman"/>
          <w:kern w:val="0"/>
          <w:szCs w:val="20"/>
        </w:rPr>
        <w:t>Nelson, Gregory S. "Practical implications of sharing data: a primer on data privacy, anonymization, and de-identification." SAS Global Forum Proceedings. 2015.</w:t>
      </w:r>
    </w:p>
    <w:p w14:paraId="1AE2FC52" w14:textId="72F3B74F" w:rsidR="00DA408B" w:rsidRPr="00DA408B" w:rsidRDefault="00DA408B" w:rsidP="003038BB">
      <w:pPr>
        <w:widowControl/>
        <w:numPr>
          <w:ilvl w:val="0"/>
          <w:numId w:val="21"/>
        </w:numPr>
        <w:tabs>
          <w:tab w:val="center" w:pos="4201"/>
          <w:tab w:val="right" w:leader="dot" w:pos="9298"/>
        </w:tabs>
        <w:autoSpaceDE w:val="0"/>
        <w:autoSpaceDN w:val="0"/>
        <w:rPr>
          <w:rFonts w:ascii="Times New Roman" w:hAnsi="Times New Roman"/>
          <w:kern w:val="0"/>
          <w:szCs w:val="20"/>
        </w:rPr>
      </w:pPr>
      <w:r w:rsidRPr="00DA408B">
        <w:rPr>
          <w:rFonts w:ascii="Times New Roman" w:hAnsi="Times New Roman"/>
          <w:kern w:val="0"/>
          <w:szCs w:val="20"/>
        </w:rPr>
        <w:tab/>
        <w:t xml:space="preserve">Elliot, Mark, Mackey, Elaine and O'Hara, Kieron (2020) The </w:t>
      </w:r>
      <w:proofErr w:type="spellStart"/>
      <w:r w:rsidRPr="00DA408B">
        <w:rPr>
          <w:rFonts w:ascii="Times New Roman" w:hAnsi="Times New Roman"/>
          <w:kern w:val="0"/>
          <w:szCs w:val="20"/>
        </w:rPr>
        <w:t>anonymisation</w:t>
      </w:r>
      <w:proofErr w:type="spellEnd"/>
      <w:r w:rsidRPr="00DA408B">
        <w:rPr>
          <w:rFonts w:ascii="Times New Roman" w:hAnsi="Times New Roman"/>
          <w:kern w:val="0"/>
          <w:szCs w:val="20"/>
        </w:rPr>
        <w:t xml:space="preserve"> decision-making framework 2nd Edition: European practitioners' </w:t>
      </w:r>
      <w:proofErr w:type="gramStart"/>
      <w:r w:rsidRPr="00DA408B">
        <w:rPr>
          <w:rFonts w:ascii="Times New Roman" w:hAnsi="Times New Roman"/>
          <w:kern w:val="0"/>
          <w:szCs w:val="20"/>
        </w:rPr>
        <w:t>guide ,</w:t>
      </w:r>
      <w:proofErr w:type="gramEnd"/>
      <w:r w:rsidRPr="00DA408B">
        <w:rPr>
          <w:rFonts w:ascii="Times New Roman" w:hAnsi="Times New Roman"/>
          <w:kern w:val="0"/>
          <w:szCs w:val="20"/>
        </w:rPr>
        <w:t xml:space="preserve"> Manchester. UKAN, 119pp.</w:t>
      </w:r>
    </w:p>
    <w:p w14:paraId="10F68E37" w14:textId="58FC38DB" w:rsidR="00DA408B" w:rsidRPr="00DA408B" w:rsidRDefault="00DA408B" w:rsidP="003038BB">
      <w:pPr>
        <w:widowControl/>
        <w:numPr>
          <w:ilvl w:val="0"/>
          <w:numId w:val="21"/>
        </w:numPr>
        <w:tabs>
          <w:tab w:val="center" w:pos="4201"/>
          <w:tab w:val="right" w:leader="dot" w:pos="9298"/>
        </w:tabs>
        <w:autoSpaceDE w:val="0"/>
        <w:autoSpaceDN w:val="0"/>
        <w:rPr>
          <w:rFonts w:ascii="Times New Roman" w:hAnsi="Times New Roman"/>
          <w:kern w:val="0"/>
          <w:szCs w:val="20"/>
        </w:rPr>
      </w:pPr>
      <w:r w:rsidRPr="00DA408B">
        <w:rPr>
          <w:rFonts w:ascii="Times New Roman" w:hAnsi="Times New Roman"/>
          <w:kern w:val="0"/>
          <w:szCs w:val="20"/>
        </w:rPr>
        <w:tab/>
        <w:t xml:space="preserve">Information Commissioner’s Office (ICO). </w:t>
      </w:r>
      <w:proofErr w:type="spellStart"/>
      <w:r w:rsidRPr="00DA408B">
        <w:rPr>
          <w:rFonts w:ascii="Times New Roman" w:hAnsi="Times New Roman"/>
          <w:kern w:val="0"/>
          <w:szCs w:val="20"/>
        </w:rPr>
        <w:t>Anonymisation</w:t>
      </w:r>
      <w:proofErr w:type="spellEnd"/>
      <w:r w:rsidRPr="00DA408B">
        <w:rPr>
          <w:rFonts w:ascii="Times New Roman" w:hAnsi="Times New Roman"/>
          <w:kern w:val="0"/>
          <w:szCs w:val="20"/>
        </w:rPr>
        <w:t xml:space="preserve">: managing data protection risk code of practice. 2012. Available from: http://ico.org.uk/media/for- </w:t>
      </w:r>
      <w:proofErr w:type="spellStart"/>
      <w:r w:rsidRPr="00DA408B">
        <w:rPr>
          <w:rFonts w:ascii="Times New Roman" w:hAnsi="Times New Roman"/>
          <w:kern w:val="0"/>
          <w:szCs w:val="20"/>
        </w:rPr>
        <w:t>organisations</w:t>
      </w:r>
      <w:proofErr w:type="spellEnd"/>
      <w:r w:rsidRPr="00DA408B">
        <w:rPr>
          <w:rFonts w:ascii="Times New Roman" w:hAnsi="Times New Roman"/>
          <w:kern w:val="0"/>
          <w:szCs w:val="20"/>
        </w:rPr>
        <w:t>/documents/1061/anonymisation-code.pdf</w:t>
      </w:r>
    </w:p>
    <w:p w14:paraId="0FB67B78" w14:textId="63D37C46" w:rsidR="00DA408B" w:rsidRDefault="00DA408B" w:rsidP="003038BB">
      <w:pPr>
        <w:widowControl/>
        <w:numPr>
          <w:ilvl w:val="0"/>
          <w:numId w:val="21"/>
        </w:numPr>
        <w:tabs>
          <w:tab w:val="center" w:pos="4201"/>
          <w:tab w:val="right" w:leader="dot" w:pos="9298"/>
        </w:tabs>
        <w:autoSpaceDE w:val="0"/>
        <w:autoSpaceDN w:val="0"/>
        <w:rPr>
          <w:rFonts w:ascii="Times New Roman" w:hAnsi="Times New Roman"/>
          <w:kern w:val="0"/>
          <w:szCs w:val="20"/>
        </w:rPr>
      </w:pPr>
      <w:proofErr w:type="spellStart"/>
      <w:r w:rsidRPr="00DA408B">
        <w:rPr>
          <w:rFonts w:ascii="Times New Roman" w:hAnsi="Times New Roman"/>
          <w:kern w:val="0"/>
          <w:szCs w:val="20"/>
        </w:rPr>
        <w:t>Jipmin</w:t>
      </w:r>
      <w:proofErr w:type="spellEnd"/>
      <w:r w:rsidRPr="00DA408B">
        <w:rPr>
          <w:rFonts w:ascii="Times New Roman" w:hAnsi="Times New Roman"/>
          <w:kern w:val="0"/>
          <w:szCs w:val="20"/>
        </w:rPr>
        <w:t xml:space="preserve"> Jung, Phillip Park, </w:t>
      </w:r>
      <w:proofErr w:type="spellStart"/>
      <w:r w:rsidRPr="00DA408B">
        <w:rPr>
          <w:rFonts w:ascii="Times New Roman" w:hAnsi="Times New Roman"/>
          <w:kern w:val="0"/>
          <w:szCs w:val="20"/>
        </w:rPr>
        <w:t>Jaedong</w:t>
      </w:r>
      <w:proofErr w:type="spellEnd"/>
      <w:r w:rsidRPr="00DA408B">
        <w:rPr>
          <w:rFonts w:ascii="Times New Roman" w:hAnsi="Times New Roman"/>
          <w:kern w:val="0"/>
          <w:szCs w:val="20"/>
        </w:rPr>
        <w:t xml:space="preserve"> Lee, </w:t>
      </w:r>
      <w:proofErr w:type="spellStart"/>
      <w:r w:rsidRPr="00DA408B">
        <w:rPr>
          <w:rFonts w:ascii="Times New Roman" w:hAnsi="Times New Roman"/>
          <w:kern w:val="0"/>
          <w:szCs w:val="20"/>
        </w:rPr>
        <w:t>Hyein</w:t>
      </w:r>
      <w:proofErr w:type="spellEnd"/>
      <w:r w:rsidRPr="00DA408B">
        <w:rPr>
          <w:rFonts w:ascii="Times New Roman" w:hAnsi="Times New Roman"/>
          <w:kern w:val="0"/>
          <w:szCs w:val="20"/>
        </w:rPr>
        <w:t xml:space="preserve"> Lee 0005, </w:t>
      </w:r>
      <w:proofErr w:type="spellStart"/>
      <w:r w:rsidRPr="00DA408B">
        <w:rPr>
          <w:rFonts w:ascii="Times New Roman" w:hAnsi="Times New Roman"/>
          <w:kern w:val="0"/>
          <w:szCs w:val="20"/>
        </w:rPr>
        <w:t>Geonkook</w:t>
      </w:r>
      <w:proofErr w:type="spellEnd"/>
      <w:r w:rsidRPr="00DA408B">
        <w:rPr>
          <w:rFonts w:ascii="Times New Roman" w:hAnsi="Times New Roman"/>
          <w:kern w:val="0"/>
          <w:szCs w:val="20"/>
        </w:rPr>
        <w:t xml:space="preserve"> Lee, </w:t>
      </w:r>
      <w:proofErr w:type="spellStart"/>
      <w:r w:rsidRPr="00DA408B">
        <w:rPr>
          <w:rFonts w:ascii="Times New Roman" w:hAnsi="Times New Roman"/>
          <w:kern w:val="0"/>
          <w:szCs w:val="20"/>
        </w:rPr>
        <w:t>Hyosoung</w:t>
      </w:r>
      <w:proofErr w:type="spellEnd"/>
      <w:r w:rsidRPr="00DA408B">
        <w:rPr>
          <w:rFonts w:ascii="Times New Roman" w:hAnsi="Times New Roman"/>
          <w:kern w:val="0"/>
          <w:szCs w:val="20"/>
        </w:rPr>
        <w:t xml:space="preserve"> Cha. A Determination Scheme for Quasi-Identifiers Using Uniqueness and Influence for De-Identification of Clinical Data. J. Medical Imaging Health Informatics, 10(2):295-303, 2020. [</w:t>
      </w:r>
      <w:proofErr w:type="spellStart"/>
      <w:r w:rsidRPr="00DA408B">
        <w:rPr>
          <w:rFonts w:ascii="Times New Roman" w:hAnsi="Times New Roman"/>
          <w:kern w:val="0"/>
          <w:szCs w:val="20"/>
        </w:rPr>
        <w:t>doi</w:t>
      </w:r>
      <w:proofErr w:type="spellEnd"/>
      <w:r w:rsidRPr="00DA408B">
        <w:rPr>
          <w:rFonts w:ascii="Times New Roman" w:hAnsi="Times New Roman"/>
          <w:kern w:val="0"/>
          <w:szCs w:val="20"/>
        </w:rPr>
        <w:t>]</w:t>
      </w:r>
    </w:p>
    <w:p w14:paraId="3E2CFF6E" w14:textId="4A83BC77" w:rsidR="002A73DD" w:rsidRDefault="00175071" w:rsidP="003038BB">
      <w:pPr>
        <w:widowControl/>
        <w:numPr>
          <w:ilvl w:val="0"/>
          <w:numId w:val="21"/>
        </w:numPr>
        <w:tabs>
          <w:tab w:val="center" w:pos="4201"/>
          <w:tab w:val="right" w:leader="dot" w:pos="9298"/>
        </w:tabs>
        <w:autoSpaceDE w:val="0"/>
        <w:autoSpaceDN w:val="0"/>
        <w:rPr>
          <w:rFonts w:ascii="Times New Roman" w:hAnsi="Times New Roman"/>
          <w:kern w:val="0"/>
          <w:szCs w:val="20"/>
        </w:rPr>
      </w:pPr>
      <w:r w:rsidRPr="00175071">
        <w:rPr>
          <w:rFonts w:ascii="Times New Roman" w:hAnsi="Times New Roman"/>
          <w:kern w:val="0"/>
          <w:szCs w:val="20"/>
        </w:rPr>
        <w:t>ISO/IEC 27559:2022</w:t>
      </w:r>
      <w:r>
        <w:rPr>
          <w:rFonts w:ascii="Times New Roman" w:hAnsi="Times New Roman"/>
          <w:kern w:val="0"/>
          <w:szCs w:val="20"/>
        </w:rPr>
        <w:t xml:space="preserve">, </w:t>
      </w:r>
      <w:r w:rsidR="00E7786A" w:rsidRPr="00E7786A">
        <w:rPr>
          <w:rFonts w:ascii="Times New Roman" w:hAnsi="Times New Roman"/>
          <w:kern w:val="0"/>
          <w:szCs w:val="20"/>
        </w:rPr>
        <w:t>Information security, cybersecurity and privacy protection – Privacy enhancing data de-identification framework</w:t>
      </w:r>
    </w:p>
    <w:p w14:paraId="2D7EC047" w14:textId="5F67D650" w:rsidR="005C40ED" w:rsidRPr="005C40ED" w:rsidRDefault="005C40ED" w:rsidP="003038BB">
      <w:pPr>
        <w:pStyle w:val="affffffff1"/>
        <w:widowControl/>
        <w:numPr>
          <w:ilvl w:val="0"/>
          <w:numId w:val="21"/>
        </w:numPr>
        <w:tabs>
          <w:tab w:val="center" w:pos="4201"/>
          <w:tab w:val="right" w:leader="dot" w:pos="9298"/>
        </w:tabs>
        <w:autoSpaceDE w:val="0"/>
        <w:autoSpaceDN w:val="0"/>
        <w:ind w:firstLineChars="0"/>
        <w:rPr>
          <w:rFonts w:ascii="Times New Roman" w:hAnsi="Times New Roman"/>
          <w:kern w:val="0"/>
          <w:szCs w:val="20"/>
        </w:rPr>
      </w:pPr>
      <w:r w:rsidRPr="005C40ED">
        <w:rPr>
          <w:rFonts w:ascii="Times New Roman" w:hAnsi="Times New Roman"/>
          <w:kern w:val="0"/>
          <w:szCs w:val="20"/>
        </w:rPr>
        <w:t xml:space="preserve">Wang, </w:t>
      </w:r>
      <w:proofErr w:type="spellStart"/>
      <w:r w:rsidRPr="005C40ED">
        <w:rPr>
          <w:rFonts w:ascii="Times New Roman" w:hAnsi="Times New Roman"/>
          <w:kern w:val="0"/>
          <w:szCs w:val="20"/>
        </w:rPr>
        <w:t>Tianhao</w:t>
      </w:r>
      <w:proofErr w:type="spellEnd"/>
      <w:r w:rsidRPr="005C40ED">
        <w:rPr>
          <w:rFonts w:ascii="Times New Roman" w:hAnsi="Times New Roman"/>
          <w:kern w:val="0"/>
          <w:szCs w:val="20"/>
        </w:rPr>
        <w:t xml:space="preserve">, Jeremiah Blocki, </w:t>
      </w:r>
      <w:proofErr w:type="spellStart"/>
      <w:r w:rsidRPr="005C40ED">
        <w:rPr>
          <w:rFonts w:ascii="Times New Roman" w:hAnsi="Times New Roman"/>
          <w:kern w:val="0"/>
          <w:szCs w:val="20"/>
        </w:rPr>
        <w:t>Ninghui</w:t>
      </w:r>
      <w:proofErr w:type="spellEnd"/>
      <w:r w:rsidRPr="005C40ED">
        <w:rPr>
          <w:rFonts w:ascii="Times New Roman" w:hAnsi="Times New Roman"/>
          <w:kern w:val="0"/>
          <w:szCs w:val="20"/>
        </w:rPr>
        <w:t xml:space="preserve"> Li, and Somesh Jha. "Optimizing locally differentially private protocols." </w:t>
      </w:r>
      <w:proofErr w:type="spellStart"/>
      <w:r w:rsidRPr="005C40ED">
        <w:rPr>
          <w:rFonts w:ascii="Times New Roman" w:hAnsi="Times New Roman"/>
          <w:kern w:val="0"/>
          <w:szCs w:val="20"/>
        </w:rPr>
        <w:t>arXiv</w:t>
      </w:r>
      <w:proofErr w:type="spellEnd"/>
      <w:r w:rsidRPr="005C40ED">
        <w:rPr>
          <w:rFonts w:ascii="Times New Roman" w:hAnsi="Times New Roman"/>
          <w:kern w:val="0"/>
          <w:szCs w:val="20"/>
        </w:rPr>
        <w:t xml:space="preserve"> preprint arXiv:1705.04421 (2017).</w:t>
      </w:r>
    </w:p>
    <w:p w14:paraId="714EAF2B" w14:textId="77777777" w:rsidR="0054155C" w:rsidRDefault="0054155C">
      <w:pPr>
        <w:widowControl/>
        <w:tabs>
          <w:tab w:val="center" w:pos="4201"/>
          <w:tab w:val="right" w:leader="dot" w:pos="9298"/>
        </w:tabs>
        <w:autoSpaceDE w:val="0"/>
        <w:autoSpaceDN w:val="0"/>
        <w:rPr>
          <w:rFonts w:ascii="Times New Roman" w:hAnsi="Times New Roman"/>
          <w:kern w:val="0"/>
          <w:szCs w:val="20"/>
        </w:rPr>
      </w:pPr>
    </w:p>
    <w:p w14:paraId="72A2F469" w14:textId="77777777" w:rsidR="0054155C" w:rsidRDefault="007C6111">
      <w:pPr>
        <w:framePr w:hSpace="181" w:vSpace="181" w:wrap="around" w:vAnchor="text" w:hAnchor="margin" w:xAlign="center" w:y="1"/>
        <w:rPr>
          <w:rFonts w:ascii="Times New Roman" w:hAnsi="Times New Roman"/>
        </w:rPr>
      </w:pPr>
      <w:r>
        <w:rPr>
          <w:rFonts w:ascii="Times New Roman" w:hAnsi="Times New Roman"/>
        </w:rPr>
        <w:t>_________________________________</w:t>
      </w:r>
    </w:p>
    <w:p w14:paraId="708760A5" w14:textId="77777777" w:rsidR="0054155C" w:rsidRDefault="0054155C">
      <w:pPr>
        <w:widowControl/>
        <w:tabs>
          <w:tab w:val="center" w:pos="4201"/>
          <w:tab w:val="right" w:leader="dot" w:pos="9298"/>
        </w:tabs>
        <w:autoSpaceDE w:val="0"/>
        <w:autoSpaceDN w:val="0"/>
        <w:rPr>
          <w:rFonts w:ascii="Times New Roman" w:hAnsi="Times New Roman"/>
          <w:kern w:val="0"/>
          <w:szCs w:val="20"/>
        </w:rPr>
      </w:pPr>
    </w:p>
    <w:sectPr w:rsidR="0054155C">
      <w:pgSz w:w="11906" w:h="16838"/>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903F7" w14:textId="77777777" w:rsidR="00B6155D" w:rsidRDefault="00B6155D">
      <w:r>
        <w:separator/>
      </w:r>
    </w:p>
  </w:endnote>
  <w:endnote w:type="continuationSeparator" w:id="0">
    <w:p w14:paraId="29D60F3D" w14:textId="77777777" w:rsidR="00B6155D" w:rsidRDefault="00B61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pitch w:val="fixed"/>
    <w:sig w:usb0="00000007" w:usb1="00000000" w:usb2="00000000" w:usb3="00000000" w:csb0="00000093" w:csb1="00000000"/>
  </w:font>
  <w:font w:name="Times">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6E931" w14:textId="77777777" w:rsidR="0054155C" w:rsidRDefault="007C6111">
    <w:pPr>
      <w:pStyle w:val="afff0"/>
      <w:jc w:val="both"/>
    </w:pPr>
    <w:r>
      <w:rPr>
        <w:rStyle w:val="afffc"/>
      </w:rPr>
      <w:fldChar w:fldCharType="begin"/>
    </w:r>
    <w:r>
      <w:rPr>
        <w:rStyle w:val="afffc"/>
      </w:rPr>
      <w:instrText xml:space="preserve"> PAGE </w:instrText>
    </w:r>
    <w:r>
      <w:rPr>
        <w:rStyle w:val="afffc"/>
      </w:rPr>
      <w:fldChar w:fldCharType="separate"/>
    </w:r>
    <w:r>
      <w:rPr>
        <w:rStyle w:val="afffc"/>
      </w:rPr>
      <w:t>14</w:t>
    </w:r>
    <w:r>
      <w:rPr>
        <w:rStyle w:val="afff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9005" w14:textId="77777777" w:rsidR="0054155C" w:rsidRDefault="007C6111">
    <w:pPr>
      <w:pStyle w:val="affff3"/>
    </w:pPr>
    <w:r>
      <w:fldChar w:fldCharType="begin"/>
    </w:r>
    <w:r>
      <w:instrText xml:space="preserve"> PAGE  \* MERGEFORMAT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7C156" w14:textId="77777777" w:rsidR="00B6155D" w:rsidRDefault="00B6155D">
      <w:r>
        <w:separator/>
      </w:r>
    </w:p>
  </w:footnote>
  <w:footnote w:type="continuationSeparator" w:id="0">
    <w:p w14:paraId="498B54CF" w14:textId="77777777" w:rsidR="00B6155D" w:rsidRDefault="00B6155D">
      <w:r>
        <w:continuationSeparator/>
      </w:r>
    </w:p>
  </w:footnote>
  <w:footnote w:id="1">
    <w:p w14:paraId="51CEBCC0" w14:textId="77777777" w:rsidR="0058331F" w:rsidRDefault="0058331F" w:rsidP="0058331F">
      <w:pPr>
        <w:pStyle w:val="aa"/>
      </w:pPr>
      <w:r>
        <w:rPr>
          <w:rStyle w:val="affff1"/>
        </w:rPr>
        <w:footnoteRef/>
      </w:r>
      <w:r>
        <w:t xml:space="preserve"> </w:t>
      </w:r>
      <w:r w:rsidRPr="002E665D">
        <w:t>https://www.dicomlibrary.com/dicom/dicom-tags/</w:t>
      </w:r>
    </w:p>
  </w:footnote>
  <w:footnote w:id="2">
    <w:p w14:paraId="032BED64" w14:textId="77777777" w:rsidR="0058331F" w:rsidRDefault="0058331F" w:rsidP="0058331F">
      <w:pPr>
        <w:pStyle w:val="aa"/>
      </w:pPr>
      <w:r>
        <w:rPr>
          <w:rStyle w:val="affff1"/>
        </w:rPr>
        <w:footnoteRef/>
      </w:r>
      <w:r>
        <w:t xml:space="preserve"> </w:t>
      </w:r>
      <w:r w:rsidRPr="005F1DCC">
        <w:t>https://dicom.nema.org/medical/dicom/current/output/chtml/part15/chapter_e.html</w:t>
      </w:r>
    </w:p>
  </w:footnote>
  <w:footnote w:id="3">
    <w:p w14:paraId="7A3262A0" w14:textId="30DE75F9" w:rsidR="00BA19E4" w:rsidRDefault="00BA19E4">
      <w:pPr>
        <w:pStyle w:val="aa"/>
      </w:pPr>
      <w:r>
        <w:rPr>
          <w:rStyle w:val="affff1"/>
        </w:rPr>
        <w:footnoteRef/>
      </w:r>
      <w:r>
        <w:t xml:space="preserve"> </w:t>
      </w:r>
      <w:r w:rsidRPr="00BA19E4">
        <w:t>https://www.stats.gov.cn/zt_18555/zdtjgz/zgrkpc/dqcrkpc/ggl/202302/t20230215_1904000.html</w:t>
      </w:r>
    </w:p>
  </w:footnote>
  <w:footnote w:id="4">
    <w:p w14:paraId="473ECE6C" w14:textId="6DCBA04C" w:rsidR="0058331F" w:rsidRDefault="0058331F" w:rsidP="0058331F">
      <w:pPr>
        <w:pStyle w:val="aa"/>
      </w:pPr>
      <w:r>
        <w:rPr>
          <w:rStyle w:val="affff1"/>
        </w:rPr>
        <w:footnoteRef/>
      </w:r>
      <w:r w:rsidRPr="002E641F">
        <w:t>https://www.shanghai.gov.cn/cmsres/ec/ecf81727244744c687f075b483f164f7/930b3a4aac9ae484c94b0b63f414d77b.pdf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FEE3" w14:textId="77777777" w:rsidR="0054155C" w:rsidRDefault="007C6111">
    <w:pPr>
      <w:pStyle w:val="afff2"/>
      <w:spacing w:after="220"/>
      <w:rPr>
        <w:rFonts w:ascii="黑体" w:eastAsia="黑体" w:hAnsi="黑体" w:hint="eastAsia"/>
        <w:sz w:val="21"/>
        <w:szCs w:val="21"/>
      </w:rPr>
    </w:pPr>
    <w:r>
      <w:rPr>
        <w:rFonts w:ascii="黑体" w:eastAsia="黑体" w:hAnsi="黑体"/>
        <w:sz w:val="21"/>
        <w:szCs w:val="21"/>
      </w:rPr>
      <w:t xml:space="preserve">GB/T </w:t>
    </w:r>
    <w:r>
      <w:rPr>
        <w:rFonts w:ascii="黑体" w:eastAsia="黑体" w:hAnsi="黑体" w:hint="eastAsia"/>
        <w:sz w:val="21"/>
        <w:szCs w:val="21"/>
      </w:rPr>
      <w:t>XXXXX</w:t>
    </w:r>
    <w:r>
      <w:rPr>
        <w:rFonts w:ascii="黑体" w:eastAsia="黑体" w:hAnsi="黑体"/>
        <w:sz w:val="21"/>
        <w:szCs w:val="21"/>
      </w:rPr>
      <w:t>—</w:t>
    </w:r>
    <w:r>
      <w:rPr>
        <w:rFonts w:ascii="黑体" w:eastAsia="黑体" w:hAnsi="黑体" w:hint="eastAsia"/>
        <w:sz w:val="21"/>
        <w:szCs w:val="21"/>
      </w:rPr>
      <w:t>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86C1" w14:textId="77777777" w:rsidR="0054155C" w:rsidRDefault="007C6111">
    <w:pPr>
      <w:pStyle w:val="affff4"/>
    </w:pPr>
    <w:r>
      <w:t xml:space="preserve">GB/T </w:t>
    </w:r>
    <w:r>
      <w:rPr>
        <w:rFonts w:hint="eastAsia"/>
      </w:rPr>
      <w:t>XXXXX</w:t>
    </w:r>
    <w:r>
      <w:t>—</w:t>
    </w:r>
    <w:r>
      <w:rPr>
        <w:rFonts w:hint="eastAsia"/>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EFD"/>
    <w:multiLevelType w:val="multilevel"/>
    <w:tmpl w:val="00DB7EFD"/>
    <w:lvl w:ilvl="0">
      <w:start w:val="1"/>
      <w:numFmt w:val="decimal"/>
      <w:pStyle w:val="2"/>
      <w:lvlText w:val="%1"/>
      <w:lvlJc w:val="left"/>
      <w:pPr>
        <w:ind w:left="425" w:hanging="425"/>
      </w:pPr>
      <w:rPr>
        <w:rFonts w:eastAsia="黑体" w:hint="eastAsia"/>
        <w:sz w:val="21"/>
      </w:rPr>
    </w:lvl>
    <w:lvl w:ilvl="1">
      <w:start w:val="1"/>
      <w:numFmt w:val="decimal"/>
      <w:pStyle w:val="3"/>
      <w:lvlText w:val="%1.%2"/>
      <w:lvlJc w:val="left"/>
      <w:pPr>
        <w:ind w:left="425" w:hanging="425"/>
      </w:pPr>
      <w:rPr>
        <w:rFonts w:hint="eastAsia"/>
      </w:rPr>
    </w:lvl>
    <w:lvl w:ilvl="2">
      <w:start w:val="1"/>
      <w:numFmt w:val="decimal"/>
      <w:pStyle w:val="4"/>
      <w:lvlText w:val="%1.%2.%3"/>
      <w:lvlJc w:val="left"/>
      <w:pPr>
        <w:ind w:left="425" w:hanging="425"/>
      </w:pPr>
      <w:rPr>
        <w:rFonts w:hint="eastAsia"/>
      </w:rPr>
    </w:lvl>
    <w:lvl w:ilvl="3">
      <w:start w:val="1"/>
      <w:numFmt w:val="decimal"/>
      <w:pStyle w:val="5"/>
      <w:lvlText w:val="%1.%2.%3.%4"/>
      <w:lvlJc w:val="left"/>
      <w:pPr>
        <w:ind w:left="425" w:hanging="425"/>
      </w:pPr>
      <w:rPr>
        <w:rFonts w:hint="eastAsia"/>
      </w:rPr>
    </w:lvl>
    <w:lvl w:ilvl="4">
      <w:start w:val="1"/>
      <w:numFmt w:val="decimal"/>
      <w:pStyle w:val="6"/>
      <w:lvlText w:val="%1.%2.%3.%4.%5"/>
      <w:lvlJc w:val="left"/>
      <w:pPr>
        <w:ind w:left="425" w:hanging="425"/>
      </w:pPr>
      <w:rPr>
        <w:rFonts w:hint="eastAsia"/>
      </w:rPr>
    </w:lvl>
    <w:lvl w:ilvl="5">
      <w:start w:val="1"/>
      <w:numFmt w:val="decimal"/>
      <w:pStyle w:val="7"/>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2657B7A"/>
    <w:multiLevelType w:val="hybridMultilevel"/>
    <w:tmpl w:val="91F01BE0"/>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2B75396"/>
    <w:multiLevelType w:val="hybridMultilevel"/>
    <w:tmpl w:val="D1DECCA6"/>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06592A12"/>
    <w:multiLevelType w:val="multilevel"/>
    <w:tmpl w:val="06592A1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6882CFC"/>
    <w:multiLevelType w:val="hybridMultilevel"/>
    <w:tmpl w:val="C414DEA4"/>
    <w:lvl w:ilvl="0" w:tplc="B36CB328">
      <w:start w:val="1"/>
      <w:numFmt w:val="lowerLetter"/>
      <w:lvlText w:val="%1)"/>
      <w:lvlJc w:val="left"/>
      <w:pPr>
        <w:ind w:left="1140" w:hanging="360"/>
      </w:pPr>
      <w:rPr>
        <w:rFonts w:ascii="宋体" w:eastAsia="宋体" w:hAnsi="宋体"/>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079102AD"/>
    <w:multiLevelType w:val="multilevel"/>
    <w:tmpl w:val="079102AD"/>
    <w:lvl w:ilvl="0">
      <w:start w:val="1"/>
      <w:numFmt w:val="decimal"/>
      <w:pStyle w:val="--"/>
      <w:suff w:val="nothing"/>
      <w:lvlText w:val="注%1："/>
      <w:lvlJc w:val="left"/>
      <w:pPr>
        <w:ind w:left="811" w:hanging="448"/>
      </w:pPr>
      <w:rPr>
        <w:rFonts w:ascii="黑体" w:eastAsia="黑体" w:cs="Times New Roman" w:hint="eastAsia"/>
        <w:b w:val="0"/>
        <w:i w:val="0"/>
        <w:sz w:val="18"/>
      </w:rPr>
    </w:lvl>
    <w:lvl w:ilvl="1">
      <w:start w:val="1"/>
      <w:numFmt w:val="lowerLetter"/>
      <w:lvlText w:val="%2)"/>
      <w:lvlJc w:val="left"/>
      <w:pPr>
        <w:tabs>
          <w:tab w:val="left" w:pos="0"/>
        </w:tabs>
        <w:ind w:left="992" w:hanging="629"/>
      </w:pPr>
      <w:rPr>
        <w:rFonts w:cs="Times New Roman" w:hint="eastAsia"/>
      </w:rPr>
    </w:lvl>
    <w:lvl w:ilvl="2">
      <w:start w:val="1"/>
      <w:numFmt w:val="lowerRoman"/>
      <w:lvlText w:val="%3."/>
      <w:lvlJc w:val="right"/>
      <w:pPr>
        <w:tabs>
          <w:tab w:val="left" w:pos="0"/>
        </w:tabs>
        <w:ind w:left="992" w:hanging="629"/>
      </w:pPr>
      <w:rPr>
        <w:rFonts w:cs="Times New Roman" w:hint="eastAsia"/>
      </w:rPr>
    </w:lvl>
    <w:lvl w:ilvl="3">
      <w:start w:val="1"/>
      <w:numFmt w:val="decimal"/>
      <w:lvlText w:val="%4."/>
      <w:lvlJc w:val="left"/>
      <w:pPr>
        <w:tabs>
          <w:tab w:val="left" w:pos="0"/>
        </w:tabs>
        <w:ind w:left="992" w:hanging="629"/>
      </w:pPr>
      <w:rPr>
        <w:rFonts w:cs="Times New Roman" w:hint="eastAsia"/>
      </w:rPr>
    </w:lvl>
    <w:lvl w:ilvl="4">
      <w:start w:val="1"/>
      <w:numFmt w:val="lowerLetter"/>
      <w:lvlText w:val="%5)"/>
      <w:lvlJc w:val="left"/>
      <w:pPr>
        <w:tabs>
          <w:tab w:val="left" w:pos="0"/>
        </w:tabs>
        <w:ind w:left="992" w:hanging="629"/>
      </w:pPr>
      <w:rPr>
        <w:rFonts w:cs="Times New Roman" w:hint="eastAsia"/>
      </w:rPr>
    </w:lvl>
    <w:lvl w:ilvl="5">
      <w:start w:val="1"/>
      <w:numFmt w:val="lowerRoman"/>
      <w:lvlText w:val="%6."/>
      <w:lvlJc w:val="right"/>
      <w:pPr>
        <w:tabs>
          <w:tab w:val="left" w:pos="0"/>
        </w:tabs>
        <w:ind w:left="992" w:hanging="629"/>
      </w:pPr>
      <w:rPr>
        <w:rFonts w:cs="Times New Roman" w:hint="eastAsia"/>
      </w:rPr>
    </w:lvl>
    <w:lvl w:ilvl="6">
      <w:start w:val="1"/>
      <w:numFmt w:val="decimal"/>
      <w:lvlText w:val="%7."/>
      <w:lvlJc w:val="left"/>
      <w:pPr>
        <w:tabs>
          <w:tab w:val="left" w:pos="0"/>
        </w:tabs>
        <w:ind w:left="992" w:hanging="629"/>
      </w:pPr>
      <w:rPr>
        <w:rFonts w:cs="Times New Roman" w:hint="eastAsia"/>
      </w:rPr>
    </w:lvl>
    <w:lvl w:ilvl="7">
      <w:start w:val="1"/>
      <w:numFmt w:val="lowerLetter"/>
      <w:lvlText w:val="%8)"/>
      <w:lvlJc w:val="left"/>
      <w:pPr>
        <w:tabs>
          <w:tab w:val="left" w:pos="0"/>
        </w:tabs>
        <w:ind w:left="992" w:hanging="629"/>
      </w:pPr>
      <w:rPr>
        <w:rFonts w:cs="Times New Roman" w:hint="eastAsia"/>
      </w:rPr>
    </w:lvl>
    <w:lvl w:ilvl="8">
      <w:start w:val="1"/>
      <w:numFmt w:val="lowerRoman"/>
      <w:lvlText w:val="%9."/>
      <w:lvlJc w:val="right"/>
      <w:pPr>
        <w:tabs>
          <w:tab w:val="left" w:pos="0"/>
        </w:tabs>
        <w:ind w:left="992" w:hanging="629"/>
      </w:pPr>
      <w:rPr>
        <w:rFonts w:cs="Times New Roman" w:hint="eastAsia"/>
      </w:rPr>
    </w:lvl>
  </w:abstractNum>
  <w:abstractNum w:abstractNumId="6" w15:restartNumberingAfterBreak="0">
    <w:nsid w:val="093C6778"/>
    <w:multiLevelType w:val="multilevel"/>
    <w:tmpl w:val="093C6778"/>
    <w:lvl w:ilvl="0">
      <w:start w:val="1"/>
      <w:numFmt w:val="decimal"/>
      <w:pStyle w:val="a"/>
      <w:suff w:val="nothing"/>
      <w:lvlText w:val="示例%1："/>
      <w:lvlJc w:val="left"/>
      <w:pPr>
        <w:ind w:firstLine="397"/>
      </w:pPr>
      <w:rPr>
        <w:rFonts w:ascii="黑体" w:eastAsia="黑体" w:cs="Times New Roman" w:hint="eastAsia"/>
        <w:sz w:val="18"/>
      </w:rPr>
    </w:lvl>
    <w:lvl w:ilvl="1">
      <w:start w:val="1"/>
      <w:numFmt w:val="lowerLetter"/>
      <w:lvlText w:val="%2)"/>
      <w:lvlJc w:val="left"/>
      <w:pPr>
        <w:ind w:left="840" w:hanging="420"/>
      </w:pPr>
      <w:rPr>
        <w:rFonts w:cs="Times New Roman" w:hint="eastAsia"/>
      </w:rPr>
    </w:lvl>
    <w:lvl w:ilvl="2">
      <w:start w:val="1"/>
      <w:numFmt w:val="lowerRoman"/>
      <w:lvlText w:val="%3."/>
      <w:lvlJc w:val="right"/>
      <w:pPr>
        <w:ind w:left="1260" w:hanging="420"/>
      </w:pPr>
      <w:rPr>
        <w:rFonts w:cs="Times New Roman" w:hint="eastAsia"/>
      </w:rPr>
    </w:lvl>
    <w:lvl w:ilvl="3">
      <w:start w:val="1"/>
      <w:numFmt w:val="decimal"/>
      <w:lvlText w:val="%4."/>
      <w:lvlJc w:val="left"/>
      <w:pPr>
        <w:ind w:left="1680" w:hanging="420"/>
      </w:pPr>
      <w:rPr>
        <w:rFonts w:cs="Times New Roman" w:hint="eastAsia"/>
      </w:rPr>
    </w:lvl>
    <w:lvl w:ilvl="4">
      <w:start w:val="1"/>
      <w:numFmt w:val="lowerLetter"/>
      <w:lvlText w:val="%5)"/>
      <w:lvlJc w:val="left"/>
      <w:pPr>
        <w:ind w:left="2100" w:hanging="420"/>
      </w:pPr>
      <w:rPr>
        <w:rFonts w:cs="Times New Roman" w:hint="eastAsia"/>
      </w:rPr>
    </w:lvl>
    <w:lvl w:ilvl="5">
      <w:start w:val="1"/>
      <w:numFmt w:val="lowerRoman"/>
      <w:lvlText w:val="%6."/>
      <w:lvlJc w:val="right"/>
      <w:pPr>
        <w:ind w:left="2520" w:hanging="420"/>
      </w:pPr>
      <w:rPr>
        <w:rFonts w:cs="Times New Roman" w:hint="eastAsia"/>
      </w:rPr>
    </w:lvl>
    <w:lvl w:ilvl="6">
      <w:start w:val="1"/>
      <w:numFmt w:val="decimal"/>
      <w:lvlText w:val="%7."/>
      <w:lvlJc w:val="left"/>
      <w:pPr>
        <w:ind w:left="2940" w:hanging="420"/>
      </w:pPr>
      <w:rPr>
        <w:rFonts w:cs="Times New Roman" w:hint="eastAsia"/>
      </w:rPr>
    </w:lvl>
    <w:lvl w:ilvl="7">
      <w:start w:val="1"/>
      <w:numFmt w:val="lowerLetter"/>
      <w:lvlText w:val="%8)"/>
      <w:lvlJc w:val="left"/>
      <w:pPr>
        <w:ind w:left="3360" w:hanging="420"/>
      </w:pPr>
      <w:rPr>
        <w:rFonts w:cs="Times New Roman" w:hint="eastAsia"/>
      </w:rPr>
    </w:lvl>
    <w:lvl w:ilvl="8">
      <w:start w:val="1"/>
      <w:numFmt w:val="lowerRoman"/>
      <w:lvlText w:val="%9."/>
      <w:lvlJc w:val="right"/>
      <w:pPr>
        <w:ind w:left="3780" w:hanging="420"/>
      </w:pPr>
      <w:rPr>
        <w:rFonts w:cs="Times New Roman" w:hint="eastAsia"/>
      </w:rPr>
    </w:lvl>
  </w:abstractNum>
  <w:abstractNum w:abstractNumId="7" w15:restartNumberingAfterBreak="0">
    <w:nsid w:val="0A052021"/>
    <w:multiLevelType w:val="hybridMultilevel"/>
    <w:tmpl w:val="9B00D8EA"/>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A7A252C"/>
    <w:multiLevelType w:val="hybridMultilevel"/>
    <w:tmpl w:val="8E5CD51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0AE367E9"/>
    <w:multiLevelType w:val="multilevel"/>
    <w:tmpl w:val="0AE367E9"/>
    <w:lvl w:ilvl="0">
      <w:start w:val="1"/>
      <w:numFmt w:val="none"/>
      <w:pStyle w:val="a0"/>
      <w:suff w:val="nothing"/>
      <w:lvlText w:val="%1示例："/>
      <w:lvlJc w:val="left"/>
      <w:pPr>
        <w:ind w:firstLine="363"/>
      </w:pPr>
      <w:rPr>
        <w:rFonts w:ascii="黑体" w:eastAsia="黑体" w:cs="Times New Roman" w:hint="eastAsia"/>
        <w:b w:val="0"/>
        <w:i w:val="0"/>
        <w:sz w:val="18"/>
        <w:szCs w:val="18"/>
      </w:rPr>
    </w:lvl>
    <w:lvl w:ilvl="1">
      <w:start w:val="1"/>
      <w:numFmt w:val="lowerLetter"/>
      <w:lvlText w:val="%2)"/>
      <w:lvlJc w:val="left"/>
      <w:pPr>
        <w:tabs>
          <w:tab w:val="left" w:pos="363"/>
        </w:tabs>
        <w:ind w:firstLine="363"/>
      </w:pPr>
      <w:rPr>
        <w:rFonts w:cs="Times New Roman" w:hint="eastAsia"/>
      </w:rPr>
    </w:lvl>
    <w:lvl w:ilvl="2">
      <w:start w:val="1"/>
      <w:numFmt w:val="lowerRoman"/>
      <w:lvlText w:val="%3."/>
      <w:lvlJc w:val="right"/>
      <w:pPr>
        <w:tabs>
          <w:tab w:val="left" w:pos="363"/>
        </w:tabs>
        <w:ind w:firstLine="363"/>
      </w:pPr>
      <w:rPr>
        <w:rFonts w:cs="Times New Roman" w:hint="eastAsia"/>
      </w:rPr>
    </w:lvl>
    <w:lvl w:ilvl="3">
      <w:start w:val="1"/>
      <w:numFmt w:val="decimal"/>
      <w:lvlText w:val="%4."/>
      <w:lvlJc w:val="left"/>
      <w:pPr>
        <w:tabs>
          <w:tab w:val="left" w:pos="363"/>
        </w:tabs>
        <w:ind w:firstLine="363"/>
      </w:pPr>
      <w:rPr>
        <w:rFonts w:cs="Times New Roman" w:hint="eastAsia"/>
      </w:rPr>
    </w:lvl>
    <w:lvl w:ilvl="4">
      <w:start w:val="1"/>
      <w:numFmt w:val="lowerLetter"/>
      <w:lvlText w:val="%5)"/>
      <w:lvlJc w:val="left"/>
      <w:pPr>
        <w:tabs>
          <w:tab w:val="left" w:pos="363"/>
        </w:tabs>
        <w:ind w:firstLine="363"/>
      </w:pPr>
      <w:rPr>
        <w:rFonts w:cs="Times New Roman" w:hint="eastAsia"/>
      </w:rPr>
    </w:lvl>
    <w:lvl w:ilvl="5">
      <w:start w:val="1"/>
      <w:numFmt w:val="lowerRoman"/>
      <w:lvlText w:val="%6."/>
      <w:lvlJc w:val="right"/>
      <w:pPr>
        <w:tabs>
          <w:tab w:val="left" w:pos="363"/>
        </w:tabs>
        <w:ind w:firstLine="363"/>
      </w:pPr>
      <w:rPr>
        <w:rFonts w:cs="Times New Roman" w:hint="eastAsia"/>
      </w:rPr>
    </w:lvl>
    <w:lvl w:ilvl="6">
      <w:start w:val="1"/>
      <w:numFmt w:val="decimal"/>
      <w:lvlText w:val="%7."/>
      <w:lvlJc w:val="left"/>
      <w:pPr>
        <w:tabs>
          <w:tab w:val="left" w:pos="363"/>
        </w:tabs>
        <w:ind w:firstLine="363"/>
      </w:pPr>
      <w:rPr>
        <w:rFonts w:cs="Times New Roman" w:hint="eastAsia"/>
      </w:rPr>
    </w:lvl>
    <w:lvl w:ilvl="7">
      <w:start w:val="1"/>
      <w:numFmt w:val="lowerLetter"/>
      <w:lvlText w:val="%8)"/>
      <w:lvlJc w:val="left"/>
      <w:pPr>
        <w:tabs>
          <w:tab w:val="left" w:pos="363"/>
        </w:tabs>
        <w:ind w:firstLine="363"/>
      </w:pPr>
      <w:rPr>
        <w:rFonts w:cs="Times New Roman" w:hint="eastAsia"/>
      </w:rPr>
    </w:lvl>
    <w:lvl w:ilvl="8">
      <w:start w:val="1"/>
      <w:numFmt w:val="lowerRoman"/>
      <w:lvlText w:val="%9."/>
      <w:lvlJc w:val="right"/>
      <w:pPr>
        <w:tabs>
          <w:tab w:val="left" w:pos="363"/>
        </w:tabs>
        <w:ind w:firstLine="363"/>
      </w:pPr>
      <w:rPr>
        <w:rFonts w:cs="Times New Roman" w:hint="eastAsia"/>
      </w:rPr>
    </w:lvl>
  </w:abstractNum>
  <w:abstractNum w:abstractNumId="10" w15:restartNumberingAfterBreak="0">
    <w:nsid w:val="0DDE2B46"/>
    <w:multiLevelType w:val="multilevel"/>
    <w:tmpl w:val="0DDE2B46"/>
    <w:lvl w:ilvl="0">
      <w:start w:val="1"/>
      <w:numFmt w:val="lowerLetter"/>
      <w:pStyle w:val="a1"/>
      <w:suff w:val="nothing"/>
      <w:lvlText w:val="%1   "/>
      <w:lvlJc w:val="left"/>
      <w:pPr>
        <w:ind w:left="544" w:hanging="181"/>
      </w:pPr>
      <w:rPr>
        <w:rFonts w:ascii="宋体" w:eastAsia="宋体" w:cs="Times New Roman" w:hint="eastAsia"/>
        <w:b w:val="0"/>
        <w:i w:val="0"/>
        <w:sz w:val="18"/>
        <w:vertAlign w:val="superscript"/>
      </w:rPr>
    </w:lvl>
    <w:lvl w:ilvl="1">
      <w:start w:val="1"/>
      <w:numFmt w:val="lowerLetter"/>
      <w:lvlText w:val="%2"/>
      <w:lvlJc w:val="left"/>
      <w:pPr>
        <w:tabs>
          <w:tab w:val="left" w:pos="57"/>
        </w:tabs>
        <w:ind w:left="363" w:hanging="363"/>
      </w:pPr>
      <w:rPr>
        <w:rFonts w:cs="Times New Roman" w:hint="eastAsia"/>
      </w:rPr>
    </w:lvl>
    <w:lvl w:ilvl="2">
      <w:start w:val="1"/>
      <w:numFmt w:val="lowerRoman"/>
      <w:lvlText w:val="%3."/>
      <w:lvlJc w:val="right"/>
      <w:pPr>
        <w:tabs>
          <w:tab w:val="left" w:pos="57"/>
        </w:tabs>
        <w:ind w:left="363" w:hanging="363"/>
      </w:pPr>
      <w:rPr>
        <w:rFonts w:cs="Times New Roman" w:hint="eastAsia"/>
      </w:rPr>
    </w:lvl>
    <w:lvl w:ilvl="3">
      <w:start w:val="1"/>
      <w:numFmt w:val="decimal"/>
      <w:lvlText w:val="%4."/>
      <w:lvlJc w:val="left"/>
      <w:pPr>
        <w:tabs>
          <w:tab w:val="left" w:pos="57"/>
        </w:tabs>
        <w:ind w:left="363" w:hanging="363"/>
      </w:pPr>
      <w:rPr>
        <w:rFonts w:cs="Times New Roman" w:hint="eastAsia"/>
      </w:rPr>
    </w:lvl>
    <w:lvl w:ilvl="4">
      <w:start w:val="1"/>
      <w:numFmt w:val="lowerLetter"/>
      <w:lvlText w:val="%5)"/>
      <w:lvlJc w:val="left"/>
      <w:pPr>
        <w:tabs>
          <w:tab w:val="left" w:pos="57"/>
        </w:tabs>
        <w:ind w:left="363" w:hanging="363"/>
      </w:pPr>
      <w:rPr>
        <w:rFonts w:cs="Times New Roman" w:hint="eastAsia"/>
      </w:rPr>
    </w:lvl>
    <w:lvl w:ilvl="5">
      <w:start w:val="1"/>
      <w:numFmt w:val="lowerRoman"/>
      <w:lvlText w:val="%6."/>
      <w:lvlJc w:val="right"/>
      <w:pPr>
        <w:tabs>
          <w:tab w:val="left" w:pos="57"/>
        </w:tabs>
        <w:ind w:left="363" w:hanging="363"/>
      </w:pPr>
      <w:rPr>
        <w:rFonts w:cs="Times New Roman" w:hint="eastAsia"/>
      </w:rPr>
    </w:lvl>
    <w:lvl w:ilvl="6">
      <w:start w:val="1"/>
      <w:numFmt w:val="decimal"/>
      <w:lvlText w:val="%7."/>
      <w:lvlJc w:val="left"/>
      <w:pPr>
        <w:tabs>
          <w:tab w:val="left" w:pos="57"/>
        </w:tabs>
        <w:ind w:left="363" w:hanging="363"/>
      </w:pPr>
      <w:rPr>
        <w:rFonts w:cs="Times New Roman" w:hint="eastAsia"/>
      </w:rPr>
    </w:lvl>
    <w:lvl w:ilvl="7">
      <w:start w:val="1"/>
      <w:numFmt w:val="lowerLetter"/>
      <w:lvlText w:val="%8)"/>
      <w:lvlJc w:val="left"/>
      <w:pPr>
        <w:tabs>
          <w:tab w:val="left" w:pos="57"/>
        </w:tabs>
        <w:ind w:left="363" w:hanging="363"/>
      </w:pPr>
      <w:rPr>
        <w:rFonts w:cs="Times New Roman" w:hint="eastAsia"/>
      </w:rPr>
    </w:lvl>
    <w:lvl w:ilvl="8">
      <w:start w:val="1"/>
      <w:numFmt w:val="lowerRoman"/>
      <w:lvlText w:val="%9."/>
      <w:lvlJc w:val="right"/>
      <w:pPr>
        <w:tabs>
          <w:tab w:val="left" w:pos="57"/>
        </w:tabs>
        <w:ind w:left="363" w:hanging="363"/>
      </w:pPr>
      <w:rPr>
        <w:rFonts w:cs="Times New Roman" w:hint="eastAsia"/>
      </w:rPr>
    </w:lvl>
  </w:abstractNum>
  <w:abstractNum w:abstractNumId="11" w15:restartNumberingAfterBreak="0">
    <w:nsid w:val="0EA62E29"/>
    <w:multiLevelType w:val="hybridMultilevel"/>
    <w:tmpl w:val="4544BB2E"/>
    <w:lvl w:ilvl="0" w:tplc="FFFFFFFF">
      <w:start w:val="1"/>
      <w:numFmt w:val="lowerLetter"/>
      <w:lvlText w:val="%1)"/>
      <w:lvlJc w:val="left"/>
      <w:pPr>
        <w:ind w:left="860" w:hanging="440"/>
      </w:pPr>
    </w:lvl>
    <w:lvl w:ilvl="1" w:tplc="04090019">
      <w:start w:val="1"/>
      <w:numFmt w:val="lowerLetter"/>
      <w:lvlText w:val="%2)"/>
      <w:lvlJc w:val="left"/>
      <w:pPr>
        <w:ind w:left="86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114A7E0D"/>
    <w:multiLevelType w:val="hybridMultilevel"/>
    <w:tmpl w:val="4C301F8E"/>
    <w:lvl w:ilvl="0" w:tplc="45AE9882">
      <w:start w:val="1"/>
      <w:numFmt w:val="lowerLetter"/>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160D2E3B"/>
    <w:multiLevelType w:val="hybridMultilevel"/>
    <w:tmpl w:val="9FC2853A"/>
    <w:lvl w:ilvl="0" w:tplc="04090019">
      <w:start w:val="1"/>
      <w:numFmt w:val="lowerLetter"/>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17DD3E02"/>
    <w:multiLevelType w:val="hybridMultilevel"/>
    <w:tmpl w:val="1E3EA6DA"/>
    <w:lvl w:ilvl="0" w:tplc="04090019">
      <w:start w:val="1"/>
      <w:numFmt w:val="lowerLetter"/>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15:restartNumberingAfterBreak="0">
    <w:nsid w:val="17F36F2A"/>
    <w:multiLevelType w:val="hybridMultilevel"/>
    <w:tmpl w:val="C1D45B4C"/>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18FD5EFE"/>
    <w:multiLevelType w:val="hybridMultilevel"/>
    <w:tmpl w:val="15245C18"/>
    <w:lvl w:ilvl="0" w:tplc="04090019">
      <w:start w:val="1"/>
      <w:numFmt w:val="lowerLetter"/>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1AC52F43"/>
    <w:multiLevelType w:val="multilevel"/>
    <w:tmpl w:val="21504138"/>
    <w:lvl w:ilvl="0">
      <w:start w:val="1"/>
      <w:numFmt w:val="decimal"/>
      <w:lvlText w:val="%1)"/>
      <w:lvlJc w:val="left"/>
      <w:pPr>
        <w:ind w:left="1260" w:hanging="420"/>
      </w:pPr>
    </w:lvl>
    <w:lvl w:ilvl="1">
      <w:start w:val="1"/>
      <w:numFmt w:val="decimal"/>
      <w:lvlText w:val="%2)"/>
      <w:lvlJc w:val="left"/>
      <w:pPr>
        <w:ind w:left="1700" w:hanging="440"/>
      </w:pPr>
      <w:rPr>
        <w:rFonts w:ascii="宋体" w:eastAsia="宋体" w:hAnsi="宋体"/>
      </w:r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8" w15:restartNumberingAfterBreak="0">
    <w:nsid w:val="1C744A76"/>
    <w:multiLevelType w:val="hybridMultilevel"/>
    <w:tmpl w:val="481E1F10"/>
    <w:lvl w:ilvl="0" w:tplc="FFFFFFFF">
      <w:start w:val="1"/>
      <w:numFmt w:val="decimal"/>
      <w:lvlText w:val="%1)"/>
      <w:lvlJc w:val="left"/>
      <w:pPr>
        <w:ind w:left="860" w:hanging="440"/>
      </w:pPr>
    </w:lvl>
    <w:lvl w:ilvl="1" w:tplc="04090011">
      <w:start w:val="1"/>
      <w:numFmt w:val="decimal"/>
      <w:lvlText w:val="%2)"/>
      <w:lvlJc w:val="left"/>
      <w:pPr>
        <w:ind w:left="128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9" w15:restartNumberingAfterBreak="0">
    <w:nsid w:val="1DBF583A"/>
    <w:multiLevelType w:val="multilevel"/>
    <w:tmpl w:val="1DBF583A"/>
    <w:lvl w:ilvl="0">
      <w:start w:val="1"/>
      <w:numFmt w:val="decimal"/>
      <w:pStyle w:val="a2"/>
      <w:suff w:val="nothing"/>
      <w:lvlText w:val="注%1："/>
      <w:lvlJc w:val="left"/>
      <w:pPr>
        <w:ind w:left="811" w:hanging="448"/>
      </w:pPr>
      <w:rPr>
        <w:rFonts w:ascii="黑体" w:eastAsia="黑体" w:cs="Times New Roman" w:hint="eastAsia"/>
        <w:b w:val="0"/>
        <w:i w:val="0"/>
        <w:sz w:val="18"/>
        <w:szCs w:val="18"/>
        <w:vertAlign w:val="baseline"/>
      </w:rPr>
    </w:lvl>
    <w:lvl w:ilvl="1">
      <w:start w:val="1"/>
      <w:numFmt w:val="lowerLetter"/>
      <w:lvlText w:val="%2)"/>
      <w:lvlJc w:val="left"/>
      <w:pPr>
        <w:tabs>
          <w:tab w:val="left" w:pos="180"/>
        </w:tabs>
        <w:ind w:left="1172" w:hanging="629"/>
      </w:pPr>
      <w:rPr>
        <w:rFonts w:cs="Times New Roman" w:hint="eastAsia"/>
        <w:vertAlign w:val="baseline"/>
      </w:rPr>
    </w:lvl>
    <w:lvl w:ilvl="2">
      <w:start w:val="1"/>
      <w:numFmt w:val="lowerRoman"/>
      <w:lvlText w:val="%3."/>
      <w:lvlJc w:val="right"/>
      <w:pPr>
        <w:tabs>
          <w:tab w:val="left" w:pos="180"/>
        </w:tabs>
        <w:ind w:left="1172" w:hanging="629"/>
      </w:pPr>
      <w:rPr>
        <w:rFonts w:cs="Times New Roman" w:hint="eastAsia"/>
        <w:vertAlign w:val="baseline"/>
      </w:rPr>
    </w:lvl>
    <w:lvl w:ilvl="3">
      <w:start w:val="1"/>
      <w:numFmt w:val="decimal"/>
      <w:lvlText w:val="%4."/>
      <w:lvlJc w:val="left"/>
      <w:pPr>
        <w:tabs>
          <w:tab w:val="left" w:pos="180"/>
        </w:tabs>
        <w:ind w:left="1172" w:hanging="629"/>
      </w:pPr>
      <w:rPr>
        <w:rFonts w:cs="Times New Roman" w:hint="eastAsia"/>
        <w:vertAlign w:val="baseline"/>
      </w:rPr>
    </w:lvl>
    <w:lvl w:ilvl="4">
      <w:start w:val="1"/>
      <w:numFmt w:val="lowerLetter"/>
      <w:lvlText w:val="%5)"/>
      <w:lvlJc w:val="left"/>
      <w:pPr>
        <w:tabs>
          <w:tab w:val="left" w:pos="180"/>
        </w:tabs>
        <w:ind w:left="1172" w:hanging="629"/>
      </w:pPr>
      <w:rPr>
        <w:rFonts w:cs="Times New Roman" w:hint="eastAsia"/>
        <w:vertAlign w:val="baseline"/>
      </w:rPr>
    </w:lvl>
    <w:lvl w:ilvl="5">
      <w:start w:val="1"/>
      <w:numFmt w:val="lowerRoman"/>
      <w:lvlText w:val="%6."/>
      <w:lvlJc w:val="right"/>
      <w:pPr>
        <w:tabs>
          <w:tab w:val="left" w:pos="180"/>
        </w:tabs>
        <w:ind w:left="1172" w:hanging="629"/>
      </w:pPr>
      <w:rPr>
        <w:rFonts w:cs="Times New Roman" w:hint="eastAsia"/>
        <w:vertAlign w:val="baseline"/>
      </w:rPr>
    </w:lvl>
    <w:lvl w:ilvl="6">
      <w:start w:val="1"/>
      <w:numFmt w:val="decimal"/>
      <w:lvlText w:val="%7."/>
      <w:lvlJc w:val="left"/>
      <w:pPr>
        <w:tabs>
          <w:tab w:val="left" w:pos="180"/>
        </w:tabs>
        <w:ind w:left="1172" w:hanging="629"/>
      </w:pPr>
      <w:rPr>
        <w:rFonts w:cs="Times New Roman" w:hint="eastAsia"/>
        <w:vertAlign w:val="baseline"/>
      </w:rPr>
    </w:lvl>
    <w:lvl w:ilvl="7">
      <w:start w:val="1"/>
      <w:numFmt w:val="lowerLetter"/>
      <w:lvlText w:val="%8)"/>
      <w:lvlJc w:val="left"/>
      <w:pPr>
        <w:tabs>
          <w:tab w:val="left" w:pos="180"/>
        </w:tabs>
        <w:ind w:left="1172" w:hanging="629"/>
      </w:pPr>
      <w:rPr>
        <w:rFonts w:cs="Times New Roman" w:hint="eastAsia"/>
        <w:vertAlign w:val="baseline"/>
      </w:rPr>
    </w:lvl>
    <w:lvl w:ilvl="8">
      <w:start w:val="1"/>
      <w:numFmt w:val="lowerRoman"/>
      <w:lvlText w:val="%9."/>
      <w:lvlJc w:val="right"/>
      <w:pPr>
        <w:tabs>
          <w:tab w:val="left" w:pos="180"/>
        </w:tabs>
        <w:ind w:left="1172" w:hanging="629"/>
      </w:pPr>
      <w:rPr>
        <w:rFonts w:cs="Times New Roman" w:hint="eastAsia"/>
        <w:vertAlign w:val="baseline"/>
      </w:rPr>
    </w:lvl>
  </w:abstractNum>
  <w:abstractNum w:abstractNumId="20" w15:restartNumberingAfterBreak="0">
    <w:nsid w:val="1FC91163"/>
    <w:multiLevelType w:val="multilevel"/>
    <w:tmpl w:val="1FC91163"/>
    <w:lvl w:ilvl="0">
      <w:start w:val="1"/>
      <w:numFmt w:val="decimal"/>
      <w:pStyle w:val="a3"/>
      <w:suff w:val="nothing"/>
      <w:lvlText w:val="%1　"/>
      <w:lvlJc w:val="left"/>
      <w:rPr>
        <w:rFonts w:ascii="黑体" w:eastAsia="黑体" w:hAnsi="Times New Roman" w:cs="Times New Roman" w:hint="eastAsia"/>
        <w:b w:val="0"/>
        <w:i w:val="0"/>
        <w:sz w:val="21"/>
        <w:szCs w:val="21"/>
      </w:rPr>
    </w:lvl>
    <w:lvl w:ilvl="1">
      <w:start w:val="1"/>
      <w:numFmt w:val="decimal"/>
      <w:suff w:val="nothing"/>
      <w:lvlText w:val="%1.%2　"/>
      <w:lvlJc w:val="left"/>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rPr>
    </w:lvl>
    <w:lvl w:ilvl="2">
      <w:start w:val="1"/>
      <w:numFmt w:val="decimal"/>
      <w:suff w:val="nothing"/>
      <w:lvlText w:val="%1.%2.%3　"/>
      <w:lvlJc w:val="left"/>
      <w:rPr>
        <w:rFonts w:ascii="黑体" w:eastAsia="黑体" w:hAnsi="Times New Roman" w:cs="Times New Roman" w:hint="eastAsia"/>
        <w:b w:val="0"/>
        <w:i w:val="0"/>
        <w:sz w:val="21"/>
      </w:rPr>
    </w:lvl>
    <w:lvl w:ilvl="3">
      <w:start w:val="1"/>
      <w:numFmt w:val="decimal"/>
      <w:suff w:val="nothing"/>
      <w:lvlText w:val="%1.%2.%3.%4　"/>
      <w:lvlJc w:val="left"/>
      <w:rPr>
        <w:rFonts w:ascii="黑体" w:eastAsia="黑体" w:hAnsi="Times New Roman" w:cs="Times New Roman" w:hint="eastAsia"/>
        <w:b w:val="0"/>
        <w:i w:val="0"/>
        <w:sz w:val="21"/>
      </w:rPr>
    </w:lvl>
    <w:lvl w:ilvl="4">
      <w:start w:val="1"/>
      <w:numFmt w:val="decimal"/>
      <w:suff w:val="nothing"/>
      <w:lvlText w:val="%1.%2.%3.%4.%5　"/>
      <w:lvlJc w:val="left"/>
      <w:rPr>
        <w:rFonts w:ascii="黑体" w:eastAsia="黑体" w:hAnsi="Times New Roman" w:cs="Times New Roman" w:hint="eastAsia"/>
        <w:b w:val="0"/>
        <w:i w:val="0"/>
        <w:sz w:val="21"/>
      </w:rPr>
    </w:lvl>
    <w:lvl w:ilvl="5">
      <w:start w:val="1"/>
      <w:numFmt w:val="decimal"/>
      <w:suff w:val="nothing"/>
      <w:lvlText w:val="%1.%2.%3.%4.%5.%6　"/>
      <w:lvlJc w:val="left"/>
      <w:rPr>
        <w:rFonts w:ascii="黑体" w:eastAsia="黑体" w:hAnsi="Times New Roman" w:cs="Times New Roman" w:hint="eastAsia"/>
        <w:b w:val="0"/>
        <w:i w:val="0"/>
        <w:sz w:val="21"/>
      </w:rPr>
    </w:lvl>
    <w:lvl w:ilvl="6">
      <w:start w:val="1"/>
      <w:numFmt w:val="decimal"/>
      <w:suff w:val="nothing"/>
      <w:lvlText w:val="%1%2.%3.%4.%5.%6.%7　"/>
      <w:lvlJc w:val="left"/>
      <w:rPr>
        <w:rFonts w:ascii="黑体" w:eastAsia="黑体" w:hAnsi="Times New Roman" w:cs="Times New Roman" w:hint="eastAsia"/>
        <w:b w:val="0"/>
        <w:i w:val="0"/>
        <w:sz w:val="21"/>
      </w:rPr>
    </w:lvl>
    <w:lvl w:ilvl="7">
      <w:start w:val="1"/>
      <w:numFmt w:val="decimal"/>
      <w:lvlText w:val="%1.%2.%3.%4.%5.%6.%7.%8"/>
      <w:lvlJc w:val="left"/>
      <w:pPr>
        <w:tabs>
          <w:tab w:val="left" w:pos="4351"/>
        </w:tabs>
        <w:ind w:left="3969" w:hanging="1418"/>
      </w:pPr>
      <w:rPr>
        <w:rFonts w:cs="Times New Roman" w:hint="eastAsia"/>
      </w:rPr>
    </w:lvl>
    <w:lvl w:ilvl="8">
      <w:start w:val="1"/>
      <w:numFmt w:val="decimal"/>
      <w:lvlText w:val="%1.%2.%3.%4.%5.%6.%7.%8.%9"/>
      <w:lvlJc w:val="left"/>
      <w:pPr>
        <w:tabs>
          <w:tab w:val="left" w:pos="4777"/>
        </w:tabs>
        <w:ind w:left="4677" w:hanging="1700"/>
      </w:pPr>
      <w:rPr>
        <w:rFonts w:cs="Times New Roman" w:hint="eastAsia"/>
      </w:rPr>
    </w:lvl>
  </w:abstractNum>
  <w:abstractNum w:abstractNumId="21" w15:restartNumberingAfterBreak="0">
    <w:nsid w:val="1FE431CE"/>
    <w:multiLevelType w:val="hybridMultilevel"/>
    <w:tmpl w:val="D14A8DAE"/>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2" w15:restartNumberingAfterBreak="0">
    <w:nsid w:val="213513D0"/>
    <w:multiLevelType w:val="multilevel"/>
    <w:tmpl w:val="213513D0"/>
    <w:lvl w:ilvl="0">
      <w:start w:val="1"/>
      <w:numFmt w:val="decimal"/>
      <w:lvlText w:val="表%1."/>
      <w:lvlJc w:val="left"/>
      <w:pPr>
        <w:ind w:left="840" w:hanging="420"/>
      </w:pPr>
      <w:rPr>
        <w:rFonts w:eastAsia="黑体" w:cs="Times New Roman" w:hint="eastAsia"/>
        <w:b w:val="0"/>
        <w:i w:val="0"/>
        <w:sz w:val="21"/>
      </w:rPr>
    </w:lvl>
    <w:lvl w:ilvl="1">
      <w:start w:val="1"/>
      <w:numFmt w:val="decimal"/>
      <w:pStyle w:val="a4"/>
      <w:lvlText w:val="表%2."/>
      <w:lvlJc w:val="left"/>
      <w:pPr>
        <w:ind w:left="840" w:hanging="420"/>
      </w:pPr>
      <w:rPr>
        <w:rFonts w:ascii="黑体" w:eastAsia="黑体" w:hAnsi="黑体" w:cs="Times New Roman" w:hint="eastAsia"/>
        <w:b w:val="0"/>
        <w:i w:val="0"/>
        <w:spacing w:val="20"/>
        <w:w w:val="100"/>
        <w:sz w:val="21"/>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3" w15:restartNumberingAfterBreak="0">
    <w:nsid w:val="222B7BAE"/>
    <w:multiLevelType w:val="hybridMultilevel"/>
    <w:tmpl w:val="1AA22C2C"/>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227D5EDE"/>
    <w:multiLevelType w:val="hybridMultilevel"/>
    <w:tmpl w:val="51C8F834"/>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22E677C0"/>
    <w:multiLevelType w:val="hybridMultilevel"/>
    <w:tmpl w:val="63F888CA"/>
    <w:lvl w:ilvl="0" w:tplc="BEB6F094">
      <w:start w:val="1"/>
      <w:numFmt w:val="decimal"/>
      <w:lvlText w:val="（%1）"/>
      <w:lvlJc w:val="left"/>
      <w:pPr>
        <w:ind w:left="1280" w:hanging="440"/>
      </w:pPr>
      <w:rPr>
        <w:rFonts w:hint="eastAsia"/>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26" w15:restartNumberingAfterBreak="0">
    <w:nsid w:val="247440E3"/>
    <w:multiLevelType w:val="hybridMultilevel"/>
    <w:tmpl w:val="2F1E066A"/>
    <w:lvl w:ilvl="0" w:tplc="04090011">
      <w:start w:val="1"/>
      <w:numFmt w:val="decimal"/>
      <w:lvlText w:val="%1)"/>
      <w:lvlJc w:val="left"/>
      <w:pPr>
        <w:ind w:left="1280" w:hanging="440"/>
      </w:p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7" w15:restartNumberingAfterBreak="0">
    <w:nsid w:val="250C7574"/>
    <w:multiLevelType w:val="hybridMultilevel"/>
    <w:tmpl w:val="4B8A5CBC"/>
    <w:lvl w:ilvl="0" w:tplc="04090011">
      <w:start w:val="1"/>
      <w:numFmt w:val="decimal"/>
      <w:lvlText w:val="%1)"/>
      <w:lvlJc w:val="left"/>
      <w:pPr>
        <w:ind w:left="1280" w:hanging="440"/>
      </w:pPr>
      <w:rPr>
        <w:rFonts w:hint="eastAsia"/>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28" w15:restartNumberingAfterBreak="0">
    <w:nsid w:val="26107011"/>
    <w:multiLevelType w:val="hybridMultilevel"/>
    <w:tmpl w:val="11CAEEE8"/>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26F37223"/>
    <w:multiLevelType w:val="hybridMultilevel"/>
    <w:tmpl w:val="798EDC94"/>
    <w:lvl w:ilvl="0" w:tplc="D96C7DB0">
      <w:start w:val="1"/>
      <w:numFmt w:val="decimal"/>
      <w:lvlText w:val="%1)"/>
      <w:lvlJc w:val="left"/>
      <w:pPr>
        <w:ind w:left="1280" w:hanging="440"/>
      </w:pPr>
      <w:rPr>
        <w:rFonts w:ascii="宋体" w:eastAsia="宋体" w:hAnsi="宋体"/>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0" w15:restartNumberingAfterBreak="0">
    <w:nsid w:val="2741232E"/>
    <w:multiLevelType w:val="hybridMultilevel"/>
    <w:tmpl w:val="B9382248"/>
    <w:lvl w:ilvl="0" w:tplc="04090019">
      <w:start w:val="1"/>
      <w:numFmt w:val="lowerLetter"/>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2A8F7113"/>
    <w:multiLevelType w:val="multilevel"/>
    <w:tmpl w:val="2A8F7113"/>
    <w:lvl w:ilvl="0">
      <w:start w:val="1"/>
      <w:numFmt w:val="upperLetter"/>
      <w:pStyle w:val="a5"/>
      <w:suff w:val="space"/>
      <w:lvlText w:val="%1"/>
      <w:lvlJc w:val="left"/>
      <w:pPr>
        <w:ind w:left="623" w:hanging="425"/>
      </w:pPr>
      <w:rPr>
        <w:rFonts w:cs="Times New Roman" w:hint="eastAsia"/>
      </w:rPr>
    </w:lvl>
    <w:lvl w:ilvl="1">
      <w:start w:val="1"/>
      <w:numFmt w:val="decimal"/>
      <w:pStyle w:val="a6"/>
      <w:suff w:val="nothing"/>
      <w:lvlText w:val="图%1.%2　"/>
      <w:lvlJc w:val="left"/>
      <w:pPr>
        <w:ind w:left="1190" w:hanging="567"/>
      </w:pPr>
      <w:rPr>
        <w:rFonts w:cs="Times New Roman" w:hint="eastAsia"/>
      </w:rPr>
    </w:lvl>
    <w:lvl w:ilvl="2">
      <w:start w:val="1"/>
      <w:numFmt w:val="decimal"/>
      <w:lvlText w:val="%1.%2.%3"/>
      <w:lvlJc w:val="left"/>
      <w:pPr>
        <w:tabs>
          <w:tab w:val="left" w:pos="1616"/>
        </w:tabs>
        <w:ind w:left="1616" w:hanging="567"/>
      </w:pPr>
      <w:rPr>
        <w:rFonts w:cs="Times New Roman" w:hint="eastAsia"/>
      </w:rPr>
    </w:lvl>
    <w:lvl w:ilvl="3">
      <w:start w:val="1"/>
      <w:numFmt w:val="decimal"/>
      <w:lvlText w:val="%1.%2.%3.%4"/>
      <w:lvlJc w:val="left"/>
      <w:pPr>
        <w:tabs>
          <w:tab w:val="left" w:pos="2914"/>
        </w:tabs>
        <w:ind w:left="2182" w:hanging="708"/>
      </w:pPr>
      <w:rPr>
        <w:rFonts w:cs="Times New Roman" w:hint="eastAsia"/>
      </w:rPr>
    </w:lvl>
    <w:lvl w:ilvl="4">
      <w:start w:val="1"/>
      <w:numFmt w:val="decimal"/>
      <w:lvlText w:val="%1.%2.%3.%4.%5"/>
      <w:lvlJc w:val="left"/>
      <w:pPr>
        <w:tabs>
          <w:tab w:val="left" w:pos="3699"/>
        </w:tabs>
        <w:ind w:left="2749" w:hanging="850"/>
      </w:pPr>
      <w:rPr>
        <w:rFonts w:cs="Times New Roman" w:hint="eastAsia"/>
      </w:rPr>
    </w:lvl>
    <w:lvl w:ilvl="5">
      <w:start w:val="1"/>
      <w:numFmt w:val="decimal"/>
      <w:lvlText w:val="%1.%2.%3.%4.%5.%6"/>
      <w:lvlJc w:val="left"/>
      <w:pPr>
        <w:tabs>
          <w:tab w:val="left" w:pos="4484"/>
        </w:tabs>
        <w:ind w:left="3458" w:hanging="1134"/>
      </w:pPr>
      <w:rPr>
        <w:rFonts w:cs="Times New Roman" w:hint="eastAsia"/>
      </w:rPr>
    </w:lvl>
    <w:lvl w:ilvl="6">
      <w:start w:val="1"/>
      <w:numFmt w:val="decimal"/>
      <w:lvlText w:val="%1.%2.%3.%4.%5.%6.%7"/>
      <w:lvlJc w:val="left"/>
      <w:pPr>
        <w:tabs>
          <w:tab w:val="left" w:pos="5269"/>
        </w:tabs>
        <w:ind w:left="4025" w:hanging="1276"/>
      </w:pPr>
      <w:rPr>
        <w:rFonts w:cs="Times New Roman" w:hint="eastAsia"/>
      </w:rPr>
    </w:lvl>
    <w:lvl w:ilvl="7">
      <w:start w:val="1"/>
      <w:numFmt w:val="decimal"/>
      <w:lvlText w:val="%1.%2.%3.%4.%5.%6.%7.%8"/>
      <w:lvlJc w:val="left"/>
      <w:pPr>
        <w:tabs>
          <w:tab w:val="left" w:pos="6054"/>
        </w:tabs>
        <w:ind w:left="4592" w:hanging="1418"/>
      </w:pPr>
      <w:rPr>
        <w:rFonts w:cs="Times New Roman" w:hint="eastAsia"/>
      </w:rPr>
    </w:lvl>
    <w:lvl w:ilvl="8">
      <w:start w:val="1"/>
      <w:numFmt w:val="decimal"/>
      <w:lvlText w:val="%1.%2.%3.%4.%5.%6.%7.%8.%9"/>
      <w:lvlJc w:val="left"/>
      <w:pPr>
        <w:tabs>
          <w:tab w:val="left" w:pos="6840"/>
        </w:tabs>
        <w:ind w:left="5300" w:hanging="1700"/>
      </w:pPr>
      <w:rPr>
        <w:rFonts w:cs="Times New Roman" w:hint="eastAsia"/>
      </w:rPr>
    </w:lvl>
  </w:abstractNum>
  <w:abstractNum w:abstractNumId="32" w15:restartNumberingAfterBreak="0">
    <w:nsid w:val="2C5917C3"/>
    <w:multiLevelType w:val="multilevel"/>
    <w:tmpl w:val="2C5917C3"/>
    <w:lvl w:ilvl="0">
      <w:start w:val="1"/>
      <w:numFmt w:val="none"/>
      <w:pStyle w:val="a7"/>
      <w:suff w:val="nothing"/>
      <w:lvlText w:val="%1——"/>
      <w:lvlJc w:val="left"/>
      <w:pPr>
        <w:ind w:left="692" w:hanging="408"/>
      </w:pPr>
      <w:rPr>
        <w:rFonts w:cs="Times New Roman" w:hint="eastAsia"/>
      </w:rPr>
    </w:lvl>
    <w:lvl w:ilvl="1">
      <w:start w:val="1"/>
      <w:numFmt w:val="bullet"/>
      <w:pStyle w:val="a8"/>
      <w:lvlText w:val=""/>
      <w:lvlJc w:val="left"/>
      <w:pPr>
        <w:tabs>
          <w:tab w:val="left" w:pos="738"/>
        </w:tabs>
        <w:ind w:left="1242" w:hanging="413"/>
      </w:pPr>
      <w:rPr>
        <w:rFonts w:ascii="Symbol" w:hAnsi="Symbol" w:hint="default"/>
        <w:color w:val="auto"/>
      </w:rPr>
    </w:lvl>
    <w:lvl w:ilvl="2">
      <w:start w:val="1"/>
      <w:numFmt w:val="bullet"/>
      <w:pStyle w:val="a9"/>
      <w:lvlText w:val=""/>
      <w:lvlJc w:val="left"/>
      <w:pPr>
        <w:tabs>
          <w:tab w:val="left" w:pos="1656"/>
        </w:tabs>
        <w:ind w:left="1656" w:hanging="414"/>
      </w:pPr>
      <w:rPr>
        <w:rFonts w:ascii="Symbol" w:hAnsi="Symbol" w:hint="default"/>
        <w:color w:val="auto"/>
      </w:rPr>
    </w:lvl>
    <w:lvl w:ilvl="3">
      <w:start w:val="1"/>
      <w:numFmt w:val="decimal"/>
      <w:lvlText w:val="%4."/>
      <w:lvlJc w:val="left"/>
      <w:pPr>
        <w:tabs>
          <w:tab w:val="left" w:pos="2049"/>
        </w:tabs>
        <w:ind w:left="1862" w:hanging="528"/>
      </w:pPr>
      <w:rPr>
        <w:rFonts w:cs="Times New Roman" w:hint="eastAsia"/>
      </w:rPr>
    </w:lvl>
    <w:lvl w:ilvl="4">
      <w:start w:val="1"/>
      <w:numFmt w:val="lowerLetter"/>
      <w:lvlText w:val="%5)"/>
      <w:lvlJc w:val="left"/>
      <w:pPr>
        <w:tabs>
          <w:tab w:val="left" w:pos="2361"/>
        </w:tabs>
        <w:ind w:left="2174" w:hanging="528"/>
      </w:pPr>
      <w:rPr>
        <w:rFonts w:cs="Times New Roman" w:hint="eastAsia"/>
      </w:rPr>
    </w:lvl>
    <w:lvl w:ilvl="5">
      <w:start w:val="1"/>
      <w:numFmt w:val="lowerRoman"/>
      <w:lvlText w:val="%6."/>
      <w:lvlJc w:val="right"/>
      <w:pPr>
        <w:tabs>
          <w:tab w:val="left" w:pos="2673"/>
        </w:tabs>
        <w:ind w:left="2486" w:hanging="528"/>
      </w:pPr>
      <w:rPr>
        <w:rFonts w:cs="Times New Roman" w:hint="eastAsia"/>
      </w:rPr>
    </w:lvl>
    <w:lvl w:ilvl="6">
      <w:start w:val="1"/>
      <w:numFmt w:val="decimal"/>
      <w:lvlText w:val="%7."/>
      <w:lvlJc w:val="left"/>
      <w:pPr>
        <w:tabs>
          <w:tab w:val="left" w:pos="2985"/>
        </w:tabs>
        <w:ind w:left="2798" w:hanging="528"/>
      </w:pPr>
      <w:rPr>
        <w:rFonts w:cs="Times New Roman" w:hint="eastAsia"/>
      </w:rPr>
    </w:lvl>
    <w:lvl w:ilvl="7">
      <w:start w:val="1"/>
      <w:numFmt w:val="lowerLetter"/>
      <w:lvlText w:val="%8)"/>
      <w:lvlJc w:val="left"/>
      <w:pPr>
        <w:tabs>
          <w:tab w:val="left" w:pos="3297"/>
        </w:tabs>
        <w:ind w:left="3110" w:hanging="528"/>
      </w:pPr>
      <w:rPr>
        <w:rFonts w:cs="Times New Roman" w:hint="eastAsia"/>
      </w:rPr>
    </w:lvl>
    <w:lvl w:ilvl="8">
      <w:start w:val="1"/>
      <w:numFmt w:val="lowerRoman"/>
      <w:lvlText w:val="%9."/>
      <w:lvlJc w:val="right"/>
      <w:pPr>
        <w:tabs>
          <w:tab w:val="left" w:pos="3609"/>
        </w:tabs>
        <w:ind w:left="3422" w:hanging="528"/>
      </w:pPr>
      <w:rPr>
        <w:rFonts w:cs="Times New Roman" w:hint="eastAsia"/>
      </w:rPr>
    </w:lvl>
  </w:abstractNum>
  <w:abstractNum w:abstractNumId="33" w15:restartNumberingAfterBreak="0">
    <w:nsid w:val="328E3579"/>
    <w:multiLevelType w:val="hybridMultilevel"/>
    <w:tmpl w:val="B59E1696"/>
    <w:lvl w:ilvl="0" w:tplc="04090011">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4" w15:restartNumberingAfterBreak="0">
    <w:nsid w:val="331B62DD"/>
    <w:multiLevelType w:val="hybridMultilevel"/>
    <w:tmpl w:val="FFDAE072"/>
    <w:lvl w:ilvl="0" w:tplc="04090019">
      <w:start w:val="1"/>
      <w:numFmt w:val="lowerLetter"/>
      <w:lvlText w:val="%1)"/>
      <w:lvlJc w:val="left"/>
      <w:pPr>
        <w:ind w:left="860" w:hanging="44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332423DF"/>
    <w:multiLevelType w:val="hybridMultilevel"/>
    <w:tmpl w:val="B27E02CC"/>
    <w:lvl w:ilvl="0" w:tplc="04090011">
      <w:start w:val="1"/>
      <w:numFmt w:val="decimal"/>
      <w:lvlText w:val="%1)"/>
      <w:lvlJc w:val="left"/>
      <w:pPr>
        <w:ind w:left="1280" w:hanging="440"/>
      </w:p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6" w15:restartNumberingAfterBreak="0">
    <w:nsid w:val="3442078A"/>
    <w:multiLevelType w:val="hybridMultilevel"/>
    <w:tmpl w:val="CA304D04"/>
    <w:lvl w:ilvl="0" w:tplc="04090019">
      <w:start w:val="1"/>
      <w:numFmt w:val="lowerLetter"/>
      <w:lvlText w:val="%1)"/>
      <w:lvlJc w:val="left"/>
      <w:pPr>
        <w:ind w:left="840" w:hanging="420"/>
      </w:pPr>
    </w:lvl>
    <w:lvl w:ilvl="1" w:tplc="04090011">
      <w:start w:val="1"/>
      <w:numFmt w:val="decimal"/>
      <w:lvlText w:val="%2)"/>
      <w:lvlJc w:val="left"/>
      <w:pPr>
        <w:ind w:left="1200" w:hanging="36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34F30B99"/>
    <w:multiLevelType w:val="hybridMultilevel"/>
    <w:tmpl w:val="23024ECE"/>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8" w15:restartNumberingAfterBreak="0">
    <w:nsid w:val="35692C3E"/>
    <w:multiLevelType w:val="hybridMultilevel"/>
    <w:tmpl w:val="23024ECE"/>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9" w15:restartNumberingAfterBreak="0">
    <w:nsid w:val="37771A98"/>
    <w:multiLevelType w:val="hybridMultilevel"/>
    <w:tmpl w:val="761CB3AE"/>
    <w:lvl w:ilvl="0" w:tplc="B47C65EC">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0" w15:restartNumberingAfterBreak="0">
    <w:nsid w:val="3A660A71"/>
    <w:multiLevelType w:val="hybridMultilevel"/>
    <w:tmpl w:val="6F10372E"/>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1" w15:restartNumberingAfterBreak="0">
    <w:nsid w:val="3D733618"/>
    <w:multiLevelType w:val="multilevel"/>
    <w:tmpl w:val="3D733618"/>
    <w:lvl w:ilvl="0">
      <w:start w:val="1"/>
      <w:numFmt w:val="decimal"/>
      <w:pStyle w:val="aa"/>
      <w:lvlText w:val="%1)"/>
      <w:lvlJc w:val="left"/>
      <w:pPr>
        <w:tabs>
          <w:tab w:val="left" w:pos="0"/>
        </w:tabs>
        <w:ind w:left="720" w:hanging="357"/>
      </w:pPr>
      <w:rPr>
        <w:rFonts w:cs="Times New Roman" w:hint="eastAsia"/>
      </w:rPr>
    </w:lvl>
    <w:lvl w:ilvl="1">
      <w:start w:val="1"/>
      <w:numFmt w:val="lowerLetter"/>
      <w:lvlText w:val="%2)"/>
      <w:lvlJc w:val="left"/>
      <w:pPr>
        <w:tabs>
          <w:tab w:val="left" w:pos="504"/>
        </w:tabs>
        <w:ind w:left="544" w:hanging="544"/>
      </w:pPr>
      <w:rPr>
        <w:rFonts w:cs="Times New Roman" w:hint="eastAsia"/>
      </w:rPr>
    </w:lvl>
    <w:lvl w:ilvl="2">
      <w:start w:val="1"/>
      <w:numFmt w:val="lowerRoman"/>
      <w:lvlText w:val="%3."/>
      <w:lvlJc w:val="right"/>
      <w:pPr>
        <w:tabs>
          <w:tab w:val="left" w:pos="532"/>
        </w:tabs>
        <w:ind w:left="544" w:hanging="544"/>
      </w:pPr>
      <w:rPr>
        <w:rFonts w:cs="Times New Roman" w:hint="eastAsia"/>
      </w:rPr>
    </w:lvl>
    <w:lvl w:ilvl="3">
      <w:start w:val="1"/>
      <w:numFmt w:val="decimal"/>
      <w:lvlText w:val="%4."/>
      <w:lvlJc w:val="left"/>
      <w:pPr>
        <w:tabs>
          <w:tab w:val="left" w:pos="560"/>
        </w:tabs>
        <w:ind w:left="544" w:hanging="544"/>
      </w:pPr>
      <w:rPr>
        <w:rFonts w:cs="Times New Roman" w:hint="eastAsia"/>
      </w:rPr>
    </w:lvl>
    <w:lvl w:ilvl="4">
      <w:start w:val="1"/>
      <w:numFmt w:val="lowerLetter"/>
      <w:lvlText w:val="%5)"/>
      <w:lvlJc w:val="left"/>
      <w:pPr>
        <w:tabs>
          <w:tab w:val="left" w:pos="588"/>
        </w:tabs>
        <w:ind w:left="544" w:hanging="544"/>
      </w:pPr>
      <w:rPr>
        <w:rFonts w:cs="Times New Roman" w:hint="eastAsia"/>
      </w:rPr>
    </w:lvl>
    <w:lvl w:ilvl="5">
      <w:start w:val="1"/>
      <w:numFmt w:val="lowerRoman"/>
      <w:lvlText w:val="%6."/>
      <w:lvlJc w:val="right"/>
      <w:pPr>
        <w:tabs>
          <w:tab w:val="left" w:pos="616"/>
        </w:tabs>
        <w:ind w:left="544" w:hanging="544"/>
      </w:pPr>
      <w:rPr>
        <w:rFonts w:cs="Times New Roman" w:hint="eastAsia"/>
      </w:rPr>
    </w:lvl>
    <w:lvl w:ilvl="6">
      <w:start w:val="1"/>
      <w:numFmt w:val="decimal"/>
      <w:lvlText w:val="%7."/>
      <w:lvlJc w:val="left"/>
      <w:pPr>
        <w:tabs>
          <w:tab w:val="left" w:pos="644"/>
        </w:tabs>
        <w:ind w:left="544" w:hanging="544"/>
      </w:pPr>
      <w:rPr>
        <w:rFonts w:cs="Times New Roman" w:hint="eastAsia"/>
      </w:rPr>
    </w:lvl>
    <w:lvl w:ilvl="7">
      <w:start w:val="1"/>
      <w:numFmt w:val="lowerLetter"/>
      <w:lvlText w:val="%8)"/>
      <w:lvlJc w:val="left"/>
      <w:pPr>
        <w:tabs>
          <w:tab w:val="left" w:pos="672"/>
        </w:tabs>
        <w:ind w:left="544" w:hanging="544"/>
      </w:pPr>
      <w:rPr>
        <w:rFonts w:cs="Times New Roman" w:hint="eastAsia"/>
      </w:rPr>
    </w:lvl>
    <w:lvl w:ilvl="8">
      <w:start w:val="1"/>
      <w:numFmt w:val="lowerRoman"/>
      <w:lvlText w:val="%9."/>
      <w:lvlJc w:val="right"/>
      <w:pPr>
        <w:tabs>
          <w:tab w:val="left" w:pos="700"/>
        </w:tabs>
        <w:ind w:left="544" w:hanging="544"/>
      </w:pPr>
      <w:rPr>
        <w:rFonts w:cs="Times New Roman" w:hint="eastAsia"/>
      </w:rPr>
    </w:lvl>
  </w:abstractNum>
  <w:abstractNum w:abstractNumId="42" w15:restartNumberingAfterBreak="0">
    <w:nsid w:val="3E557EC8"/>
    <w:multiLevelType w:val="hybridMultilevel"/>
    <w:tmpl w:val="02524A8E"/>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3" w15:restartNumberingAfterBreak="0">
    <w:nsid w:val="42737E48"/>
    <w:multiLevelType w:val="hybridMultilevel"/>
    <w:tmpl w:val="A8F673FE"/>
    <w:lvl w:ilvl="0" w:tplc="098EE3F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4" w15:restartNumberingAfterBreak="0">
    <w:nsid w:val="44C50F90"/>
    <w:multiLevelType w:val="multilevel"/>
    <w:tmpl w:val="44C50F90"/>
    <w:lvl w:ilvl="0">
      <w:start w:val="1"/>
      <w:numFmt w:val="lowerLetter"/>
      <w:pStyle w:val="ab"/>
      <w:lvlText w:val="%1)"/>
      <w:lvlJc w:val="left"/>
      <w:pPr>
        <w:tabs>
          <w:tab w:val="left" w:pos="839"/>
        </w:tabs>
        <w:ind w:left="839" w:hanging="419"/>
      </w:pPr>
      <w:rPr>
        <w:rFonts w:ascii="宋体" w:eastAsia="宋体" w:hAnsi="宋体" w:cs="Times New Roman" w:hint="eastAsia"/>
        <w:b w:val="0"/>
        <w:i w:val="0"/>
        <w:sz w:val="21"/>
        <w:szCs w:val="21"/>
      </w:rPr>
    </w:lvl>
    <w:lvl w:ilvl="1">
      <w:start w:val="1"/>
      <w:numFmt w:val="decimal"/>
      <w:pStyle w:val="ac"/>
      <w:lvlText w:val="%2)"/>
      <w:lvlJc w:val="left"/>
      <w:pPr>
        <w:tabs>
          <w:tab w:val="left" w:pos="1259"/>
        </w:tabs>
        <w:ind w:left="1259" w:hanging="420"/>
      </w:pPr>
      <w:rPr>
        <w:rFonts w:ascii="宋体" w:eastAsia="宋体" w:hAnsi="宋体" w:cs="Times New Roman" w:hint="eastAsia"/>
        <w:b w:val="0"/>
        <w:i w:val="0"/>
        <w:sz w:val="20"/>
      </w:rPr>
    </w:lvl>
    <w:lvl w:ilvl="2">
      <w:start w:val="1"/>
      <w:numFmt w:val="decimal"/>
      <w:pStyle w:val="ad"/>
      <w:lvlText w:val="(%3)"/>
      <w:lvlJc w:val="left"/>
      <w:pPr>
        <w:tabs>
          <w:tab w:val="left" w:pos="0"/>
        </w:tabs>
        <w:ind w:left="1678" w:hanging="419"/>
      </w:pPr>
      <w:rPr>
        <w:rFonts w:ascii="宋体" w:eastAsia="宋体" w:hAnsi="宋体" w:cs="Times New Roman" w:hint="eastAsia"/>
        <w:b w:val="0"/>
        <w:i w:val="0"/>
        <w:sz w:val="21"/>
        <w:szCs w:val="21"/>
      </w:rPr>
    </w:lvl>
    <w:lvl w:ilvl="3">
      <w:start w:val="1"/>
      <w:numFmt w:val="decimal"/>
      <w:lvlText w:val="%4."/>
      <w:lvlJc w:val="left"/>
      <w:pPr>
        <w:tabs>
          <w:tab w:val="left" w:pos="2098"/>
        </w:tabs>
        <w:ind w:left="2098" w:hanging="420"/>
      </w:pPr>
      <w:rPr>
        <w:rFonts w:cs="Times New Roman" w:hint="eastAsia"/>
      </w:rPr>
    </w:lvl>
    <w:lvl w:ilvl="4">
      <w:start w:val="1"/>
      <w:numFmt w:val="lowerLetter"/>
      <w:lvlText w:val="%5)"/>
      <w:lvlJc w:val="left"/>
      <w:pPr>
        <w:tabs>
          <w:tab w:val="left" w:pos="2517"/>
        </w:tabs>
        <w:ind w:left="2517" w:hanging="419"/>
      </w:pPr>
      <w:rPr>
        <w:rFonts w:cs="Times New Roman" w:hint="eastAsia"/>
      </w:rPr>
    </w:lvl>
    <w:lvl w:ilvl="5">
      <w:start w:val="1"/>
      <w:numFmt w:val="lowerRoman"/>
      <w:lvlText w:val="%6."/>
      <w:lvlJc w:val="right"/>
      <w:pPr>
        <w:tabs>
          <w:tab w:val="left" w:pos="2942"/>
        </w:tabs>
        <w:ind w:left="2937" w:hanging="420"/>
      </w:pPr>
      <w:rPr>
        <w:rFonts w:cs="Times New Roman" w:hint="eastAsia"/>
      </w:rPr>
    </w:lvl>
    <w:lvl w:ilvl="6">
      <w:start w:val="1"/>
      <w:numFmt w:val="decimal"/>
      <w:lvlText w:val="%7."/>
      <w:lvlJc w:val="left"/>
      <w:pPr>
        <w:tabs>
          <w:tab w:val="left" w:pos="3362"/>
        </w:tabs>
        <w:ind w:left="3356" w:hanging="414"/>
      </w:pPr>
      <w:rPr>
        <w:rFonts w:cs="Times New Roman" w:hint="eastAsia"/>
      </w:rPr>
    </w:lvl>
    <w:lvl w:ilvl="7">
      <w:start w:val="1"/>
      <w:numFmt w:val="lowerLetter"/>
      <w:lvlText w:val="%8)"/>
      <w:lvlJc w:val="left"/>
      <w:pPr>
        <w:tabs>
          <w:tab w:val="left" w:pos="3781"/>
        </w:tabs>
        <w:ind w:left="3776" w:hanging="414"/>
      </w:pPr>
      <w:rPr>
        <w:rFonts w:cs="Times New Roman" w:hint="eastAsia"/>
      </w:rPr>
    </w:lvl>
    <w:lvl w:ilvl="8">
      <w:start w:val="1"/>
      <w:numFmt w:val="lowerRoman"/>
      <w:lvlText w:val="%9."/>
      <w:lvlJc w:val="right"/>
      <w:pPr>
        <w:tabs>
          <w:tab w:val="left" w:pos="4201"/>
        </w:tabs>
        <w:ind w:left="4201" w:hanging="420"/>
      </w:pPr>
      <w:rPr>
        <w:rFonts w:cs="Times New Roman" w:hint="eastAsia"/>
      </w:rPr>
    </w:lvl>
  </w:abstractNum>
  <w:abstractNum w:abstractNumId="45" w15:restartNumberingAfterBreak="0">
    <w:nsid w:val="44D0256E"/>
    <w:multiLevelType w:val="hybridMultilevel"/>
    <w:tmpl w:val="3656E69E"/>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6" w15:restartNumberingAfterBreak="0">
    <w:nsid w:val="44F11262"/>
    <w:multiLevelType w:val="multilevel"/>
    <w:tmpl w:val="AEF8D4AE"/>
    <w:lvl w:ilvl="0">
      <w:start w:val="1"/>
      <w:numFmt w:val="lowerLetter"/>
      <w:lvlText w:val="%1)"/>
      <w:lvlJc w:val="left"/>
      <w:pPr>
        <w:ind w:left="840" w:hanging="420"/>
      </w:pPr>
      <w:rPr>
        <w:rFonts w:ascii="宋体" w:eastAsia="宋体" w:hAnsi="宋体"/>
      </w:rPr>
    </w:lvl>
    <w:lvl w:ilvl="1">
      <w:start w:val="1"/>
      <w:numFmt w:val="decimal"/>
      <w:lvlText w:val="%2)"/>
      <w:lvlJc w:val="left"/>
      <w:pPr>
        <w:ind w:left="1280" w:hanging="440"/>
      </w:pPr>
      <w:rPr>
        <w:rFonts w:ascii="宋体" w:eastAsia="宋体" w:hAnsi="宋体"/>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7" w15:restartNumberingAfterBreak="0">
    <w:nsid w:val="44F702B9"/>
    <w:multiLevelType w:val="hybridMultilevel"/>
    <w:tmpl w:val="437C6C9C"/>
    <w:lvl w:ilvl="0" w:tplc="04090019">
      <w:start w:val="1"/>
      <w:numFmt w:val="lowerLetter"/>
      <w:lvlText w:val="%1)"/>
      <w:lvlJc w:val="left"/>
      <w:pPr>
        <w:ind w:left="860" w:hanging="44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8" w15:restartNumberingAfterBreak="0">
    <w:nsid w:val="47D5055F"/>
    <w:multiLevelType w:val="hybridMultilevel"/>
    <w:tmpl w:val="23024ECE"/>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49" w15:restartNumberingAfterBreak="0">
    <w:nsid w:val="48786F30"/>
    <w:multiLevelType w:val="hybridMultilevel"/>
    <w:tmpl w:val="86DC2CC4"/>
    <w:lvl w:ilvl="0" w:tplc="FFFFFFFF">
      <w:start w:val="1"/>
      <w:numFmt w:val="lowerLetter"/>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0" w15:restartNumberingAfterBreak="0">
    <w:nsid w:val="49D3558E"/>
    <w:multiLevelType w:val="hybridMultilevel"/>
    <w:tmpl w:val="D8FA8126"/>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1" w15:restartNumberingAfterBreak="0">
    <w:nsid w:val="4B733A5F"/>
    <w:multiLevelType w:val="multilevel"/>
    <w:tmpl w:val="4B733A5F"/>
    <w:lvl w:ilvl="0">
      <w:start w:val="1"/>
      <w:numFmt w:val="decimal"/>
      <w:pStyle w:val="ae"/>
      <w:suff w:val="nothing"/>
      <w:lvlText w:val="示例%1："/>
      <w:lvlJc w:val="left"/>
      <w:pPr>
        <w:ind w:firstLine="363"/>
      </w:pPr>
      <w:rPr>
        <w:rFonts w:ascii="黑体" w:eastAsia="黑体" w:hAnsi="Times New Roman" w:cs="Times New Roman" w:hint="eastAsia"/>
        <w:b w:val="0"/>
        <w:i w:val="0"/>
        <w:sz w:val="18"/>
        <w:szCs w:val="18"/>
        <w:vertAlign w:val="baseline"/>
      </w:rPr>
    </w:lvl>
    <w:lvl w:ilvl="1">
      <w:start w:val="1"/>
      <w:numFmt w:val="none"/>
      <w:suff w:val="space"/>
      <w:lvlText w:val=""/>
      <w:lvlJc w:val="left"/>
      <w:rPr>
        <w:rFonts w:cs="Times New Roman" w:hint="eastAsia"/>
        <w:vertAlign w:val="baseline"/>
      </w:rPr>
    </w:lvl>
    <w:lvl w:ilvl="2">
      <w:start w:val="1"/>
      <w:numFmt w:val="decimal"/>
      <w:suff w:val="space"/>
      <w:lvlText w:val="2.2.%3"/>
      <w:lvlJc w:val="left"/>
      <w:rPr>
        <w:rFonts w:cs="Times New Roman" w:hint="eastAsia"/>
        <w:vertAlign w:val="baseline"/>
      </w:rPr>
    </w:lvl>
    <w:lvl w:ilvl="3">
      <w:start w:val="1"/>
      <w:numFmt w:val="decimal"/>
      <w:lvlText w:val="%4."/>
      <w:lvlJc w:val="left"/>
      <w:pPr>
        <w:tabs>
          <w:tab w:val="left" w:pos="0"/>
        </w:tabs>
        <w:ind w:left="992" w:hanging="629"/>
      </w:pPr>
      <w:rPr>
        <w:rFonts w:cs="Times New Roman" w:hint="eastAsia"/>
        <w:vertAlign w:val="baseline"/>
      </w:rPr>
    </w:lvl>
    <w:lvl w:ilvl="4">
      <w:start w:val="1"/>
      <w:numFmt w:val="lowerLetter"/>
      <w:lvlText w:val="%5)"/>
      <w:lvlJc w:val="left"/>
      <w:pPr>
        <w:tabs>
          <w:tab w:val="left" w:pos="0"/>
        </w:tabs>
        <w:ind w:left="992" w:hanging="629"/>
      </w:pPr>
      <w:rPr>
        <w:rFonts w:cs="Times New Roman" w:hint="eastAsia"/>
        <w:vertAlign w:val="baseline"/>
      </w:rPr>
    </w:lvl>
    <w:lvl w:ilvl="5">
      <w:start w:val="1"/>
      <w:numFmt w:val="lowerRoman"/>
      <w:lvlText w:val="%6."/>
      <w:lvlJc w:val="right"/>
      <w:pPr>
        <w:tabs>
          <w:tab w:val="left" w:pos="0"/>
        </w:tabs>
        <w:ind w:left="992" w:hanging="629"/>
      </w:pPr>
      <w:rPr>
        <w:rFonts w:cs="Times New Roman" w:hint="eastAsia"/>
        <w:vertAlign w:val="baseline"/>
      </w:rPr>
    </w:lvl>
    <w:lvl w:ilvl="6">
      <w:start w:val="1"/>
      <w:numFmt w:val="decimal"/>
      <w:lvlText w:val="%7."/>
      <w:lvlJc w:val="left"/>
      <w:pPr>
        <w:tabs>
          <w:tab w:val="left" w:pos="0"/>
        </w:tabs>
        <w:ind w:left="992" w:hanging="629"/>
      </w:pPr>
      <w:rPr>
        <w:rFonts w:cs="Times New Roman" w:hint="eastAsia"/>
        <w:vertAlign w:val="baseline"/>
      </w:rPr>
    </w:lvl>
    <w:lvl w:ilvl="7">
      <w:start w:val="1"/>
      <w:numFmt w:val="lowerLetter"/>
      <w:lvlText w:val="%8)"/>
      <w:lvlJc w:val="left"/>
      <w:pPr>
        <w:tabs>
          <w:tab w:val="left" w:pos="0"/>
        </w:tabs>
        <w:ind w:left="992" w:hanging="629"/>
      </w:pPr>
      <w:rPr>
        <w:rFonts w:cs="Times New Roman" w:hint="eastAsia"/>
        <w:vertAlign w:val="baseline"/>
      </w:rPr>
    </w:lvl>
    <w:lvl w:ilvl="8">
      <w:start w:val="1"/>
      <w:numFmt w:val="lowerRoman"/>
      <w:lvlText w:val="%9."/>
      <w:lvlJc w:val="right"/>
      <w:pPr>
        <w:tabs>
          <w:tab w:val="left" w:pos="0"/>
        </w:tabs>
        <w:ind w:left="992" w:hanging="629"/>
      </w:pPr>
      <w:rPr>
        <w:rFonts w:cs="Times New Roman" w:hint="eastAsia"/>
        <w:vertAlign w:val="baseline"/>
      </w:rPr>
    </w:lvl>
  </w:abstractNum>
  <w:abstractNum w:abstractNumId="52" w15:restartNumberingAfterBreak="0">
    <w:nsid w:val="50C2756F"/>
    <w:multiLevelType w:val="hybridMultilevel"/>
    <w:tmpl w:val="04B61EF8"/>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3" w15:restartNumberingAfterBreak="0">
    <w:nsid w:val="557C2AF5"/>
    <w:multiLevelType w:val="multilevel"/>
    <w:tmpl w:val="557C2AF5"/>
    <w:lvl w:ilvl="0">
      <w:start w:val="1"/>
      <w:numFmt w:val="decimal"/>
      <w:pStyle w:val="af"/>
      <w:suff w:val="nothing"/>
      <w:lvlText w:val="图%1　"/>
      <w:lvlJc w:val="left"/>
      <w:rPr>
        <w:rFonts w:ascii="黑体" w:eastAsia="黑体" w:hAnsi="Times New Roman" w:cs="Times New Roman" w:hint="eastAsia"/>
        <w:b w:val="0"/>
        <w:i w:val="0"/>
        <w:sz w:val="21"/>
      </w:rPr>
    </w:lvl>
    <w:lvl w:ilvl="1">
      <w:start w:val="1"/>
      <w:numFmt w:val="decimal"/>
      <w:suff w:val="nothing"/>
      <w:lvlText w:val="%1%2　"/>
      <w:lvlJc w:val="left"/>
      <w:rPr>
        <w:rFonts w:ascii="Times New Roman" w:eastAsia="黑体" w:hAnsi="Times New Roman" w:cs="Times New Roman" w:hint="default"/>
        <w:b w:val="0"/>
        <w:i w:val="0"/>
        <w:sz w:val="21"/>
      </w:rPr>
    </w:lvl>
    <w:lvl w:ilvl="2">
      <w:start w:val="1"/>
      <w:numFmt w:val="decimal"/>
      <w:suff w:val="nothing"/>
      <w:lvlText w:val="%1%2.%3　"/>
      <w:lvlJc w:val="left"/>
      <w:rPr>
        <w:rFonts w:ascii="Times New Roman" w:eastAsia="黑体" w:hAnsi="Times New Roman" w:cs="Times New Roman" w:hint="default"/>
        <w:b w:val="0"/>
        <w:i w:val="0"/>
        <w:sz w:val="21"/>
      </w:rPr>
    </w:lvl>
    <w:lvl w:ilvl="3">
      <w:start w:val="1"/>
      <w:numFmt w:val="decimal"/>
      <w:suff w:val="nothing"/>
      <w:lvlText w:val="%1%2.%3.%4　"/>
      <w:lvlJc w:val="left"/>
      <w:rPr>
        <w:rFonts w:ascii="Times New Roman" w:eastAsia="黑体" w:hAnsi="Times New Roman" w:cs="Times New Roman" w:hint="default"/>
        <w:b w:val="0"/>
        <w:i w:val="0"/>
        <w:sz w:val="21"/>
      </w:rPr>
    </w:lvl>
    <w:lvl w:ilvl="4">
      <w:start w:val="1"/>
      <w:numFmt w:val="decimal"/>
      <w:suff w:val="nothing"/>
      <w:lvlText w:val="%1%2.%3.%4.%5　"/>
      <w:lvlJc w:val="left"/>
      <w:rPr>
        <w:rFonts w:ascii="Times New Roman" w:eastAsia="黑体" w:hAnsi="Times New Roman" w:cs="Times New Roman" w:hint="default"/>
        <w:b w:val="0"/>
        <w:i w:val="0"/>
        <w:sz w:val="21"/>
      </w:rPr>
    </w:lvl>
    <w:lvl w:ilvl="5">
      <w:start w:val="1"/>
      <w:numFmt w:val="decimal"/>
      <w:suff w:val="nothing"/>
      <w:lvlText w:val="%1%2.%3.%4.%5.%6　"/>
      <w:lvlJc w:val="left"/>
      <w:rPr>
        <w:rFonts w:ascii="Times New Roman" w:eastAsia="黑体" w:hAnsi="Times New Roman" w:cs="Times New Roman" w:hint="default"/>
        <w:b w:val="0"/>
        <w:i w:val="0"/>
        <w:sz w:val="21"/>
      </w:rPr>
    </w:lvl>
    <w:lvl w:ilvl="6">
      <w:start w:val="1"/>
      <w:numFmt w:val="decimal"/>
      <w:suff w:val="nothing"/>
      <w:lvlText w:val="%1%2.%3.%4.%5.%6.%7　"/>
      <w:lvlJc w:val="left"/>
      <w:rPr>
        <w:rFonts w:ascii="Times New Roman" w:eastAsia="黑体" w:hAnsi="Times New Roman" w:cs="Times New Roman" w:hint="default"/>
        <w:b w:val="0"/>
        <w:i w:val="0"/>
        <w:sz w:val="21"/>
      </w:rPr>
    </w:lvl>
    <w:lvl w:ilvl="7">
      <w:start w:val="1"/>
      <w:numFmt w:val="decimal"/>
      <w:lvlText w:val="%1.%2.%3.%4.%5.%6.%7.%8"/>
      <w:lvlJc w:val="left"/>
      <w:pPr>
        <w:tabs>
          <w:tab w:val="left" w:pos="4351"/>
        </w:tabs>
        <w:ind w:left="3969" w:hanging="1418"/>
      </w:pPr>
      <w:rPr>
        <w:rFonts w:cs="Times New Roman" w:hint="eastAsia"/>
      </w:rPr>
    </w:lvl>
    <w:lvl w:ilvl="8">
      <w:start w:val="1"/>
      <w:numFmt w:val="decimal"/>
      <w:lvlText w:val="%1.%2.%3.%4.%5.%6.%7.%8.%9"/>
      <w:lvlJc w:val="left"/>
      <w:pPr>
        <w:tabs>
          <w:tab w:val="left" w:pos="4777"/>
        </w:tabs>
        <w:ind w:left="4677" w:hanging="1700"/>
      </w:pPr>
      <w:rPr>
        <w:rFonts w:cs="Times New Roman" w:hint="eastAsia"/>
      </w:rPr>
    </w:lvl>
  </w:abstractNum>
  <w:abstractNum w:abstractNumId="54" w15:restartNumberingAfterBreak="0">
    <w:nsid w:val="56071C88"/>
    <w:multiLevelType w:val="hybridMultilevel"/>
    <w:tmpl w:val="EB9A07B4"/>
    <w:lvl w:ilvl="0" w:tplc="FFFFFFFF">
      <w:start w:val="1"/>
      <w:numFmt w:val="decimal"/>
      <w:lvlText w:val="%1)"/>
      <w:lvlJc w:val="left"/>
      <w:pPr>
        <w:ind w:left="860" w:hanging="440"/>
      </w:pPr>
    </w:lvl>
    <w:lvl w:ilvl="1" w:tplc="04090011">
      <w:start w:val="1"/>
      <w:numFmt w:val="decimal"/>
      <w:lvlText w:val="%2)"/>
      <w:lvlJc w:val="left"/>
      <w:pPr>
        <w:ind w:left="128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5" w15:restartNumberingAfterBreak="0">
    <w:nsid w:val="577568AF"/>
    <w:multiLevelType w:val="hybridMultilevel"/>
    <w:tmpl w:val="BFAA845E"/>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6" w15:restartNumberingAfterBreak="0">
    <w:nsid w:val="5DA604A8"/>
    <w:multiLevelType w:val="hybridMultilevel"/>
    <w:tmpl w:val="A00C775C"/>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7" w15:restartNumberingAfterBreak="0">
    <w:nsid w:val="5DC46814"/>
    <w:multiLevelType w:val="hybridMultilevel"/>
    <w:tmpl w:val="4B8EE2A4"/>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8" w15:restartNumberingAfterBreak="0">
    <w:nsid w:val="602F323C"/>
    <w:multiLevelType w:val="hybridMultilevel"/>
    <w:tmpl w:val="DD3CE2E2"/>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9" w15:restartNumberingAfterBreak="0">
    <w:nsid w:val="60B55DC2"/>
    <w:multiLevelType w:val="multilevel"/>
    <w:tmpl w:val="60B55DC2"/>
    <w:lvl w:ilvl="0">
      <w:start w:val="1"/>
      <w:numFmt w:val="upperLetter"/>
      <w:pStyle w:val="af0"/>
      <w:lvlText w:val="%1"/>
      <w:lvlJc w:val="left"/>
      <w:pPr>
        <w:tabs>
          <w:tab w:val="left" w:pos="0"/>
        </w:tabs>
        <w:ind w:hanging="425"/>
      </w:pPr>
      <w:rPr>
        <w:rFonts w:cs="Times New Roman" w:hint="eastAsia"/>
      </w:rPr>
    </w:lvl>
    <w:lvl w:ilvl="1">
      <w:start w:val="1"/>
      <w:numFmt w:val="decimal"/>
      <w:pStyle w:val="af1"/>
      <w:suff w:val="nothing"/>
      <w:lvlText w:val="表%1.%2　"/>
      <w:lvlJc w:val="left"/>
      <w:pPr>
        <w:ind w:left="4767" w:hanging="567"/>
      </w:pPr>
      <w:rPr>
        <w:rFonts w:cs="Times New Roman" w:hint="eastAsia"/>
      </w:rPr>
    </w:lvl>
    <w:lvl w:ilvl="2">
      <w:start w:val="1"/>
      <w:numFmt w:val="decimal"/>
      <w:lvlText w:val="%1.%2.%3"/>
      <w:lvlJc w:val="left"/>
      <w:pPr>
        <w:tabs>
          <w:tab w:val="left" w:pos="993"/>
        </w:tabs>
        <w:ind w:left="993" w:hanging="567"/>
      </w:pPr>
      <w:rPr>
        <w:rFonts w:cs="Times New Roman" w:hint="eastAsia"/>
      </w:rPr>
    </w:lvl>
    <w:lvl w:ilvl="3">
      <w:start w:val="1"/>
      <w:numFmt w:val="decimal"/>
      <w:lvlText w:val="%1.%2.%3.%4"/>
      <w:lvlJc w:val="left"/>
      <w:pPr>
        <w:tabs>
          <w:tab w:val="left" w:pos="2291"/>
        </w:tabs>
        <w:ind w:left="1559" w:hanging="708"/>
      </w:pPr>
      <w:rPr>
        <w:rFonts w:cs="Times New Roman" w:hint="eastAsia"/>
      </w:rPr>
    </w:lvl>
    <w:lvl w:ilvl="4">
      <w:start w:val="1"/>
      <w:numFmt w:val="decimal"/>
      <w:lvlText w:val="%1.%2.%3.%4.%5"/>
      <w:lvlJc w:val="left"/>
      <w:pPr>
        <w:tabs>
          <w:tab w:val="left" w:pos="3076"/>
        </w:tabs>
        <w:ind w:left="2126" w:hanging="850"/>
      </w:pPr>
      <w:rPr>
        <w:rFonts w:cs="Times New Roman" w:hint="eastAsia"/>
      </w:rPr>
    </w:lvl>
    <w:lvl w:ilvl="5">
      <w:start w:val="1"/>
      <w:numFmt w:val="decimal"/>
      <w:lvlText w:val="%1.%2.%3.%4.%5.%6"/>
      <w:lvlJc w:val="left"/>
      <w:pPr>
        <w:tabs>
          <w:tab w:val="left" w:pos="3861"/>
        </w:tabs>
        <w:ind w:left="2835" w:hanging="1134"/>
      </w:pPr>
      <w:rPr>
        <w:rFonts w:cs="Times New Roman" w:hint="eastAsia"/>
      </w:rPr>
    </w:lvl>
    <w:lvl w:ilvl="6">
      <w:start w:val="1"/>
      <w:numFmt w:val="decimal"/>
      <w:lvlText w:val="%1.%2.%3.%4.%5.%6.%7"/>
      <w:lvlJc w:val="left"/>
      <w:pPr>
        <w:tabs>
          <w:tab w:val="left" w:pos="4646"/>
        </w:tabs>
        <w:ind w:left="3402" w:hanging="1276"/>
      </w:pPr>
      <w:rPr>
        <w:rFonts w:cs="Times New Roman" w:hint="eastAsia"/>
      </w:rPr>
    </w:lvl>
    <w:lvl w:ilvl="7">
      <w:start w:val="1"/>
      <w:numFmt w:val="decimal"/>
      <w:lvlText w:val="%1.%2.%3.%4.%5.%6.%7.%8"/>
      <w:lvlJc w:val="left"/>
      <w:pPr>
        <w:tabs>
          <w:tab w:val="left" w:pos="5431"/>
        </w:tabs>
        <w:ind w:left="3969" w:hanging="1418"/>
      </w:pPr>
      <w:rPr>
        <w:rFonts w:cs="Times New Roman" w:hint="eastAsia"/>
      </w:rPr>
    </w:lvl>
    <w:lvl w:ilvl="8">
      <w:start w:val="1"/>
      <w:numFmt w:val="decimal"/>
      <w:lvlText w:val="%1.%2.%3.%4.%5.%6.%7.%8.%9"/>
      <w:lvlJc w:val="left"/>
      <w:pPr>
        <w:tabs>
          <w:tab w:val="left" w:pos="6217"/>
        </w:tabs>
        <w:ind w:left="4677" w:hanging="1700"/>
      </w:pPr>
      <w:rPr>
        <w:rFonts w:cs="Times New Roman" w:hint="eastAsia"/>
      </w:rPr>
    </w:lvl>
  </w:abstractNum>
  <w:abstractNum w:abstractNumId="60" w15:restartNumberingAfterBreak="0">
    <w:nsid w:val="611C2F0B"/>
    <w:multiLevelType w:val="hybridMultilevel"/>
    <w:tmpl w:val="DF2AF8BC"/>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1" w15:restartNumberingAfterBreak="0">
    <w:nsid w:val="646260FA"/>
    <w:multiLevelType w:val="multilevel"/>
    <w:tmpl w:val="646260FA"/>
    <w:lvl w:ilvl="0">
      <w:start w:val="1"/>
      <w:numFmt w:val="decimal"/>
      <w:pStyle w:val="af2"/>
      <w:suff w:val="nothing"/>
      <w:lvlText w:val="表%1　"/>
      <w:lvlJc w:val="left"/>
      <w:rPr>
        <w:rFonts w:ascii="黑体" w:eastAsia="黑体" w:hAnsi="Times New Roman" w:cs="Times New Roman" w:hint="eastAsia"/>
        <w:b w:val="0"/>
        <w:i w:val="0"/>
        <w:sz w:val="21"/>
      </w:rPr>
    </w:lvl>
    <w:lvl w:ilvl="1">
      <w:start w:val="1"/>
      <w:numFmt w:val="decimal"/>
      <w:lvlText w:val="%1.%2"/>
      <w:lvlJc w:val="left"/>
      <w:pPr>
        <w:tabs>
          <w:tab w:val="left" w:pos="992"/>
        </w:tabs>
        <w:ind w:left="992" w:hanging="567"/>
      </w:pPr>
      <w:rPr>
        <w:rFonts w:cs="Times New Roman" w:hint="eastAsia"/>
      </w:rPr>
    </w:lvl>
    <w:lvl w:ilvl="2">
      <w:start w:val="1"/>
      <w:numFmt w:val="decimal"/>
      <w:lvlText w:val="%1.%2.%3"/>
      <w:lvlJc w:val="left"/>
      <w:pPr>
        <w:tabs>
          <w:tab w:val="left" w:pos="1418"/>
        </w:tabs>
        <w:ind w:left="1418" w:hanging="567"/>
      </w:pPr>
      <w:rPr>
        <w:rFonts w:cs="Times New Roman" w:hint="eastAsia"/>
      </w:rPr>
    </w:lvl>
    <w:lvl w:ilvl="3">
      <w:start w:val="1"/>
      <w:numFmt w:val="decimal"/>
      <w:lvlText w:val="%1.%2.%3.%4"/>
      <w:lvlJc w:val="left"/>
      <w:pPr>
        <w:tabs>
          <w:tab w:val="left" w:pos="1984"/>
        </w:tabs>
        <w:ind w:left="1984" w:hanging="708"/>
      </w:pPr>
      <w:rPr>
        <w:rFonts w:cs="Times New Roman" w:hint="eastAsia"/>
      </w:rPr>
    </w:lvl>
    <w:lvl w:ilvl="4">
      <w:start w:val="1"/>
      <w:numFmt w:val="decimal"/>
      <w:lvlText w:val="%1.%2.%3.%4.%5"/>
      <w:lvlJc w:val="left"/>
      <w:pPr>
        <w:tabs>
          <w:tab w:val="left" w:pos="2551"/>
        </w:tabs>
        <w:ind w:left="2551" w:hanging="850"/>
      </w:pPr>
      <w:rPr>
        <w:rFonts w:cs="Times New Roman" w:hint="eastAsia"/>
      </w:rPr>
    </w:lvl>
    <w:lvl w:ilvl="5">
      <w:start w:val="1"/>
      <w:numFmt w:val="decimal"/>
      <w:lvlText w:val="%1.%2.%3.%4.%5.%6"/>
      <w:lvlJc w:val="left"/>
      <w:pPr>
        <w:tabs>
          <w:tab w:val="left" w:pos="3260"/>
        </w:tabs>
        <w:ind w:left="3260" w:hanging="1134"/>
      </w:pPr>
      <w:rPr>
        <w:rFonts w:cs="Times New Roman" w:hint="eastAsia"/>
      </w:rPr>
    </w:lvl>
    <w:lvl w:ilvl="6">
      <w:start w:val="1"/>
      <w:numFmt w:val="decimal"/>
      <w:lvlText w:val="%1.%2.%3.%4.%5.%6.%7"/>
      <w:lvlJc w:val="left"/>
      <w:pPr>
        <w:tabs>
          <w:tab w:val="left" w:pos="3827"/>
        </w:tabs>
        <w:ind w:left="3827" w:hanging="1276"/>
      </w:pPr>
      <w:rPr>
        <w:rFonts w:cs="Times New Roman" w:hint="eastAsia"/>
      </w:rPr>
    </w:lvl>
    <w:lvl w:ilvl="7">
      <w:start w:val="1"/>
      <w:numFmt w:val="decimal"/>
      <w:lvlText w:val="%1.%2.%3.%4.%5.%6.%7.%8"/>
      <w:lvlJc w:val="left"/>
      <w:pPr>
        <w:tabs>
          <w:tab w:val="left" w:pos="4394"/>
        </w:tabs>
        <w:ind w:left="4394" w:hanging="1418"/>
      </w:pPr>
      <w:rPr>
        <w:rFonts w:cs="Times New Roman" w:hint="eastAsia"/>
      </w:rPr>
    </w:lvl>
    <w:lvl w:ilvl="8">
      <w:start w:val="1"/>
      <w:numFmt w:val="decimal"/>
      <w:lvlText w:val="%1.%2.%3.%4.%5.%6.%7.%8.%9"/>
      <w:lvlJc w:val="left"/>
      <w:pPr>
        <w:tabs>
          <w:tab w:val="left" w:pos="5102"/>
        </w:tabs>
        <w:ind w:left="5102" w:hanging="1700"/>
      </w:pPr>
      <w:rPr>
        <w:rFonts w:cs="Times New Roman" w:hint="eastAsia"/>
      </w:rPr>
    </w:lvl>
  </w:abstractNum>
  <w:abstractNum w:abstractNumId="62" w15:restartNumberingAfterBreak="0">
    <w:nsid w:val="657D3FBC"/>
    <w:multiLevelType w:val="multilevel"/>
    <w:tmpl w:val="5C3E1C40"/>
    <w:lvl w:ilvl="0">
      <w:start w:val="1"/>
      <w:numFmt w:val="upperLetter"/>
      <w:pStyle w:val="af3"/>
      <w:suff w:val="nothing"/>
      <w:lvlText w:val="附　录　%1"/>
      <w:lvlJc w:val="left"/>
      <w:pPr>
        <w:ind w:left="0" w:firstLine="0"/>
      </w:pPr>
      <w:rPr>
        <w:rFonts w:ascii="黑体" w:eastAsia="黑体" w:hAnsi="Times New Roman" w:cs="Times New Roman" w:hint="eastAsia"/>
        <w:b w:val="0"/>
        <w:i w:val="0"/>
        <w:spacing w:val="0"/>
        <w:w w:val="100"/>
        <w:sz w:val="21"/>
      </w:rPr>
    </w:lvl>
    <w:lvl w:ilvl="1">
      <w:start w:val="1"/>
      <w:numFmt w:val="decimal"/>
      <w:suff w:val="nothing"/>
      <w:lvlText w:val="%1.%2　"/>
      <w:lvlJc w:val="left"/>
      <w:pPr>
        <w:ind w:left="4668" w:firstLine="0"/>
      </w:pPr>
      <w:rPr>
        <w:rFonts w:ascii="黑体" w:eastAsia="黑体" w:hAnsi="Times New Roman" w:cs="Times New Roman" w:hint="eastAsia"/>
        <w:b w:val="0"/>
        <w:i w:val="0"/>
        <w:snapToGrid/>
        <w:spacing w:val="0"/>
        <w:w w:val="100"/>
        <w:kern w:val="21"/>
        <w:sz w:val="21"/>
      </w:rPr>
    </w:lvl>
    <w:lvl w:ilvl="2">
      <w:start w:val="1"/>
      <w:numFmt w:val="decimal"/>
      <w:suff w:val="nothing"/>
      <w:lvlText w:val="%1.%2.%3　"/>
      <w:lvlJc w:val="left"/>
      <w:pPr>
        <w:ind w:left="4038" w:firstLine="0"/>
      </w:pPr>
      <w:rPr>
        <w:rFonts w:ascii="黑体" w:eastAsia="黑体" w:hAnsi="Times New Roman" w:cs="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cs="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cs="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cs="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cs="Times New Roman" w:hint="eastAsia"/>
        <w:b w:val="0"/>
        <w:i w:val="0"/>
        <w:sz w:val="21"/>
      </w:rPr>
    </w:lvl>
    <w:lvl w:ilvl="7">
      <w:start w:val="1"/>
      <w:numFmt w:val="decimal"/>
      <w:lvlText w:val="%1.%2.%3.%4.%5.%6.%7.%8"/>
      <w:lvlJc w:val="left"/>
      <w:pPr>
        <w:tabs>
          <w:tab w:val="num" w:pos="8222"/>
        </w:tabs>
        <w:ind w:left="8222" w:hanging="1418"/>
      </w:pPr>
      <w:rPr>
        <w:rFonts w:cs="Times New Roman" w:hint="eastAsia"/>
      </w:rPr>
    </w:lvl>
    <w:lvl w:ilvl="8">
      <w:start w:val="1"/>
      <w:numFmt w:val="decimal"/>
      <w:lvlText w:val="%1.%2.%3.%4.%5.%6.%7.%8.%9"/>
      <w:lvlJc w:val="left"/>
      <w:pPr>
        <w:tabs>
          <w:tab w:val="num" w:pos="8930"/>
        </w:tabs>
        <w:ind w:left="8930" w:hanging="1700"/>
      </w:pPr>
      <w:rPr>
        <w:rFonts w:cs="Times New Roman" w:hint="eastAsia"/>
      </w:rPr>
    </w:lvl>
  </w:abstractNum>
  <w:abstractNum w:abstractNumId="63" w15:restartNumberingAfterBreak="0">
    <w:nsid w:val="6ADF2B19"/>
    <w:multiLevelType w:val="hybridMultilevel"/>
    <w:tmpl w:val="BC407D4A"/>
    <w:lvl w:ilvl="0" w:tplc="FFFFFFFF">
      <w:start w:val="1"/>
      <w:numFmt w:val="decimal"/>
      <w:lvlText w:val="%1)"/>
      <w:lvlJc w:val="left"/>
      <w:pPr>
        <w:ind w:left="860" w:hanging="440"/>
      </w:pPr>
    </w:lvl>
    <w:lvl w:ilvl="1" w:tplc="04090011">
      <w:start w:val="1"/>
      <w:numFmt w:val="decimal"/>
      <w:lvlText w:val="%2)"/>
      <w:lvlJc w:val="left"/>
      <w:pPr>
        <w:ind w:left="128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4" w15:restartNumberingAfterBreak="0">
    <w:nsid w:val="6C012335"/>
    <w:multiLevelType w:val="hybridMultilevel"/>
    <w:tmpl w:val="B0A06FDA"/>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5"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cs="Times New Roman" w:hint="eastAsia"/>
        <w:b w:val="0"/>
        <w:i w:val="0"/>
        <w:sz w:val="21"/>
      </w:rPr>
    </w:lvl>
    <w:lvl w:ilvl="1">
      <w:start w:val="1"/>
      <w:numFmt w:val="decimal"/>
      <w:pStyle w:val="af9"/>
      <w:lvlText w:val="%2)"/>
      <w:lvlJc w:val="left"/>
      <w:pPr>
        <w:tabs>
          <w:tab w:val="left" w:pos="840"/>
        </w:tabs>
        <w:ind w:left="839" w:hanging="419"/>
      </w:pPr>
      <w:rPr>
        <w:rFonts w:ascii="宋体" w:eastAsia="宋体" w:cs="Times New Roman" w:hint="eastAsia"/>
        <w:b w:val="0"/>
        <w:i w:val="0"/>
        <w:sz w:val="21"/>
      </w:rPr>
    </w:lvl>
    <w:lvl w:ilvl="2">
      <w:start w:val="1"/>
      <w:numFmt w:val="lowerRoman"/>
      <w:lvlText w:val="%3."/>
      <w:lvlJc w:val="right"/>
      <w:pPr>
        <w:tabs>
          <w:tab w:val="left" w:pos="1260"/>
        </w:tabs>
        <w:ind w:left="1259" w:hanging="419"/>
      </w:pPr>
      <w:rPr>
        <w:rFonts w:cs="Times New Roman" w:hint="eastAsia"/>
      </w:rPr>
    </w:lvl>
    <w:lvl w:ilvl="3">
      <w:start w:val="1"/>
      <w:numFmt w:val="decimal"/>
      <w:lvlText w:val="%4."/>
      <w:lvlJc w:val="left"/>
      <w:pPr>
        <w:tabs>
          <w:tab w:val="left" w:pos="1680"/>
        </w:tabs>
        <w:ind w:left="1679" w:hanging="419"/>
      </w:pPr>
      <w:rPr>
        <w:rFonts w:cs="Times New Roman" w:hint="eastAsia"/>
      </w:rPr>
    </w:lvl>
    <w:lvl w:ilvl="4">
      <w:start w:val="1"/>
      <w:numFmt w:val="lowerLetter"/>
      <w:lvlText w:val="%5)"/>
      <w:lvlJc w:val="left"/>
      <w:pPr>
        <w:tabs>
          <w:tab w:val="left" w:pos="2100"/>
        </w:tabs>
        <w:ind w:left="2099" w:hanging="419"/>
      </w:pPr>
      <w:rPr>
        <w:rFonts w:cs="Times New Roman" w:hint="eastAsia"/>
      </w:rPr>
    </w:lvl>
    <w:lvl w:ilvl="5">
      <w:start w:val="1"/>
      <w:numFmt w:val="lowerRoman"/>
      <w:lvlText w:val="%6."/>
      <w:lvlJc w:val="right"/>
      <w:pPr>
        <w:tabs>
          <w:tab w:val="left" w:pos="2520"/>
        </w:tabs>
        <w:ind w:left="2519" w:hanging="419"/>
      </w:pPr>
      <w:rPr>
        <w:rFonts w:cs="Times New Roman" w:hint="eastAsia"/>
      </w:rPr>
    </w:lvl>
    <w:lvl w:ilvl="6">
      <w:start w:val="1"/>
      <w:numFmt w:val="decimal"/>
      <w:lvlText w:val="%7."/>
      <w:lvlJc w:val="left"/>
      <w:pPr>
        <w:tabs>
          <w:tab w:val="left" w:pos="2940"/>
        </w:tabs>
        <w:ind w:left="2939" w:hanging="419"/>
      </w:pPr>
      <w:rPr>
        <w:rFonts w:cs="Times New Roman" w:hint="eastAsia"/>
      </w:rPr>
    </w:lvl>
    <w:lvl w:ilvl="7">
      <w:start w:val="1"/>
      <w:numFmt w:val="lowerLetter"/>
      <w:lvlText w:val="%8)"/>
      <w:lvlJc w:val="left"/>
      <w:pPr>
        <w:tabs>
          <w:tab w:val="left" w:pos="3360"/>
        </w:tabs>
        <w:ind w:left="3359" w:hanging="419"/>
      </w:pPr>
      <w:rPr>
        <w:rFonts w:cs="Times New Roman" w:hint="eastAsia"/>
      </w:rPr>
    </w:lvl>
    <w:lvl w:ilvl="8">
      <w:start w:val="1"/>
      <w:numFmt w:val="lowerRoman"/>
      <w:lvlText w:val="%9."/>
      <w:lvlJc w:val="right"/>
      <w:pPr>
        <w:tabs>
          <w:tab w:val="left" w:pos="3780"/>
        </w:tabs>
        <w:ind w:left="3779" w:hanging="419"/>
      </w:pPr>
      <w:rPr>
        <w:rFonts w:cs="Times New Roman" w:hint="eastAsia"/>
      </w:rPr>
    </w:lvl>
  </w:abstractNum>
  <w:abstractNum w:abstractNumId="66" w15:restartNumberingAfterBreak="0">
    <w:nsid w:val="6DBF04F4"/>
    <w:multiLevelType w:val="multilevel"/>
    <w:tmpl w:val="6DBF04F4"/>
    <w:lvl w:ilvl="0">
      <w:start w:val="1"/>
      <w:numFmt w:val="none"/>
      <w:pStyle w:val="afa"/>
      <w:suff w:val="nothing"/>
      <w:lvlText w:val="%1注："/>
      <w:lvlJc w:val="left"/>
      <w:pPr>
        <w:ind w:left="726" w:hanging="363"/>
      </w:pPr>
      <w:rPr>
        <w:rFonts w:ascii="黑体" w:eastAsia="黑体" w:hAnsi="Times New Roman" w:cs="Times New Roman" w:hint="eastAsia"/>
        <w:b w:val="0"/>
        <w:i w:val="0"/>
        <w:sz w:val="18"/>
        <w:lang w:val="de-DE"/>
      </w:rPr>
    </w:lvl>
    <w:lvl w:ilvl="1">
      <w:start w:val="1"/>
      <w:numFmt w:val="lowerLetter"/>
      <w:lvlText w:val="%2)"/>
      <w:lvlJc w:val="left"/>
      <w:pPr>
        <w:tabs>
          <w:tab w:val="left" w:pos="1140"/>
        </w:tabs>
        <w:ind w:left="726" w:hanging="363"/>
      </w:pPr>
      <w:rPr>
        <w:rFonts w:cs="Times New Roman" w:hint="eastAsia"/>
      </w:rPr>
    </w:lvl>
    <w:lvl w:ilvl="2">
      <w:start w:val="1"/>
      <w:numFmt w:val="lowerRoman"/>
      <w:lvlText w:val="%3."/>
      <w:lvlJc w:val="right"/>
      <w:pPr>
        <w:tabs>
          <w:tab w:val="left" w:pos="1140"/>
        </w:tabs>
        <w:ind w:left="726" w:hanging="363"/>
      </w:pPr>
      <w:rPr>
        <w:rFonts w:cs="Times New Roman" w:hint="eastAsia"/>
      </w:rPr>
    </w:lvl>
    <w:lvl w:ilvl="3">
      <w:start w:val="1"/>
      <w:numFmt w:val="decimal"/>
      <w:lvlText w:val="%4."/>
      <w:lvlJc w:val="left"/>
      <w:pPr>
        <w:tabs>
          <w:tab w:val="left" w:pos="1140"/>
        </w:tabs>
        <w:ind w:left="726" w:hanging="363"/>
      </w:pPr>
      <w:rPr>
        <w:rFonts w:cs="Times New Roman" w:hint="eastAsia"/>
      </w:rPr>
    </w:lvl>
    <w:lvl w:ilvl="4">
      <w:start w:val="1"/>
      <w:numFmt w:val="lowerLetter"/>
      <w:lvlText w:val="%5)"/>
      <w:lvlJc w:val="left"/>
      <w:pPr>
        <w:tabs>
          <w:tab w:val="left" w:pos="1140"/>
        </w:tabs>
        <w:ind w:left="726" w:hanging="363"/>
      </w:pPr>
      <w:rPr>
        <w:rFonts w:cs="Times New Roman" w:hint="eastAsia"/>
      </w:rPr>
    </w:lvl>
    <w:lvl w:ilvl="5">
      <w:start w:val="1"/>
      <w:numFmt w:val="lowerRoman"/>
      <w:lvlText w:val="%6."/>
      <w:lvlJc w:val="right"/>
      <w:pPr>
        <w:tabs>
          <w:tab w:val="left" w:pos="1140"/>
        </w:tabs>
        <w:ind w:left="726" w:hanging="363"/>
      </w:pPr>
      <w:rPr>
        <w:rFonts w:cs="Times New Roman" w:hint="eastAsia"/>
      </w:rPr>
    </w:lvl>
    <w:lvl w:ilvl="6">
      <w:start w:val="1"/>
      <w:numFmt w:val="decimal"/>
      <w:lvlText w:val="%7."/>
      <w:lvlJc w:val="left"/>
      <w:pPr>
        <w:tabs>
          <w:tab w:val="left" w:pos="1140"/>
        </w:tabs>
        <w:ind w:left="726" w:hanging="363"/>
      </w:pPr>
      <w:rPr>
        <w:rFonts w:cs="Times New Roman" w:hint="eastAsia"/>
      </w:rPr>
    </w:lvl>
    <w:lvl w:ilvl="7">
      <w:start w:val="1"/>
      <w:numFmt w:val="lowerLetter"/>
      <w:lvlText w:val="%8)"/>
      <w:lvlJc w:val="left"/>
      <w:pPr>
        <w:tabs>
          <w:tab w:val="left" w:pos="1140"/>
        </w:tabs>
        <w:ind w:left="726" w:hanging="363"/>
      </w:pPr>
      <w:rPr>
        <w:rFonts w:cs="Times New Roman" w:hint="eastAsia"/>
      </w:rPr>
    </w:lvl>
    <w:lvl w:ilvl="8">
      <w:start w:val="1"/>
      <w:numFmt w:val="lowerRoman"/>
      <w:lvlText w:val="%9."/>
      <w:lvlJc w:val="right"/>
      <w:pPr>
        <w:tabs>
          <w:tab w:val="left" w:pos="1140"/>
        </w:tabs>
        <w:ind w:left="726" w:hanging="363"/>
      </w:pPr>
      <w:rPr>
        <w:rFonts w:cs="Times New Roman" w:hint="eastAsia"/>
      </w:rPr>
    </w:lvl>
  </w:abstractNum>
  <w:abstractNum w:abstractNumId="67" w15:restartNumberingAfterBreak="0">
    <w:nsid w:val="6F89375F"/>
    <w:multiLevelType w:val="hybridMultilevel"/>
    <w:tmpl w:val="1BA007D8"/>
    <w:lvl w:ilvl="0" w:tplc="FFFFFFFF">
      <w:start w:val="1"/>
      <w:numFmt w:val="lowerLetter"/>
      <w:lvlText w:val="%1)"/>
      <w:lvlJc w:val="left"/>
      <w:pPr>
        <w:ind w:left="860" w:hanging="440"/>
      </w:pPr>
    </w:lvl>
    <w:lvl w:ilvl="1" w:tplc="04090011">
      <w:start w:val="1"/>
      <w:numFmt w:val="decimal"/>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8" w15:restartNumberingAfterBreak="0">
    <w:nsid w:val="71D95CB1"/>
    <w:multiLevelType w:val="hybridMultilevel"/>
    <w:tmpl w:val="86ACD8CA"/>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9" w15:restartNumberingAfterBreak="0">
    <w:nsid w:val="71EE147C"/>
    <w:multiLevelType w:val="hybridMultilevel"/>
    <w:tmpl w:val="2548AD00"/>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0" w15:restartNumberingAfterBreak="0">
    <w:nsid w:val="73E72783"/>
    <w:multiLevelType w:val="hybridMultilevel"/>
    <w:tmpl w:val="DD3CE2E2"/>
    <w:lvl w:ilvl="0" w:tplc="FFFFFFFF">
      <w:start w:val="1"/>
      <w:numFmt w:val="lowerLetter"/>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1" w15:restartNumberingAfterBreak="0">
    <w:nsid w:val="75B024E6"/>
    <w:multiLevelType w:val="hybridMultilevel"/>
    <w:tmpl w:val="1E90FA22"/>
    <w:lvl w:ilvl="0" w:tplc="FFFFFFFF">
      <w:start w:val="1"/>
      <w:numFmt w:val="decimal"/>
      <w:lvlText w:val="%1)"/>
      <w:lvlJc w:val="left"/>
      <w:pPr>
        <w:ind w:left="860" w:hanging="440"/>
      </w:pPr>
    </w:lvl>
    <w:lvl w:ilvl="1" w:tplc="04090011">
      <w:start w:val="1"/>
      <w:numFmt w:val="decimal"/>
      <w:lvlText w:val="%2)"/>
      <w:lvlJc w:val="left"/>
      <w:pPr>
        <w:ind w:left="128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2" w15:restartNumberingAfterBreak="0">
    <w:nsid w:val="762E23B7"/>
    <w:multiLevelType w:val="hybridMultilevel"/>
    <w:tmpl w:val="C4A4411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3" w15:restartNumberingAfterBreak="0">
    <w:nsid w:val="774F67A9"/>
    <w:multiLevelType w:val="hybridMultilevel"/>
    <w:tmpl w:val="316E94A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4" w15:restartNumberingAfterBreak="0">
    <w:nsid w:val="7B17640E"/>
    <w:multiLevelType w:val="multilevel"/>
    <w:tmpl w:val="0CF46556"/>
    <w:lvl w:ilvl="0">
      <w:start w:val="1"/>
      <w:numFmt w:val="lowerLetter"/>
      <w:lvlText w:val="%1)"/>
      <w:lvlJc w:val="left"/>
      <w:pPr>
        <w:ind w:left="840" w:hanging="420"/>
      </w:pPr>
      <w:rPr>
        <w:rFonts w:ascii="宋体" w:eastAsia="宋体" w:hAnsi="宋体"/>
      </w:rPr>
    </w:lvl>
    <w:lvl w:ilvl="1">
      <w:start w:val="1"/>
      <w:numFmt w:val="decimal"/>
      <w:lvlText w:val="%2)"/>
      <w:lvlJc w:val="left"/>
      <w:pPr>
        <w:ind w:left="1260" w:hanging="420"/>
      </w:pPr>
      <w:rPr>
        <w:rFonts w:ascii="宋体" w:eastAsia="宋体" w:hAnsi="宋体" w:cs="Times New Roman"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5" w15:restartNumberingAfterBreak="0">
    <w:nsid w:val="7B292F9F"/>
    <w:multiLevelType w:val="hybridMultilevel"/>
    <w:tmpl w:val="19D2DAF0"/>
    <w:lvl w:ilvl="0" w:tplc="04090019">
      <w:start w:val="1"/>
      <w:numFmt w:val="lowerLetter"/>
      <w:lvlText w:val="%1)"/>
      <w:lvlJc w:val="left"/>
      <w:pPr>
        <w:ind w:left="860" w:hanging="440"/>
      </w:pPr>
    </w:lvl>
    <w:lvl w:ilvl="1" w:tplc="04090011">
      <w:start w:val="1"/>
      <w:numFmt w:val="decimal"/>
      <w:lvlText w:val="%2)"/>
      <w:lvlJc w:val="left"/>
      <w:pPr>
        <w:ind w:left="128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6" w15:restartNumberingAfterBreak="0">
    <w:nsid w:val="7C940E93"/>
    <w:multiLevelType w:val="hybridMultilevel"/>
    <w:tmpl w:val="86DC2CC4"/>
    <w:lvl w:ilvl="0" w:tplc="04090019">
      <w:start w:val="1"/>
      <w:numFmt w:val="lowerLetter"/>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7" w15:restartNumberingAfterBreak="0">
    <w:nsid w:val="7FFC3765"/>
    <w:multiLevelType w:val="hybridMultilevel"/>
    <w:tmpl w:val="0A00E26C"/>
    <w:lvl w:ilvl="0" w:tplc="04090019">
      <w:start w:val="1"/>
      <w:numFmt w:val="lowerLetter"/>
      <w:lvlText w:val="%1)"/>
      <w:lvlJc w:val="left"/>
      <w:pPr>
        <w:ind w:left="860" w:hanging="440"/>
      </w:pPr>
    </w:lvl>
    <w:lvl w:ilvl="1" w:tplc="04090011">
      <w:start w:val="1"/>
      <w:numFmt w:val="decimal"/>
      <w:lvlText w:val="%2)"/>
      <w:lvlJc w:val="left"/>
      <w:pPr>
        <w:ind w:left="128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633710161">
    <w:abstractNumId w:val="0"/>
  </w:num>
  <w:num w:numId="2" w16cid:durableId="532040218">
    <w:abstractNumId w:val="41"/>
  </w:num>
  <w:num w:numId="3" w16cid:durableId="1848326997">
    <w:abstractNumId w:val="20"/>
  </w:num>
  <w:num w:numId="4" w16cid:durableId="515080072">
    <w:abstractNumId w:val="32"/>
  </w:num>
  <w:num w:numId="5" w16cid:durableId="409540505">
    <w:abstractNumId w:val="9"/>
  </w:num>
  <w:num w:numId="6" w16cid:durableId="1487550061">
    <w:abstractNumId w:val="44"/>
  </w:num>
  <w:num w:numId="7" w16cid:durableId="1395931578">
    <w:abstractNumId w:val="66"/>
  </w:num>
  <w:num w:numId="8" w16cid:durableId="571232340">
    <w:abstractNumId w:val="51"/>
  </w:num>
  <w:num w:numId="9" w16cid:durableId="124007525">
    <w:abstractNumId w:val="62"/>
  </w:num>
  <w:num w:numId="10" w16cid:durableId="2127844072">
    <w:abstractNumId w:val="59"/>
  </w:num>
  <w:num w:numId="11" w16cid:durableId="436145671">
    <w:abstractNumId w:val="65"/>
  </w:num>
  <w:num w:numId="12" w16cid:durableId="1101730084">
    <w:abstractNumId w:val="31"/>
  </w:num>
  <w:num w:numId="13" w16cid:durableId="1956910057">
    <w:abstractNumId w:val="6"/>
  </w:num>
  <w:num w:numId="14" w16cid:durableId="1447851100">
    <w:abstractNumId w:val="10"/>
  </w:num>
  <w:num w:numId="15" w16cid:durableId="712267250">
    <w:abstractNumId w:val="61"/>
  </w:num>
  <w:num w:numId="16" w16cid:durableId="21328969">
    <w:abstractNumId w:val="53"/>
  </w:num>
  <w:num w:numId="17" w16cid:durableId="935402796">
    <w:abstractNumId w:val="19"/>
  </w:num>
  <w:num w:numId="18" w16cid:durableId="1652903289">
    <w:abstractNumId w:val="22"/>
  </w:num>
  <w:num w:numId="19" w16cid:durableId="1906643397">
    <w:abstractNumId w:val="5"/>
  </w:num>
  <w:num w:numId="20" w16cid:durableId="1877697928">
    <w:abstractNumId w:val="74"/>
  </w:num>
  <w:num w:numId="21" w16cid:durableId="1968855317">
    <w:abstractNumId w:val="3"/>
  </w:num>
  <w:num w:numId="22" w16cid:durableId="2086148139">
    <w:abstractNumId w:val="62"/>
  </w:num>
  <w:num w:numId="23" w16cid:durableId="1174610930">
    <w:abstractNumId w:val="36"/>
  </w:num>
  <w:num w:numId="24" w16cid:durableId="492181299">
    <w:abstractNumId w:val="29"/>
  </w:num>
  <w:num w:numId="25" w16cid:durableId="1559365109">
    <w:abstractNumId w:val="46"/>
  </w:num>
  <w:num w:numId="26" w16cid:durableId="1563059073">
    <w:abstractNumId w:val="4"/>
  </w:num>
  <w:num w:numId="27" w16cid:durableId="1743943072">
    <w:abstractNumId w:val="42"/>
  </w:num>
  <w:num w:numId="28" w16cid:durableId="1761834601">
    <w:abstractNumId w:val="72"/>
  </w:num>
  <w:num w:numId="29" w16cid:durableId="694236580">
    <w:abstractNumId w:val="8"/>
  </w:num>
  <w:num w:numId="30" w16cid:durableId="2139101588">
    <w:abstractNumId w:val="77"/>
  </w:num>
  <w:num w:numId="31" w16cid:durableId="322664665">
    <w:abstractNumId w:val="76"/>
  </w:num>
  <w:num w:numId="32" w16cid:durableId="535848662">
    <w:abstractNumId w:val="39"/>
  </w:num>
  <w:num w:numId="33" w16cid:durableId="112140159">
    <w:abstractNumId w:val="7"/>
  </w:num>
  <w:num w:numId="34" w16cid:durableId="1196044411">
    <w:abstractNumId w:val="17"/>
  </w:num>
  <w:num w:numId="35" w16cid:durableId="959529071">
    <w:abstractNumId w:val="34"/>
  </w:num>
  <w:num w:numId="36" w16cid:durableId="505441733">
    <w:abstractNumId w:val="33"/>
  </w:num>
  <w:num w:numId="37" w16cid:durableId="1123616371">
    <w:abstractNumId w:val="24"/>
  </w:num>
  <w:num w:numId="38" w16cid:durableId="1920941194">
    <w:abstractNumId w:val="38"/>
  </w:num>
  <w:num w:numId="39" w16cid:durableId="1292129617">
    <w:abstractNumId w:val="48"/>
  </w:num>
  <w:num w:numId="40" w16cid:durableId="409621820">
    <w:abstractNumId w:val="37"/>
  </w:num>
  <w:num w:numId="41" w16cid:durableId="967197312">
    <w:abstractNumId w:val="73"/>
  </w:num>
  <w:num w:numId="42" w16cid:durableId="2127237364">
    <w:abstractNumId w:val="12"/>
  </w:num>
  <w:num w:numId="43" w16cid:durableId="96102423">
    <w:abstractNumId w:val="14"/>
  </w:num>
  <w:num w:numId="44" w16cid:durableId="2064059125">
    <w:abstractNumId w:val="67"/>
  </w:num>
  <w:num w:numId="45" w16cid:durableId="1261526482">
    <w:abstractNumId w:val="1"/>
  </w:num>
  <w:num w:numId="46" w16cid:durableId="502210324">
    <w:abstractNumId w:val="43"/>
  </w:num>
  <w:num w:numId="47" w16cid:durableId="1245994364">
    <w:abstractNumId w:val="49"/>
  </w:num>
  <w:num w:numId="48" w16cid:durableId="424420015">
    <w:abstractNumId w:val="40"/>
  </w:num>
  <w:num w:numId="49" w16cid:durableId="192886811">
    <w:abstractNumId w:val="21"/>
  </w:num>
  <w:num w:numId="50" w16cid:durableId="1232471802">
    <w:abstractNumId w:val="47"/>
  </w:num>
  <w:num w:numId="51" w16cid:durableId="1236821453">
    <w:abstractNumId w:val="25"/>
  </w:num>
  <w:num w:numId="52" w16cid:durableId="1022703246">
    <w:abstractNumId w:val="27"/>
  </w:num>
  <w:num w:numId="53" w16cid:durableId="2112314536">
    <w:abstractNumId w:val="58"/>
  </w:num>
  <w:num w:numId="54" w16cid:durableId="1282106070">
    <w:abstractNumId w:val="2"/>
  </w:num>
  <w:num w:numId="55" w16cid:durableId="2025355567">
    <w:abstractNumId w:val="56"/>
  </w:num>
  <w:num w:numId="56" w16cid:durableId="319578246">
    <w:abstractNumId w:val="35"/>
  </w:num>
  <w:num w:numId="57" w16cid:durableId="548420383">
    <w:abstractNumId w:val="60"/>
  </w:num>
  <w:num w:numId="58" w16cid:durableId="501090469">
    <w:abstractNumId w:val="50"/>
  </w:num>
  <w:num w:numId="59" w16cid:durableId="398594076">
    <w:abstractNumId w:val="70"/>
  </w:num>
  <w:num w:numId="60" w16cid:durableId="40794031">
    <w:abstractNumId w:val="45"/>
  </w:num>
  <w:num w:numId="61" w16cid:durableId="1339649061">
    <w:abstractNumId w:val="71"/>
  </w:num>
  <w:num w:numId="62" w16cid:durableId="761293083">
    <w:abstractNumId w:val="68"/>
  </w:num>
  <w:num w:numId="63" w16cid:durableId="196166872">
    <w:abstractNumId w:val="63"/>
  </w:num>
  <w:num w:numId="64" w16cid:durableId="723796229">
    <w:abstractNumId w:val="16"/>
  </w:num>
  <w:num w:numId="65" w16cid:durableId="2007005842">
    <w:abstractNumId w:val="13"/>
  </w:num>
  <w:num w:numId="66" w16cid:durableId="1601253415">
    <w:abstractNumId w:val="69"/>
  </w:num>
  <w:num w:numId="67" w16cid:durableId="1600940940">
    <w:abstractNumId w:val="28"/>
  </w:num>
  <w:num w:numId="68" w16cid:durableId="1315374894">
    <w:abstractNumId w:val="18"/>
  </w:num>
  <w:num w:numId="69" w16cid:durableId="1615674434">
    <w:abstractNumId w:val="75"/>
  </w:num>
  <w:num w:numId="70" w16cid:durableId="437214714">
    <w:abstractNumId w:val="15"/>
  </w:num>
  <w:num w:numId="71" w16cid:durableId="1821385702">
    <w:abstractNumId w:val="64"/>
  </w:num>
  <w:num w:numId="72" w16cid:durableId="1850287547">
    <w:abstractNumId w:val="26"/>
  </w:num>
  <w:num w:numId="73" w16cid:durableId="1035498861">
    <w:abstractNumId w:val="30"/>
  </w:num>
  <w:num w:numId="74" w16cid:durableId="1127774853">
    <w:abstractNumId w:val="23"/>
  </w:num>
  <w:num w:numId="75" w16cid:durableId="748186836">
    <w:abstractNumId w:val="52"/>
  </w:num>
  <w:num w:numId="76" w16cid:durableId="969441217">
    <w:abstractNumId w:val="54"/>
  </w:num>
  <w:num w:numId="77" w16cid:durableId="593050149">
    <w:abstractNumId w:val="57"/>
  </w:num>
  <w:num w:numId="78" w16cid:durableId="230391538">
    <w:abstractNumId w:val="55"/>
  </w:num>
  <w:num w:numId="79" w16cid:durableId="516385973">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AxYmM1MDQ1ZDg3MWZiYWIyMzMxZDcxYTFkYzgwNDEifQ=="/>
  </w:docVars>
  <w:rsids>
    <w:rsidRoot w:val="00035925"/>
    <w:rsid w:val="000001FF"/>
    <w:rsid w:val="00000244"/>
    <w:rsid w:val="000009D8"/>
    <w:rsid w:val="00000B5B"/>
    <w:rsid w:val="00000B9A"/>
    <w:rsid w:val="00001009"/>
    <w:rsid w:val="00001408"/>
    <w:rsid w:val="00001535"/>
    <w:rsid w:val="000015A2"/>
    <w:rsid w:val="0000185F"/>
    <w:rsid w:val="00001A60"/>
    <w:rsid w:val="00001F37"/>
    <w:rsid w:val="00002013"/>
    <w:rsid w:val="000029F7"/>
    <w:rsid w:val="00002A5C"/>
    <w:rsid w:val="00002EF2"/>
    <w:rsid w:val="00003597"/>
    <w:rsid w:val="00003758"/>
    <w:rsid w:val="00003854"/>
    <w:rsid w:val="00003C71"/>
    <w:rsid w:val="00003CD3"/>
    <w:rsid w:val="00003D00"/>
    <w:rsid w:val="00004467"/>
    <w:rsid w:val="00004788"/>
    <w:rsid w:val="00004859"/>
    <w:rsid w:val="00004C64"/>
    <w:rsid w:val="00005691"/>
    <w:rsid w:val="000056B5"/>
    <w:rsid w:val="0000586F"/>
    <w:rsid w:val="00005BFA"/>
    <w:rsid w:val="00005D58"/>
    <w:rsid w:val="00005FFA"/>
    <w:rsid w:val="000061EE"/>
    <w:rsid w:val="0000649D"/>
    <w:rsid w:val="000065EE"/>
    <w:rsid w:val="00006BB5"/>
    <w:rsid w:val="0000750B"/>
    <w:rsid w:val="00007A50"/>
    <w:rsid w:val="000103F4"/>
    <w:rsid w:val="00010468"/>
    <w:rsid w:val="00010528"/>
    <w:rsid w:val="00010A09"/>
    <w:rsid w:val="00010DF7"/>
    <w:rsid w:val="00011412"/>
    <w:rsid w:val="00011C65"/>
    <w:rsid w:val="00011F06"/>
    <w:rsid w:val="00011FD4"/>
    <w:rsid w:val="00012098"/>
    <w:rsid w:val="00012147"/>
    <w:rsid w:val="00012209"/>
    <w:rsid w:val="00012CA6"/>
    <w:rsid w:val="00012DBD"/>
    <w:rsid w:val="0001344A"/>
    <w:rsid w:val="00013AD9"/>
    <w:rsid w:val="00013D3D"/>
    <w:rsid w:val="00013D86"/>
    <w:rsid w:val="00013E02"/>
    <w:rsid w:val="00013E83"/>
    <w:rsid w:val="00014128"/>
    <w:rsid w:val="00014217"/>
    <w:rsid w:val="00014995"/>
    <w:rsid w:val="00014F9A"/>
    <w:rsid w:val="000153E3"/>
    <w:rsid w:val="00015A29"/>
    <w:rsid w:val="00015B80"/>
    <w:rsid w:val="00015DBF"/>
    <w:rsid w:val="00015DC9"/>
    <w:rsid w:val="00016237"/>
    <w:rsid w:val="000162FE"/>
    <w:rsid w:val="000166AE"/>
    <w:rsid w:val="00016819"/>
    <w:rsid w:val="0001681D"/>
    <w:rsid w:val="00016D5A"/>
    <w:rsid w:val="000174F8"/>
    <w:rsid w:val="00017693"/>
    <w:rsid w:val="000177E2"/>
    <w:rsid w:val="0001786D"/>
    <w:rsid w:val="00017A9C"/>
    <w:rsid w:val="0002059B"/>
    <w:rsid w:val="00020C00"/>
    <w:rsid w:val="00020CE5"/>
    <w:rsid w:val="0002143C"/>
    <w:rsid w:val="0002163C"/>
    <w:rsid w:val="00021B45"/>
    <w:rsid w:val="00021B4A"/>
    <w:rsid w:val="0002210E"/>
    <w:rsid w:val="000221A6"/>
    <w:rsid w:val="00023455"/>
    <w:rsid w:val="000234B1"/>
    <w:rsid w:val="00023A42"/>
    <w:rsid w:val="00023D0C"/>
    <w:rsid w:val="00023E50"/>
    <w:rsid w:val="00023E9D"/>
    <w:rsid w:val="00024213"/>
    <w:rsid w:val="00024567"/>
    <w:rsid w:val="00024ACF"/>
    <w:rsid w:val="000258E5"/>
    <w:rsid w:val="00025957"/>
    <w:rsid w:val="00025A65"/>
    <w:rsid w:val="00026124"/>
    <w:rsid w:val="00026960"/>
    <w:rsid w:val="00026C31"/>
    <w:rsid w:val="0002710E"/>
    <w:rsid w:val="00027280"/>
    <w:rsid w:val="00027CA4"/>
    <w:rsid w:val="00027D07"/>
    <w:rsid w:val="00027DBD"/>
    <w:rsid w:val="000300DE"/>
    <w:rsid w:val="00030298"/>
    <w:rsid w:val="00030536"/>
    <w:rsid w:val="0003083B"/>
    <w:rsid w:val="00030F19"/>
    <w:rsid w:val="00031131"/>
    <w:rsid w:val="000312EE"/>
    <w:rsid w:val="000315C8"/>
    <w:rsid w:val="00031AFA"/>
    <w:rsid w:val="000320A7"/>
    <w:rsid w:val="00032130"/>
    <w:rsid w:val="0003261C"/>
    <w:rsid w:val="0003275A"/>
    <w:rsid w:val="00032DD6"/>
    <w:rsid w:val="000334E5"/>
    <w:rsid w:val="00033785"/>
    <w:rsid w:val="0003391C"/>
    <w:rsid w:val="00033BA5"/>
    <w:rsid w:val="00033BB8"/>
    <w:rsid w:val="00033CE4"/>
    <w:rsid w:val="00033D59"/>
    <w:rsid w:val="000340CA"/>
    <w:rsid w:val="000341FC"/>
    <w:rsid w:val="0003443C"/>
    <w:rsid w:val="0003479B"/>
    <w:rsid w:val="00034B0A"/>
    <w:rsid w:val="00034BA2"/>
    <w:rsid w:val="00034F50"/>
    <w:rsid w:val="00035925"/>
    <w:rsid w:val="00035976"/>
    <w:rsid w:val="00035AE8"/>
    <w:rsid w:val="00035ECA"/>
    <w:rsid w:val="00035ED7"/>
    <w:rsid w:val="00035FF6"/>
    <w:rsid w:val="000365DC"/>
    <w:rsid w:val="00036FE5"/>
    <w:rsid w:val="000372BF"/>
    <w:rsid w:val="00037645"/>
    <w:rsid w:val="000379CE"/>
    <w:rsid w:val="00037D94"/>
    <w:rsid w:val="0004056A"/>
    <w:rsid w:val="0004061B"/>
    <w:rsid w:val="00040B6A"/>
    <w:rsid w:val="00040FBD"/>
    <w:rsid w:val="00041109"/>
    <w:rsid w:val="000415F0"/>
    <w:rsid w:val="0004189E"/>
    <w:rsid w:val="000418B0"/>
    <w:rsid w:val="000418E2"/>
    <w:rsid w:val="00041A31"/>
    <w:rsid w:val="00042288"/>
    <w:rsid w:val="000422BB"/>
    <w:rsid w:val="0004292F"/>
    <w:rsid w:val="00042DD1"/>
    <w:rsid w:val="00042FC1"/>
    <w:rsid w:val="000430C0"/>
    <w:rsid w:val="00043266"/>
    <w:rsid w:val="0004344C"/>
    <w:rsid w:val="000436D4"/>
    <w:rsid w:val="00044339"/>
    <w:rsid w:val="00044388"/>
    <w:rsid w:val="000443B4"/>
    <w:rsid w:val="000445E5"/>
    <w:rsid w:val="00044AA9"/>
    <w:rsid w:val="00044F08"/>
    <w:rsid w:val="000452C9"/>
    <w:rsid w:val="00045414"/>
    <w:rsid w:val="000459D7"/>
    <w:rsid w:val="00045A1D"/>
    <w:rsid w:val="00045E98"/>
    <w:rsid w:val="00046146"/>
    <w:rsid w:val="000465FE"/>
    <w:rsid w:val="00046627"/>
    <w:rsid w:val="00046D70"/>
    <w:rsid w:val="00046F27"/>
    <w:rsid w:val="00047003"/>
    <w:rsid w:val="0004701B"/>
    <w:rsid w:val="00047427"/>
    <w:rsid w:val="000478DE"/>
    <w:rsid w:val="00047CD9"/>
    <w:rsid w:val="00047D50"/>
    <w:rsid w:val="0005018E"/>
    <w:rsid w:val="000508A7"/>
    <w:rsid w:val="000511C1"/>
    <w:rsid w:val="0005146F"/>
    <w:rsid w:val="00051661"/>
    <w:rsid w:val="0005179B"/>
    <w:rsid w:val="00051865"/>
    <w:rsid w:val="000518AD"/>
    <w:rsid w:val="00051EA5"/>
    <w:rsid w:val="000523A9"/>
    <w:rsid w:val="00052DA4"/>
    <w:rsid w:val="00052EEE"/>
    <w:rsid w:val="00053423"/>
    <w:rsid w:val="000535F3"/>
    <w:rsid w:val="000536C4"/>
    <w:rsid w:val="00053856"/>
    <w:rsid w:val="00053DDD"/>
    <w:rsid w:val="00054053"/>
    <w:rsid w:val="00055289"/>
    <w:rsid w:val="00055A96"/>
    <w:rsid w:val="00055CEF"/>
    <w:rsid w:val="00056180"/>
    <w:rsid w:val="000563FD"/>
    <w:rsid w:val="0005649D"/>
    <w:rsid w:val="00056602"/>
    <w:rsid w:val="000567B5"/>
    <w:rsid w:val="0005691A"/>
    <w:rsid w:val="00057017"/>
    <w:rsid w:val="00057247"/>
    <w:rsid w:val="000572F3"/>
    <w:rsid w:val="00057BDA"/>
    <w:rsid w:val="00057DF2"/>
    <w:rsid w:val="00060056"/>
    <w:rsid w:val="000600E8"/>
    <w:rsid w:val="00060617"/>
    <w:rsid w:val="00060B3B"/>
    <w:rsid w:val="00060B8C"/>
    <w:rsid w:val="0006126F"/>
    <w:rsid w:val="0006151A"/>
    <w:rsid w:val="0006192B"/>
    <w:rsid w:val="00061CE1"/>
    <w:rsid w:val="000620CD"/>
    <w:rsid w:val="000621D3"/>
    <w:rsid w:val="0006245E"/>
    <w:rsid w:val="00062AE2"/>
    <w:rsid w:val="00062E40"/>
    <w:rsid w:val="0006315D"/>
    <w:rsid w:val="00063241"/>
    <w:rsid w:val="000633BA"/>
    <w:rsid w:val="000638DD"/>
    <w:rsid w:val="000644D3"/>
    <w:rsid w:val="00064B37"/>
    <w:rsid w:val="0006525E"/>
    <w:rsid w:val="000654E8"/>
    <w:rsid w:val="000656C1"/>
    <w:rsid w:val="000659BB"/>
    <w:rsid w:val="00065E93"/>
    <w:rsid w:val="000663FC"/>
    <w:rsid w:val="000664D4"/>
    <w:rsid w:val="0006665C"/>
    <w:rsid w:val="0006675D"/>
    <w:rsid w:val="0006677A"/>
    <w:rsid w:val="00067031"/>
    <w:rsid w:val="00067409"/>
    <w:rsid w:val="00067896"/>
    <w:rsid w:val="00067982"/>
    <w:rsid w:val="00067A1F"/>
    <w:rsid w:val="00067CDF"/>
    <w:rsid w:val="0007009B"/>
    <w:rsid w:val="000700BE"/>
    <w:rsid w:val="0007023E"/>
    <w:rsid w:val="00070E46"/>
    <w:rsid w:val="00070EB2"/>
    <w:rsid w:val="0007246E"/>
    <w:rsid w:val="000725FD"/>
    <w:rsid w:val="0007266E"/>
    <w:rsid w:val="000730F8"/>
    <w:rsid w:val="0007322C"/>
    <w:rsid w:val="00073A35"/>
    <w:rsid w:val="00073BD5"/>
    <w:rsid w:val="00073DBA"/>
    <w:rsid w:val="00073EE6"/>
    <w:rsid w:val="00073F65"/>
    <w:rsid w:val="00073FB4"/>
    <w:rsid w:val="0007416F"/>
    <w:rsid w:val="0007492D"/>
    <w:rsid w:val="00074971"/>
    <w:rsid w:val="00074FBE"/>
    <w:rsid w:val="00075017"/>
    <w:rsid w:val="00075130"/>
    <w:rsid w:val="00075250"/>
    <w:rsid w:val="00075858"/>
    <w:rsid w:val="00076047"/>
    <w:rsid w:val="000760D7"/>
    <w:rsid w:val="00076F83"/>
    <w:rsid w:val="00077297"/>
    <w:rsid w:val="0007736F"/>
    <w:rsid w:val="000776CD"/>
    <w:rsid w:val="00077C45"/>
    <w:rsid w:val="00077C60"/>
    <w:rsid w:val="00077CD2"/>
    <w:rsid w:val="00077E13"/>
    <w:rsid w:val="000800FF"/>
    <w:rsid w:val="000801AF"/>
    <w:rsid w:val="00080597"/>
    <w:rsid w:val="00080625"/>
    <w:rsid w:val="000806D1"/>
    <w:rsid w:val="00080783"/>
    <w:rsid w:val="00080A86"/>
    <w:rsid w:val="00080DA8"/>
    <w:rsid w:val="00081103"/>
    <w:rsid w:val="00081935"/>
    <w:rsid w:val="00081ADC"/>
    <w:rsid w:val="000827AD"/>
    <w:rsid w:val="0008285E"/>
    <w:rsid w:val="00082FEC"/>
    <w:rsid w:val="000836F6"/>
    <w:rsid w:val="00083A09"/>
    <w:rsid w:val="00083A27"/>
    <w:rsid w:val="00083E17"/>
    <w:rsid w:val="000840A1"/>
    <w:rsid w:val="0008422F"/>
    <w:rsid w:val="00084403"/>
    <w:rsid w:val="00084772"/>
    <w:rsid w:val="000847D3"/>
    <w:rsid w:val="000850BD"/>
    <w:rsid w:val="00085179"/>
    <w:rsid w:val="000856BF"/>
    <w:rsid w:val="00085851"/>
    <w:rsid w:val="00085887"/>
    <w:rsid w:val="000858A6"/>
    <w:rsid w:val="00085A43"/>
    <w:rsid w:val="00085B7B"/>
    <w:rsid w:val="00085E70"/>
    <w:rsid w:val="0008613F"/>
    <w:rsid w:val="00086642"/>
    <w:rsid w:val="0008683A"/>
    <w:rsid w:val="00086B76"/>
    <w:rsid w:val="00086FAE"/>
    <w:rsid w:val="00086FCE"/>
    <w:rsid w:val="000874FE"/>
    <w:rsid w:val="0008777E"/>
    <w:rsid w:val="00087871"/>
    <w:rsid w:val="00087D50"/>
    <w:rsid w:val="0009005E"/>
    <w:rsid w:val="00090069"/>
    <w:rsid w:val="000900D9"/>
    <w:rsid w:val="00090133"/>
    <w:rsid w:val="00091359"/>
    <w:rsid w:val="00091459"/>
    <w:rsid w:val="00091F22"/>
    <w:rsid w:val="00091F3D"/>
    <w:rsid w:val="00092857"/>
    <w:rsid w:val="00092941"/>
    <w:rsid w:val="00093B29"/>
    <w:rsid w:val="00093D48"/>
    <w:rsid w:val="00093F39"/>
    <w:rsid w:val="00093F41"/>
    <w:rsid w:val="00094312"/>
    <w:rsid w:val="00094700"/>
    <w:rsid w:val="00094A65"/>
    <w:rsid w:val="00094A9C"/>
    <w:rsid w:val="00094DFA"/>
    <w:rsid w:val="00094F7C"/>
    <w:rsid w:val="00095155"/>
    <w:rsid w:val="000955A5"/>
    <w:rsid w:val="0009593E"/>
    <w:rsid w:val="00095F73"/>
    <w:rsid w:val="00096BEF"/>
    <w:rsid w:val="00097574"/>
    <w:rsid w:val="000976CB"/>
    <w:rsid w:val="00097B9A"/>
    <w:rsid w:val="00097DB3"/>
    <w:rsid w:val="00097F5F"/>
    <w:rsid w:val="000A0260"/>
    <w:rsid w:val="000A097F"/>
    <w:rsid w:val="000A0DED"/>
    <w:rsid w:val="000A108D"/>
    <w:rsid w:val="000A10A0"/>
    <w:rsid w:val="000A1219"/>
    <w:rsid w:val="000A176A"/>
    <w:rsid w:val="000A18A9"/>
    <w:rsid w:val="000A1E59"/>
    <w:rsid w:val="000A1F84"/>
    <w:rsid w:val="000A20A9"/>
    <w:rsid w:val="000A2120"/>
    <w:rsid w:val="000A297E"/>
    <w:rsid w:val="000A29F3"/>
    <w:rsid w:val="000A2AAF"/>
    <w:rsid w:val="000A2D26"/>
    <w:rsid w:val="000A3C08"/>
    <w:rsid w:val="000A3EF0"/>
    <w:rsid w:val="000A3F11"/>
    <w:rsid w:val="000A44D3"/>
    <w:rsid w:val="000A48B1"/>
    <w:rsid w:val="000A492B"/>
    <w:rsid w:val="000A521B"/>
    <w:rsid w:val="000A571C"/>
    <w:rsid w:val="000A58B0"/>
    <w:rsid w:val="000A5BA5"/>
    <w:rsid w:val="000A65B5"/>
    <w:rsid w:val="000A660A"/>
    <w:rsid w:val="000A6C46"/>
    <w:rsid w:val="000A6F86"/>
    <w:rsid w:val="000A703D"/>
    <w:rsid w:val="000A7129"/>
    <w:rsid w:val="000A7DE1"/>
    <w:rsid w:val="000B01A1"/>
    <w:rsid w:val="000B0211"/>
    <w:rsid w:val="000B0280"/>
    <w:rsid w:val="000B0D36"/>
    <w:rsid w:val="000B166E"/>
    <w:rsid w:val="000B1B19"/>
    <w:rsid w:val="000B1BDF"/>
    <w:rsid w:val="000B221A"/>
    <w:rsid w:val="000B2388"/>
    <w:rsid w:val="000B242A"/>
    <w:rsid w:val="000B2662"/>
    <w:rsid w:val="000B277F"/>
    <w:rsid w:val="000B296C"/>
    <w:rsid w:val="000B2A3F"/>
    <w:rsid w:val="000B2DB7"/>
    <w:rsid w:val="000B3143"/>
    <w:rsid w:val="000B3C58"/>
    <w:rsid w:val="000B3CC9"/>
    <w:rsid w:val="000B4A1D"/>
    <w:rsid w:val="000B4BE4"/>
    <w:rsid w:val="000B4CB0"/>
    <w:rsid w:val="000B4DCD"/>
    <w:rsid w:val="000B4E30"/>
    <w:rsid w:val="000B5162"/>
    <w:rsid w:val="000B5D00"/>
    <w:rsid w:val="000B69CB"/>
    <w:rsid w:val="000B6A4D"/>
    <w:rsid w:val="000B6E42"/>
    <w:rsid w:val="000B6F8B"/>
    <w:rsid w:val="000B6FA0"/>
    <w:rsid w:val="000B7087"/>
    <w:rsid w:val="000B70C1"/>
    <w:rsid w:val="000B775C"/>
    <w:rsid w:val="000B7ACA"/>
    <w:rsid w:val="000B7F66"/>
    <w:rsid w:val="000B7FBE"/>
    <w:rsid w:val="000C08DE"/>
    <w:rsid w:val="000C0F7E"/>
    <w:rsid w:val="000C1A5B"/>
    <w:rsid w:val="000C1D24"/>
    <w:rsid w:val="000C1FB8"/>
    <w:rsid w:val="000C221D"/>
    <w:rsid w:val="000C2A67"/>
    <w:rsid w:val="000C363B"/>
    <w:rsid w:val="000C38C2"/>
    <w:rsid w:val="000C39CD"/>
    <w:rsid w:val="000C3B2E"/>
    <w:rsid w:val="000C3BBC"/>
    <w:rsid w:val="000C3ECD"/>
    <w:rsid w:val="000C43FE"/>
    <w:rsid w:val="000C472D"/>
    <w:rsid w:val="000C4735"/>
    <w:rsid w:val="000C48F6"/>
    <w:rsid w:val="000C4C63"/>
    <w:rsid w:val="000C5015"/>
    <w:rsid w:val="000C55C2"/>
    <w:rsid w:val="000C5867"/>
    <w:rsid w:val="000C5A2F"/>
    <w:rsid w:val="000C61BE"/>
    <w:rsid w:val="000C6AA8"/>
    <w:rsid w:val="000C6B05"/>
    <w:rsid w:val="000C6CCD"/>
    <w:rsid w:val="000C6DD6"/>
    <w:rsid w:val="000C6E35"/>
    <w:rsid w:val="000C73D4"/>
    <w:rsid w:val="000D0637"/>
    <w:rsid w:val="000D08D8"/>
    <w:rsid w:val="000D0E84"/>
    <w:rsid w:val="000D11A6"/>
    <w:rsid w:val="000D1521"/>
    <w:rsid w:val="000D1DF7"/>
    <w:rsid w:val="000D2112"/>
    <w:rsid w:val="000D273B"/>
    <w:rsid w:val="000D287C"/>
    <w:rsid w:val="000D2F48"/>
    <w:rsid w:val="000D3997"/>
    <w:rsid w:val="000D3BB1"/>
    <w:rsid w:val="000D3D4C"/>
    <w:rsid w:val="000D41F4"/>
    <w:rsid w:val="000D4F51"/>
    <w:rsid w:val="000D5641"/>
    <w:rsid w:val="000D576C"/>
    <w:rsid w:val="000D5E26"/>
    <w:rsid w:val="000D605B"/>
    <w:rsid w:val="000D6594"/>
    <w:rsid w:val="000D694C"/>
    <w:rsid w:val="000D6A30"/>
    <w:rsid w:val="000D6E90"/>
    <w:rsid w:val="000D7094"/>
    <w:rsid w:val="000D718B"/>
    <w:rsid w:val="000D7259"/>
    <w:rsid w:val="000D733F"/>
    <w:rsid w:val="000D765A"/>
    <w:rsid w:val="000D7973"/>
    <w:rsid w:val="000D7E02"/>
    <w:rsid w:val="000E01F6"/>
    <w:rsid w:val="000E0233"/>
    <w:rsid w:val="000E05E0"/>
    <w:rsid w:val="000E08FC"/>
    <w:rsid w:val="000E0AAA"/>
    <w:rsid w:val="000E0B9F"/>
    <w:rsid w:val="000E0C46"/>
    <w:rsid w:val="000E10CC"/>
    <w:rsid w:val="000E1153"/>
    <w:rsid w:val="000E122C"/>
    <w:rsid w:val="000E1456"/>
    <w:rsid w:val="000E14BC"/>
    <w:rsid w:val="000E1502"/>
    <w:rsid w:val="000E18D2"/>
    <w:rsid w:val="000E193C"/>
    <w:rsid w:val="000E2307"/>
    <w:rsid w:val="000E24CA"/>
    <w:rsid w:val="000E262C"/>
    <w:rsid w:val="000E306D"/>
    <w:rsid w:val="000E31F5"/>
    <w:rsid w:val="000E3387"/>
    <w:rsid w:val="000E3933"/>
    <w:rsid w:val="000E3D99"/>
    <w:rsid w:val="000E3DD9"/>
    <w:rsid w:val="000E45D4"/>
    <w:rsid w:val="000E4BFF"/>
    <w:rsid w:val="000E5496"/>
    <w:rsid w:val="000E5509"/>
    <w:rsid w:val="000E57CE"/>
    <w:rsid w:val="000E59EC"/>
    <w:rsid w:val="000E5A8B"/>
    <w:rsid w:val="000E5A91"/>
    <w:rsid w:val="000E6160"/>
    <w:rsid w:val="000E6527"/>
    <w:rsid w:val="000E6EAD"/>
    <w:rsid w:val="000E708B"/>
    <w:rsid w:val="000E773E"/>
    <w:rsid w:val="000E7898"/>
    <w:rsid w:val="000E7B9E"/>
    <w:rsid w:val="000F030C"/>
    <w:rsid w:val="000F04D0"/>
    <w:rsid w:val="000F06AC"/>
    <w:rsid w:val="000F0742"/>
    <w:rsid w:val="000F0F7A"/>
    <w:rsid w:val="000F129C"/>
    <w:rsid w:val="000F1354"/>
    <w:rsid w:val="000F1C03"/>
    <w:rsid w:val="000F1FE2"/>
    <w:rsid w:val="000F2755"/>
    <w:rsid w:val="000F2A60"/>
    <w:rsid w:val="000F2CAC"/>
    <w:rsid w:val="000F2FED"/>
    <w:rsid w:val="000F32AA"/>
    <w:rsid w:val="000F352D"/>
    <w:rsid w:val="000F395A"/>
    <w:rsid w:val="000F39F7"/>
    <w:rsid w:val="000F3B35"/>
    <w:rsid w:val="000F3EA0"/>
    <w:rsid w:val="000F3EC4"/>
    <w:rsid w:val="000F4C4A"/>
    <w:rsid w:val="000F6728"/>
    <w:rsid w:val="000F6A7F"/>
    <w:rsid w:val="000F6C2F"/>
    <w:rsid w:val="000F70C4"/>
    <w:rsid w:val="000F7425"/>
    <w:rsid w:val="001001DE"/>
    <w:rsid w:val="0010063C"/>
    <w:rsid w:val="00100699"/>
    <w:rsid w:val="0010078A"/>
    <w:rsid w:val="00100805"/>
    <w:rsid w:val="00100908"/>
    <w:rsid w:val="00100B08"/>
    <w:rsid w:val="00100B53"/>
    <w:rsid w:val="00100B95"/>
    <w:rsid w:val="00100C6C"/>
    <w:rsid w:val="00100ECF"/>
    <w:rsid w:val="001010AA"/>
    <w:rsid w:val="001010E8"/>
    <w:rsid w:val="001011E7"/>
    <w:rsid w:val="00101563"/>
    <w:rsid w:val="00101A9B"/>
    <w:rsid w:val="00101E9B"/>
    <w:rsid w:val="00101F51"/>
    <w:rsid w:val="00101F6D"/>
    <w:rsid w:val="001020C5"/>
    <w:rsid w:val="00102E1E"/>
    <w:rsid w:val="00103192"/>
    <w:rsid w:val="001035D1"/>
    <w:rsid w:val="0010389A"/>
    <w:rsid w:val="00103DE0"/>
    <w:rsid w:val="00103E8C"/>
    <w:rsid w:val="0010409D"/>
    <w:rsid w:val="0010457E"/>
    <w:rsid w:val="001048C3"/>
    <w:rsid w:val="00104C5F"/>
    <w:rsid w:val="00104D61"/>
    <w:rsid w:val="0010534B"/>
    <w:rsid w:val="001053F6"/>
    <w:rsid w:val="0010567D"/>
    <w:rsid w:val="001056DE"/>
    <w:rsid w:val="001057CA"/>
    <w:rsid w:val="00105A1B"/>
    <w:rsid w:val="00105E90"/>
    <w:rsid w:val="00106032"/>
    <w:rsid w:val="0010632E"/>
    <w:rsid w:val="00106578"/>
    <w:rsid w:val="001068D3"/>
    <w:rsid w:val="0010691B"/>
    <w:rsid w:val="00106F12"/>
    <w:rsid w:val="00107097"/>
    <w:rsid w:val="001071A5"/>
    <w:rsid w:val="00107257"/>
    <w:rsid w:val="00107670"/>
    <w:rsid w:val="0010775F"/>
    <w:rsid w:val="00107936"/>
    <w:rsid w:val="00107C6A"/>
    <w:rsid w:val="00107E72"/>
    <w:rsid w:val="00107F89"/>
    <w:rsid w:val="00110830"/>
    <w:rsid w:val="001109DB"/>
    <w:rsid w:val="00110D08"/>
    <w:rsid w:val="00110D4F"/>
    <w:rsid w:val="0011147A"/>
    <w:rsid w:val="00111E0B"/>
    <w:rsid w:val="001124C0"/>
    <w:rsid w:val="00112B88"/>
    <w:rsid w:val="00112BDF"/>
    <w:rsid w:val="00112CE5"/>
    <w:rsid w:val="00112E41"/>
    <w:rsid w:val="00112EB9"/>
    <w:rsid w:val="00112EBC"/>
    <w:rsid w:val="0011313E"/>
    <w:rsid w:val="00113248"/>
    <w:rsid w:val="00113997"/>
    <w:rsid w:val="00113FF6"/>
    <w:rsid w:val="0011429A"/>
    <w:rsid w:val="0011473B"/>
    <w:rsid w:val="00115125"/>
    <w:rsid w:val="0011535B"/>
    <w:rsid w:val="0011574A"/>
    <w:rsid w:val="00115FC0"/>
    <w:rsid w:val="001162AC"/>
    <w:rsid w:val="00116914"/>
    <w:rsid w:val="0011717A"/>
    <w:rsid w:val="00117D5B"/>
    <w:rsid w:val="001201E0"/>
    <w:rsid w:val="001206D7"/>
    <w:rsid w:val="00120813"/>
    <w:rsid w:val="00120DF4"/>
    <w:rsid w:val="00120EAD"/>
    <w:rsid w:val="00121224"/>
    <w:rsid w:val="00121315"/>
    <w:rsid w:val="00121697"/>
    <w:rsid w:val="001216C2"/>
    <w:rsid w:val="00121B06"/>
    <w:rsid w:val="00121D83"/>
    <w:rsid w:val="00122147"/>
    <w:rsid w:val="00122216"/>
    <w:rsid w:val="001222BE"/>
    <w:rsid w:val="00122CCD"/>
    <w:rsid w:val="00123287"/>
    <w:rsid w:val="0012353D"/>
    <w:rsid w:val="00123575"/>
    <w:rsid w:val="001235DF"/>
    <w:rsid w:val="00123E5C"/>
    <w:rsid w:val="00124045"/>
    <w:rsid w:val="00124440"/>
    <w:rsid w:val="0012494B"/>
    <w:rsid w:val="00124D1C"/>
    <w:rsid w:val="00125079"/>
    <w:rsid w:val="00125229"/>
    <w:rsid w:val="001253F6"/>
    <w:rsid w:val="00125707"/>
    <w:rsid w:val="00125B24"/>
    <w:rsid w:val="00125DB1"/>
    <w:rsid w:val="0012619D"/>
    <w:rsid w:val="001265CE"/>
    <w:rsid w:val="001267DF"/>
    <w:rsid w:val="00126945"/>
    <w:rsid w:val="00130941"/>
    <w:rsid w:val="00130B55"/>
    <w:rsid w:val="00130D56"/>
    <w:rsid w:val="00130F0F"/>
    <w:rsid w:val="00131188"/>
    <w:rsid w:val="0013175F"/>
    <w:rsid w:val="00131F43"/>
    <w:rsid w:val="001329D9"/>
    <w:rsid w:val="00132EE1"/>
    <w:rsid w:val="00132F27"/>
    <w:rsid w:val="00132F7F"/>
    <w:rsid w:val="00132FDF"/>
    <w:rsid w:val="001331E9"/>
    <w:rsid w:val="00133369"/>
    <w:rsid w:val="00133A62"/>
    <w:rsid w:val="0013426C"/>
    <w:rsid w:val="001343DF"/>
    <w:rsid w:val="001343E4"/>
    <w:rsid w:val="001343EE"/>
    <w:rsid w:val="00134538"/>
    <w:rsid w:val="0013472D"/>
    <w:rsid w:val="00134C4D"/>
    <w:rsid w:val="00134C9A"/>
    <w:rsid w:val="00134FB7"/>
    <w:rsid w:val="001350C7"/>
    <w:rsid w:val="0013586F"/>
    <w:rsid w:val="00135A2F"/>
    <w:rsid w:val="00135E27"/>
    <w:rsid w:val="00135E51"/>
    <w:rsid w:val="00135F2F"/>
    <w:rsid w:val="00135FAE"/>
    <w:rsid w:val="001360C3"/>
    <w:rsid w:val="00136381"/>
    <w:rsid w:val="001365CC"/>
    <w:rsid w:val="00136604"/>
    <w:rsid w:val="00136849"/>
    <w:rsid w:val="00136A4B"/>
    <w:rsid w:val="00136B15"/>
    <w:rsid w:val="0013722F"/>
    <w:rsid w:val="00137319"/>
    <w:rsid w:val="00137A1D"/>
    <w:rsid w:val="00137D36"/>
    <w:rsid w:val="00137EE4"/>
    <w:rsid w:val="00137FEF"/>
    <w:rsid w:val="00140EB8"/>
    <w:rsid w:val="00140F59"/>
    <w:rsid w:val="001412F8"/>
    <w:rsid w:val="001415B0"/>
    <w:rsid w:val="00141C36"/>
    <w:rsid w:val="00141DB1"/>
    <w:rsid w:val="00142003"/>
    <w:rsid w:val="00142906"/>
    <w:rsid w:val="00142E67"/>
    <w:rsid w:val="00142FE6"/>
    <w:rsid w:val="00143059"/>
    <w:rsid w:val="001436E8"/>
    <w:rsid w:val="00144D70"/>
    <w:rsid w:val="00144DAE"/>
    <w:rsid w:val="00144E99"/>
    <w:rsid w:val="0014510B"/>
    <w:rsid w:val="001454A3"/>
    <w:rsid w:val="001456F5"/>
    <w:rsid w:val="00145A24"/>
    <w:rsid w:val="001463DB"/>
    <w:rsid w:val="00146919"/>
    <w:rsid w:val="00146A2F"/>
    <w:rsid w:val="00146D01"/>
    <w:rsid w:val="00146DDA"/>
    <w:rsid w:val="00146F6C"/>
    <w:rsid w:val="00147093"/>
    <w:rsid w:val="001473A3"/>
    <w:rsid w:val="001504F6"/>
    <w:rsid w:val="00151267"/>
    <w:rsid w:val="001512B4"/>
    <w:rsid w:val="00151798"/>
    <w:rsid w:val="00151B1C"/>
    <w:rsid w:val="00151F40"/>
    <w:rsid w:val="00152B4E"/>
    <w:rsid w:val="00152B60"/>
    <w:rsid w:val="00152ED7"/>
    <w:rsid w:val="00152F4A"/>
    <w:rsid w:val="001530F0"/>
    <w:rsid w:val="001533DE"/>
    <w:rsid w:val="00153BA2"/>
    <w:rsid w:val="00153E04"/>
    <w:rsid w:val="00153E4D"/>
    <w:rsid w:val="00154778"/>
    <w:rsid w:val="00154869"/>
    <w:rsid w:val="00154B58"/>
    <w:rsid w:val="00154D42"/>
    <w:rsid w:val="00154F3F"/>
    <w:rsid w:val="0015523A"/>
    <w:rsid w:val="001554C5"/>
    <w:rsid w:val="001555E5"/>
    <w:rsid w:val="00157218"/>
    <w:rsid w:val="001576AA"/>
    <w:rsid w:val="0015773A"/>
    <w:rsid w:val="00157929"/>
    <w:rsid w:val="0016046E"/>
    <w:rsid w:val="00160B1E"/>
    <w:rsid w:val="00160B34"/>
    <w:rsid w:val="00160C7A"/>
    <w:rsid w:val="0016125F"/>
    <w:rsid w:val="0016159E"/>
    <w:rsid w:val="001620A5"/>
    <w:rsid w:val="001626E4"/>
    <w:rsid w:val="00162A22"/>
    <w:rsid w:val="00162A5F"/>
    <w:rsid w:val="00162B7D"/>
    <w:rsid w:val="00162D23"/>
    <w:rsid w:val="00162EC7"/>
    <w:rsid w:val="001638A2"/>
    <w:rsid w:val="00164880"/>
    <w:rsid w:val="00164933"/>
    <w:rsid w:val="00164BAC"/>
    <w:rsid w:val="00164E23"/>
    <w:rsid w:val="00164E53"/>
    <w:rsid w:val="00165574"/>
    <w:rsid w:val="001658F6"/>
    <w:rsid w:val="001664DC"/>
    <w:rsid w:val="00166966"/>
    <w:rsid w:val="0016699D"/>
    <w:rsid w:val="00166D3D"/>
    <w:rsid w:val="00166F72"/>
    <w:rsid w:val="00167606"/>
    <w:rsid w:val="0017098E"/>
    <w:rsid w:val="00170B82"/>
    <w:rsid w:val="00170F84"/>
    <w:rsid w:val="001714F3"/>
    <w:rsid w:val="0017175C"/>
    <w:rsid w:val="001718F0"/>
    <w:rsid w:val="00172227"/>
    <w:rsid w:val="00172503"/>
    <w:rsid w:val="0017251D"/>
    <w:rsid w:val="00172A73"/>
    <w:rsid w:val="00172E59"/>
    <w:rsid w:val="00173A6E"/>
    <w:rsid w:val="00173B4D"/>
    <w:rsid w:val="00173C6F"/>
    <w:rsid w:val="00174085"/>
    <w:rsid w:val="001741F6"/>
    <w:rsid w:val="00174261"/>
    <w:rsid w:val="00174A20"/>
    <w:rsid w:val="00175071"/>
    <w:rsid w:val="00175159"/>
    <w:rsid w:val="00175224"/>
    <w:rsid w:val="00175814"/>
    <w:rsid w:val="0017590D"/>
    <w:rsid w:val="00175C90"/>
    <w:rsid w:val="00176208"/>
    <w:rsid w:val="001765C8"/>
    <w:rsid w:val="00176A48"/>
    <w:rsid w:val="00177423"/>
    <w:rsid w:val="001775EE"/>
    <w:rsid w:val="00177608"/>
    <w:rsid w:val="001778FF"/>
    <w:rsid w:val="00177EE5"/>
    <w:rsid w:val="001802C6"/>
    <w:rsid w:val="001803D2"/>
    <w:rsid w:val="00180734"/>
    <w:rsid w:val="0018074B"/>
    <w:rsid w:val="00180950"/>
    <w:rsid w:val="00180AE4"/>
    <w:rsid w:val="00181070"/>
    <w:rsid w:val="001812B0"/>
    <w:rsid w:val="00181464"/>
    <w:rsid w:val="0018153A"/>
    <w:rsid w:val="0018211B"/>
    <w:rsid w:val="001821D8"/>
    <w:rsid w:val="0018234E"/>
    <w:rsid w:val="001823D4"/>
    <w:rsid w:val="00182549"/>
    <w:rsid w:val="0018271B"/>
    <w:rsid w:val="00182C76"/>
    <w:rsid w:val="001835FD"/>
    <w:rsid w:val="00183A70"/>
    <w:rsid w:val="00183C24"/>
    <w:rsid w:val="00183F77"/>
    <w:rsid w:val="001840D0"/>
    <w:rsid w:val="001840D3"/>
    <w:rsid w:val="0018434D"/>
    <w:rsid w:val="00184983"/>
    <w:rsid w:val="00184A2B"/>
    <w:rsid w:val="00184B5B"/>
    <w:rsid w:val="00185054"/>
    <w:rsid w:val="0018536D"/>
    <w:rsid w:val="001853CB"/>
    <w:rsid w:val="001857D1"/>
    <w:rsid w:val="00185C7C"/>
    <w:rsid w:val="001860DB"/>
    <w:rsid w:val="00186928"/>
    <w:rsid w:val="00186A21"/>
    <w:rsid w:val="00186D99"/>
    <w:rsid w:val="00187349"/>
    <w:rsid w:val="001878B6"/>
    <w:rsid w:val="00187A5A"/>
    <w:rsid w:val="00187B06"/>
    <w:rsid w:val="001900F8"/>
    <w:rsid w:val="001902B5"/>
    <w:rsid w:val="001906EE"/>
    <w:rsid w:val="00190E99"/>
    <w:rsid w:val="001910FB"/>
    <w:rsid w:val="00191258"/>
    <w:rsid w:val="00191459"/>
    <w:rsid w:val="00191657"/>
    <w:rsid w:val="00191D5A"/>
    <w:rsid w:val="001920F3"/>
    <w:rsid w:val="001921C5"/>
    <w:rsid w:val="00192680"/>
    <w:rsid w:val="0019293D"/>
    <w:rsid w:val="00192A7D"/>
    <w:rsid w:val="00192ACE"/>
    <w:rsid w:val="00193037"/>
    <w:rsid w:val="0019308D"/>
    <w:rsid w:val="001930D2"/>
    <w:rsid w:val="0019319F"/>
    <w:rsid w:val="0019339C"/>
    <w:rsid w:val="00193434"/>
    <w:rsid w:val="00193447"/>
    <w:rsid w:val="00193498"/>
    <w:rsid w:val="00193937"/>
    <w:rsid w:val="00193A2C"/>
    <w:rsid w:val="00193B02"/>
    <w:rsid w:val="00193D7D"/>
    <w:rsid w:val="001943F7"/>
    <w:rsid w:val="00194576"/>
    <w:rsid w:val="001946D1"/>
    <w:rsid w:val="001946F6"/>
    <w:rsid w:val="00194A64"/>
    <w:rsid w:val="001950CC"/>
    <w:rsid w:val="0019521C"/>
    <w:rsid w:val="001953C2"/>
    <w:rsid w:val="0019548C"/>
    <w:rsid w:val="0019563B"/>
    <w:rsid w:val="001957AF"/>
    <w:rsid w:val="00195BEC"/>
    <w:rsid w:val="00196656"/>
    <w:rsid w:val="00196906"/>
    <w:rsid w:val="00197206"/>
    <w:rsid w:val="00197901"/>
    <w:rsid w:val="001A01AF"/>
    <w:rsid w:val="001A01C4"/>
    <w:rsid w:val="001A0A82"/>
    <w:rsid w:val="001A0B54"/>
    <w:rsid w:val="001A1001"/>
    <w:rsid w:val="001A115E"/>
    <w:rsid w:val="001A138C"/>
    <w:rsid w:val="001A1792"/>
    <w:rsid w:val="001A1EAF"/>
    <w:rsid w:val="001A208D"/>
    <w:rsid w:val="001A2632"/>
    <w:rsid w:val="001A288E"/>
    <w:rsid w:val="001A2AF2"/>
    <w:rsid w:val="001A2D87"/>
    <w:rsid w:val="001A2EAA"/>
    <w:rsid w:val="001A35FB"/>
    <w:rsid w:val="001A36BE"/>
    <w:rsid w:val="001A39A3"/>
    <w:rsid w:val="001A3E53"/>
    <w:rsid w:val="001A4561"/>
    <w:rsid w:val="001A46A6"/>
    <w:rsid w:val="001A4707"/>
    <w:rsid w:val="001A4775"/>
    <w:rsid w:val="001A48DE"/>
    <w:rsid w:val="001A5248"/>
    <w:rsid w:val="001A53C6"/>
    <w:rsid w:val="001A5682"/>
    <w:rsid w:val="001A580E"/>
    <w:rsid w:val="001A582E"/>
    <w:rsid w:val="001A5FEC"/>
    <w:rsid w:val="001A6169"/>
    <w:rsid w:val="001A6276"/>
    <w:rsid w:val="001A63C5"/>
    <w:rsid w:val="001A65A7"/>
    <w:rsid w:val="001A689B"/>
    <w:rsid w:val="001A6A01"/>
    <w:rsid w:val="001A6A1B"/>
    <w:rsid w:val="001A72AE"/>
    <w:rsid w:val="001A72BE"/>
    <w:rsid w:val="001A7FA7"/>
    <w:rsid w:val="001B01FB"/>
    <w:rsid w:val="001B0312"/>
    <w:rsid w:val="001B0590"/>
    <w:rsid w:val="001B0741"/>
    <w:rsid w:val="001B0BC2"/>
    <w:rsid w:val="001B0D32"/>
    <w:rsid w:val="001B12BF"/>
    <w:rsid w:val="001B19CF"/>
    <w:rsid w:val="001B19EA"/>
    <w:rsid w:val="001B1DE6"/>
    <w:rsid w:val="001B2698"/>
    <w:rsid w:val="001B292B"/>
    <w:rsid w:val="001B2A52"/>
    <w:rsid w:val="001B2EB4"/>
    <w:rsid w:val="001B2EC2"/>
    <w:rsid w:val="001B3148"/>
    <w:rsid w:val="001B3539"/>
    <w:rsid w:val="001B353A"/>
    <w:rsid w:val="001B3D76"/>
    <w:rsid w:val="001B3FB7"/>
    <w:rsid w:val="001B4165"/>
    <w:rsid w:val="001B4347"/>
    <w:rsid w:val="001B48C3"/>
    <w:rsid w:val="001B4E04"/>
    <w:rsid w:val="001B590F"/>
    <w:rsid w:val="001B59D8"/>
    <w:rsid w:val="001B5D25"/>
    <w:rsid w:val="001B61EB"/>
    <w:rsid w:val="001B636C"/>
    <w:rsid w:val="001B693F"/>
    <w:rsid w:val="001B6BA6"/>
    <w:rsid w:val="001B6DC2"/>
    <w:rsid w:val="001B6E9C"/>
    <w:rsid w:val="001B757D"/>
    <w:rsid w:val="001B76D9"/>
    <w:rsid w:val="001B7924"/>
    <w:rsid w:val="001B7DCF"/>
    <w:rsid w:val="001B7E6E"/>
    <w:rsid w:val="001C08F1"/>
    <w:rsid w:val="001C0D9A"/>
    <w:rsid w:val="001C103D"/>
    <w:rsid w:val="001C149C"/>
    <w:rsid w:val="001C15AF"/>
    <w:rsid w:val="001C21AC"/>
    <w:rsid w:val="001C2A4E"/>
    <w:rsid w:val="001C2EED"/>
    <w:rsid w:val="001C3CEE"/>
    <w:rsid w:val="001C40CF"/>
    <w:rsid w:val="001C43EB"/>
    <w:rsid w:val="001C47BA"/>
    <w:rsid w:val="001C4A4D"/>
    <w:rsid w:val="001C4C12"/>
    <w:rsid w:val="001C4EC6"/>
    <w:rsid w:val="001C4FCE"/>
    <w:rsid w:val="001C515B"/>
    <w:rsid w:val="001C59EA"/>
    <w:rsid w:val="001C5BBE"/>
    <w:rsid w:val="001C60AA"/>
    <w:rsid w:val="001C64C6"/>
    <w:rsid w:val="001C6C38"/>
    <w:rsid w:val="001C79D2"/>
    <w:rsid w:val="001D02E6"/>
    <w:rsid w:val="001D03DA"/>
    <w:rsid w:val="001D063E"/>
    <w:rsid w:val="001D0908"/>
    <w:rsid w:val="001D0ED7"/>
    <w:rsid w:val="001D1140"/>
    <w:rsid w:val="001D18F9"/>
    <w:rsid w:val="001D1ACF"/>
    <w:rsid w:val="001D1DE2"/>
    <w:rsid w:val="001D21C3"/>
    <w:rsid w:val="001D2440"/>
    <w:rsid w:val="001D2460"/>
    <w:rsid w:val="001D2518"/>
    <w:rsid w:val="001D29F0"/>
    <w:rsid w:val="001D2B58"/>
    <w:rsid w:val="001D35DD"/>
    <w:rsid w:val="001D397A"/>
    <w:rsid w:val="001D39D8"/>
    <w:rsid w:val="001D3CD2"/>
    <w:rsid w:val="001D3EEC"/>
    <w:rsid w:val="001D3F07"/>
    <w:rsid w:val="001D406C"/>
    <w:rsid w:val="001D41EE"/>
    <w:rsid w:val="001D452E"/>
    <w:rsid w:val="001D485A"/>
    <w:rsid w:val="001D4CFF"/>
    <w:rsid w:val="001D4D78"/>
    <w:rsid w:val="001D56AC"/>
    <w:rsid w:val="001D5735"/>
    <w:rsid w:val="001D5C37"/>
    <w:rsid w:val="001D631A"/>
    <w:rsid w:val="001D6A6B"/>
    <w:rsid w:val="001D6D31"/>
    <w:rsid w:val="001D6D4D"/>
    <w:rsid w:val="001D6E37"/>
    <w:rsid w:val="001D77E8"/>
    <w:rsid w:val="001D78CB"/>
    <w:rsid w:val="001D7C1A"/>
    <w:rsid w:val="001E0180"/>
    <w:rsid w:val="001E0380"/>
    <w:rsid w:val="001E043D"/>
    <w:rsid w:val="001E05A8"/>
    <w:rsid w:val="001E098D"/>
    <w:rsid w:val="001E0C28"/>
    <w:rsid w:val="001E0C86"/>
    <w:rsid w:val="001E10EE"/>
    <w:rsid w:val="001E1103"/>
    <w:rsid w:val="001E13B1"/>
    <w:rsid w:val="001E13FC"/>
    <w:rsid w:val="001E16F5"/>
    <w:rsid w:val="001E1907"/>
    <w:rsid w:val="001E1A51"/>
    <w:rsid w:val="001E2024"/>
    <w:rsid w:val="001E27ED"/>
    <w:rsid w:val="001E2847"/>
    <w:rsid w:val="001E28D2"/>
    <w:rsid w:val="001E2D12"/>
    <w:rsid w:val="001E2D37"/>
    <w:rsid w:val="001E3165"/>
    <w:rsid w:val="001E31D4"/>
    <w:rsid w:val="001E3655"/>
    <w:rsid w:val="001E3CA2"/>
    <w:rsid w:val="001E3E46"/>
    <w:rsid w:val="001E3E62"/>
    <w:rsid w:val="001E4098"/>
    <w:rsid w:val="001E4412"/>
    <w:rsid w:val="001E44E8"/>
    <w:rsid w:val="001E477B"/>
    <w:rsid w:val="001E4DB0"/>
    <w:rsid w:val="001E4DCD"/>
    <w:rsid w:val="001E4DE8"/>
    <w:rsid w:val="001E55E5"/>
    <w:rsid w:val="001E56B5"/>
    <w:rsid w:val="001E5D0D"/>
    <w:rsid w:val="001E605B"/>
    <w:rsid w:val="001E6272"/>
    <w:rsid w:val="001E6367"/>
    <w:rsid w:val="001E6B1C"/>
    <w:rsid w:val="001E6D59"/>
    <w:rsid w:val="001E6EF8"/>
    <w:rsid w:val="001E74FD"/>
    <w:rsid w:val="001E7711"/>
    <w:rsid w:val="001E7E2E"/>
    <w:rsid w:val="001F02CA"/>
    <w:rsid w:val="001F046D"/>
    <w:rsid w:val="001F052E"/>
    <w:rsid w:val="001F1BB1"/>
    <w:rsid w:val="001F268C"/>
    <w:rsid w:val="001F2888"/>
    <w:rsid w:val="001F28E2"/>
    <w:rsid w:val="001F2E11"/>
    <w:rsid w:val="001F3718"/>
    <w:rsid w:val="001F3A19"/>
    <w:rsid w:val="001F3AE6"/>
    <w:rsid w:val="001F4123"/>
    <w:rsid w:val="001F445E"/>
    <w:rsid w:val="001F4547"/>
    <w:rsid w:val="001F46A6"/>
    <w:rsid w:val="001F47D0"/>
    <w:rsid w:val="001F4A35"/>
    <w:rsid w:val="001F54F6"/>
    <w:rsid w:val="001F57DE"/>
    <w:rsid w:val="001F6303"/>
    <w:rsid w:val="001F63CF"/>
    <w:rsid w:val="001F63D7"/>
    <w:rsid w:val="001F7253"/>
    <w:rsid w:val="001F789F"/>
    <w:rsid w:val="001F78D5"/>
    <w:rsid w:val="001F7A37"/>
    <w:rsid w:val="001F7E4A"/>
    <w:rsid w:val="001F7F86"/>
    <w:rsid w:val="00200BFC"/>
    <w:rsid w:val="002013A7"/>
    <w:rsid w:val="0020190E"/>
    <w:rsid w:val="00201F94"/>
    <w:rsid w:val="002024FA"/>
    <w:rsid w:val="002029A5"/>
    <w:rsid w:val="00202A5D"/>
    <w:rsid w:val="00202B2F"/>
    <w:rsid w:val="002030B9"/>
    <w:rsid w:val="002033EB"/>
    <w:rsid w:val="00203ED3"/>
    <w:rsid w:val="002041EF"/>
    <w:rsid w:val="00204439"/>
    <w:rsid w:val="002044A7"/>
    <w:rsid w:val="002044D8"/>
    <w:rsid w:val="00204576"/>
    <w:rsid w:val="00204739"/>
    <w:rsid w:val="00204ACE"/>
    <w:rsid w:val="00204B57"/>
    <w:rsid w:val="00204C73"/>
    <w:rsid w:val="002055EF"/>
    <w:rsid w:val="00205998"/>
    <w:rsid w:val="00205C40"/>
    <w:rsid w:val="00205CB6"/>
    <w:rsid w:val="00205E28"/>
    <w:rsid w:val="00205E8F"/>
    <w:rsid w:val="00205EFB"/>
    <w:rsid w:val="00205F14"/>
    <w:rsid w:val="0020636E"/>
    <w:rsid w:val="002067BC"/>
    <w:rsid w:val="002069D5"/>
    <w:rsid w:val="002074D0"/>
    <w:rsid w:val="002075C2"/>
    <w:rsid w:val="00210057"/>
    <w:rsid w:val="00210144"/>
    <w:rsid w:val="002105B7"/>
    <w:rsid w:val="002108F7"/>
    <w:rsid w:val="00210B59"/>
    <w:rsid w:val="00210C0B"/>
    <w:rsid w:val="0021146E"/>
    <w:rsid w:val="00211D52"/>
    <w:rsid w:val="002123AB"/>
    <w:rsid w:val="0021298C"/>
    <w:rsid w:val="00212AA8"/>
    <w:rsid w:val="00212C6C"/>
    <w:rsid w:val="002130A4"/>
    <w:rsid w:val="0021375F"/>
    <w:rsid w:val="00213A27"/>
    <w:rsid w:val="002140B7"/>
    <w:rsid w:val="0021427F"/>
    <w:rsid w:val="00214B5C"/>
    <w:rsid w:val="00214DCE"/>
    <w:rsid w:val="00214E2E"/>
    <w:rsid w:val="00215035"/>
    <w:rsid w:val="002150CC"/>
    <w:rsid w:val="002150F6"/>
    <w:rsid w:val="00215194"/>
    <w:rsid w:val="002151E1"/>
    <w:rsid w:val="002158B8"/>
    <w:rsid w:val="00215B6A"/>
    <w:rsid w:val="00215BC3"/>
    <w:rsid w:val="00215D41"/>
    <w:rsid w:val="00215F3B"/>
    <w:rsid w:val="00215FEB"/>
    <w:rsid w:val="002166AF"/>
    <w:rsid w:val="002168D3"/>
    <w:rsid w:val="00216968"/>
    <w:rsid w:val="00216ACD"/>
    <w:rsid w:val="00216B83"/>
    <w:rsid w:val="00216D70"/>
    <w:rsid w:val="0021748F"/>
    <w:rsid w:val="00217A39"/>
    <w:rsid w:val="002208E5"/>
    <w:rsid w:val="002209BC"/>
    <w:rsid w:val="00220C02"/>
    <w:rsid w:val="00221969"/>
    <w:rsid w:val="00221C90"/>
    <w:rsid w:val="00221E7C"/>
    <w:rsid w:val="00221F83"/>
    <w:rsid w:val="00222860"/>
    <w:rsid w:val="00223234"/>
    <w:rsid w:val="0022351E"/>
    <w:rsid w:val="002235D9"/>
    <w:rsid w:val="00223ABB"/>
    <w:rsid w:val="00223C0F"/>
    <w:rsid w:val="00223D09"/>
    <w:rsid w:val="00224456"/>
    <w:rsid w:val="00224F81"/>
    <w:rsid w:val="002258A3"/>
    <w:rsid w:val="00225E8C"/>
    <w:rsid w:val="002262C9"/>
    <w:rsid w:val="0022634B"/>
    <w:rsid w:val="00226656"/>
    <w:rsid w:val="002266C2"/>
    <w:rsid w:val="002266D5"/>
    <w:rsid w:val="0022774B"/>
    <w:rsid w:val="002302F1"/>
    <w:rsid w:val="002307EC"/>
    <w:rsid w:val="00230A96"/>
    <w:rsid w:val="00230D68"/>
    <w:rsid w:val="002313A9"/>
    <w:rsid w:val="0023147A"/>
    <w:rsid w:val="0023228E"/>
    <w:rsid w:val="002324C0"/>
    <w:rsid w:val="00232849"/>
    <w:rsid w:val="00233901"/>
    <w:rsid w:val="00233B7E"/>
    <w:rsid w:val="00233DE9"/>
    <w:rsid w:val="00233E67"/>
    <w:rsid w:val="00233F94"/>
    <w:rsid w:val="00234418"/>
    <w:rsid w:val="00234467"/>
    <w:rsid w:val="00234729"/>
    <w:rsid w:val="00234F75"/>
    <w:rsid w:val="002351E2"/>
    <w:rsid w:val="00235610"/>
    <w:rsid w:val="002356F4"/>
    <w:rsid w:val="0023619D"/>
    <w:rsid w:val="002364D4"/>
    <w:rsid w:val="00236B01"/>
    <w:rsid w:val="00236C8D"/>
    <w:rsid w:val="00236E7B"/>
    <w:rsid w:val="002372FF"/>
    <w:rsid w:val="002373B6"/>
    <w:rsid w:val="002375BD"/>
    <w:rsid w:val="00237D38"/>
    <w:rsid w:val="00237D7A"/>
    <w:rsid w:val="00237D8D"/>
    <w:rsid w:val="00240841"/>
    <w:rsid w:val="00240ACD"/>
    <w:rsid w:val="00240B00"/>
    <w:rsid w:val="00240F33"/>
    <w:rsid w:val="00240F51"/>
    <w:rsid w:val="00240FED"/>
    <w:rsid w:val="00241B6B"/>
    <w:rsid w:val="00241C2A"/>
    <w:rsid w:val="00241CEE"/>
    <w:rsid w:val="00241DA2"/>
    <w:rsid w:val="00242099"/>
    <w:rsid w:val="002421A3"/>
    <w:rsid w:val="00242E72"/>
    <w:rsid w:val="00242F62"/>
    <w:rsid w:val="002431A6"/>
    <w:rsid w:val="002439DD"/>
    <w:rsid w:val="00243C8B"/>
    <w:rsid w:val="0024411D"/>
    <w:rsid w:val="002442DA"/>
    <w:rsid w:val="00244F32"/>
    <w:rsid w:val="00244FDA"/>
    <w:rsid w:val="0024507D"/>
    <w:rsid w:val="0024511C"/>
    <w:rsid w:val="0024539B"/>
    <w:rsid w:val="0024564C"/>
    <w:rsid w:val="002459E1"/>
    <w:rsid w:val="0024627F"/>
    <w:rsid w:val="0024678D"/>
    <w:rsid w:val="002468C3"/>
    <w:rsid w:val="00246A8D"/>
    <w:rsid w:val="00246C8C"/>
    <w:rsid w:val="00246D74"/>
    <w:rsid w:val="00247936"/>
    <w:rsid w:val="00247B01"/>
    <w:rsid w:val="00247B77"/>
    <w:rsid w:val="00247BF0"/>
    <w:rsid w:val="00247FEE"/>
    <w:rsid w:val="002506FE"/>
    <w:rsid w:val="00250BE2"/>
    <w:rsid w:val="00250E7D"/>
    <w:rsid w:val="00250F0A"/>
    <w:rsid w:val="002511FB"/>
    <w:rsid w:val="002514CB"/>
    <w:rsid w:val="002514EA"/>
    <w:rsid w:val="00251710"/>
    <w:rsid w:val="002524C6"/>
    <w:rsid w:val="0025255E"/>
    <w:rsid w:val="00252974"/>
    <w:rsid w:val="00252E80"/>
    <w:rsid w:val="00252F8C"/>
    <w:rsid w:val="00252FA3"/>
    <w:rsid w:val="00253023"/>
    <w:rsid w:val="00253631"/>
    <w:rsid w:val="00253789"/>
    <w:rsid w:val="002543F1"/>
    <w:rsid w:val="00254DF4"/>
    <w:rsid w:val="00254FEF"/>
    <w:rsid w:val="00255023"/>
    <w:rsid w:val="00255302"/>
    <w:rsid w:val="00255F3C"/>
    <w:rsid w:val="002565D5"/>
    <w:rsid w:val="00256DB0"/>
    <w:rsid w:val="00257B89"/>
    <w:rsid w:val="00257C1D"/>
    <w:rsid w:val="00257FD8"/>
    <w:rsid w:val="0026001F"/>
    <w:rsid w:val="00260CA4"/>
    <w:rsid w:val="002611A3"/>
    <w:rsid w:val="0026148C"/>
    <w:rsid w:val="00261964"/>
    <w:rsid w:val="002620A8"/>
    <w:rsid w:val="00262238"/>
    <w:rsid w:val="002622C0"/>
    <w:rsid w:val="002627A5"/>
    <w:rsid w:val="0026290E"/>
    <w:rsid w:val="002629C6"/>
    <w:rsid w:val="00262D08"/>
    <w:rsid w:val="002636A9"/>
    <w:rsid w:val="00263AB3"/>
    <w:rsid w:val="00263D55"/>
    <w:rsid w:val="00264454"/>
    <w:rsid w:val="00264719"/>
    <w:rsid w:val="00264790"/>
    <w:rsid w:val="00264903"/>
    <w:rsid w:val="00264C37"/>
    <w:rsid w:val="002650D7"/>
    <w:rsid w:val="00265491"/>
    <w:rsid w:val="002654BA"/>
    <w:rsid w:val="002654EC"/>
    <w:rsid w:val="00265852"/>
    <w:rsid w:val="002658B7"/>
    <w:rsid w:val="00265B16"/>
    <w:rsid w:val="00265DF7"/>
    <w:rsid w:val="00266455"/>
    <w:rsid w:val="00266914"/>
    <w:rsid w:val="00266B28"/>
    <w:rsid w:val="00267019"/>
    <w:rsid w:val="0026751C"/>
    <w:rsid w:val="00267C3B"/>
    <w:rsid w:val="0027005A"/>
    <w:rsid w:val="00270210"/>
    <w:rsid w:val="002703CC"/>
    <w:rsid w:val="00270CF8"/>
    <w:rsid w:val="00270DCD"/>
    <w:rsid w:val="00270F85"/>
    <w:rsid w:val="0027106A"/>
    <w:rsid w:val="00271319"/>
    <w:rsid w:val="002719DA"/>
    <w:rsid w:val="00271E50"/>
    <w:rsid w:val="0027216D"/>
    <w:rsid w:val="002726AC"/>
    <w:rsid w:val="00272CB4"/>
    <w:rsid w:val="00272DB8"/>
    <w:rsid w:val="0027328A"/>
    <w:rsid w:val="002733B1"/>
    <w:rsid w:val="002738E1"/>
    <w:rsid w:val="00273C41"/>
    <w:rsid w:val="002741A8"/>
    <w:rsid w:val="002747F3"/>
    <w:rsid w:val="00274ABA"/>
    <w:rsid w:val="00274C76"/>
    <w:rsid w:val="00275790"/>
    <w:rsid w:val="00275A1C"/>
    <w:rsid w:val="00275A37"/>
    <w:rsid w:val="00275F09"/>
    <w:rsid w:val="002761D0"/>
    <w:rsid w:val="002764C7"/>
    <w:rsid w:val="00276EA5"/>
    <w:rsid w:val="0027712C"/>
    <w:rsid w:val="002772A9"/>
    <w:rsid w:val="00277366"/>
    <w:rsid w:val="002778AE"/>
    <w:rsid w:val="002778CC"/>
    <w:rsid w:val="002779BA"/>
    <w:rsid w:val="00277B3B"/>
    <w:rsid w:val="00277D03"/>
    <w:rsid w:val="00277FA2"/>
    <w:rsid w:val="0028056C"/>
    <w:rsid w:val="0028089C"/>
    <w:rsid w:val="00280B23"/>
    <w:rsid w:val="00280C63"/>
    <w:rsid w:val="00280F3F"/>
    <w:rsid w:val="0028104F"/>
    <w:rsid w:val="00281066"/>
    <w:rsid w:val="0028155B"/>
    <w:rsid w:val="00281724"/>
    <w:rsid w:val="00281EA2"/>
    <w:rsid w:val="00281F77"/>
    <w:rsid w:val="0028233C"/>
    <w:rsid w:val="0028269A"/>
    <w:rsid w:val="00282798"/>
    <w:rsid w:val="00282858"/>
    <w:rsid w:val="00283254"/>
    <w:rsid w:val="00283590"/>
    <w:rsid w:val="00284296"/>
    <w:rsid w:val="002844F0"/>
    <w:rsid w:val="0028461D"/>
    <w:rsid w:val="002849C2"/>
    <w:rsid w:val="00284A51"/>
    <w:rsid w:val="00284BFE"/>
    <w:rsid w:val="002850B2"/>
    <w:rsid w:val="002851D1"/>
    <w:rsid w:val="002855A3"/>
    <w:rsid w:val="00285604"/>
    <w:rsid w:val="002856A5"/>
    <w:rsid w:val="0028634F"/>
    <w:rsid w:val="002867F3"/>
    <w:rsid w:val="00286834"/>
    <w:rsid w:val="00286973"/>
    <w:rsid w:val="00286FD6"/>
    <w:rsid w:val="00287758"/>
    <w:rsid w:val="002877CF"/>
    <w:rsid w:val="00287DF1"/>
    <w:rsid w:val="00290225"/>
    <w:rsid w:val="00290559"/>
    <w:rsid w:val="002909E7"/>
    <w:rsid w:val="002922A5"/>
    <w:rsid w:val="0029251A"/>
    <w:rsid w:val="0029275E"/>
    <w:rsid w:val="00292868"/>
    <w:rsid w:val="00292922"/>
    <w:rsid w:val="00292FCA"/>
    <w:rsid w:val="00293966"/>
    <w:rsid w:val="00293DC5"/>
    <w:rsid w:val="002944AA"/>
    <w:rsid w:val="0029463C"/>
    <w:rsid w:val="00294651"/>
    <w:rsid w:val="0029495B"/>
    <w:rsid w:val="00294D0B"/>
    <w:rsid w:val="00294D3B"/>
    <w:rsid w:val="00294E70"/>
    <w:rsid w:val="0029597D"/>
    <w:rsid w:val="00295DAF"/>
    <w:rsid w:val="00296043"/>
    <w:rsid w:val="002963D1"/>
    <w:rsid w:val="00296536"/>
    <w:rsid w:val="00296C6D"/>
    <w:rsid w:val="002979B0"/>
    <w:rsid w:val="00297CF7"/>
    <w:rsid w:val="00297F26"/>
    <w:rsid w:val="002A019F"/>
    <w:rsid w:val="002A10AB"/>
    <w:rsid w:val="002A10F6"/>
    <w:rsid w:val="002A113B"/>
    <w:rsid w:val="002A1358"/>
    <w:rsid w:val="002A15D7"/>
    <w:rsid w:val="002A1924"/>
    <w:rsid w:val="002A192F"/>
    <w:rsid w:val="002A1A8F"/>
    <w:rsid w:val="002A1AB0"/>
    <w:rsid w:val="002A1DF8"/>
    <w:rsid w:val="002A1E36"/>
    <w:rsid w:val="002A1EC3"/>
    <w:rsid w:val="002A288F"/>
    <w:rsid w:val="002A306F"/>
    <w:rsid w:val="002A33BE"/>
    <w:rsid w:val="002A344E"/>
    <w:rsid w:val="002A3B6C"/>
    <w:rsid w:val="002A49C6"/>
    <w:rsid w:val="002A4B3A"/>
    <w:rsid w:val="002A50C6"/>
    <w:rsid w:val="002A5A23"/>
    <w:rsid w:val="002A5D98"/>
    <w:rsid w:val="002A6205"/>
    <w:rsid w:val="002A73DD"/>
    <w:rsid w:val="002A7420"/>
    <w:rsid w:val="002A745D"/>
    <w:rsid w:val="002A74DE"/>
    <w:rsid w:val="002A754B"/>
    <w:rsid w:val="002A75A7"/>
    <w:rsid w:val="002A7752"/>
    <w:rsid w:val="002A7793"/>
    <w:rsid w:val="002A779E"/>
    <w:rsid w:val="002A7CEB"/>
    <w:rsid w:val="002A7D17"/>
    <w:rsid w:val="002A7E94"/>
    <w:rsid w:val="002B0162"/>
    <w:rsid w:val="002B07B7"/>
    <w:rsid w:val="002B0BAC"/>
    <w:rsid w:val="002B0E38"/>
    <w:rsid w:val="002B0EC0"/>
    <w:rsid w:val="002B0F12"/>
    <w:rsid w:val="002B1308"/>
    <w:rsid w:val="002B188C"/>
    <w:rsid w:val="002B1D85"/>
    <w:rsid w:val="002B21DD"/>
    <w:rsid w:val="002B22E4"/>
    <w:rsid w:val="002B2630"/>
    <w:rsid w:val="002B2C90"/>
    <w:rsid w:val="002B2D82"/>
    <w:rsid w:val="002B3359"/>
    <w:rsid w:val="002B372C"/>
    <w:rsid w:val="002B37DF"/>
    <w:rsid w:val="002B3936"/>
    <w:rsid w:val="002B3D74"/>
    <w:rsid w:val="002B3DD6"/>
    <w:rsid w:val="002B4083"/>
    <w:rsid w:val="002B413D"/>
    <w:rsid w:val="002B4523"/>
    <w:rsid w:val="002B4554"/>
    <w:rsid w:val="002B4A18"/>
    <w:rsid w:val="002B4F1F"/>
    <w:rsid w:val="002B4F63"/>
    <w:rsid w:val="002B5266"/>
    <w:rsid w:val="002B5AE9"/>
    <w:rsid w:val="002B5C4A"/>
    <w:rsid w:val="002B5DA9"/>
    <w:rsid w:val="002B5E2B"/>
    <w:rsid w:val="002B5F08"/>
    <w:rsid w:val="002B632E"/>
    <w:rsid w:val="002B6495"/>
    <w:rsid w:val="002B66DF"/>
    <w:rsid w:val="002B6A2C"/>
    <w:rsid w:val="002B74C1"/>
    <w:rsid w:val="002B75E1"/>
    <w:rsid w:val="002B7A97"/>
    <w:rsid w:val="002C02C4"/>
    <w:rsid w:val="002C0354"/>
    <w:rsid w:val="002C0420"/>
    <w:rsid w:val="002C0657"/>
    <w:rsid w:val="002C0914"/>
    <w:rsid w:val="002C09F5"/>
    <w:rsid w:val="002C11E6"/>
    <w:rsid w:val="002C1E91"/>
    <w:rsid w:val="002C229E"/>
    <w:rsid w:val="002C24CC"/>
    <w:rsid w:val="002C29D3"/>
    <w:rsid w:val="002C2DE0"/>
    <w:rsid w:val="002C2F8D"/>
    <w:rsid w:val="002C3372"/>
    <w:rsid w:val="002C344A"/>
    <w:rsid w:val="002C4515"/>
    <w:rsid w:val="002C4ABD"/>
    <w:rsid w:val="002C4EA6"/>
    <w:rsid w:val="002C5384"/>
    <w:rsid w:val="002C5433"/>
    <w:rsid w:val="002C54D4"/>
    <w:rsid w:val="002C5C12"/>
    <w:rsid w:val="002C613A"/>
    <w:rsid w:val="002C658B"/>
    <w:rsid w:val="002C6A45"/>
    <w:rsid w:val="002C6D56"/>
    <w:rsid w:val="002C7062"/>
    <w:rsid w:val="002C72D8"/>
    <w:rsid w:val="002C7810"/>
    <w:rsid w:val="002C7D53"/>
    <w:rsid w:val="002D0173"/>
    <w:rsid w:val="002D066F"/>
    <w:rsid w:val="002D0684"/>
    <w:rsid w:val="002D0A4D"/>
    <w:rsid w:val="002D0B9F"/>
    <w:rsid w:val="002D1189"/>
    <w:rsid w:val="002D11FA"/>
    <w:rsid w:val="002D17E2"/>
    <w:rsid w:val="002D1B65"/>
    <w:rsid w:val="002D1D28"/>
    <w:rsid w:val="002D2174"/>
    <w:rsid w:val="002D219B"/>
    <w:rsid w:val="002D225F"/>
    <w:rsid w:val="002D29CE"/>
    <w:rsid w:val="002D2E7A"/>
    <w:rsid w:val="002D416E"/>
    <w:rsid w:val="002D4179"/>
    <w:rsid w:val="002D420F"/>
    <w:rsid w:val="002D4297"/>
    <w:rsid w:val="002D42CD"/>
    <w:rsid w:val="002D4505"/>
    <w:rsid w:val="002D487F"/>
    <w:rsid w:val="002D4DB2"/>
    <w:rsid w:val="002D58BA"/>
    <w:rsid w:val="002D6035"/>
    <w:rsid w:val="002D6399"/>
    <w:rsid w:val="002D6851"/>
    <w:rsid w:val="002D69CE"/>
    <w:rsid w:val="002D6C99"/>
    <w:rsid w:val="002D7831"/>
    <w:rsid w:val="002E00EB"/>
    <w:rsid w:val="002E046E"/>
    <w:rsid w:val="002E0686"/>
    <w:rsid w:val="002E06C0"/>
    <w:rsid w:val="002E0711"/>
    <w:rsid w:val="002E0D03"/>
    <w:rsid w:val="002E0DDF"/>
    <w:rsid w:val="002E1289"/>
    <w:rsid w:val="002E1762"/>
    <w:rsid w:val="002E2115"/>
    <w:rsid w:val="002E2118"/>
    <w:rsid w:val="002E2521"/>
    <w:rsid w:val="002E27A6"/>
    <w:rsid w:val="002E2906"/>
    <w:rsid w:val="002E2B15"/>
    <w:rsid w:val="002E2DA3"/>
    <w:rsid w:val="002E2EA2"/>
    <w:rsid w:val="002E31AC"/>
    <w:rsid w:val="002E328E"/>
    <w:rsid w:val="002E3695"/>
    <w:rsid w:val="002E3B11"/>
    <w:rsid w:val="002E3B67"/>
    <w:rsid w:val="002E3B69"/>
    <w:rsid w:val="002E3BB9"/>
    <w:rsid w:val="002E3D00"/>
    <w:rsid w:val="002E3F0C"/>
    <w:rsid w:val="002E49F9"/>
    <w:rsid w:val="002E5635"/>
    <w:rsid w:val="002E5806"/>
    <w:rsid w:val="002E5A46"/>
    <w:rsid w:val="002E5D59"/>
    <w:rsid w:val="002E612C"/>
    <w:rsid w:val="002E64C3"/>
    <w:rsid w:val="002E655C"/>
    <w:rsid w:val="002E673A"/>
    <w:rsid w:val="002E67FB"/>
    <w:rsid w:val="002E6A2C"/>
    <w:rsid w:val="002E702D"/>
    <w:rsid w:val="002E74B8"/>
    <w:rsid w:val="002F02ED"/>
    <w:rsid w:val="002F0B5B"/>
    <w:rsid w:val="002F0EA4"/>
    <w:rsid w:val="002F13E8"/>
    <w:rsid w:val="002F1435"/>
    <w:rsid w:val="002F16D0"/>
    <w:rsid w:val="002F16D8"/>
    <w:rsid w:val="002F18A6"/>
    <w:rsid w:val="002F1921"/>
    <w:rsid w:val="002F1D8C"/>
    <w:rsid w:val="002F21DA"/>
    <w:rsid w:val="002F2212"/>
    <w:rsid w:val="002F26F3"/>
    <w:rsid w:val="002F2859"/>
    <w:rsid w:val="002F28C8"/>
    <w:rsid w:val="002F29E8"/>
    <w:rsid w:val="002F2C05"/>
    <w:rsid w:val="002F2F60"/>
    <w:rsid w:val="002F34AD"/>
    <w:rsid w:val="002F3513"/>
    <w:rsid w:val="002F35F4"/>
    <w:rsid w:val="002F38A6"/>
    <w:rsid w:val="002F38DB"/>
    <w:rsid w:val="002F39FC"/>
    <w:rsid w:val="002F436A"/>
    <w:rsid w:val="002F45CA"/>
    <w:rsid w:val="002F48D6"/>
    <w:rsid w:val="002F4A45"/>
    <w:rsid w:val="002F4A5F"/>
    <w:rsid w:val="002F4EDD"/>
    <w:rsid w:val="002F51AC"/>
    <w:rsid w:val="002F5869"/>
    <w:rsid w:val="002F59BC"/>
    <w:rsid w:val="002F5A6F"/>
    <w:rsid w:val="002F5EFF"/>
    <w:rsid w:val="002F6663"/>
    <w:rsid w:val="002F6BB6"/>
    <w:rsid w:val="002F6E67"/>
    <w:rsid w:val="003001F9"/>
    <w:rsid w:val="00300A91"/>
    <w:rsid w:val="00300EBB"/>
    <w:rsid w:val="00301070"/>
    <w:rsid w:val="0030123B"/>
    <w:rsid w:val="00301C9B"/>
    <w:rsid w:val="00301EF7"/>
    <w:rsid w:val="00301F39"/>
    <w:rsid w:val="003023C3"/>
    <w:rsid w:val="003024EF"/>
    <w:rsid w:val="003028AD"/>
    <w:rsid w:val="00302A02"/>
    <w:rsid w:val="00302BA0"/>
    <w:rsid w:val="0030334D"/>
    <w:rsid w:val="003038BB"/>
    <w:rsid w:val="00303938"/>
    <w:rsid w:val="00303C11"/>
    <w:rsid w:val="00303C29"/>
    <w:rsid w:val="0030471D"/>
    <w:rsid w:val="003056DC"/>
    <w:rsid w:val="00305744"/>
    <w:rsid w:val="003057D0"/>
    <w:rsid w:val="00305AA7"/>
    <w:rsid w:val="00305AC8"/>
    <w:rsid w:val="00305FDB"/>
    <w:rsid w:val="00306367"/>
    <w:rsid w:val="0030636A"/>
    <w:rsid w:val="0030683D"/>
    <w:rsid w:val="00306CA1"/>
    <w:rsid w:val="00306E73"/>
    <w:rsid w:val="00306FCD"/>
    <w:rsid w:val="003072A4"/>
    <w:rsid w:val="00307A45"/>
    <w:rsid w:val="00307CBF"/>
    <w:rsid w:val="00310638"/>
    <w:rsid w:val="003106EB"/>
    <w:rsid w:val="0031075E"/>
    <w:rsid w:val="00310B79"/>
    <w:rsid w:val="003116C2"/>
    <w:rsid w:val="00311B24"/>
    <w:rsid w:val="00312B10"/>
    <w:rsid w:val="00312D73"/>
    <w:rsid w:val="00312E65"/>
    <w:rsid w:val="00313376"/>
    <w:rsid w:val="0031392A"/>
    <w:rsid w:val="00313E05"/>
    <w:rsid w:val="00314F74"/>
    <w:rsid w:val="00315024"/>
    <w:rsid w:val="00315104"/>
    <w:rsid w:val="0031521C"/>
    <w:rsid w:val="003153AD"/>
    <w:rsid w:val="00315759"/>
    <w:rsid w:val="00315911"/>
    <w:rsid w:val="00315928"/>
    <w:rsid w:val="00315DC0"/>
    <w:rsid w:val="0031615E"/>
    <w:rsid w:val="003165D8"/>
    <w:rsid w:val="00316F74"/>
    <w:rsid w:val="0031700A"/>
    <w:rsid w:val="003171AA"/>
    <w:rsid w:val="003174DA"/>
    <w:rsid w:val="00317776"/>
    <w:rsid w:val="003178D8"/>
    <w:rsid w:val="00317A13"/>
    <w:rsid w:val="00317A46"/>
    <w:rsid w:val="00317C35"/>
    <w:rsid w:val="00317CFE"/>
    <w:rsid w:val="00317DFA"/>
    <w:rsid w:val="003207A6"/>
    <w:rsid w:val="00320ADE"/>
    <w:rsid w:val="00320CE3"/>
    <w:rsid w:val="003211C4"/>
    <w:rsid w:val="0032136C"/>
    <w:rsid w:val="00321ABA"/>
    <w:rsid w:val="003223F3"/>
    <w:rsid w:val="00322CCF"/>
    <w:rsid w:val="00322F5D"/>
    <w:rsid w:val="00323019"/>
    <w:rsid w:val="003237E4"/>
    <w:rsid w:val="003239A2"/>
    <w:rsid w:val="00323E4C"/>
    <w:rsid w:val="00323F27"/>
    <w:rsid w:val="00324286"/>
    <w:rsid w:val="00324C27"/>
    <w:rsid w:val="00324E16"/>
    <w:rsid w:val="00325926"/>
    <w:rsid w:val="00325E28"/>
    <w:rsid w:val="00325F80"/>
    <w:rsid w:val="003261C2"/>
    <w:rsid w:val="0032630C"/>
    <w:rsid w:val="003267B2"/>
    <w:rsid w:val="0032699D"/>
    <w:rsid w:val="003269CE"/>
    <w:rsid w:val="00326CB9"/>
    <w:rsid w:val="003271D5"/>
    <w:rsid w:val="00327A8A"/>
    <w:rsid w:val="00327CD8"/>
    <w:rsid w:val="00327D80"/>
    <w:rsid w:val="003300F3"/>
    <w:rsid w:val="003301DD"/>
    <w:rsid w:val="0033083D"/>
    <w:rsid w:val="00330DD1"/>
    <w:rsid w:val="00330DF7"/>
    <w:rsid w:val="0033141B"/>
    <w:rsid w:val="00331A32"/>
    <w:rsid w:val="00331AC0"/>
    <w:rsid w:val="00331BBF"/>
    <w:rsid w:val="00331E0B"/>
    <w:rsid w:val="00331E8C"/>
    <w:rsid w:val="00331F59"/>
    <w:rsid w:val="003321B6"/>
    <w:rsid w:val="00332254"/>
    <w:rsid w:val="003332A4"/>
    <w:rsid w:val="0033331E"/>
    <w:rsid w:val="00333E28"/>
    <w:rsid w:val="003340C0"/>
    <w:rsid w:val="00334153"/>
    <w:rsid w:val="00334AEE"/>
    <w:rsid w:val="00334C56"/>
    <w:rsid w:val="00334C79"/>
    <w:rsid w:val="00334F4D"/>
    <w:rsid w:val="003351E9"/>
    <w:rsid w:val="00335792"/>
    <w:rsid w:val="00335A1E"/>
    <w:rsid w:val="00335B8B"/>
    <w:rsid w:val="003364DA"/>
    <w:rsid w:val="00336610"/>
    <w:rsid w:val="00336936"/>
    <w:rsid w:val="003373F3"/>
    <w:rsid w:val="00337437"/>
    <w:rsid w:val="0033749B"/>
    <w:rsid w:val="003379A3"/>
    <w:rsid w:val="00337A2C"/>
    <w:rsid w:val="00337A7A"/>
    <w:rsid w:val="00337B3C"/>
    <w:rsid w:val="00337D1F"/>
    <w:rsid w:val="00337E05"/>
    <w:rsid w:val="00337F0D"/>
    <w:rsid w:val="00340312"/>
    <w:rsid w:val="00340C19"/>
    <w:rsid w:val="00341164"/>
    <w:rsid w:val="003414C4"/>
    <w:rsid w:val="0034171A"/>
    <w:rsid w:val="00341771"/>
    <w:rsid w:val="00341CFA"/>
    <w:rsid w:val="0034234B"/>
    <w:rsid w:val="00342646"/>
    <w:rsid w:val="003426DE"/>
    <w:rsid w:val="0034371D"/>
    <w:rsid w:val="0034399B"/>
    <w:rsid w:val="00343D1A"/>
    <w:rsid w:val="00343F73"/>
    <w:rsid w:val="00344089"/>
    <w:rsid w:val="00345060"/>
    <w:rsid w:val="00345379"/>
    <w:rsid w:val="0034577D"/>
    <w:rsid w:val="00345E09"/>
    <w:rsid w:val="003464A9"/>
    <w:rsid w:val="00346568"/>
    <w:rsid w:val="00346587"/>
    <w:rsid w:val="00346AD4"/>
    <w:rsid w:val="00346E07"/>
    <w:rsid w:val="00346FE2"/>
    <w:rsid w:val="00347391"/>
    <w:rsid w:val="00347495"/>
    <w:rsid w:val="0034768B"/>
    <w:rsid w:val="00347BB4"/>
    <w:rsid w:val="00347DED"/>
    <w:rsid w:val="00350B53"/>
    <w:rsid w:val="00350B75"/>
    <w:rsid w:val="00351DA8"/>
    <w:rsid w:val="00351F93"/>
    <w:rsid w:val="00352069"/>
    <w:rsid w:val="0035210E"/>
    <w:rsid w:val="0035222C"/>
    <w:rsid w:val="003528BC"/>
    <w:rsid w:val="00352D4F"/>
    <w:rsid w:val="0035323B"/>
    <w:rsid w:val="0035344A"/>
    <w:rsid w:val="00353A88"/>
    <w:rsid w:val="00353C54"/>
    <w:rsid w:val="003553B3"/>
    <w:rsid w:val="00355912"/>
    <w:rsid w:val="003561B6"/>
    <w:rsid w:val="0035679C"/>
    <w:rsid w:val="0035688A"/>
    <w:rsid w:val="00356C24"/>
    <w:rsid w:val="00356C2E"/>
    <w:rsid w:val="00356DA5"/>
    <w:rsid w:val="00357035"/>
    <w:rsid w:val="003571B7"/>
    <w:rsid w:val="00357922"/>
    <w:rsid w:val="0036096C"/>
    <w:rsid w:val="003609D2"/>
    <w:rsid w:val="00360B4C"/>
    <w:rsid w:val="00360CA1"/>
    <w:rsid w:val="00361427"/>
    <w:rsid w:val="00361B1A"/>
    <w:rsid w:val="00361B4B"/>
    <w:rsid w:val="00362178"/>
    <w:rsid w:val="003621C5"/>
    <w:rsid w:val="0036262A"/>
    <w:rsid w:val="003626E8"/>
    <w:rsid w:val="00362A9D"/>
    <w:rsid w:val="0036318C"/>
    <w:rsid w:val="003633B0"/>
    <w:rsid w:val="0036384F"/>
    <w:rsid w:val="00363AB0"/>
    <w:rsid w:val="00363C55"/>
    <w:rsid w:val="00363F22"/>
    <w:rsid w:val="003640C4"/>
    <w:rsid w:val="0036411C"/>
    <w:rsid w:val="003644C9"/>
    <w:rsid w:val="003648E7"/>
    <w:rsid w:val="003649CA"/>
    <w:rsid w:val="00364B6C"/>
    <w:rsid w:val="00364BCB"/>
    <w:rsid w:val="00364CC1"/>
    <w:rsid w:val="00364F83"/>
    <w:rsid w:val="003653CC"/>
    <w:rsid w:val="00365A36"/>
    <w:rsid w:val="00365D82"/>
    <w:rsid w:val="00366BDD"/>
    <w:rsid w:val="00366D14"/>
    <w:rsid w:val="00366E81"/>
    <w:rsid w:val="00366FD8"/>
    <w:rsid w:val="003670AB"/>
    <w:rsid w:val="0036768F"/>
    <w:rsid w:val="003678A8"/>
    <w:rsid w:val="00367A7B"/>
    <w:rsid w:val="00367F2C"/>
    <w:rsid w:val="00367FC1"/>
    <w:rsid w:val="003702C6"/>
    <w:rsid w:val="00370705"/>
    <w:rsid w:val="003708B4"/>
    <w:rsid w:val="00370D17"/>
    <w:rsid w:val="00370D53"/>
    <w:rsid w:val="00371300"/>
    <w:rsid w:val="003713B4"/>
    <w:rsid w:val="003719ED"/>
    <w:rsid w:val="00372083"/>
    <w:rsid w:val="00372225"/>
    <w:rsid w:val="003726E3"/>
    <w:rsid w:val="00372C26"/>
    <w:rsid w:val="00373835"/>
    <w:rsid w:val="00373EF2"/>
    <w:rsid w:val="00374DE4"/>
    <w:rsid w:val="00374F0F"/>
    <w:rsid w:val="00375564"/>
    <w:rsid w:val="00375A22"/>
    <w:rsid w:val="00375D5A"/>
    <w:rsid w:val="00376692"/>
    <w:rsid w:val="003766BD"/>
    <w:rsid w:val="00376A44"/>
    <w:rsid w:val="00376C94"/>
    <w:rsid w:val="00376F92"/>
    <w:rsid w:val="00377328"/>
    <w:rsid w:val="003776CA"/>
    <w:rsid w:val="00377923"/>
    <w:rsid w:val="00377D11"/>
    <w:rsid w:val="00377D9F"/>
    <w:rsid w:val="00377F3D"/>
    <w:rsid w:val="00380373"/>
    <w:rsid w:val="003809E4"/>
    <w:rsid w:val="00380B9A"/>
    <w:rsid w:val="00380CFA"/>
    <w:rsid w:val="00380E46"/>
    <w:rsid w:val="0038100F"/>
    <w:rsid w:val="0038129E"/>
    <w:rsid w:val="003816C0"/>
    <w:rsid w:val="00381D52"/>
    <w:rsid w:val="00381EB2"/>
    <w:rsid w:val="003822AF"/>
    <w:rsid w:val="003828A3"/>
    <w:rsid w:val="00382991"/>
    <w:rsid w:val="00382999"/>
    <w:rsid w:val="00382C09"/>
    <w:rsid w:val="00382EFF"/>
    <w:rsid w:val="00383191"/>
    <w:rsid w:val="00383685"/>
    <w:rsid w:val="00383D3F"/>
    <w:rsid w:val="00383DB8"/>
    <w:rsid w:val="003850A2"/>
    <w:rsid w:val="00385309"/>
    <w:rsid w:val="00385B39"/>
    <w:rsid w:val="00385F20"/>
    <w:rsid w:val="00386433"/>
    <w:rsid w:val="00386538"/>
    <w:rsid w:val="00386DED"/>
    <w:rsid w:val="00390261"/>
    <w:rsid w:val="00390EF9"/>
    <w:rsid w:val="00390FF6"/>
    <w:rsid w:val="003912E7"/>
    <w:rsid w:val="00391508"/>
    <w:rsid w:val="003918BF"/>
    <w:rsid w:val="00391DC4"/>
    <w:rsid w:val="0039277E"/>
    <w:rsid w:val="0039296F"/>
    <w:rsid w:val="00392AF1"/>
    <w:rsid w:val="0039326D"/>
    <w:rsid w:val="003935C5"/>
    <w:rsid w:val="00393947"/>
    <w:rsid w:val="00393F83"/>
    <w:rsid w:val="0039446F"/>
    <w:rsid w:val="003945A2"/>
    <w:rsid w:val="0039465A"/>
    <w:rsid w:val="003946DE"/>
    <w:rsid w:val="003947BD"/>
    <w:rsid w:val="00394E5A"/>
    <w:rsid w:val="0039559D"/>
    <w:rsid w:val="003956AA"/>
    <w:rsid w:val="0039582E"/>
    <w:rsid w:val="00395E45"/>
    <w:rsid w:val="00395EE5"/>
    <w:rsid w:val="0039648E"/>
    <w:rsid w:val="003965CC"/>
    <w:rsid w:val="00397006"/>
    <w:rsid w:val="00397CAF"/>
    <w:rsid w:val="00397FB3"/>
    <w:rsid w:val="00397FF1"/>
    <w:rsid w:val="003A046E"/>
    <w:rsid w:val="003A04DF"/>
    <w:rsid w:val="003A0C1B"/>
    <w:rsid w:val="003A10C3"/>
    <w:rsid w:val="003A1352"/>
    <w:rsid w:val="003A152F"/>
    <w:rsid w:val="003A1541"/>
    <w:rsid w:val="003A16C5"/>
    <w:rsid w:val="003A2174"/>
    <w:rsid w:val="003A2275"/>
    <w:rsid w:val="003A2669"/>
    <w:rsid w:val="003A293C"/>
    <w:rsid w:val="003A2A25"/>
    <w:rsid w:val="003A38F0"/>
    <w:rsid w:val="003A3E50"/>
    <w:rsid w:val="003A3F6F"/>
    <w:rsid w:val="003A44B9"/>
    <w:rsid w:val="003A458F"/>
    <w:rsid w:val="003A4886"/>
    <w:rsid w:val="003A4D14"/>
    <w:rsid w:val="003A4F40"/>
    <w:rsid w:val="003A5076"/>
    <w:rsid w:val="003A5430"/>
    <w:rsid w:val="003A5658"/>
    <w:rsid w:val="003A5683"/>
    <w:rsid w:val="003A5998"/>
    <w:rsid w:val="003A6302"/>
    <w:rsid w:val="003A64AC"/>
    <w:rsid w:val="003A6503"/>
    <w:rsid w:val="003A66F7"/>
    <w:rsid w:val="003A674D"/>
    <w:rsid w:val="003A69FB"/>
    <w:rsid w:val="003A6A4F"/>
    <w:rsid w:val="003A6E77"/>
    <w:rsid w:val="003A6EAA"/>
    <w:rsid w:val="003A7088"/>
    <w:rsid w:val="003A7218"/>
    <w:rsid w:val="003A7CA8"/>
    <w:rsid w:val="003A7CC3"/>
    <w:rsid w:val="003A7DAC"/>
    <w:rsid w:val="003B002E"/>
    <w:rsid w:val="003B00DF"/>
    <w:rsid w:val="003B01A4"/>
    <w:rsid w:val="003B0335"/>
    <w:rsid w:val="003B04F9"/>
    <w:rsid w:val="003B0B59"/>
    <w:rsid w:val="003B11BD"/>
    <w:rsid w:val="003B1275"/>
    <w:rsid w:val="003B1778"/>
    <w:rsid w:val="003B18B9"/>
    <w:rsid w:val="003B1963"/>
    <w:rsid w:val="003B1966"/>
    <w:rsid w:val="003B19B3"/>
    <w:rsid w:val="003B1D28"/>
    <w:rsid w:val="003B201C"/>
    <w:rsid w:val="003B29D2"/>
    <w:rsid w:val="003B2B5A"/>
    <w:rsid w:val="003B2CF7"/>
    <w:rsid w:val="003B375E"/>
    <w:rsid w:val="003B3D7C"/>
    <w:rsid w:val="003B41A5"/>
    <w:rsid w:val="003B47D4"/>
    <w:rsid w:val="003B47F3"/>
    <w:rsid w:val="003B48CC"/>
    <w:rsid w:val="003B4B95"/>
    <w:rsid w:val="003B4F62"/>
    <w:rsid w:val="003B52F1"/>
    <w:rsid w:val="003B5701"/>
    <w:rsid w:val="003B5B8E"/>
    <w:rsid w:val="003B63F7"/>
    <w:rsid w:val="003B64B8"/>
    <w:rsid w:val="003B688F"/>
    <w:rsid w:val="003B6891"/>
    <w:rsid w:val="003B6D21"/>
    <w:rsid w:val="003B755E"/>
    <w:rsid w:val="003B763C"/>
    <w:rsid w:val="003B79A7"/>
    <w:rsid w:val="003B7A5D"/>
    <w:rsid w:val="003B7AC9"/>
    <w:rsid w:val="003C022A"/>
    <w:rsid w:val="003C03E9"/>
    <w:rsid w:val="003C0B9E"/>
    <w:rsid w:val="003C0BFC"/>
    <w:rsid w:val="003C11CB"/>
    <w:rsid w:val="003C1820"/>
    <w:rsid w:val="003C1964"/>
    <w:rsid w:val="003C1A8B"/>
    <w:rsid w:val="003C1E21"/>
    <w:rsid w:val="003C225F"/>
    <w:rsid w:val="003C23EA"/>
    <w:rsid w:val="003C284B"/>
    <w:rsid w:val="003C2940"/>
    <w:rsid w:val="003C2973"/>
    <w:rsid w:val="003C2CF5"/>
    <w:rsid w:val="003C2DE8"/>
    <w:rsid w:val="003C2F52"/>
    <w:rsid w:val="003C30B7"/>
    <w:rsid w:val="003C32EF"/>
    <w:rsid w:val="003C360D"/>
    <w:rsid w:val="003C38CA"/>
    <w:rsid w:val="003C3BF2"/>
    <w:rsid w:val="003C45B4"/>
    <w:rsid w:val="003C4984"/>
    <w:rsid w:val="003C4A48"/>
    <w:rsid w:val="003C50CB"/>
    <w:rsid w:val="003C5F7B"/>
    <w:rsid w:val="003C637B"/>
    <w:rsid w:val="003C6428"/>
    <w:rsid w:val="003C66D6"/>
    <w:rsid w:val="003C6FEA"/>
    <w:rsid w:val="003C70F2"/>
    <w:rsid w:val="003C72DA"/>
    <w:rsid w:val="003C7462"/>
    <w:rsid w:val="003C75F3"/>
    <w:rsid w:val="003C7707"/>
    <w:rsid w:val="003C78A3"/>
    <w:rsid w:val="003C7CE6"/>
    <w:rsid w:val="003C7EBA"/>
    <w:rsid w:val="003D00AE"/>
    <w:rsid w:val="003D0217"/>
    <w:rsid w:val="003D05BE"/>
    <w:rsid w:val="003D10A5"/>
    <w:rsid w:val="003D1425"/>
    <w:rsid w:val="003D1640"/>
    <w:rsid w:val="003D176E"/>
    <w:rsid w:val="003D1D21"/>
    <w:rsid w:val="003D230A"/>
    <w:rsid w:val="003D2371"/>
    <w:rsid w:val="003D2AB5"/>
    <w:rsid w:val="003D3172"/>
    <w:rsid w:val="003D338E"/>
    <w:rsid w:val="003D3A19"/>
    <w:rsid w:val="003D4118"/>
    <w:rsid w:val="003D4251"/>
    <w:rsid w:val="003D4595"/>
    <w:rsid w:val="003D4698"/>
    <w:rsid w:val="003D62D4"/>
    <w:rsid w:val="003D6AA7"/>
    <w:rsid w:val="003D740C"/>
    <w:rsid w:val="003D7D2E"/>
    <w:rsid w:val="003E05A9"/>
    <w:rsid w:val="003E0839"/>
    <w:rsid w:val="003E0873"/>
    <w:rsid w:val="003E0A90"/>
    <w:rsid w:val="003E120E"/>
    <w:rsid w:val="003E13C4"/>
    <w:rsid w:val="003E16A8"/>
    <w:rsid w:val="003E1867"/>
    <w:rsid w:val="003E197C"/>
    <w:rsid w:val="003E1A87"/>
    <w:rsid w:val="003E1C46"/>
    <w:rsid w:val="003E1E4D"/>
    <w:rsid w:val="003E2257"/>
    <w:rsid w:val="003E2505"/>
    <w:rsid w:val="003E251D"/>
    <w:rsid w:val="003E2693"/>
    <w:rsid w:val="003E27E8"/>
    <w:rsid w:val="003E28EA"/>
    <w:rsid w:val="003E2D3D"/>
    <w:rsid w:val="003E2D7D"/>
    <w:rsid w:val="003E2EFA"/>
    <w:rsid w:val="003E2FF7"/>
    <w:rsid w:val="003E3132"/>
    <w:rsid w:val="003E31DD"/>
    <w:rsid w:val="003E3280"/>
    <w:rsid w:val="003E39B4"/>
    <w:rsid w:val="003E3D84"/>
    <w:rsid w:val="003E3E82"/>
    <w:rsid w:val="003E4094"/>
    <w:rsid w:val="003E44E4"/>
    <w:rsid w:val="003E4DBD"/>
    <w:rsid w:val="003E50E7"/>
    <w:rsid w:val="003E5729"/>
    <w:rsid w:val="003E5855"/>
    <w:rsid w:val="003E5DA1"/>
    <w:rsid w:val="003E6140"/>
    <w:rsid w:val="003E667C"/>
    <w:rsid w:val="003E66F0"/>
    <w:rsid w:val="003E6955"/>
    <w:rsid w:val="003E6AB0"/>
    <w:rsid w:val="003E6C78"/>
    <w:rsid w:val="003E6E24"/>
    <w:rsid w:val="003E7B2D"/>
    <w:rsid w:val="003E7BFD"/>
    <w:rsid w:val="003E7ED9"/>
    <w:rsid w:val="003F0DAE"/>
    <w:rsid w:val="003F17CF"/>
    <w:rsid w:val="003F1D5F"/>
    <w:rsid w:val="003F2388"/>
    <w:rsid w:val="003F238E"/>
    <w:rsid w:val="003F24D8"/>
    <w:rsid w:val="003F25EA"/>
    <w:rsid w:val="003F271E"/>
    <w:rsid w:val="003F27A9"/>
    <w:rsid w:val="003F2BC6"/>
    <w:rsid w:val="003F2D4C"/>
    <w:rsid w:val="003F2FCE"/>
    <w:rsid w:val="003F3695"/>
    <w:rsid w:val="003F39D1"/>
    <w:rsid w:val="003F3A8B"/>
    <w:rsid w:val="003F40A8"/>
    <w:rsid w:val="003F4481"/>
    <w:rsid w:val="003F47AC"/>
    <w:rsid w:val="003F4B32"/>
    <w:rsid w:val="003F4D73"/>
    <w:rsid w:val="003F4E65"/>
    <w:rsid w:val="003F4EE0"/>
    <w:rsid w:val="003F5F23"/>
    <w:rsid w:val="003F6D9A"/>
    <w:rsid w:val="003F6E26"/>
    <w:rsid w:val="003F6E6C"/>
    <w:rsid w:val="003F6EE6"/>
    <w:rsid w:val="003F7176"/>
    <w:rsid w:val="003F7303"/>
    <w:rsid w:val="003F73AC"/>
    <w:rsid w:val="003F7B2F"/>
    <w:rsid w:val="003F7DA9"/>
    <w:rsid w:val="00400060"/>
    <w:rsid w:val="00400DF7"/>
    <w:rsid w:val="00400F24"/>
    <w:rsid w:val="0040112A"/>
    <w:rsid w:val="00401BCC"/>
    <w:rsid w:val="00401CBB"/>
    <w:rsid w:val="00401E6B"/>
    <w:rsid w:val="00401ECB"/>
    <w:rsid w:val="00401EF5"/>
    <w:rsid w:val="00401FAF"/>
    <w:rsid w:val="00402153"/>
    <w:rsid w:val="00402176"/>
    <w:rsid w:val="004023D3"/>
    <w:rsid w:val="004029BA"/>
    <w:rsid w:val="00402AD0"/>
    <w:rsid w:val="00402DC8"/>
    <w:rsid w:val="00402FC1"/>
    <w:rsid w:val="00403D99"/>
    <w:rsid w:val="00403DD5"/>
    <w:rsid w:val="00403F24"/>
    <w:rsid w:val="00404976"/>
    <w:rsid w:val="00404A88"/>
    <w:rsid w:val="00405029"/>
    <w:rsid w:val="00405AFE"/>
    <w:rsid w:val="00406AB7"/>
    <w:rsid w:val="00406B39"/>
    <w:rsid w:val="00406B4C"/>
    <w:rsid w:val="0040756F"/>
    <w:rsid w:val="004078BB"/>
    <w:rsid w:val="00407B7B"/>
    <w:rsid w:val="00407D05"/>
    <w:rsid w:val="00407F9D"/>
    <w:rsid w:val="00411214"/>
    <w:rsid w:val="004114B8"/>
    <w:rsid w:val="00411745"/>
    <w:rsid w:val="00411797"/>
    <w:rsid w:val="00412146"/>
    <w:rsid w:val="004121CC"/>
    <w:rsid w:val="004124AD"/>
    <w:rsid w:val="00412A6A"/>
    <w:rsid w:val="00413094"/>
    <w:rsid w:val="0041392E"/>
    <w:rsid w:val="0041399D"/>
    <w:rsid w:val="00413A37"/>
    <w:rsid w:val="00413A6B"/>
    <w:rsid w:val="00413BE2"/>
    <w:rsid w:val="00413D15"/>
    <w:rsid w:val="004147A4"/>
    <w:rsid w:val="00414CBA"/>
    <w:rsid w:val="00414CDF"/>
    <w:rsid w:val="00415243"/>
    <w:rsid w:val="0041545C"/>
    <w:rsid w:val="004154C4"/>
    <w:rsid w:val="00415683"/>
    <w:rsid w:val="00415919"/>
    <w:rsid w:val="00415AE8"/>
    <w:rsid w:val="00415F60"/>
    <w:rsid w:val="0041617A"/>
    <w:rsid w:val="004161FC"/>
    <w:rsid w:val="004164E1"/>
    <w:rsid w:val="00416EF8"/>
    <w:rsid w:val="004170C5"/>
    <w:rsid w:val="00417417"/>
    <w:rsid w:val="00417C94"/>
    <w:rsid w:val="00417F8A"/>
    <w:rsid w:val="0042020E"/>
    <w:rsid w:val="0042023B"/>
    <w:rsid w:val="004203DD"/>
    <w:rsid w:val="00420851"/>
    <w:rsid w:val="00420904"/>
    <w:rsid w:val="00420947"/>
    <w:rsid w:val="004212DE"/>
    <w:rsid w:val="00421418"/>
    <w:rsid w:val="00421771"/>
    <w:rsid w:val="00421BA7"/>
    <w:rsid w:val="00421C13"/>
    <w:rsid w:val="004222AB"/>
    <w:rsid w:val="004223AB"/>
    <w:rsid w:val="00422481"/>
    <w:rsid w:val="0042279D"/>
    <w:rsid w:val="004228CD"/>
    <w:rsid w:val="00422936"/>
    <w:rsid w:val="00422D55"/>
    <w:rsid w:val="00423038"/>
    <w:rsid w:val="0042307D"/>
    <w:rsid w:val="00423654"/>
    <w:rsid w:val="004240A6"/>
    <w:rsid w:val="00424143"/>
    <w:rsid w:val="004242A9"/>
    <w:rsid w:val="00424CEC"/>
    <w:rsid w:val="00425082"/>
    <w:rsid w:val="00425C2B"/>
    <w:rsid w:val="00425C65"/>
    <w:rsid w:val="004263EC"/>
    <w:rsid w:val="0042661C"/>
    <w:rsid w:val="004275C6"/>
    <w:rsid w:val="00427685"/>
    <w:rsid w:val="00427CA0"/>
    <w:rsid w:val="004300F0"/>
    <w:rsid w:val="004302F4"/>
    <w:rsid w:val="0043071C"/>
    <w:rsid w:val="00430895"/>
    <w:rsid w:val="0043116D"/>
    <w:rsid w:val="00431C26"/>
    <w:rsid w:val="00431DEB"/>
    <w:rsid w:val="00431E3D"/>
    <w:rsid w:val="00431E59"/>
    <w:rsid w:val="00431ECE"/>
    <w:rsid w:val="00432362"/>
    <w:rsid w:val="00432C8C"/>
    <w:rsid w:val="00432D50"/>
    <w:rsid w:val="004334A8"/>
    <w:rsid w:val="00433BAB"/>
    <w:rsid w:val="00433CF2"/>
    <w:rsid w:val="00433DA7"/>
    <w:rsid w:val="00433E1E"/>
    <w:rsid w:val="004340E4"/>
    <w:rsid w:val="00434350"/>
    <w:rsid w:val="00434C51"/>
    <w:rsid w:val="00434EEA"/>
    <w:rsid w:val="00435158"/>
    <w:rsid w:val="004359AA"/>
    <w:rsid w:val="00435E76"/>
    <w:rsid w:val="00435F70"/>
    <w:rsid w:val="0043617D"/>
    <w:rsid w:val="004362E9"/>
    <w:rsid w:val="0043654C"/>
    <w:rsid w:val="004372A9"/>
    <w:rsid w:val="0044001A"/>
    <w:rsid w:val="00440075"/>
    <w:rsid w:val="00440131"/>
    <w:rsid w:val="0044027D"/>
    <w:rsid w:val="00440A71"/>
    <w:rsid w:val="00441052"/>
    <w:rsid w:val="004412B4"/>
    <w:rsid w:val="0044164B"/>
    <w:rsid w:val="004417D2"/>
    <w:rsid w:val="0044184C"/>
    <w:rsid w:val="00441858"/>
    <w:rsid w:val="00441906"/>
    <w:rsid w:val="00441969"/>
    <w:rsid w:val="00441BB8"/>
    <w:rsid w:val="00442045"/>
    <w:rsid w:val="004421CE"/>
    <w:rsid w:val="004424FC"/>
    <w:rsid w:val="004429A5"/>
    <w:rsid w:val="00442A5C"/>
    <w:rsid w:val="00442D1B"/>
    <w:rsid w:val="00442D78"/>
    <w:rsid w:val="00443043"/>
    <w:rsid w:val="00443556"/>
    <w:rsid w:val="004437DE"/>
    <w:rsid w:val="00443C36"/>
    <w:rsid w:val="00443E3B"/>
    <w:rsid w:val="00443F67"/>
    <w:rsid w:val="00444396"/>
    <w:rsid w:val="00444BC8"/>
    <w:rsid w:val="00444D17"/>
    <w:rsid w:val="004455E2"/>
    <w:rsid w:val="004457C4"/>
    <w:rsid w:val="00445FE4"/>
    <w:rsid w:val="00446641"/>
    <w:rsid w:val="00446B29"/>
    <w:rsid w:val="0044741C"/>
    <w:rsid w:val="00447780"/>
    <w:rsid w:val="004477F5"/>
    <w:rsid w:val="00447A0C"/>
    <w:rsid w:val="00447C64"/>
    <w:rsid w:val="00450336"/>
    <w:rsid w:val="00450C3A"/>
    <w:rsid w:val="00450CC9"/>
    <w:rsid w:val="004513EA"/>
    <w:rsid w:val="00451497"/>
    <w:rsid w:val="00451B6A"/>
    <w:rsid w:val="00451C12"/>
    <w:rsid w:val="00452113"/>
    <w:rsid w:val="00452411"/>
    <w:rsid w:val="0045342F"/>
    <w:rsid w:val="004536B7"/>
    <w:rsid w:val="0045387C"/>
    <w:rsid w:val="00453A14"/>
    <w:rsid w:val="00453F9A"/>
    <w:rsid w:val="00453FDE"/>
    <w:rsid w:val="0045408B"/>
    <w:rsid w:val="004542F1"/>
    <w:rsid w:val="004546C9"/>
    <w:rsid w:val="0045476F"/>
    <w:rsid w:val="00454C4F"/>
    <w:rsid w:val="00454C86"/>
    <w:rsid w:val="00454F3A"/>
    <w:rsid w:val="0045518E"/>
    <w:rsid w:val="004555B0"/>
    <w:rsid w:val="00456450"/>
    <w:rsid w:val="00456D27"/>
    <w:rsid w:val="00456E68"/>
    <w:rsid w:val="00457007"/>
    <w:rsid w:val="004570B6"/>
    <w:rsid w:val="004574D0"/>
    <w:rsid w:val="00457625"/>
    <w:rsid w:val="004576E1"/>
    <w:rsid w:val="0045771E"/>
    <w:rsid w:val="00457793"/>
    <w:rsid w:val="00457C7C"/>
    <w:rsid w:val="00460754"/>
    <w:rsid w:val="00460A65"/>
    <w:rsid w:val="00460B77"/>
    <w:rsid w:val="00460BF8"/>
    <w:rsid w:val="00460C49"/>
    <w:rsid w:val="00460FD1"/>
    <w:rsid w:val="004613B4"/>
    <w:rsid w:val="004614EE"/>
    <w:rsid w:val="0046158B"/>
    <w:rsid w:val="004617A4"/>
    <w:rsid w:val="0046193C"/>
    <w:rsid w:val="00461A16"/>
    <w:rsid w:val="00461D1F"/>
    <w:rsid w:val="00461DF4"/>
    <w:rsid w:val="00462124"/>
    <w:rsid w:val="0046292B"/>
    <w:rsid w:val="004633CC"/>
    <w:rsid w:val="004640F1"/>
    <w:rsid w:val="004647AC"/>
    <w:rsid w:val="00464D42"/>
    <w:rsid w:val="00465021"/>
    <w:rsid w:val="004653AA"/>
    <w:rsid w:val="00465483"/>
    <w:rsid w:val="00465B7F"/>
    <w:rsid w:val="00465CCA"/>
    <w:rsid w:val="00465F69"/>
    <w:rsid w:val="00466326"/>
    <w:rsid w:val="004664F1"/>
    <w:rsid w:val="00466614"/>
    <w:rsid w:val="00466634"/>
    <w:rsid w:val="00466947"/>
    <w:rsid w:val="00466A5A"/>
    <w:rsid w:val="00466B89"/>
    <w:rsid w:val="00466E1A"/>
    <w:rsid w:val="00466E6D"/>
    <w:rsid w:val="004671E2"/>
    <w:rsid w:val="00467226"/>
    <w:rsid w:val="004672A7"/>
    <w:rsid w:val="004673A1"/>
    <w:rsid w:val="004679BC"/>
    <w:rsid w:val="004700A9"/>
    <w:rsid w:val="00470504"/>
    <w:rsid w:val="0047050D"/>
    <w:rsid w:val="004715B3"/>
    <w:rsid w:val="004715C3"/>
    <w:rsid w:val="004715E8"/>
    <w:rsid w:val="00471E91"/>
    <w:rsid w:val="004721C5"/>
    <w:rsid w:val="00472515"/>
    <w:rsid w:val="004729B8"/>
    <w:rsid w:val="004729C9"/>
    <w:rsid w:val="004729F5"/>
    <w:rsid w:val="004731E7"/>
    <w:rsid w:val="0047389E"/>
    <w:rsid w:val="00473C02"/>
    <w:rsid w:val="00473DF2"/>
    <w:rsid w:val="00474675"/>
    <w:rsid w:val="0047470C"/>
    <w:rsid w:val="004748B9"/>
    <w:rsid w:val="00474AEC"/>
    <w:rsid w:val="00474E6C"/>
    <w:rsid w:val="00474F5A"/>
    <w:rsid w:val="0047512C"/>
    <w:rsid w:val="00476087"/>
    <w:rsid w:val="004762C7"/>
    <w:rsid w:val="004762E4"/>
    <w:rsid w:val="004766BE"/>
    <w:rsid w:val="00476CD6"/>
    <w:rsid w:val="00476F97"/>
    <w:rsid w:val="00477162"/>
    <w:rsid w:val="0048014E"/>
    <w:rsid w:val="004802B2"/>
    <w:rsid w:val="004802CF"/>
    <w:rsid w:val="0048054A"/>
    <w:rsid w:val="004806DF"/>
    <w:rsid w:val="0048087E"/>
    <w:rsid w:val="0048099C"/>
    <w:rsid w:val="004817F7"/>
    <w:rsid w:val="004817F9"/>
    <w:rsid w:val="00481BEA"/>
    <w:rsid w:val="00482011"/>
    <w:rsid w:val="0048230A"/>
    <w:rsid w:val="004826F4"/>
    <w:rsid w:val="00482839"/>
    <w:rsid w:val="00482AF6"/>
    <w:rsid w:val="00482E19"/>
    <w:rsid w:val="00482FE9"/>
    <w:rsid w:val="00483247"/>
    <w:rsid w:val="00483F73"/>
    <w:rsid w:val="00483F7D"/>
    <w:rsid w:val="00484348"/>
    <w:rsid w:val="0048445D"/>
    <w:rsid w:val="0048463F"/>
    <w:rsid w:val="00484A79"/>
    <w:rsid w:val="00484B1E"/>
    <w:rsid w:val="0048511C"/>
    <w:rsid w:val="004852D6"/>
    <w:rsid w:val="004854E8"/>
    <w:rsid w:val="00485677"/>
    <w:rsid w:val="00485A83"/>
    <w:rsid w:val="00485C16"/>
    <w:rsid w:val="00485E95"/>
    <w:rsid w:val="004860FA"/>
    <w:rsid w:val="00486198"/>
    <w:rsid w:val="0048651E"/>
    <w:rsid w:val="0048675E"/>
    <w:rsid w:val="00487067"/>
    <w:rsid w:val="00487607"/>
    <w:rsid w:val="0049041A"/>
    <w:rsid w:val="004905B1"/>
    <w:rsid w:val="00490B09"/>
    <w:rsid w:val="00490B60"/>
    <w:rsid w:val="004916A0"/>
    <w:rsid w:val="00491C88"/>
    <w:rsid w:val="004925DA"/>
    <w:rsid w:val="00492D39"/>
    <w:rsid w:val="004930AD"/>
    <w:rsid w:val="004931F0"/>
    <w:rsid w:val="00493436"/>
    <w:rsid w:val="00493C71"/>
    <w:rsid w:val="00494830"/>
    <w:rsid w:val="00494EB3"/>
    <w:rsid w:val="00495605"/>
    <w:rsid w:val="004959B3"/>
    <w:rsid w:val="00495C31"/>
    <w:rsid w:val="004961B8"/>
    <w:rsid w:val="0049627C"/>
    <w:rsid w:val="00496A94"/>
    <w:rsid w:val="00496E41"/>
    <w:rsid w:val="00496FA7"/>
    <w:rsid w:val="004972A1"/>
    <w:rsid w:val="0049752F"/>
    <w:rsid w:val="004978B4"/>
    <w:rsid w:val="004A0437"/>
    <w:rsid w:val="004A12BE"/>
    <w:rsid w:val="004A1EF4"/>
    <w:rsid w:val="004A1FF5"/>
    <w:rsid w:val="004A202E"/>
    <w:rsid w:val="004A2303"/>
    <w:rsid w:val="004A2610"/>
    <w:rsid w:val="004A2738"/>
    <w:rsid w:val="004A290A"/>
    <w:rsid w:val="004A2B62"/>
    <w:rsid w:val="004A2C7F"/>
    <w:rsid w:val="004A2DD8"/>
    <w:rsid w:val="004A2EAB"/>
    <w:rsid w:val="004A35B3"/>
    <w:rsid w:val="004A35F9"/>
    <w:rsid w:val="004A379B"/>
    <w:rsid w:val="004A3C7F"/>
    <w:rsid w:val="004A3DFA"/>
    <w:rsid w:val="004A3F4B"/>
    <w:rsid w:val="004A4053"/>
    <w:rsid w:val="004A443C"/>
    <w:rsid w:val="004A4595"/>
    <w:rsid w:val="004A45A6"/>
    <w:rsid w:val="004A45DB"/>
    <w:rsid w:val="004A4B93"/>
    <w:rsid w:val="004A4FC1"/>
    <w:rsid w:val="004A50AF"/>
    <w:rsid w:val="004A50F9"/>
    <w:rsid w:val="004A51F3"/>
    <w:rsid w:val="004A5469"/>
    <w:rsid w:val="004A552F"/>
    <w:rsid w:val="004A57FC"/>
    <w:rsid w:val="004A5A3B"/>
    <w:rsid w:val="004A5B47"/>
    <w:rsid w:val="004A5E48"/>
    <w:rsid w:val="004A643E"/>
    <w:rsid w:val="004A770A"/>
    <w:rsid w:val="004A78B0"/>
    <w:rsid w:val="004A78BA"/>
    <w:rsid w:val="004B0AC4"/>
    <w:rsid w:val="004B0F69"/>
    <w:rsid w:val="004B0F76"/>
    <w:rsid w:val="004B0FA8"/>
    <w:rsid w:val="004B14A7"/>
    <w:rsid w:val="004B16D6"/>
    <w:rsid w:val="004B17B4"/>
    <w:rsid w:val="004B228D"/>
    <w:rsid w:val="004B229E"/>
    <w:rsid w:val="004B239A"/>
    <w:rsid w:val="004B24C1"/>
    <w:rsid w:val="004B2A2D"/>
    <w:rsid w:val="004B2AB0"/>
    <w:rsid w:val="004B2DB9"/>
    <w:rsid w:val="004B2ECA"/>
    <w:rsid w:val="004B30D1"/>
    <w:rsid w:val="004B39AC"/>
    <w:rsid w:val="004B3ADD"/>
    <w:rsid w:val="004B3E3F"/>
    <w:rsid w:val="004B3FCD"/>
    <w:rsid w:val="004B411A"/>
    <w:rsid w:val="004B46C5"/>
    <w:rsid w:val="004B4870"/>
    <w:rsid w:val="004B48B3"/>
    <w:rsid w:val="004B49A0"/>
    <w:rsid w:val="004B4D3A"/>
    <w:rsid w:val="004B4D54"/>
    <w:rsid w:val="004B5169"/>
    <w:rsid w:val="004B555E"/>
    <w:rsid w:val="004B5829"/>
    <w:rsid w:val="004B5ECD"/>
    <w:rsid w:val="004B61AB"/>
    <w:rsid w:val="004B62DC"/>
    <w:rsid w:val="004B6577"/>
    <w:rsid w:val="004B6930"/>
    <w:rsid w:val="004B6D9F"/>
    <w:rsid w:val="004C0657"/>
    <w:rsid w:val="004C087A"/>
    <w:rsid w:val="004C0CFB"/>
    <w:rsid w:val="004C0E6A"/>
    <w:rsid w:val="004C103F"/>
    <w:rsid w:val="004C10D1"/>
    <w:rsid w:val="004C1131"/>
    <w:rsid w:val="004C11FC"/>
    <w:rsid w:val="004C17BD"/>
    <w:rsid w:val="004C1842"/>
    <w:rsid w:val="004C1FDD"/>
    <w:rsid w:val="004C23D4"/>
    <w:rsid w:val="004C247C"/>
    <w:rsid w:val="004C24D3"/>
    <w:rsid w:val="004C267A"/>
    <w:rsid w:val="004C26E9"/>
    <w:rsid w:val="004C292F"/>
    <w:rsid w:val="004C3063"/>
    <w:rsid w:val="004C3228"/>
    <w:rsid w:val="004C3328"/>
    <w:rsid w:val="004C3483"/>
    <w:rsid w:val="004C3887"/>
    <w:rsid w:val="004C3A55"/>
    <w:rsid w:val="004C4DC7"/>
    <w:rsid w:val="004C4DFF"/>
    <w:rsid w:val="004C505F"/>
    <w:rsid w:val="004C5268"/>
    <w:rsid w:val="004C53BC"/>
    <w:rsid w:val="004C54FF"/>
    <w:rsid w:val="004C589D"/>
    <w:rsid w:val="004C5D32"/>
    <w:rsid w:val="004C5DF0"/>
    <w:rsid w:val="004C5FF4"/>
    <w:rsid w:val="004C6EEA"/>
    <w:rsid w:val="004C70A3"/>
    <w:rsid w:val="004C75DC"/>
    <w:rsid w:val="004C7762"/>
    <w:rsid w:val="004C7DFF"/>
    <w:rsid w:val="004D0398"/>
    <w:rsid w:val="004D064B"/>
    <w:rsid w:val="004D0C2F"/>
    <w:rsid w:val="004D1022"/>
    <w:rsid w:val="004D1284"/>
    <w:rsid w:val="004D12DE"/>
    <w:rsid w:val="004D136B"/>
    <w:rsid w:val="004D167B"/>
    <w:rsid w:val="004D1811"/>
    <w:rsid w:val="004D18D0"/>
    <w:rsid w:val="004D1A04"/>
    <w:rsid w:val="004D1B20"/>
    <w:rsid w:val="004D1FBD"/>
    <w:rsid w:val="004D2235"/>
    <w:rsid w:val="004D2566"/>
    <w:rsid w:val="004D276B"/>
    <w:rsid w:val="004D35C6"/>
    <w:rsid w:val="004D4043"/>
    <w:rsid w:val="004D4232"/>
    <w:rsid w:val="004D467E"/>
    <w:rsid w:val="004D4F2C"/>
    <w:rsid w:val="004D5870"/>
    <w:rsid w:val="004D5C73"/>
    <w:rsid w:val="004D6275"/>
    <w:rsid w:val="004D6690"/>
    <w:rsid w:val="004D67C7"/>
    <w:rsid w:val="004D6A22"/>
    <w:rsid w:val="004D6BCA"/>
    <w:rsid w:val="004D7B71"/>
    <w:rsid w:val="004E057C"/>
    <w:rsid w:val="004E0DA0"/>
    <w:rsid w:val="004E12F8"/>
    <w:rsid w:val="004E18F4"/>
    <w:rsid w:val="004E1989"/>
    <w:rsid w:val="004E1A96"/>
    <w:rsid w:val="004E1C65"/>
    <w:rsid w:val="004E1E02"/>
    <w:rsid w:val="004E1F37"/>
    <w:rsid w:val="004E1F8D"/>
    <w:rsid w:val="004E23C8"/>
    <w:rsid w:val="004E2E74"/>
    <w:rsid w:val="004E2F65"/>
    <w:rsid w:val="004E309E"/>
    <w:rsid w:val="004E31F9"/>
    <w:rsid w:val="004E39FE"/>
    <w:rsid w:val="004E4104"/>
    <w:rsid w:val="004E46D2"/>
    <w:rsid w:val="004E4800"/>
    <w:rsid w:val="004E551A"/>
    <w:rsid w:val="004E56FA"/>
    <w:rsid w:val="004E59A3"/>
    <w:rsid w:val="004E5A95"/>
    <w:rsid w:val="004E5AB0"/>
    <w:rsid w:val="004E5BB8"/>
    <w:rsid w:val="004E5CEF"/>
    <w:rsid w:val="004E6D5C"/>
    <w:rsid w:val="004E6FA4"/>
    <w:rsid w:val="004E7501"/>
    <w:rsid w:val="004E7634"/>
    <w:rsid w:val="004F041E"/>
    <w:rsid w:val="004F0689"/>
    <w:rsid w:val="004F0D3F"/>
    <w:rsid w:val="004F0DE4"/>
    <w:rsid w:val="004F0F69"/>
    <w:rsid w:val="004F15FA"/>
    <w:rsid w:val="004F16AF"/>
    <w:rsid w:val="004F1724"/>
    <w:rsid w:val="004F186D"/>
    <w:rsid w:val="004F19E1"/>
    <w:rsid w:val="004F2358"/>
    <w:rsid w:val="004F257F"/>
    <w:rsid w:val="004F2E3E"/>
    <w:rsid w:val="004F3110"/>
    <w:rsid w:val="004F31A0"/>
    <w:rsid w:val="004F386F"/>
    <w:rsid w:val="004F39A8"/>
    <w:rsid w:val="004F3A23"/>
    <w:rsid w:val="004F3A3C"/>
    <w:rsid w:val="004F3F7F"/>
    <w:rsid w:val="004F3FFE"/>
    <w:rsid w:val="004F40DA"/>
    <w:rsid w:val="004F426C"/>
    <w:rsid w:val="004F49C0"/>
    <w:rsid w:val="004F4A97"/>
    <w:rsid w:val="004F4E4E"/>
    <w:rsid w:val="004F5042"/>
    <w:rsid w:val="004F5067"/>
    <w:rsid w:val="004F519A"/>
    <w:rsid w:val="004F53EF"/>
    <w:rsid w:val="004F5505"/>
    <w:rsid w:val="004F579C"/>
    <w:rsid w:val="004F59EA"/>
    <w:rsid w:val="004F5A8D"/>
    <w:rsid w:val="004F5B61"/>
    <w:rsid w:val="004F5FB6"/>
    <w:rsid w:val="004F6034"/>
    <w:rsid w:val="004F6869"/>
    <w:rsid w:val="004F704E"/>
    <w:rsid w:val="004F71EB"/>
    <w:rsid w:val="004F78D4"/>
    <w:rsid w:val="004F7921"/>
    <w:rsid w:val="004F7F95"/>
    <w:rsid w:val="00500455"/>
    <w:rsid w:val="00500A34"/>
    <w:rsid w:val="0050152B"/>
    <w:rsid w:val="00501713"/>
    <w:rsid w:val="00501B00"/>
    <w:rsid w:val="00501B94"/>
    <w:rsid w:val="00501C71"/>
    <w:rsid w:val="00501D92"/>
    <w:rsid w:val="00501F45"/>
    <w:rsid w:val="00501FED"/>
    <w:rsid w:val="00502928"/>
    <w:rsid w:val="00502AD1"/>
    <w:rsid w:val="00502E16"/>
    <w:rsid w:val="00502EC0"/>
    <w:rsid w:val="00502EEB"/>
    <w:rsid w:val="00503005"/>
    <w:rsid w:val="0050319B"/>
    <w:rsid w:val="00503385"/>
    <w:rsid w:val="00503DAC"/>
    <w:rsid w:val="00503E37"/>
    <w:rsid w:val="005041DB"/>
    <w:rsid w:val="00504584"/>
    <w:rsid w:val="00504682"/>
    <w:rsid w:val="00504817"/>
    <w:rsid w:val="00504A01"/>
    <w:rsid w:val="00504CB9"/>
    <w:rsid w:val="00504D1F"/>
    <w:rsid w:val="00504F36"/>
    <w:rsid w:val="00504F76"/>
    <w:rsid w:val="00505236"/>
    <w:rsid w:val="0050559D"/>
    <w:rsid w:val="0050560C"/>
    <w:rsid w:val="005057D1"/>
    <w:rsid w:val="005058B6"/>
    <w:rsid w:val="005067E4"/>
    <w:rsid w:val="00506A9A"/>
    <w:rsid w:val="00506AEA"/>
    <w:rsid w:val="00506B8A"/>
    <w:rsid w:val="00506CD2"/>
    <w:rsid w:val="0050729B"/>
    <w:rsid w:val="00507C38"/>
    <w:rsid w:val="005101C4"/>
    <w:rsid w:val="00510280"/>
    <w:rsid w:val="005102F5"/>
    <w:rsid w:val="0051041B"/>
    <w:rsid w:val="00510422"/>
    <w:rsid w:val="00510A01"/>
    <w:rsid w:val="00510BC8"/>
    <w:rsid w:val="00510F20"/>
    <w:rsid w:val="00511097"/>
    <w:rsid w:val="00511554"/>
    <w:rsid w:val="00511934"/>
    <w:rsid w:val="005119C3"/>
    <w:rsid w:val="00511ADB"/>
    <w:rsid w:val="00511F44"/>
    <w:rsid w:val="00511F6D"/>
    <w:rsid w:val="0051240C"/>
    <w:rsid w:val="00512ABF"/>
    <w:rsid w:val="00512F49"/>
    <w:rsid w:val="005130A9"/>
    <w:rsid w:val="00513612"/>
    <w:rsid w:val="00513BCF"/>
    <w:rsid w:val="00513D73"/>
    <w:rsid w:val="00513EC5"/>
    <w:rsid w:val="00514021"/>
    <w:rsid w:val="0051496C"/>
    <w:rsid w:val="00514A43"/>
    <w:rsid w:val="00514C49"/>
    <w:rsid w:val="00514F31"/>
    <w:rsid w:val="00514F4E"/>
    <w:rsid w:val="00514FA0"/>
    <w:rsid w:val="00515066"/>
    <w:rsid w:val="005152A6"/>
    <w:rsid w:val="005152C7"/>
    <w:rsid w:val="005153EE"/>
    <w:rsid w:val="0051545D"/>
    <w:rsid w:val="00515501"/>
    <w:rsid w:val="00515B66"/>
    <w:rsid w:val="00515E34"/>
    <w:rsid w:val="0051632A"/>
    <w:rsid w:val="0051638B"/>
    <w:rsid w:val="005167A8"/>
    <w:rsid w:val="00516949"/>
    <w:rsid w:val="00516A07"/>
    <w:rsid w:val="00516D93"/>
    <w:rsid w:val="00516F2C"/>
    <w:rsid w:val="005170F6"/>
    <w:rsid w:val="005174E5"/>
    <w:rsid w:val="00517701"/>
    <w:rsid w:val="00517FF6"/>
    <w:rsid w:val="0052037B"/>
    <w:rsid w:val="00520556"/>
    <w:rsid w:val="00520E79"/>
    <w:rsid w:val="00521DB5"/>
    <w:rsid w:val="00521F32"/>
    <w:rsid w:val="00522393"/>
    <w:rsid w:val="00522620"/>
    <w:rsid w:val="0052270C"/>
    <w:rsid w:val="0052270E"/>
    <w:rsid w:val="005227C4"/>
    <w:rsid w:val="0052296F"/>
    <w:rsid w:val="005235AD"/>
    <w:rsid w:val="00523E45"/>
    <w:rsid w:val="00524178"/>
    <w:rsid w:val="00524202"/>
    <w:rsid w:val="005245C5"/>
    <w:rsid w:val="005249AB"/>
    <w:rsid w:val="00524BFF"/>
    <w:rsid w:val="00524DD1"/>
    <w:rsid w:val="00524ED1"/>
    <w:rsid w:val="005250DC"/>
    <w:rsid w:val="00525210"/>
    <w:rsid w:val="00525387"/>
    <w:rsid w:val="00525656"/>
    <w:rsid w:val="00525699"/>
    <w:rsid w:val="00525810"/>
    <w:rsid w:val="00525945"/>
    <w:rsid w:val="00525E9C"/>
    <w:rsid w:val="0052642D"/>
    <w:rsid w:val="005267F9"/>
    <w:rsid w:val="00526820"/>
    <w:rsid w:val="00526B23"/>
    <w:rsid w:val="00526B81"/>
    <w:rsid w:val="00526BB6"/>
    <w:rsid w:val="00526C8A"/>
    <w:rsid w:val="00526DB8"/>
    <w:rsid w:val="00526F0D"/>
    <w:rsid w:val="00527A6C"/>
    <w:rsid w:val="00527CFA"/>
    <w:rsid w:val="005303AB"/>
    <w:rsid w:val="005303F5"/>
    <w:rsid w:val="00530496"/>
    <w:rsid w:val="005304BC"/>
    <w:rsid w:val="0053055B"/>
    <w:rsid w:val="00530DB5"/>
    <w:rsid w:val="005311A6"/>
    <w:rsid w:val="005315BB"/>
    <w:rsid w:val="0053196F"/>
    <w:rsid w:val="00531B26"/>
    <w:rsid w:val="00531B90"/>
    <w:rsid w:val="00531C2D"/>
    <w:rsid w:val="00531C75"/>
    <w:rsid w:val="00531D47"/>
    <w:rsid w:val="0053241B"/>
    <w:rsid w:val="00532856"/>
    <w:rsid w:val="005329B6"/>
    <w:rsid w:val="00532E7B"/>
    <w:rsid w:val="00533556"/>
    <w:rsid w:val="0053367B"/>
    <w:rsid w:val="005336AA"/>
    <w:rsid w:val="00533724"/>
    <w:rsid w:val="005338D5"/>
    <w:rsid w:val="00533E40"/>
    <w:rsid w:val="00534119"/>
    <w:rsid w:val="00534C02"/>
    <w:rsid w:val="00535021"/>
    <w:rsid w:val="0053666E"/>
    <w:rsid w:val="00536B94"/>
    <w:rsid w:val="00536F9A"/>
    <w:rsid w:val="0053783A"/>
    <w:rsid w:val="00537F30"/>
    <w:rsid w:val="0054018D"/>
    <w:rsid w:val="00540377"/>
    <w:rsid w:val="00540609"/>
    <w:rsid w:val="0054155C"/>
    <w:rsid w:val="00541C29"/>
    <w:rsid w:val="00541CE9"/>
    <w:rsid w:val="00541F86"/>
    <w:rsid w:val="005421C6"/>
    <w:rsid w:val="0054244E"/>
    <w:rsid w:val="00542545"/>
    <w:rsid w:val="0054264B"/>
    <w:rsid w:val="00542C01"/>
    <w:rsid w:val="00542FE2"/>
    <w:rsid w:val="005435CE"/>
    <w:rsid w:val="00543786"/>
    <w:rsid w:val="00543976"/>
    <w:rsid w:val="00543ABA"/>
    <w:rsid w:val="0054503C"/>
    <w:rsid w:val="0054569C"/>
    <w:rsid w:val="005458A3"/>
    <w:rsid w:val="00546389"/>
    <w:rsid w:val="00546612"/>
    <w:rsid w:val="005467E1"/>
    <w:rsid w:val="00546823"/>
    <w:rsid w:val="00546CE2"/>
    <w:rsid w:val="005475D8"/>
    <w:rsid w:val="0054762B"/>
    <w:rsid w:val="00547701"/>
    <w:rsid w:val="00547CA2"/>
    <w:rsid w:val="00547E50"/>
    <w:rsid w:val="00550168"/>
    <w:rsid w:val="005501D7"/>
    <w:rsid w:val="005501F1"/>
    <w:rsid w:val="00550430"/>
    <w:rsid w:val="00550AA2"/>
    <w:rsid w:val="00550AE1"/>
    <w:rsid w:val="00550BAB"/>
    <w:rsid w:val="005514AC"/>
    <w:rsid w:val="0055180C"/>
    <w:rsid w:val="00551F36"/>
    <w:rsid w:val="00551F4F"/>
    <w:rsid w:val="005520B9"/>
    <w:rsid w:val="00552571"/>
    <w:rsid w:val="00552605"/>
    <w:rsid w:val="00552811"/>
    <w:rsid w:val="0055283B"/>
    <w:rsid w:val="005528C6"/>
    <w:rsid w:val="00552E06"/>
    <w:rsid w:val="00552E07"/>
    <w:rsid w:val="00552FBF"/>
    <w:rsid w:val="005530B8"/>
    <w:rsid w:val="005533D7"/>
    <w:rsid w:val="0055363E"/>
    <w:rsid w:val="00553D1A"/>
    <w:rsid w:val="00553DF4"/>
    <w:rsid w:val="00553E65"/>
    <w:rsid w:val="00554AB4"/>
    <w:rsid w:val="00554AB6"/>
    <w:rsid w:val="0055537E"/>
    <w:rsid w:val="00555816"/>
    <w:rsid w:val="00555C56"/>
    <w:rsid w:val="00556298"/>
    <w:rsid w:val="0055633E"/>
    <w:rsid w:val="00556670"/>
    <w:rsid w:val="00557006"/>
    <w:rsid w:val="00557B39"/>
    <w:rsid w:val="00557C3A"/>
    <w:rsid w:val="00557FB4"/>
    <w:rsid w:val="00560505"/>
    <w:rsid w:val="00560A2A"/>
    <w:rsid w:val="00560CE6"/>
    <w:rsid w:val="00560E3B"/>
    <w:rsid w:val="0056159D"/>
    <w:rsid w:val="00561696"/>
    <w:rsid w:val="00561BF9"/>
    <w:rsid w:val="00561F92"/>
    <w:rsid w:val="00561FE2"/>
    <w:rsid w:val="00562300"/>
    <w:rsid w:val="00562354"/>
    <w:rsid w:val="005625CD"/>
    <w:rsid w:val="005627E3"/>
    <w:rsid w:val="005630E6"/>
    <w:rsid w:val="0056349D"/>
    <w:rsid w:val="0056398B"/>
    <w:rsid w:val="005642B6"/>
    <w:rsid w:val="005644BC"/>
    <w:rsid w:val="0056457A"/>
    <w:rsid w:val="00564747"/>
    <w:rsid w:val="00564CAD"/>
    <w:rsid w:val="00564F98"/>
    <w:rsid w:val="0056514A"/>
    <w:rsid w:val="0056515D"/>
    <w:rsid w:val="00565200"/>
    <w:rsid w:val="00565340"/>
    <w:rsid w:val="00565AC9"/>
    <w:rsid w:val="00565C6E"/>
    <w:rsid w:val="00565EEC"/>
    <w:rsid w:val="00565F4F"/>
    <w:rsid w:val="005664FF"/>
    <w:rsid w:val="0056760E"/>
    <w:rsid w:val="005676B1"/>
    <w:rsid w:val="00567D03"/>
    <w:rsid w:val="005703DE"/>
    <w:rsid w:val="005705C8"/>
    <w:rsid w:val="005709B2"/>
    <w:rsid w:val="005709D0"/>
    <w:rsid w:val="00570BBB"/>
    <w:rsid w:val="00571F18"/>
    <w:rsid w:val="00571F25"/>
    <w:rsid w:val="00571F26"/>
    <w:rsid w:val="00571FA2"/>
    <w:rsid w:val="005723CA"/>
    <w:rsid w:val="0057262F"/>
    <w:rsid w:val="005727FF"/>
    <w:rsid w:val="00572851"/>
    <w:rsid w:val="00573320"/>
    <w:rsid w:val="00573BE3"/>
    <w:rsid w:val="005740D1"/>
    <w:rsid w:val="005744EC"/>
    <w:rsid w:val="005745AE"/>
    <w:rsid w:val="00574943"/>
    <w:rsid w:val="005750DE"/>
    <w:rsid w:val="005755F1"/>
    <w:rsid w:val="00575A0F"/>
    <w:rsid w:val="00575AC5"/>
    <w:rsid w:val="00576387"/>
    <w:rsid w:val="005772DC"/>
    <w:rsid w:val="00577434"/>
    <w:rsid w:val="00577CA1"/>
    <w:rsid w:val="0058023D"/>
    <w:rsid w:val="0058077D"/>
    <w:rsid w:val="00580A4D"/>
    <w:rsid w:val="00580C41"/>
    <w:rsid w:val="0058153A"/>
    <w:rsid w:val="005815DD"/>
    <w:rsid w:val="00581A56"/>
    <w:rsid w:val="00581FF8"/>
    <w:rsid w:val="005822B0"/>
    <w:rsid w:val="00582366"/>
    <w:rsid w:val="00582458"/>
    <w:rsid w:val="00582B85"/>
    <w:rsid w:val="00582CCF"/>
    <w:rsid w:val="00582F23"/>
    <w:rsid w:val="0058331F"/>
    <w:rsid w:val="0058340A"/>
    <w:rsid w:val="005835E8"/>
    <w:rsid w:val="005835FB"/>
    <w:rsid w:val="005838E6"/>
    <w:rsid w:val="00584068"/>
    <w:rsid w:val="00584320"/>
    <w:rsid w:val="0058464E"/>
    <w:rsid w:val="0058474F"/>
    <w:rsid w:val="00584A67"/>
    <w:rsid w:val="00584ACC"/>
    <w:rsid w:val="00584BF7"/>
    <w:rsid w:val="00585519"/>
    <w:rsid w:val="005856B6"/>
    <w:rsid w:val="00585C50"/>
    <w:rsid w:val="00586364"/>
    <w:rsid w:val="005863DF"/>
    <w:rsid w:val="0058649C"/>
    <w:rsid w:val="005865EB"/>
    <w:rsid w:val="005867A8"/>
    <w:rsid w:val="00586855"/>
    <w:rsid w:val="005868F5"/>
    <w:rsid w:val="00586AF8"/>
    <w:rsid w:val="00586DE1"/>
    <w:rsid w:val="005872BD"/>
    <w:rsid w:val="0059036A"/>
    <w:rsid w:val="00590436"/>
    <w:rsid w:val="00590829"/>
    <w:rsid w:val="005915AA"/>
    <w:rsid w:val="00591737"/>
    <w:rsid w:val="00591770"/>
    <w:rsid w:val="005925FF"/>
    <w:rsid w:val="0059263B"/>
    <w:rsid w:val="00592BFE"/>
    <w:rsid w:val="00592C8E"/>
    <w:rsid w:val="00592F26"/>
    <w:rsid w:val="00592FEB"/>
    <w:rsid w:val="0059381D"/>
    <w:rsid w:val="00593AE0"/>
    <w:rsid w:val="00593E2F"/>
    <w:rsid w:val="0059420A"/>
    <w:rsid w:val="00594253"/>
    <w:rsid w:val="005948AC"/>
    <w:rsid w:val="00595684"/>
    <w:rsid w:val="005956D6"/>
    <w:rsid w:val="00595A8B"/>
    <w:rsid w:val="00595B94"/>
    <w:rsid w:val="00595C06"/>
    <w:rsid w:val="00595CF7"/>
    <w:rsid w:val="00596AD7"/>
    <w:rsid w:val="00596B10"/>
    <w:rsid w:val="00596EE2"/>
    <w:rsid w:val="00597084"/>
    <w:rsid w:val="005972D1"/>
    <w:rsid w:val="00597609"/>
    <w:rsid w:val="005976D8"/>
    <w:rsid w:val="00597AE2"/>
    <w:rsid w:val="00597BFD"/>
    <w:rsid w:val="005A0133"/>
    <w:rsid w:val="005A0182"/>
    <w:rsid w:val="005A01CB"/>
    <w:rsid w:val="005A07A2"/>
    <w:rsid w:val="005A08C1"/>
    <w:rsid w:val="005A0BBA"/>
    <w:rsid w:val="005A10CE"/>
    <w:rsid w:val="005A14FB"/>
    <w:rsid w:val="005A1940"/>
    <w:rsid w:val="005A1B86"/>
    <w:rsid w:val="005A1E27"/>
    <w:rsid w:val="005A250A"/>
    <w:rsid w:val="005A25CA"/>
    <w:rsid w:val="005A2894"/>
    <w:rsid w:val="005A2D53"/>
    <w:rsid w:val="005A2E21"/>
    <w:rsid w:val="005A30C7"/>
    <w:rsid w:val="005A31FF"/>
    <w:rsid w:val="005A3BF2"/>
    <w:rsid w:val="005A3C07"/>
    <w:rsid w:val="005A3E28"/>
    <w:rsid w:val="005A3E9A"/>
    <w:rsid w:val="005A42EA"/>
    <w:rsid w:val="005A453B"/>
    <w:rsid w:val="005A49EC"/>
    <w:rsid w:val="005A4BB2"/>
    <w:rsid w:val="005A4F2B"/>
    <w:rsid w:val="005A4F3B"/>
    <w:rsid w:val="005A4FAE"/>
    <w:rsid w:val="005A5026"/>
    <w:rsid w:val="005A58FF"/>
    <w:rsid w:val="005A5EAF"/>
    <w:rsid w:val="005A611D"/>
    <w:rsid w:val="005A63AB"/>
    <w:rsid w:val="005A63EC"/>
    <w:rsid w:val="005A64C0"/>
    <w:rsid w:val="005A6600"/>
    <w:rsid w:val="005A68AF"/>
    <w:rsid w:val="005A6B97"/>
    <w:rsid w:val="005A6EFD"/>
    <w:rsid w:val="005A6F12"/>
    <w:rsid w:val="005A70E2"/>
    <w:rsid w:val="005A7622"/>
    <w:rsid w:val="005A79ED"/>
    <w:rsid w:val="005A7A05"/>
    <w:rsid w:val="005A7A5F"/>
    <w:rsid w:val="005A7CAA"/>
    <w:rsid w:val="005A7D64"/>
    <w:rsid w:val="005A7FC2"/>
    <w:rsid w:val="005B0032"/>
    <w:rsid w:val="005B049A"/>
    <w:rsid w:val="005B0B98"/>
    <w:rsid w:val="005B0D29"/>
    <w:rsid w:val="005B107A"/>
    <w:rsid w:val="005B12FF"/>
    <w:rsid w:val="005B149B"/>
    <w:rsid w:val="005B1599"/>
    <w:rsid w:val="005B1FA9"/>
    <w:rsid w:val="005B2565"/>
    <w:rsid w:val="005B2AA7"/>
    <w:rsid w:val="005B31A9"/>
    <w:rsid w:val="005B3386"/>
    <w:rsid w:val="005B3392"/>
    <w:rsid w:val="005B3438"/>
    <w:rsid w:val="005B347E"/>
    <w:rsid w:val="005B352F"/>
    <w:rsid w:val="005B3C11"/>
    <w:rsid w:val="005B3EE8"/>
    <w:rsid w:val="005B4046"/>
    <w:rsid w:val="005B4C18"/>
    <w:rsid w:val="005B4C4D"/>
    <w:rsid w:val="005B568C"/>
    <w:rsid w:val="005B5716"/>
    <w:rsid w:val="005B6124"/>
    <w:rsid w:val="005B6C3B"/>
    <w:rsid w:val="005B6D9E"/>
    <w:rsid w:val="005B6DC5"/>
    <w:rsid w:val="005B7170"/>
    <w:rsid w:val="005B7DC9"/>
    <w:rsid w:val="005C000E"/>
    <w:rsid w:val="005C01D1"/>
    <w:rsid w:val="005C0A40"/>
    <w:rsid w:val="005C0E82"/>
    <w:rsid w:val="005C0F51"/>
    <w:rsid w:val="005C12D1"/>
    <w:rsid w:val="005C1719"/>
    <w:rsid w:val="005C1785"/>
    <w:rsid w:val="005C1917"/>
    <w:rsid w:val="005C1C06"/>
    <w:rsid w:val="005C1C28"/>
    <w:rsid w:val="005C1C5E"/>
    <w:rsid w:val="005C1D42"/>
    <w:rsid w:val="005C20CA"/>
    <w:rsid w:val="005C22DA"/>
    <w:rsid w:val="005C2484"/>
    <w:rsid w:val="005C24A7"/>
    <w:rsid w:val="005C24C8"/>
    <w:rsid w:val="005C26E8"/>
    <w:rsid w:val="005C27D7"/>
    <w:rsid w:val="005C2EDC"/>
    <w:rsid w:val="005C3005"/>
    <w:rsid w:val="005C3354"/>
    <w:rsid w:val="005C3BA2"/>
    <w:rsid w:val="005C40ED"/>
    <w:rsid w:val="005C4475"/>
    <w:rsid w:val="005C49D2"/>
    <w:rsid w:val="005C4D89"/>
    <w:rsid w:val="005C530E"/>
    <w:rsid w:val="005C536A"/>
    <w:rsid w:val="005C59BC"/>
    <w:rsid w:val="005C5A76"/>
    <w:rsid w:val="005C5EF7"/>
    <w:rsid w:val="005C5F7F"/>
    <w:rsid w:val="005C6100"/>
    <w:rsid w:val="005C631A"/>
    <w:rsid w:val="005C6441"/>
    <w:rsid w:val="005C6DB5"/>
    <w:rsid w:val="005C6EA6"/>
    <w:rsid w:val="005C7094"/>
    <w:rsid w:val="005C72AA"/>
    <w:rsid w:val="005C7698"/>
    <w:rsid w:val="005C779F"/>
    <w:rsid w:val="005C78F0"/>
    <w:rsid w:val="005C7D6E"/>
    <w:rsid w:val="005C7F48"/>
    <w:rsid w:val="005D0EB8"/>
    <w:rsid w:val="005D0F39"/>
    <w:rsid w:val="005D10BA"/>
    <w:rsid w:val="005D1172"/>
    <w:rsid w:val="005D127E"/>
    <w:rsid w:val="005D1623"/>
    <w:rsid w:val="005D1908"/>
    <w:rsid w:val="005D1976"/>
    <w:rsid w:val="005D1A51"/>
    <w:rsid w:val="005D1A92"/>
    <w:rsid w:val="005D1BDD"/>
    <w:rsid w:val="005D1BF0"/>
    <w:rsid w:val="005D1D2C"/>
    <w:rsid w:val="005D2087"/>
    <w:rsid w:val="005D25EF"/>
    <w:rsid w:val="005D26F8"/>
    <w:rsid w:val="005D287C"/>
    <w:rsid w:val="005D2892"/>
    <w:rsid w:val="005D29F0"/>
    <w:rsid w:val="005D329B"/>
    <w:rsid w:val="005D3B82"/>
    <w:rsid w:val="005D3D41"/>
    <w:rsid w:val="005D3F5B"/>
    <w:rsid w:val="005D41B7"/>
    <w:rsid w:val="005D41C5"/>
    <w:rsid w:val="005D4928"/>
    <w:rsid w:val="005D4B97"/>
    <w:rsid w:val="005D4C2B"/>
    <w:rsid w:val="005D5212"/>
    <w:rsid w:val="005D537B"/>
    <w:rsid w:val="005D5391"/>
    <w:rsid w:val="005D594F"/>
    <w:rsid w:val="005D5A1A"/>
    <w:rsid w:val="005D5CC3"/>
    <w:rsid w:val="005D5F39"/>
    <w:rsid w:val="005D61BC"/>
    <w:rsid w:val="005D6438"/>
    <w:rsid w:val="005D6721"/>
    <w:rsid w:val="005D6D41"/>
    <w:rsid w:val="005E0035"/>
    <w:rsid w:val="005E029D"/>
    <w:rsid w:val="005E04F6"/>
    <w:rsid w:val="005E073A"/>
    <w:rsid w:val="005E0847"/>
    <w:rsid w:val="005E08E1"/>
    <w:rsid w:val="005E0990"/>
    <w:rsid w:val="005E0A25"/>
    <w:rsid w:val="005E0B2C"/>
    <w:rsid w:val="005E150B"/>
    <w:rsid w:val="005E19E7"/>
    <w:rsid w:val="005E1C53"/>
    <w:rsid w:val="005E1C7B"/>
    <w:rsid w:val="005E1D5A"/>
    <w:rsid w:val="005E21BF"/>
    <w:rsid w:val="005E26AF"/>
    <w:rsid w:val="005E2AAE"/>
    <w:rsid w:val="005E2D71"/>
    <w:rsid w:val="005E2F46"/>
    <w:rsid w:val="005E3489"/>
    <w:rsid w:val="005E3916"/>
    <w:rsid w:val="005E3AC2"/>
    <w:rsid w:val="005E4152"/>
    <w:rsid w:val="005E43F0"/>
    <w:rsid w:val="005E4471"/>
    <w:rsid w:val="005E4502"/>
    <w:rsid w:val="005E499F"/>
    <w:rsid w:val="005E49E8"/>
    <w:rsid w:val="005E49EC"/>
    <w:rsid w:val="005E4C78"/>
    <w:rsid w:val="005E559B"/>
    <w:rsid w:val="005E572A"/>
    <w:rsid w:val="005E577C"/>
    <w:rsid w:val="005E5D0F"/>
    <w:rsid w:val="005E64F8"/>
    <w:rsid w:val="005E6D07"/>
    <w:rsid w:val="005E70B6"/>
    <w:rsid w:val="005E7187"/>
    <w:rsid w:val="005F06F0"/>
    <w:rsid w:val="005F07C7"/>
    <w:rsid w:val="005F0825"/>
    <w:rsid w:val="005F0E74"/>
    <w:rsid w:val="005F1395"/>
    <w:rsid w:val="005F16C5"/>
    <w:rsid w:val="005F1CE3"/>
    <w:rsid w:val="005F1DE4"/>
    <w:rsid w:val="005F1F47"/>
    <w:rsid w:val="005F1FF5"/>
    <w:rsid w:val="005F2526"/>
    <w:rsid w:val="005F27C9"/>
    <w:rsid w:val="005F28D4"/>
    <w:rsid w:val="005F2EB9"/>
    <w:rsid w:val="005F3201"/>
    <w:rsid w:val="005F500E"/>
    <w:rsid w:val="005F5041"/>
    <w:rsid w:val="005F56E4"/>
    <w:rsid w:val="005F57DD"/>
    <w:rsid w:val="005F5878"/>
    <w:rsid w:val="005F5CB2"/>
    <w:rsid w:val="005F5D19"/>
    <w:rsid w:val="005F6276"/>
    <w:rsid w:val="005F6EF8"/>
    <w:rsid w:val="005F6F6D"/>
    <w:rsid w:val="005F757B"/>
    <w:rsid w:val="005F77F4"/>
    <w:rsid w:val="005F7B9D"/>
    <w:rsid w:val="0060006A"/>
    <w:rsid w:val="006012B1"/>
    <w:rsid w:val="0060144F"/>
    <w:rsid w:val="00601799"/>
    <w:rsid w:val="00601F10"/>
    <w:rsid w:val="00601FCF"/>
    <w:rsid w:val="00602794"/>
    <w:rsid w:val="006028A6"/>
    <w:rsid w:val="0060295C"/>
    <w:rsid w:val="00602D7F"/>
    <w:rsid w:val="00603288"/>
    <w:rsid w:val="0060347E"/>
    <w:rsid w:val="00604628"/>
    <w:rsid w:val="0060466B"/>
    <w:rsid w:val="00604DB2"/>
    <w:rsid w:val="00605035"/>
    <w:rsid w:val="006053DC"/>
    <w:rsid w:val="006057A1"/>
    <w:rsid w:val="006057DE"/>
    <w:rsid w:val="0060582D"/>
    <w:rsid w:val="00605C35"/>
    <w:rsid w:val="00606095"/>
    <w:rsid w:val="0060613F"/>
    <w:rsid w:val="0060616A"/>
    <w:rsid w:val="006064A4"/>
    <w:rsid w:val="00606899"/>
    <w:rsid w:val="00606B46"/>
    <w:rsid w:val="00606EB4"/>
    <w:rsid w:val="006075F8"/>
    <w:rsid w:val="00607A5A"/>
    <w:rsid w:val="00607F77"/>
    <w:rsid w:val="0061028F"/>
    <w:rsid w:val="006106AA"/>
    <w:rsid w:val="00610756"/>
    <w:rsid w:val="006107AB"/>
    <w:rsid w:val="006109CE"/>
    <w:rsid w:val="00610ADE"/>
    <w:rsid w:val="00610D10"/>
    <w:rsid w:val="00610E91"/>
    <w:rsid w:val="006115A5"/>
    <w:rsid w:val="00611CFE"/>
    <w:rsid w:val="00611DE2"/>
    <w:rsid w:val="00612262"/>
    <w:rsid w:val="0061256E"/>
    <w:rsid w:val="0061277E"/>
    <w:rsid w:val="00612877"/>
    <w:rsid w:val="00612B67"/>
    <w:rsid w:val="00612BBE"/>
    <w:rsid w:val="006130E5"/>
    <w:rsid w:val="006136A8"/>
    <w:rsid w:val="006138D1"/>
    <w:rsid w:val="0061390B"/>
    <w:rsid w:val="00613B54"/>
    <w:rsid w:val="00613B82"/>
    <w:rsid w:val="00613C40"/>
    <w:rsid w:val="00613ECB"/>
    <w:rsid w:val="006140A7"/>
    <w:rsid w:val="00614166"/>
    <w:rsid w:val="006141EE"/>
    <w:rsid w:val="006149C8"/>
    <w:rsid w:val="00614E66"/>
    <w:rsid w:val="00614FDC"/>
    <w:rsid w:val="00615119"/>
    <w:rsid w:val="00615202"/>
    <w:rsid w:val="0061534F"/>
    <w:rsid w:val="0061597B"/>
    <w:rsid w:val="00615F06"/>
    <w:rsid w:val="006161C4"/>
    <w:rsid w:val="00616320"/>
    <w:rsid w:val="00616450"/>
    <w:rsid w:val="00616766"/>
    <w:rsid w:val="00616841"/>
    <w:rsid w:val="00616B03"/>
    <w:rsid w:val="006170E2"/>
    <w:rsid w:val="0061716C"/>
    <w:rsid w:val="00617396"/>
    <w:rsid w:val="0061748D"/>
    <w:rsid w:val="00617703"/>
    <w:rsid w:val="0061788F"/>
    <w:rsid w:val="006179EC"/>
    <w:rsid w:val="006179F6"/>
    <w:rsid w:val="00617CA0"/>
    <w:rsid w:val="00617E6B"/>
    <w:rsid w:val="00620069"/>
    <w:rsid w:val="0062034A"/>
    <w:rsid w:val="0062092A"/>
    <w:rsid w:val="00621456"/>
    <w:rsid w:val="00621544"/>
    <w:rsid w:val="00621A19"/>
    <w:rsid w:val="00621D03"/>
    <w:rsid w:val="00621DC7"/>
    <w:rsid w:val="00622338"/>
    <w:rsid w:val="006226D8"/>
    <w:rsid w:val="00622DF4"/>
    <w:rsid w:val="00622F17"/>
    <w:rsid w:val="00622FD0"/>
    <w:rsid w:val="006234AF"/>
    <w:rsid w:val="006234D3"/>
    <w:rsid w:val="00623598"/>
    <w:rsid w:val="00623643"/>
    <w:rsid w:val="00623AB3"/>
    <w:rsid w:val="00623B91"/>
    <w:rsid w:val="00623CDD"/>
    <w:rsid w:val="00624311"/>
    <w:rsid w:val="006243A1"/>
    <w:rsid w:val="00624408"/>
    <w:rsid w:val="00624DC3"/>
    <w:rsid w:val="00625223"/>
    <w:rsid w:val="006259CC"/>
    <w:rsid w:val="00625D88"/>
    <w:rsid w:val="00625F3A"/>
    <w:rsid w:val="00626124"/>
    <w:rsid w:val="00626692"/>
    <w:rsid w:val="00626718"/>
    <w:rsid w:val="00626AE0"/>
    <w:rsid w:val="00627E42"/>
    <w:rsid w:val="006304B9"/>
    <w:rsid w:val="00630585"/>
    <w:rsid w:val="0063098D"/>
    <w:rsid w:val="00630BC5"/>
    <w:rsid w:val="00630C12"/>
    <w:rsid w:val="00630F60"/>
    <w:rsid w:val="006311E5"/>
    <w:rsid w:val="006319ED"/>
    <w:rsid w:val="00631C5D"/>
    <w:rsid w:val="0063212A"/>
    <w:rsid w:val="0063249B"/>
    <w:rsid w:val="00632603"/>
    <w:rsid w:val="006326FA"/>
    <w:rsid w:val="00632CE6"/>
    <w:rsid w:val="00632E56"/>
    <w:rsid w:val="0063310D"/>
    <w:rsid w:val="006335B4"/>
    <w:rsid w:val="006336EA"/>
    <w:rsid w:val="00633A43"/>
    <w:rsid w:val="00633DC9"/>
    <w:rsid w:val="00633E8C"/>
    <w:rsid w:val="00633F69"/>
    <w:rsid w:val="00633F75"/>
    <w:rsid w:val="00634F5C"/>
    <w:rsid w:val="00635061"/>
    <w:rsid w:val="00635523"/>
    <w:rsid w:val="00635548"/>
    <w:rsid w:val="00635821"/>
    <w:rsid w:val="00635977"/>
    <w:rsid w:val="00635C95"/>
    <w:rsid w:val="00635CBA"/>
    <w:rsid w:val="0063675B"/>
    <w:rsid w:val="006368B0"/>
    <w:rsid w:val="00636919"/>
    <w:rsid w:val="00636F96"/>
    <w:rsid w:val="00637520"/>
    <w:rsid w:val="006378D1"/>
    <w:rsid w:val="00637ACD"/>
    <w:rsid w:val="006403BB"/>
    <w:rsid w:val="00640A2C"/>
    <w:rsid w:val="00641048"/>
    <w:rsid w:val="00641052"/>
    <w:rsid w:val="006415E7"/>
    <w:rsid w:val="006419D0"/>
    <w:rsid w:val="00641EA2"/>
    <w:rsid w:val="006421F1"/>
    <w:rsid w:val="0064299C"/>
    <w:rsid w:val="00642D10"/>
    <w:rsid w:val="00642D46"/>
    <w:rsid w:val="00642DF1"/>
    <w:rsid w:val="0064318E"/>
    <w:rsid w:val="0064338B"/>
    <w:rsid w:val="00643440"/>
    <w:rsid w:val="00644960"/>
    <w:rsid w:val="006450BE"/>
    <w:rsid w:val="00645400"/>
    <w:rsid w:val="0064557E"/>
    <w:rsid w:val="0064565B"/>
    <w:rsid w:val="006458E8"/>
    <w:rsid w:val="00645E1D"/>
    <w:rsid w:val="00645E4B"/>
    <w:rsid w:val="00646417"/>
    <w:rsid w:val="00646516"/>
    <w:rsid w:val="00646542"/>
    <w:rsid w:val="00646577"/>
    <w:rsid w:val="00646D89"/>
    <w:rsid w:val="00646EE2"/>
    <w:rsid w:val="00646F5D"/>
    <w:rsid w:val="0064716B"/>
    <w:rsid w:val="0064721F"/>
    <w:rsid w:val="00647B2F"/>
    <w:rsid w:val="00647EFB"/>
    <w:rsid w:val="00650139"/>
    <w:rsid w:val="006503C8"/>
    <w:rsid w:val="006504F4"/>
    <w:rsid w:val="006508CC"/>
    <w:rsid w:val="00650C82"/>
    <w:rsid w:val="006511C0"/>
    <w:rsid w:val="006518AB"/>
    <w:rsid w:val="00651E25"/>
    <w:rsid w:val="00652875"/>
    <w:rsid w:val="00652C6E"/>
    <w:rsid w:val="00652D9F"/>
    <w:rsid w:val="00652EEC"/>
    <w:rsid w:val="00652EFF"/>
    <w:rsid w:val="0065381D"/>
    <w:rsid w:val="006539C8"/>
    <w:rsid w:val="00653D82"/>
    <w:rsid w:val="00653D8D"/>
    <w:rsid w:val="00653E91"/>
    <w:rsid w:val="0065463C"/>
    <w:rsid w:val="00654807"/>
    <w:rsid w:val="00654BC9"/>
    <w:rsid w:val="00654BF7"/>
    <w:rsid w:val="006552FD"/>
    <w:rsid w:val="006554C3"/>
    <w:rsid w:val="006556B6"/>
    <w:rsid w:val="006556FC"/>
    <w:rsid w:val="006559B8"/>
    <w:rsid w:val="00655E56"/>
    <w:rsid w:val="00656229"/>
    <w:rsid w:val="006562D0"/>
    <w:rsid w:val="0065631E"/>
    <w:rsid w:val="00656443"/>
    <w:rsid w:val="00656898"/>
    <w:rsid w:val="0065693B"/>
    <w:rsid w:val="00656E99"/>
    <w:rsid w:val="00656FE5"/>
    <w:rsid w:val="0065719F"/>
    <w:rsid w:val="00657EF9"/>
    <w:rsid w:val="006601FD"/>
    <w:rsid w:val="00660501"/>
    <w:rsid w:val="00660617"/>
    <w:rsid w:val="00660E9D"/>
    <w:rsid w:val="006619EB"/>
    <w:rsid w:val="00661CAC"/>
    <w:rsid w:val="006620CF"/>
    <w:rsid w:val="00662FFC"/>
    <w:rsid w:val="0066312A"/>
    <w:rsid w:val="00663517"/>
    <w:rsid w:val="00663878"/>
    <w:rsid w:val="00663AF3"/>
    <w:rsid w:val="00663BAD"/>
    <w:rsid w:val="006644E7"/>
    <w:rsid w:val="006645AC"/>
    <w:rsid w:val="00664994"/>
    <w:rsid w:val="00664E87"/>
    <w:rsid w:val="00665100"/>
    <w:rsid w:val="0066512D"/>
    <w:rsid w:val="006658D5"/>
    <w:rsid w:val="00665BAD"/>
    <w:rsid w:val="00665BE9"/>
    <w:rsid w:val="00665E8E"/>
    <w:rsid w:val="00665F1E"/>
    <w:rsid w:val="00665FF5"/>
    <w:rsid w:val="006664F5"/>
    <w:rsid w:val="006668C4"/>
    <w:rsid w:val="00666B6C"/>
    <w:rsid w:val="00666BF3"/>
    <w:rsid w:val="00666FDC"/>
    <w:rsid w:val="006677BF"/>
    <w:rsid w:val="00667A0B"/>
    <w:rsid w:val="00667C86"/>
    <w:rsid w:val="00667F60"/>
    <w:rsid w:val="006701FE"/>
    <w:rsid w:val="00670B54"/>
    <w:rsid w:val="00670BA9"/>
    <w:rsid w:val="00671FB1"/>
    <w:rsid w:val="0067203C"/>
    <w:rsid w:val="0067247B"/>
    <w:rsid w:val="006725B7"/>
    <w:rsid w:val="00672634"/>
    <w:rsid w:val="00672ECE"/>
    <w:rsid w:val="006738EF"/>
    <w:rsid w:val="00673A40"/>
    <w:rsid w:val="006742C7"/>
    <w:rsid w:val="006751BF"/>
    <w:rsid w:val="0067536F"/>
    <w:rsid w:val="006756EF"/>
    <w:rsid w:val="00675832"/>
    <w:rsid w:val="0067625B"/>
    <w:rsid w:val="00676C33"/>
    <w:rsid w:val="00677177"/>
    <w:rsid w:val="0067760B"/>
    <w:rsid w:val="00677673"/>
    <w:rsid w:val="00677DCD"/>
    <w:rsid w:val="0068076D"/>
    <w:rsid w:val="00680883"/>
    <w:rsid w:val="00680AA0"/>
    <w:rsid w:val="00680C59"/>
    <w:rsid w:val="00681060"/>
    <w:rsid w:val="00681255"/>
    <w:rsid w:val="00681589"/>
    <w:rsid w:val="00681766"/>
    <w:rsid w:val="00681823"/>
    <w:rsid w:val="006821FF"/>
    <w:rsid w:val="006823DC"/>
    <w:rsid w:val="00682682"/>
    <w:rsid w:val="00682702"/>
    <w:rsid w:val="00682727"/>
    <w:rsid w:val="00682A37"/>
    <w:rsid w:val="00682B9B"/>
    <w:rsid w:val="0068321C"/>
    <w:rsid w:val="006835FB"/>
    <w:rsid w:val="0068381E"/>
    <w:rsid w:val="00683CB4"/>
    <w:rsid w:val="006842ED"/>
    <w:rsid w:val="006843A1"/>
    <w:rsid w:val="006846E1"/>
    <w:rsid w:val="00684BB8"/>
    <w:rsid w:val="00685263"/>
    <w:rsid w:val="006858D7"/>
    <w:rsid w:val="006859B8"/>
    <w:rsid w:val="00685C91"/>
    <w:rsid w:val="00685E3D"/>
    <w:rsid w:val="00685EE5"/>
    <w:rsid w:val="00686965"/>
    <w:rsid w:val="00686CA7"/>
    <w:rsid w:val="0068738C"/>
    <w:rsid w:val="0068761D"/>
    <w:rsid w:val="006877E6"/>
    <w:rsid w:val="00687DF2"/>
    <w:rsid w:val="00690896"/>
    <w:rsid w:val="0069091F"/>
    <w:rsid w:val="00691555"/>
    <w:rsid w:val="00691890"/>
    <w:rsid w:val="00691DDF"/>
    <w:rsid w:val="00692368"/>
    <w:rsid w:val="00692617"/>
    <w:rsid w:val="00692713"/>
    <w:rsid w:val="006927A3"/>
    <w:rsid w:val="00692898"/>
    <w:rsid w:val="00692A78"/>
    <w:rsid w:val="00692D9A"/>
    <w:rsid w:val="00692EC0"/>
    <w:rsid w:val="00693119"/>
    <w:rsid w:val="006933E5"/>
    <w:rsid w:val="0069364A"/>
    <w:rsid w:val="00693ABE"/>
    <w:rsid w:val="00693C8A"/>
    <w:rsid w:val="00693E91"/>
    <w:rsid w:val="00693FE3"/>
    <w:rsid w:val="0069419B"/>
    <w:rsid w:val="006947E4"/>
    <w:rsid w:val="00694A54"/>
    <w:rsid w:val="00694CAF"/>
    <w:rsid w:val="00694E56"/>
    <w:rsid w:val="00694EA0"/>
    <w:rsid w:val="006953B9"/>
    <w:rsid w:val="00695681"/>
    <w:rsid w:val="00695865"/>
    <w:rsid w:val="0069614F"/>
    <w:rsid w:val="00696452"/>
    <w:rsid w:val="00696AC0"/>
    <w:rsid w:val="00696D73"/>
    <w:rsid w:val="006970BE"/>
    <w:rsid w:val="006970DF"/>
    <w:rsid w:val="006970F0"/>
    <w:rsid w:val="0069776E"/>
    <w:rsid w:val="006977ED"/>
    <w:rsid w:val="006977F5"/>
    <w:rsid w:val="00697A41"/>
    <w:rsid w:val="00697D8E"/>
    <w:rsid w:val="006A1965"/>
    <w:rsid w:val="006A19ED"/>
    <w:rsid w:val="006A2BE4"/>
    <w:rsid w:val="006A2C3D"/>
    <w:rsid w:val="006A2E65"/>
    <w:rsid w:val="006A2EBC"/>
    <w:rsid w:val="006A2F79"/>
    <w:rsid w:val="006A3343"/>
    <w:rsid w:val="006A379F"/>
    <w:rsid w:val="006A3BE5"/>
    <w:rsid w:val="006A3DA5"/>
    <w:rsid w:val="006A4B48"/>
    <w:rsid w:val="006A4EAC"/>
    <w:rsid w:val="006A4F9F"/>
    <w:rsid w:val="006A5070"/>
    <w:rsid w:val="006A50FE"/>
    <w:rsid w:val="006A5890"/>
    <w:rsid w:val="006A5894"/>
    <w:rsid w:val="006A5EA0"/>
    <w:rsid w:val="006A65B0"/>
    <w:rsid w:val="006A67AC"/>
    <w:rsid w:val="006A67FB"/>
    <w:rsid w:val="006A69BE"/>
    <w:rsid w:val="006A74A7"/>
    <w:rsid w:val="006A783B"/>
    <w:rsid w:val="006A7925"/>
    <w:rsid w:val="006A7B33"/>
    <w:rsid w:val="006A7C42"/>
    <w:rsid w:val="006A7C97"/>
    <w:rsid w:val="006B0CF1"/>
    <w:rsid w:val="006B0E58"/>
    <w:rsid w:val="006B1153"/>
    <w:rsid w:val="006B12C5"/>
    <w:rsid w:val="006B1799"/>
    <w:rsid w:val="006B219F"/>
    <w:rsid w:val="006B3E19"/>
    <w:rsid w:val="006B40FF"/>
    <w:rsid w:val="006B4126"/>
    <w:rsid w:val="006B428A"/>
    <w:rsid w:val="006B4D7E"/>
    <w:rsid w:val="006B4E13"/>
    <w:rsid w:val="006B4E15"/>
    <w:rsid w:val="006B51C6"/>
    <w:rsid w:val="006B5481"/>
    <w:rsid w:val="006B670E"/>
    <w:rsid w:val="006B678E"/>
    <w:rsid w:val="006B69F4"/>
    <w:rsid w:val="006B6B29"/>
    <w:rsid w:val="006B6BA9"/>
    <w:rsid w:val="006B6E3E"/>
    <w:rsid w:val="006B6E8A"/>
    <w:rsid w:val="006B6E91"/>
    <w:rsid w:val="006B75DD"/>
    <w:rsid w:val="006B7B1E"/>
    <w:rsid w:val="006B7B5B"/>
    <w:rsid w:val="006B7CEB"/>
    <w:rsid w:val="006B7D10"/>
    <w:rsid w:val="006C0699"/>
    <w:rsid w:val="006C0C1E"/>
    <w:rsid w:val="006C0CC1"/>
    <w:rsid w:val="006C2057"/>
    <w:rsid w:val="006C2FA1"/>
    <w:rsid w:val="006C3098"/>
    <w:rsid w:val="006C3471"/>
    <w:rsid w:val="006C3568"/>
    <w:rsid w:val="006C3A1B"/>
    <w:rsid w:val="006C3E57"/>
    <w:rsid w:val="006C421B"/>
    <w:rsid w:val="006C43E9"/>
    <w:rsid w:val="006C4548"/>
    <w:rsid w:val="006C487D"/>
    <w:rsid w:val="006C49A0"/>
    <w:rsid w:val="006C4D4A"/>
    <w:rsid w:val="006C52C5"/>
    <w:rsid w:val="006C6062"/>
    <w:rsid w:val="006C6132"/>
    <w:rsid w:val="006C640B"/>
    <w:rsid w:val="006C649A"/>
    <w:rsid w:val="006C662A"/>
    <w:rsid w:val="006C6731"/>
    <w:rsid w:val="006C67E0"/>
    <w:rsid w:val="006C7008"/>
    <w:rsid w:val="006C73A7"/>
    <w:rsid w:val="006C7ABA"/>
    <w:rsid w:val="006C7BE9"/>
    <w:rsid w:val="006C7D40"/>
    <w:rsid w:val="006D0893"/>
    <w:rsid w:val="006D0A04"/>
    <w:rsid w:val="006D0B06"/>
    <w:rsid w:val="006D0CFD"/>
    <w:rsid w:val="006D0D60"/>
    <w:rsid w:val="006D0D9D"/>
    <w:rsid w:val="006D0F61"/>
    <w:rsid w:val="006D1122"/>
    <w:rsid w:val="006D1177"/>
    <w:rsid w:val="006D1CE8"/>
    <w:rsid w:val="006D1FE5"/>
    <w:rsid w:val="006D22CE"/>
    <w:rsid w:val="006D237A"/>
    <w:rsid w:val="006D323E"/>
    <w:rsid w:val="006D3738"/>
    <w:rsid w:val="006D37E2"/>
    <w:rsid w:val="006D3A25"/>
    <w:rsid w:val="006D3B31"/>
    <w:rsid w:val="006D3C00"/>
    <w:rsid w:val="006D3C2D"/>
    <w:rsid w:val="006D3F30"/>
    <w:rsid w:val="006D3FF6"/>
    <w:rsid w:val="006D42D0"/>
    <w:rsid w:val="006D448D"/>
    <w:rsid w:val="006D469F"/>
    <w:rsid w:val="006D53F8"/>
    <w:rsid w:val="006D55ED"/>
    <w:rsid w:val="006D59A5"/>
    <w:rsid w:val="006D5E1B"/>
    <w:rsid w:val="006D5FF2"/>
    <w:rsid w:val="006D6094"/>
    <w:rsid w:val="006D62D4"/>
    <w:rsid w:val="006D6C3C"/>
    <w:rsid w:val="006D6D20"/>
    <w:rsid w:val="006D7326"/>
    <w:rsid w:val="006D7375"/>
    <w:rsid w:val="006D7B35"/>
    <w:rsid w:val="006D7B44"/>
    <w:rsid w:val="006D7D4E"/>
    <w:rsid w:val="006E0469"/>
    <w:rsid w:val="006E05C0"/>
    <w:rsid w:val="006E064F"/>
    <w:rsid w:val="006E079A"/>
    <w:rsid w:val="006E0B8C"/>
    <w:rsid w:val="006E0E08"/>
    <w:rsid w:val="006E0E74"/>
    <w:rsid w:val="006E131A"/>
    <w:rsid w:val="006E15BB"/>
    <w:rsid w:val="006E1DF4"/>
    <w:rsid w:val="006E2497"/>
    <w:rsid w:val="006E279B"/>
    <w:rsid w:val="006E32D4"/>
    <w:rsid w:val="006E3563"/>
    <w:rsid w:val="006E3675"/>
    <w:rsid w:val="006E3C6C"/>
    <w:rsid w:val="006E420E"/>
    <w:rsid w:val="006E43E1"/>
    <w:rsid w:val="006E475C"/>
    <w:rsid w:val="006E4929"/>
    <w:rsid w:val="006E4A7F"/>
    <w:rsid w:val="006E4C56"/>
    <w:rsid w:val="006E4C96"/>
    <w:rsid w:val="006E4DC1"/>
    <w:rsid w:val="006E53F5"/>
    <w:rsid w:val="006E568B"/>
    <w:rsid w:val="006E5E3F"/>
    <w:rsid w:val="006E60D1"/>
    <w:rsid w:val="006E6495"/>
    <w:rsid w:val="006E6730"/>
    <w:rsid w:val="006E6C38"/>
    <w:rsid w:val="006E6FFD"/>
    <w:rsid w:val="006E71C4"/>
    <w:rsid w:val="006E7686"/>
    <w:rsid w:val="006E780E"/>
    <w:rsid w:val="006E783D"/>
    <w:rsid w:val="006E7B22"/>
    <w:rsid w:val="006E7F0D"/>
    <w:rsid w:val="006F019D"/>
    <w:rsid w:val="006F03A2"/>
    <w:rsid w:val="006F04AB"/>
    <w:rsid w:val="006F0A19"/>
    <w:rsid w:val="006F0A44"/>
    <w:rsid w:val="006F1076"/>
    <w:rsid w:val="006F17EA"/>
    <w:rsid w:val="006F1F62"/>
    <w:rsid w:val="006F295F"/>
    <w:rsid w:val="006F2B36"/>
    <w:rsid w:val="006F2E35"/>
    <w:rsid w:val="006F2F75"/>
    <w:rsid w:val="006F31AD"/>
    <w:rsid w:val="006F38F9"/>
    <w:rsid w:val="006F3A01"/>
    <w:rsid w:val="006F3C7A"/>
    <w:rsid w:val="006F3F48"/>
    <w:rsid w:val="006F4538"/>
    <w:rsid w:val="006F45DD"/>
    <w:rsid w:val="006F4C19"/>
    <w:rsid w:val="006F4FC4"/>
    <w:rsid w:val="006F57BC"/>
    <w:rsid w:val="006F57EC"/>
    <w:rsid w:val="006F5969"/>
    <w:rsid w:val="006F5EB5"/>
    <w:rsid w:val="006F62D8"/>
    <w:rsid w:val="006F66CA"/>
    <w:rsid w:val="006F683D"/>
    <w:rsid w:val="006F6963"/>
    <w:rsid w:val="006F70CB"/>
    <w:rsid w:val="006F7595"/>
    <w:rsid w:val="006F79A3"/>
    <w:rsid w:val="006F79F8"/>
    <w:rsid w:val="006F7CFF"/>
    <w:rsid w:val="006F7E08"/>
    <w:rsid w:val="006F7EF5"/>
    <w:rsid w:val="007008CC"/>
    <w:rsid w:val="007008FF"/>
    <w:rsid w:val="007013E9"/>
    <w:rsid w:val="0070173E"/>
    <w:rsid w:val="00701786"/>
    <w:rsid w:val="007020AD"/>
    <w:rsid w:val="007023B3"/>
    <w:rsid w:val="007025AC"/>
    <w:rsid w:val="00702838"/>
    <w:rsid w:val="00702BBF"/>
    <w:rsid w:val="00702EFF"/>
    <w:rsid w:val="0070305C"/>
    <w:rsid w:val="007030B7"/>
    <w:rsid w:val="0070316C"/>
    <w:rsid w:val="0070340B"/>
    <w:rsid w:val="007036FA"/>
    <w:rsid w:val="00703701"/>
    <w:rsid w:val="00703737"/>
    <w:rsid w:val="00703D06"/>
    <w:rsid w:val="00704677"/>
    <w:rsid w:val="007048E6"/>
    <w:rsid w:val="00704D4B"/>
    <w:rsid w:val="00704D9E"/>
    <w:rsid w:val="00704DF6"/>
    <w:rsid w:val="0070515C"/>
    <w:rsid w:val="0070552A"/>
    <w:rsid w:val="0070552F"/>
    <w:rsid w:val="007055E7"/>
    <w:rsid w:val="00705696"/>
    <w:rsid w:val="007064E2"/>
    <w:rsid w:val="0070651C"/>
    <w:rsid w:val="007065BF"/>
    <w:rsid w:val="00706635"/>
    <w:rsid w:val="0070675D"/>
    <w:rsid w:val="0070690C"/>
    <w:rsid w:val="00706A5E"/>
    <w:rsid w:val="00706E18"/>
    <w:rsid w:val="00707615"/>
    <w:rsid w:val="00707619"/>
    <w:rsid w:val="00707ADB"/>
    <w:rsid w:val="00707D76"/>
    <w:rsid w:val="00707D99"/>
    <w:rsid w:val="007101F3"/>
    <w:rsid w:val="007105ED"/>
    <w:rsid w:val="00710750"/>
    <w:rsid w:val="007108B7"/>
    <w:rsid w:val="00710BB8"/>
    <w:rsid w:val="00710E23"/>
    <w:rsid w:val="0071173F"/>
    <w:rsid w:val="00711C14"/>
    <w:rsid w:val="007121CB"/>
    <w:rsid w:val="00713086"/>
    <w:rsid w:val="007130D3"/>
    <w:rsid w:val="007132A3"/>
    <w:rsid w:val="0071391E"/>
    <w:rsid w:val="00713EFE"/>
    <w:rsid w:val="00713F71"/>
    <w:rsid w:val="0071412A"/>
    <w:rsid w:val="007156B3"/>
    <w:rsid w:val="0071570B"/>
    <w:rsid w:val="00715A4D"/>
    <w:rsid w:val="00715D47"/>
    <w:rsid w:val="00715E15"/>
    <w:rsid w:val="00715F2B"/>
    <w:rsid w:val="007162C6"/>
    <w:rsid w:val="00716421"/>
    <w:rsid w:val="007166B7"/>
    <w:rsid w:val="0071692D"/>
    <w:rsid w:val="00716B4D"/>
    <w:rsid w:val="00717290"/>
    <w:rsid w:val="00717552"/>
    <w:rsid w:val="00717602"/>
    <w:rsid w:val="0071762C"/>
    <w:rsid w:val="00717973"/>
    <w:rsid w:val="00717A5D"/>
    <w:rsid w:val="00717C0C"/>
    <w:rsid w:val="00717E72"/>
    <w:rsid w:val="00720396"/>
    <w:rsid w:val="007205F2"/>
    <w:rsid w:val="007206B7"/>
    <w:rsid w:val="00720CEF"/>
    <w:rsid w:val="00720ECC"/>
    <w:rsid w:val="0072110D"/>
    <w:rsid w:val="007215F1"/>
    <w:rsid w:val="00721782"/>
    <w:rsid w:val="007219FB"/>
    <w:rsid w:val="00721B92"/>
    <w:rsid w:val="007221F4"/>
    <w:rsid w:val="00722726"/>
    <w:rsid w:val="00722B3A"/>
    <w:rsid w:val="00723A0F"/>
    <w:rsid w:val="007243BC"/>
    <w:rsid w:val="00724571"/>
    <w:rsid w:val="00724955"/>
    <w:rsid w:val="00724AA1"/>
    <w:rsid w:val="00724D7E"/>
    <w:rsid w:val="00724E79"/>
    <w:rsid w:val="00724EFB"/>
    <w:rsid w:val="0072516D"/>
    <w:rsid w:val="0072547D"/>
    <w:rsid w:val="00725491"/>
    <w:rsid w:val="0072553A"/>
    <w:rsid w:val="007256CE"/>
    <w:rsid w:val="0072588C"/>
    <w:rsid w:val="00725907"/>
    <w:rsid w:val="00725A0C"/>
    <w:rsid w:val="00725A2B"/>
    <w:rsid w:val="00725FA0"/>
    <w:rsid w:val="00726737"/>
    <w:rsid w:val="00726A02"/>
    <w:rsid w:val="00726D73"/>
    <w:rsid w:val="007270F6"/>
    <w:rsid w:val="007272EF"/>
    <w:rsid w:val="00727922"/>
    <w:rsid w:val="00727BB6"/>
    <w:rsid w:val="00727DA6"/>
    <w:rsid w:val="007301A9"/>
    <w:rsid w:val="0073027B"/>
    <w:rsid w:val="007306E7"/>
    <w:rsid w:val="00731517"/>
    <w:rsid w:val="0073196E"/>
    <w:rsid w:val="00731B5D"/>
    <w:rsid w:val="00732057"/>
    <w:rsid w:val="0073217F"/>
    <w:rsid w:val="00732283"/>
    <w:rsid w:val="00732302"/>
    <w:rsid w:val="007323B7"/>
    <w:rsid w:val="007326CA"/>
    <w:rsid w:val="007326D7"/>
    <w:rsid w:val="00732DE6"/>
    <w:rsid w:val="00732F72"/>
    <w:rsid w:val="007332A3"/>
    <w:rsid w:val="00733587"/>
    <w:rsid w:val="00733A4C"/>
    <w:rsid w:val="007343E5"/>
    <w:rsid w:val="00734E2B"/>
    <w:rsid w:val="00735095"/>
    <w:rsid w:val="007353D3"/>
    <w:rsid w:val="00735421"/>
    <w:rsid w:val="00735A0E"/>
    <w:rsid w:val="00735BF9"/>
    <w:rsid w:val="00735EBD"/>
    <w:rsid w:val="00736ABA"/>
    <w:rsid w:val="007370B4"/>
    <w:rsid w:val="00737D92"/>
    <w:rsid w:val="00737F6B"/>
    <w:rsid w:val="00740545"/>
    <w:rsid w:val="007405D5"/>
    <w:rsid w:val="007406B6"/>
    <w:rsid w:val="007410B3"/>
    <w:rsid w:val="007410CD"/>
    <w:rsid w:val="007419C3"/>
    <w:rsid w:val="00741DE1"/>
    <w:rsid w:val="007420FB"/>
    <w:rsid w:val="007421B7"/>
    <w:rsid w:val="007432BB"/>
    <w:rsid w:val="0074343E"/>
    <w:rsid w:val="007435D7"/>
    <w:rsid w:val="00743770"/>
    <w:rsid w:val="00743BB3"/>
    <w:rsid w:val="00743CBB"/>
    <w:rsid w:val="00743DBE"/>
    <w:rsid w:val="007441F3"/>
    <w:rsid w:val="007442EF"/>
    <w:rsid w:val="00744DAB"/>
    <w:rsid w:val="00744EAD"/>
    <w:rsid w:val="00745058"/>
    <w:rsid w:val="0074532A"/>
    <w:rsid w:val="00745604"/>
    <w:rsid w:val="007459C7"/>
    <w:rsid w:val="00746320"/>
    <w:rsid w:val="007467A7"/>
    <w:rsid w:val="007469DD"/>
    <w:rsid w:val="00746C9C"/>
    <w:rsid w:val="00746E71"/>
    <w:rsid w:val="00746FD6"/>
    <w:rsid w:val="00747209"/>
    <w:rsid w:val="0074741B"/>
    <w:rsid w:val="0074759E"/>
    <w:rsid w:val="0074766A"/>
    <w:rsid w:val="007478EA"/>
    <w:rsid w:val="00747D61"/>
    <w:rsid w:val="007507E6"/>
    <w:rsid w:val="00750AA6"/>
    <w:rsid w:val="00750D68"/>
    <w:rsid w:val="00752345"/>
    <w:rsid w:val="007524FC"/>
    <w:rsid w:val="0075287E"/>
    <w:rsid w:val="00752950"/>
    <w:rsid w:val="00752FB3"/>
    <w:rsid w:val="00753468"/>
    <w:rsid w:val="0075361C"/>
    <w:rsid w:val="00753B27"/>
    <w:rsid w:val="00753EB5"/>
    <w:rsid w:val="0075415C"/>
    <w:rsid w:val="0075449B"/>
    <w:rsid w:val="00754CE0"/>
    <w:rsid w:val="00754F3C"/>
    <w:rsid w:val="007553C4"/>
    <w:rsid w:val="00755D10"/>
    <w:rsid w:val="00755F33"/>
    <w:rsid w:val="0075633C"/>
    <w:rsid w:val="00756A70"/>
    <w:rsid w:val="0075706B"/>
    <w:rsid w:val="00760053"/>
    <w:rsid w:val="007600EC"/>
    <w:rsid w:val="0076012D"/>
    <w:rsid w:val="007604BD"/>
    <w:rsid w:val="0076053B"/>
    <w:rsid w:val="00760947"/>
    <w:rsid w:val="007609DC"/>
    <w:rsid w:val="00760CF5"/>
    <w:rsid w:val="00760DDA"/>
    <w:rsid w:val="00760FBE"/>
    <w:rsid w:val="00761029"/>
    <w:rsid w:val="007611F0"/>
    <w:rsid w:val="00761D90"/>
    <w:rsid w:val="00761F62"/>
    <w:rsid w:val="00762234"/>
    <w:rsid w:val="00762975"/>
    <w:rsid w:val="00762A30"/>
    <w:rsid w:val="00762D2B"/>
    <w:rsid w:val="00762FAD"/>
    <w:rsid w:val="0076347A"/>
    <w:rsid w:val="00763502"/>
    <w:rsid w:val="007636BE"/>
    <w:rsid w:val="007637FC"/>
    <w:rsid w:val="00763933"/>
    <w:rsid w:val="00763A16"/>
    <w:rsid w:val="00763B6F"/>
    <w:rsid w:val="0076451A"/>
    <w:rsid w:val="00764660"/>
    <w:rsid w:val="00764E7A"/>
    <w:rsid w:val="0076527B"/>
    <w:rsid w:val="007658D9"/>
    <w:rsid w:val="00765968"/>
    <w:rsid w:val="007659D7"/>
    <w:rsid w:val="007667FA"/>
    <w:rsid w:val="00766B13"/>
    <w:rsid w:val="00766F69"/>
    <w:rsid w:val="007674EF"/>
    <w:rsid w:val="0076774A"/>
    <w:rsid w:val="00767EE8"/>
    <w:rsid w:val="007703F5"/>
    <w:rsid w:val="00770613"/>
    <w:rsid w:val="0077079A"/>
    <w:rsid w:val="00770BFC"/>
    <w:rsid w:val="00770EA4"/>
    <w:rsid w:val="007710B2"/>
    <w:rsid w:val="00771109"/>
    <w:rsid w:val="00772217"/>
    <w:rsid w:val="00772887"/>
    <w:rsid w:val="007729B8"/>
    <w:rsid w:val="007729EE"/>
    <w:rsid w:val="00773670"/>
    <w:rsid w:val="007736C9"/>
    <w:rsid w:val="00773D7F"/>
    <w:rsid w:val="007745A4"/>
    <w:rsid w:val="007747E3"/>
    <w:rsid w:val="00774870"/>
    <w:rsid w:val="00774CB3"/>
    <w:rsid w:val="00774EE6"/>
    <w:rsid w:val="007752DE"/>
    <w:rsid w:val="00775843"/>
    <w:rsid w:val="00775CFD"/>
    <w:rsid w:val="007767A1"/>
    <w:rsid w:val="00776AF7"/>
    <w:rsid w:val="00776B83"/>
    <w:rsid w:val="00776BF3"/>
    <w:rsid w:val="00776FD7"/>
    <w:rsid w:val="00776FFF"/>
    <w:rsid w:val="007772B6"/>
    <w:rsid w:val="00777993"/>
    <w:rsid w:val="007808DC"/>
    <w:rsid w:val="00780A37"/>
    <w:rsid w:val="00780D78"/>
    <w:rsid w:val="007811C2"/>
    <w:rsid w:val="007818A9"/>
    <w:rsid w:val="00781B1B"/>
    <w:rsid w:val="00782104"/>
    <w:rsid w:val="007823E2"/>
    <w:rsid w:val="00782630"/>
    <w:rsid w:val="007826BE"/>
    <w:rsid w:val="00782A30"/>
    <w:rsid w:val="00782A95"/>
    <w:rsid w:val="00782BE1"/>
    <w:rsid w:val="00782CA8"/>
    <w:rsid w:val="00782D89"/>
    <w:rsid w:val="0078346D"/>
    <w:rsid w:val="007834C3"/>
    <w:rsid w:val="00783BA3"/>
    <w:rsid w:val="00783BFE"/>
    <w:rsid w:val="0078424E"/>
    <w:rsid w:val="007847EC"/>
    <w:rsid w:val="00784821"/>
    <w:rsid w:val="007849A2"/>
    <w:rsid w:val="00784DC5"/>
    <w:rsid w:val="00785611"/>
    <w:rsid w:val="00785B54"/>
    <w:rsid w:val="00785C03"/>
    <w:rsid w:val="00785EE3"/>
    <w:rsid w:val="0078621B"/>
    <w:rsid w:val="007863DE"/>
    <w:rsid w:val="00786BE1"/>
    <w:rsid w:val="00786DC0"/>
    <w:rsid w:val="00786DC6"/>
    <w:rsid w:val="00786EE2"/>
    <w:rsid w:val="00787134"/>
    <w:rsid w:val="00787250"/>
    <w:rsid w:val="0078733A"/>
    <w:rsid w:val="007876AA"/>
    <w:rsid w:val="00787C6B"/>
    <w:rsid w:val="00787D37"/>
    <w:rsid w:val="00790153"/>
    <w:rsid w:val="0079084E"/>
    <w:rsid w:val="00790D33"/>
    <w:rsid w:val="00790FC6"/>
    <w:rsid w:val="0079110D"/>
    <w:rsid w:val="007913AB"/>
    <w:rsid w:val="007914F7"/>
    <w:rsid w:val="007915F3"/>
    <w:rsid w:val="00791D33"/>
    <w:rsid w:val="00791D7E"/>
    <w:rsid w:val="00791E99"/>
    <w:rsid w:val="00792335"/>
    <w:rsid w:val="007929EB"/>
    <w:rsid w:val="00793383"/>
    <w:rsid w:val="00793AC9"/>
    <w:rsid w:val="00793B23"/>
    <w:rsid w:val="00793DFF"/>
    <w:rsid w:val="00794339"/>
    <w:rsid w:val="007943C0"/>
    <w:rsid w:val="007943D2"/>
    <w:rsid w:val="007946BC"/>
    <w:rsid w:val="007949E0"/>
    <w:rsid w:val="0079502E"/>
    <w:rsid w:val="00795142"/>
    <w:rsid w:val="0079523D"/>
    <w:rsid w:val="00795522"/>
    <w:rsid w:val="00796815"/>
    <w:rsid w:val="00796957"/>
    <w:rsid w:val="00796C1F"/>
    <w:rsid w:val="00796F82"/>
    <w:rsid w:val="00797432"/>
    <w:rsid w:val="00797498"/>
    <w:rsid w:val="0079759E"/>
    <w:rsid w:val="00797906"/>
    <w:rsid w:val="00797949"/>
    <w:rsid w:val="00797965"/>
    <w:rsid w:val="007A01BB"/>
    <w:rsid w:val="007A0981"/>
    <w:rsid w:val="007A0FC9"/>
    <w:rsid w:val="007A14A8"/>
    <w:rsid w:val="007A1BD7"/>
    <w:rsid w:val="007A2793"/>
    <w:rsid w:val="007A2DC2"/>
    <w:rsid w:val="007A2E7B"/>
    <w:rsid w:val="007A309C"/>
    <w:rsid w:val="007A3431"/>
    <w:rsid w:val="007A44F3"/>
    <w:rsid w:val="007A45C4"/>
    <w:rsid w:val="007A4953"/>
    <w:rsid w:val="007A49E0"/>
    <w:rsid w:val="007A4F18"/>
    <w:rsid w:val="007A5A2B"/>
    <w:rsid w:val="007A5AAA"/>
    <w:rsid w:val="007A5BB2"/>
    <w:rsid w:val="007A5EBD"/>
    <w:rsid w:val="007A6562"/>
    <w:rsid w:val="007A6AC8"/>
    <w:rsid w:val="007A6BB9"/>
    <w:rsid w:val="007A72CA"/>
    <w:rsid w:val="007A778C"/>
    <w:rsid w:val="007A77E2"/>
    <w:rsid w:val="007B0056"/>
    <w:rsid w:val="007B0113"/>
    <w:rsid w:val="007B01C6"/>
    <w:rsid w:val="007B05C9"/>
    <w:rsid w:val="007B05E5"/>
    <w:rsid w:val="007B07BA"/>
    <w:rsid w:val="007B0E21"/>
    <w:rsid w:val="007B0E90"/>
    <w:rsid w:val="007B1254"/>
    <w:rsid w:val="007B13C6"/>
    <w:rsid w:val="007B1432"/>
    <w:rsid w:val="007B14B2"/>
    <w:rsid w:val="007B1625"/>
    <w:rsid w:val="007B18B3"/>
    <w:rsid w:val="007B1979"/>
    <w:rsid w:val="007B19CF"/>
    <w:rsid w:val="007B1E5F"/>
    <w:rsid w:val="007B1E82"/>
    <w:rsid w:val="007B20A1"/>
    <w:rsid w:val="007B23DB"/>
    <w:rsid w:val="007B2441"/>
    <w:rsid w:val="007B24E2"/>
    <w:rsid w:val="007B2A93"/>
    <w:rsid w:val="007B34CB"/>
    <w:rsid w:val="007B3718"/>
    <w:rsid w:val="007B3996"/>
    <w:rsid w:val="007B3D82"/>
    <w:rsid w:val="007B419F"/>
    <w:rsid w:val="007B4888"/>
    <w:rsid w:val="007B4965"/>
    <w:rsid w:val="007B4B49"/>
    <w:rsid w:val="007B4B50"/>
    <w:rsid w:val="007B568A"/>
    <w:rsid w:val="007B66AE"/>
    <w:rsid w:val="007B6832"/>
    <w:rsid w:val="007B6937"/>
    <w:rsid w:val="007B6A14"/>
    <w:rsid w:val="007B6B6C"/>
    <w:rsid w:val="007B6D30"/>
    <w:rsid w:val="007B706E"/>
    <w:rsid w:val="007B70FB"/>
    <w:rsid w:val="007B71EB"/>
    <w:rsid w:val="007B728D"/>
    <w:rsid w:val="007B7362"/>
    <w:rsid w:val="007B738B"/>
    <w:rsid w:val="007B7946"/>
    <w:rsid w:val="007B7B47"/>
    <w:rsid w:val="007B7C12"/>
    <w:rsid w:val="007B7E08"/>
    <w:rsid w:val="007C0159"/>
    <w:rsid w:val="007C01F8"/>
    <w:rsid w:val="007C0CB4"/>
    <w:rsid w:val="007C0FC0"/>
    <w:rsid w:val="007C1257"/>
    <w:rsid w:val="007C147D"/>
    <w:rsid w:val="007C2344"/>
    <w:rsid w:val="007C26E8"/>
    <w:rsid w:val="007C278D"/>
    <w:rsid w:val="007C282B"/>
    <w:rsid w:val="007C299E"/>
    <w:rsid w:val="007C37A2"/>
    <w:rsid w:val="007C3CB4"/>
    <w:rsid w:val="007C3EF9"/>
    <w:rsid w:val="007C4458"/>
    <w:rsid w:val="007C46E4"/>
    <w:rsid w:val="007C4811"/>
    <w:rsid w:val="007C4966"/>
    <w:rsid w:val="007C4F8F"/>
    <w:rsid w:val="007C563F"/>
    <w:rsid w:val="007C566F"/>
    <w:rsid w:val="007C5B85"/>
    <w:rsid w:val="007C5FCF"/>
    <w:rsid w:val="007C6111"/>
    <w:rsid w:val="007C6205"/>
    <w:rsid w:val="007C6207"/>
    <w:rsid w:val="007C65DD"/>
    <w:rsid w:val="007C660B"/>
    <w:rsid w:val="007C686A"/>
    <w:rsid w:val="007C6945"/>
    <w:rsid w:val="007C6C1C"/>
    <w:rsid w:val="007C6C86"/>
    <w:rsid w:val="007C728E"/>
    <w:rsid w:val="007C7F4A"/>
    <w:rsid w:val="007C7FEF"/>
    <w:rsid w:val="007D0456"/>
    <w:rsid w:val="007D087A"/>
    <w:rsid w:val="007D0AB8"/>
    <w:rsid w:val="007D1625"/>
    <w:rsid w:val="007D1874"/>
    <w:rsid w:val="007D1ACA"/>
    <w:rsid w:val="007D21CF"/>
    <w:rsid w:val="007D26E5"/>
    <w:rsid w:val="007D28CB"/>
    <w:rsid w:val="007D2A5F"/>
    <w:rsid w:val="007D2B0E"/>
    <w:rsid w:val="007D2BB5"/>
    <w:rsid w:val="007D2C53"/>
    <w:rsid w:val="007D2EB6"/>
    <w:rsid w:val="007D2FF8"/>
    <w:rsid w:val="007D30C9"/>
    <w:rsid w:val="007D31A1"/>
    <w:rsid w:val="007D33C1"/>
    <w:rsid w:val="007D3845"/>
    <w:rsid w:val="007D3C37"/>
    <w:rsid w:val="007D3D60"/>
    <w:rsid w:val="007D3EB2"/>
    <w:rsid w:val="007D4198"/>
    <w:rsid w:val="007D4777"/>
    <w:rsid w:val="007D4EB4"/>
    <w:rsid w:val="007D6671"/>
    <w:rsid w:val="007D67F2"/>
    <w:rsid w:val="007D6C12"/>
    <w:rsid w:val="007D6C97"/>
    <w:rsid w:val="007D7193"/>
    <w:rsid w:val="007D773B"/>
    <w:rsid w:val="007D77C0"/>
    <w:rsid w:val="007D7E67"/>
    <w:rsid w:val="007D7FAD"/>
    <w:rsid w:val="007E0347"/>
    <w:rsid w:val="007E04D9"/>
    <w:rsid w:val="007E0908"/>
    <w:rsid w:val="007E0DEF"/>
    <w:rsid w:val="007E0FFB"/>
    <w:rsid w:val="007E17AC"/>
    <w:rsid w:val="007E1980"/>
    <w:rsid w:val="007E1999"/>
    <w:rsid w:val="007E2235"/>
    <w:rsid w:val="007E2258"/>
    <w:rsid w:val="007E284B"/>
    <w:rsid w:val="007E2D3E"/>
    <w:rsid w:val="007E327A"/>
    <w:rsid w:val="007E33E8"/>
    <w:rsid w:val="007E3402"/>
    <w:rsid w:val="007E3644"/>
    <w:rsid w:val="007E3909"/>
    <w:rsid w:val="007E4371"/>
    <w:rsid w:val="007E45C5"/>
    <w:rsid w:val="007E46F5"/>
    <w:rsid w:val="007E4797"/>
    <w:rsid w:val="007E4B76"/>
    <w:rsid w:val="007E4FC4"/>
    <w:rsid w:val="007E5CF3"/>
    <w:rsid w:val="007E5EA8"/>
    <w:rsid w:val="007E5EBE"/>
    <w:rsid w:val="007E6530"/>
    <w:rsid w:val="007E6979"/>
    <w:rsid w:val="007E6C3E"/>
    <w:rsid w:val="007E6D92"/>
    <w:rsid w:val="007E77BD"/>
    <w:rsid w:val="007E79DE"/>
    <w:rsid w:val="007E7A0B"/>
    <w:rsid w:val="007E7A87"/>
    <w:rsid w:val="007E7C8A"/>
    <w:rsid w:val="007E7CEE"/>
    <w:rsid w:val="007E7DD0"/>
    <w:rsid w:val="007F03B4"/>
    <w:rsid w:val="007F0559"/>
    <w:rsid w:val="007F05B2"/>
    <w:rsid w:val="007F0A60"/>
    <w:rsid w:val="007F0CF1"/>
    <w:rsid w:val="007F0D7D"/>
    <w:rsid w:val="007F0F1E"/>
    <w:rsid w:val="007F117F"/>
    <w:rsid w:val="007F12A5"/>
    <w:rsid w:val="007F14DA"/>
    <w:rsid w:val="007F1841"/>
    <w:rsid w:val="007F1EE8"/>
    <w:rsid w:val="007F1F68"/>
    <w:rsid w:val="007F202A"/>
    <w:rsid w:val="007F216A"/>
    <w:rsid w:val="007F2290"/>
    <w:rsid w:val="007F2759"/>
    <w:rsid w:val="007F2FD7"/>
    <w:rsid w:val="007F2FEB"/>
    <w:rsid w:val="007F39FF"/>
    <w:rsid w:val="007F44C7"/>
    <w:rsid w:val="007F4CF1"/>
    <w:rsid w:val="007F4D84"/>
    <w:rsid w:val="007F5032"/>
    <w:rsid w:val="007F6906"/>
    <w:rsid w:val="007F6AF1"/>
    <w:rsid w:val="007F6EDE"/>
    <w:rsid w:val="007F71BA"/>
    <w:rsid w:val="007F758D"/>
    <w:rsid w:val="007F7BD0"/>
    <w:rsid w:val="007F7C0D"/>
    <w:rsid w:val="007F7D52"/>
    <w:rsid w:val="007F7DD9"/>
    <w:rsid w:val="007F7F48"/>
    <w:rsid w:val="00800288"/>
    <w:rsid w:val="00800476"/>
    <w:rsid w:val="00800685"/>
    <w:rsid w:val="008006A0"/>
    <w:rsid w:val="00800A15"/>
    <w:rsid w:val="00800FA2"/>
    <w:rsid w:val="00800FCA"/>
    <w:rsid w:val="008014DB"/>
    <w:rsid w:val="00801DD4"/>
    <w:rsid w:val="0080212B"/>
    <w:rsid w:val="00802A44"/>
    <w:rsid w:val="00802ABB"/>
    <w:rsid w:val="00802F5C"/>
    <w:rsid w:val="00802F7F"/>
    <w:rsid w:val="00802FEB"/>
    <w:rsid w:val="00803091"/>
    <w:rsid w:val="00803303"/>
    <w:rsid w:val="008039A3"/>
    <w:rsid w:val="00803DF5"/>
    <w:rsid w:val="00803E9D"/>
    <w:rsid w:val="00803F02"/>
    <w:rsid w:val="00804FCC"/>
    <w:rsid w:val="008051B3"/>
    <w:rsid w:val="00805327"/>
    <w:rsid w:val="00805453"/>
    <w:rsid w:val="00805497"/>
    <w:rsid w:val="0080598E"/>
    <w:rsid w:val="00805B4A"/>
    <w:rsid w:val="008060F3"/>
    <w:rsid w:val="00806461"/>
    <w:rsid w:val="008064BD"/>
    <w:rsid w:val="00806547"/>
    <w:rsid w:val="0080654C"/>
    <w:rsid w:val="0080690E"/>
    <w:rsid w:val="00806CF4"/>
    <w:rsid w:val="008071C6"/>
    <w:rsid w:val="0080738C"/>
    <w:rsid w:val="0080795F"/>
    <w:rsid w:val="00807AA8"/>
    <w:rsid w:val="00807E52"/>
    <w:rsid w:val="00810153"/>
    <w:rsid w:val="00810254"/>
    <w:rsid w:val="00810758"/>
    <w:rsid w:val="00810808"/>
    <w:rsid w:val="00810D62"/>
    <w:rsid w:val="00810DE0"/>
    <w:rsid w:val="00811064"/>
    <w:rsid w:val="008112DF"/>
    <w:rsid w:val="00811628"/>
    <w:rsid w:val="00811E9D"/>
    <w:rsid w:val="00812354"/>
    <w:rsid w:val="00812DAC"/>
    <w:rsid w:val="00813575"/>
    <w:rsid w:val="008139E1"/>
    <w:rsid w:val="00813A9B"/>
    <w:rsid w:val="00813CAC"/>
    <w:rsid w:val="0081429A"/>
    <w:rsid w:val="00814D08"/>
    <w:rsid w:val="00814E06"/>
    <w:rsid w:val="0081547A"/>
    <w:rsid w:val="00815596"/>
    <w:rsid w:val="00815972"/>
    <w:rsid w:val="00815ADD"/>
    <w:rsid w:val="00815C9F"/>
    <w:rsid w:val="00816BEE"/>
    <w:rsid w:val="00816D97"/>
    <w:rsid w:val="00817373"/>
    <w:rsid w:val="008173D8"/>
    <w:rsid w:val="0081757D"/>
    <w:rsid w:val="008176C0"/>
    <w:rsid w:val="00817731"/>
    <w:rsid w:val="00817816"/>
    <w:rsid w:val="00817A00"/>
    <w:rsid w:val="00817A52"/>
    <w:rsid w:val="00817C57"/>
    <w:rsid w:val="00817C6A"/>
    <w:rsid w:val="00817F71"/>
    <w:rsid w:val="00820012"/>
    <w:rsid w:val="008200DE"/>
    <w:rsid w:val="008204A4"/>
    <w:rsid w:val="008204D9"/>
    <w:rsid w:val="008205B8"/>
    <w:rsid w:val="00820935"/>
    <w:rsid w:val="00820A42"/>
    <w:rsid w:val="00821089"/>
    <w:rsid w:val="0082139A"/>
    <w:rsid w:val="00821A73"/>
    <w:rsid w:val="00821A82"/>
    <w:rsid w:val="00821C18"/>
    <w:rsid w:val="008223FF"/>
    <w:rsid w:val="008225A7"/>
    <w:rsid w:val="00822649"/>
    <w:rsid w:val="0082333B"/>
    <w:rsid w:val="00823455"/>
    <w:rsid w:val="0082370E"/>
    <w:rsid w:val="00823F63"/>
    <w:rsid w:val="00823F78"/>
    <w:rsid w:val="00824855"/>
    <w:rsid w:val="00824A50"/>
    <w:rsid w:val="00824B3A"/>
    <w:rsid w:val="00824E24"/>
    <w:rsid w:val="008250DA"/>
    <w:rsid w:val="0082566F"/>
    <w:rsid w:val="00825847"/>
    <w:rsid w:val="008259D2"/>
    <w:rsid w:val="00825A4B"/>
    <w:rsid w:val="00825BDB"/>
    <w:rsid w:val="0082649B"/>
    <w:rsid w:val="00826643"/>
    <w:rsid w:val="00826EC1"/>
    <w:rsid w:val="00826EEE"/>
    <w:rsid w:val="00827154"/>
    <w:rsid w:val="008271AD"/>
    <w:rsid w:val="008277FB"/>
    <w:rsid w:val="008303B6"/>
    <w:rsid w:val="0083062E"/>
    <w:rsid w:val="008307DE"/>
    <w:rsid w:val="00830ACE"/>
    <w:rsid w:val="00830D05"/>
    <w:rsid w:val="008312C5"/>
    <w:rsid w:val="00831B57"/>
    <w:rsid w:val="00831C4C"/>
    <w:rsid w:val="00832106"/>
    <w:rsid w:val="00832320"/>
    <w:rsid w:val="0083272A"/>
    <w:rsid w:val="00832C1B"/>
    <w:rsid w:val="00832F9A"/>
    <w:rsid w:val="00833824"/>
    <w:rsid w:val="00834001"/>
    <w:rsid w:val="008342DE"/>
    <w:rsid w:val="00834536"/>
    <w:rsid w:val="0083461D"/>
    <w:rsid w:val="008347FA"/>
    <w:rsid w:val="00834811"/>
    <w:rsid w:val="00834EEA"/>
    <w:rsid w:val="008350BD"/>
    <w:rsid w:val="00835357"/>
    <w:rsid w:val="00835DB3"/>
    <w:rsid w:val="00835DE3"/>
    <w:rsid w:val="00835E80"/>
    <w:rsid w:val="0083617B"/>
    <w:rsid w:val="00836266"/>
    <w:rsid w:val="00836792"/>
    <w:rsid w:val="00836D06"/>
    <w:rsid w:val="00836DAC"/>
    <w:rsid w:val="00836E23"/>
    <w:rsid w:val="00836FF0"/>
    <w:rsid w:val="0083700D"/>
    <w:rsid w:val="008371AA"/>
    <w:rsid w:val="008371BD"/>
    <w:rsid w:val="008371F0"/>
    <w:rsid w:val="008373C5"/>
    <w:rsid w:val="008373CA"/>
    <w:rsid w:val="008378FF"/>
    <w:rsid w:val="00837D0E"/>
    <w:rsid w:val="0084086C"/>
    <w:rsid w:val="008408A7"/>
    <w:rsid w:val="008408F0"/>
    <w:rsid w:val="00840A5D"/>
    <w:rsid w:val="00840BCE"/>
    <w:rsid w:val="00841022"/>
    <w:rsid w:val="00841161"/>
    <w:rsid w:val="008412CB"/>
    <w:rsid w:val="008414E3"/>
    <w:rsid w:val="00841828"/>
    <w:rsid w:val="008418C9"/>
    <w:rsid w:val="00841C07"/>
    <w:rsid w:val="00841F53"/>
    <w:rsid w:val="0084222B"/>
    <w:rsid w:val="00842555"/>
    <w:rsid w:val="008429F5"/>
    <w:rsid w:val="00842E5C"/>
    <w:rsid w:val="008433F7"/>
    <w:rsid w:val="0084342B"/>
    <w:rsid w:val="0084368E"/>
    <w:rsid w:val="008438BD"/>
    <w:rsid w:val="00843CFC"/>
    <w:rsid w:val="00843D23"/>
    <w:rsid w:val="0084426E"/>
    <w:rsid w:val="0084430F"/>
    <w:rsid w:val="00844328"/>
    <w:rsid w:val="00844624"/>
    <w:rsid w:val="00844762"/>
    <w:rsid w:val="0084598D"/>
    <w:rsid w:val="00845B84"/>
    <w:rsid w:val="00845C30"/>
    <w:rsid w:val="00845D11"/>
    <w:rsid w:val="00845D53"/>
    <w:rsid w:val="00845ECD"/>
    <w:rsid w:val="008465E3"/>
    <w:rsid w:val="00846738"/>
    <w:rsid w:val="00846A7E"/>
    <w:rsid w:val="00846E29"/>
    <w:rsid w:val="008471E8"/>
    <w:rsid w:val="00847AD6"/>
    <w:rsid w:val="00847F24"/>
    <w:rsid w:val="00850046"/>
    <w:rsid w:val="00850286"/>
    <w:rsid w:val="0085042B"/>
    <w:rsid w:val="008504A8"/>
    <w:rsid w:val="00851746"/>
    <w:rsid w:val="00851A78"/>
    <w:rsid w:val="00851B4D"/>
    <w:rsid w:val="00851D34"/>
    <w:rsid w:val="00851EF5"/>
    <w:rsid w:val="00852277"/>
    <w:rsid w:val="008524E8"/>
    <w:rsid w:val="008524F6"/>
    <w:rsid w:val="00852807"/>
    <w:rsid w:val="0085282E"/>
    <w:rsid w:val="00852AB8"/>
    <w:rsid w:val="008530C7"/>
    <w:rsid w:val="0085338F"/>
    <w:rsid w:val="0085345F"/>
    <w:rsid w:val="0085353F"/>
    <w:rsid w:val="008536D6"/>
    <w:rsid w:val="008536F4"/>
    <w:rsid w:val="008537EE"/>
    <w:rsid w:val="008547AC"/>
    <w:rsid w:val="0085503A"/>
    <w:rsid w:val="008551CC"/>
    <w:rsid w:val="008554EA"/>
    <w:rsid w:val="0085585F"/>
    <w:rsid w:val="00856322"/>
    <w:rsid w:val="00856CB5"/>
    <w:rsid w:val="00856D99"/>
    <w:rsid w:val="008571BD"/>
    <w:rsid w:val="00857660"/>
    <w:rsid w:val="0086085B"/>
    <w:rsid w:val="00860918"/>
    <w:rsid w:val="00860F2D"/>
    <w:rsid w:val="00861AA5"/>
    <w:rsid w:val="00861BFA"/>
    <w:rsid w:val="00862338"/>
    <w:rsid w:val="008625C3"/>
    <w:rsid w:val="00862A8A"/>
    <w:rsid w:val="00862AC6"/>
    <w:rsid w:val="00862CEB"/>
    <w:rsid w:val="008638AA"/>
    <w:rsid w:val="00863C92"/>
    <w:rsid w:val="00863E32"/>
    <w:rsid w:val="008640C5"/>
    <w:rsid w:val="00864B48"/>
    <w:rsid w:val="008651FB"/>
    <w:rsid w:val="008653A3"/>
    <w:rsid w:val="0086676B"/>
    <w:rsid w:val="0086697B"/>
    <w:rsid w:val="00866B1B"/>
    <w:rsid w:val="00866CE2"/>
    <w:rsid w:val="00866E70"/>
    <w:rsid w:val="0086764C"/>
    <w:rsid w:val="008678EE"/>
    <w:rsid w:val="00867CA9"/>
    <w:rsid w:val="00870140"/>
    <w:rsid w:val="008706B6"/>
    <w:rsid w:val="008707B3"/>
    <w:rsid w:val="0087084C"/>
    <w:rsid w:val="00870E16"/>
    <w:rsid w:val="00870F3A"/>
    <w:rsid w:val="008714D1"/>
    <w:rsid w:val="008718FB"/>
    <w:rsid w:val="0087198C"/>
    <w:rsid w:val="00871A2C"/>
    <w:rsid w:val="00871C21"/>
    <w:rsid w:val="00872350"/>
    <w:rsid w:val="00872C1F"/>
    <w:rsid w:val="00872D0F"/>
    <w:rsid w:val="00872E3D"/>
    <w:rsid w:val="00872F6B"/>
    <w:rsid w:val="0087317D"/>
    <w:rsid w:val="008734F5"/>
    <w:rsid w:val="008735A9"/>
    <w:rsid w:val="0087368B"/>
    <w:rsid w:val="008736F8"/>
    <w:rsid w:val="00873A06"/>
    <w:rsid w:val="00873B42"/>
    <w:rsid w:val="008747E3"/>
    <w:rsid w:val="00874EB2"/>
    <w:rsid w:val="00875348"/>
    <w:rsid w:val="0087600B"/>
    <w:rsid w:val="008761B2"/>
    <w:rsid w:val="00876274"/>
    <w:rsid w:val="00876776"/>
    <w:rsid w:val="008767E9"/>
    <w:rsid w:val="00876C48"/>
    <w:rsid w:val="00876F1D"/>
    <w:rsid w:val="0087718C"/>
    <w:rsid w:val="008772B9"/>
    <w:rsid w:val="00877EFA"/>
    <w:rsid w:val="00877FDA"/>
    <w:rsid w:val="008803CD"/>
    <w:rsid w:val="008805E1"/>
    <w:rsid w:val="008806DB"/>
    <w:rsid w:val="00880AE6"/>
    <w:rsid w:val="00880BD1"/>
    <w:rsid w:val="00880BE7"/>
    <w:rsid w:val="00880FF4"/>
    <w:rsid w:val="00881306"/>
    <w:rsid w:val="00882A8C"/>
    <w:rsid w:val="00883409"/>
    <w:rsid w:val="00883867"/>
    <w:rsid w:val="008839ED"/>
    <w:rsid w:val="008839F2"/>
    <w:rsid w:val="00883A42"/>
    <w:rsid w:val="00883D36"/>
    <w:rsid w:val="00883E81"/>
    <w:rsid w:val="0088439F"/>
    <w:rsid w:val="00884A3C"/>
    <w:rsid w:val="00884BB8"/>
    <w:rsid w:val="00884D96"/>
    <w:rsid w:val="0088500A"/>
    <w:rsid w:val="008850A8"/>
    <w:rsid w:val="0088519F"/>
    <w:rsid w:val="008852AB"/>
    <w:rsid w:val="0088545E"/>
    <w:rsid w:val="008856D8"/>
    <w:rsid w:val="0088642B"/>
    <w:rsid w:val="008865B1"/>
    <w:rsid w:val="008865D5"/>
    <w:rsid w:val="00886EB0"/>
    <w:rsid w:val="008872EE"/>
    <w:rsid w:val="0089051E"/>
    <w:rsid w:val="00890B14"/>
    <w:rsid w:val="00891264"/>
    <w:rsid w:val="008913D2"/>
    <w:rsid w:val="0089186D"/>
    <w:rsid w:val="0089204A"/>
    <w:rsid w:val="008929B1"/>
    <w:rsid w:val="008929D7"/>
    <w:rsid w:val="00892B99"/>
    <w:rsid w:val="00892E82"/>
    <w:rsid w:val="00892FBF"/>
    <w:rsid w:val="0089345C"/>
    <w:rsid w:val="00893739"/>
    <w:rsid w:val="00893EF3"/>
    <w:rsid w:val="00893FDC"/>
    <w:rsid w:val="0089416D"/>
    <w:rsid w:val="00894417"/>
    <w:rsid w:val="008946FB"/>
    <w:rsid w:val="0089475D"/>
    <w:rsid w:val="00894820"/>
    <w:rsid w:val="00894A6E"/>
    <w:rsid w:val="00894E2A"/>
    <w:rsid w:val="0089530B"/>
    <w:rsid w:val="00895645"/>
    <w:rsid w:val="008964D4"/>
    <w:rsid w:val="00896561"/>
    <w:rsid w:val="00896A0D"/>
    <w:rsid w:val="00896E1B"/>
    <w:rsid w:val="00896F2B"/>
    <w:rsid w:val="0089752E"/>
    <w:rsid w:val="00897A24"/>
    <w:rsid w:val="008A034F"/>
    <w:rsid w:val="008A0C03"/>
    <w:rsid w:val="008A0CD8"/>
    <w:rsid w:val="008A0DE6"/>
    <w:rsid w:val="008A0EEF"/>
    <w:rsid w:val="008A1368"/>
    <w:rsid w:val="008A13AE"/>
    <w:rsid w:val="008A2378"/>
    <w:rsid w:val="008A24B2"/>
    <w:rsid w:val="008A26AE"/>
    <w:rsid w:val="008A2821"/>
    <w:rsid w:val="008A293D"/>
    <w:rsid w:val="008A294B"/>
    <w:rsid w:val="008A3099"/>
    <w:rsid w:val="008A3112"/>
    <w:rsid w:val="008A32D2"/>
    <w:rsid w:val="008A32F0"/>
    <w:rsid w:val="008A3B50"/>
    <w:rsid w:val="008A42DD"/>
    <w:rsid w:val="008A45C5"/>
    <w:rsid w:val="008A48F3"/>
    <w:rsid w:val="008A5134"/>
    <w:rsid w:val="008A542A"/>
    <w:rsid w:val="008A5519"/>
    <w:rsid w:val="008A672C"/>
    <w:rsid w:val="008A6889"/>
    <w:rsid w:val="008A6AA9"/>
    <w:rsid w:val="008A749D"/>
    <w:rsid w:val="008A7576"/>
    <w:rsid w:val="008A777C"/>
    <w:rsid w:val="008B0135"/>
    <w:rsid w:val="008B03A1"/>
    <w:rsid w:val="008B054C"/>
    <w:rsid w:val="008B05A2"/>
    <w:rsid w:val="008B0D13"/>
    <w:rsid w:val="008B12DA"/>
    <w:rsid w:val="008B13A5"/>
    <w:rsid w:val="008B1A5F"/>
    <w:rsid w:val="008B1B20"/>
    <w:rsid w:val="008B1FFA"/>
    <w:rsid w:val="008B249F"/>
    <w:rsid w:val="008B2977"/>
    <w:rsid w:val="008B2C78"/>
    <w:rsid w:val="008B2CE0"/>
    <w:rsid w:val="008B313D"/>
    <w:rsid w:val="008B3337"/>
    <w:rsid w:val="008B33FD"/>
    <w:rsid w:val="008B36A0"/>
    <w:rsid w:val="008B3B3F"/>
    <w:rsid w:val="008B3F86"/>
    <w:rsid w:val="008B4064"/>
    <w:rsid w:val="008B41FA"/>
    <w:rsid w:val="008B439C"/>
    <w:rsid w:val="008B4E22"/>
    <w:rsid w:val="008B4F7F"/>
    <w:rsid w:val="008B5288"/>
    <w:rsid w:val="008B5B31"/>
    <w:rsid w:val="008B5BBF"/>
    <w:rsid w:val="008B5D70"/>
    <w:rsid w:val="008B6006"/>
    <w:rsid w:val="008B6188"/>
    <w:rsid w:val="008B6361"/>
    <w:rsid w:val="008B6417"/>
    <w:rsid w:val="008B74F3"/>
    <w:rsid w:val="008B75B0"/>
    <w:rsid w:val="008B7883"/>
    <w:rsid w:val="008B798B"/>
    <w:rsid w:val="008B7C70"/>
    <w:rsid w:val="008C015A"/>
    <w:rsid w:val="008C0282"/>
    <w:rsid w:val="008C02E3"/>
    <w:rsid w:val="008C0A4F"/>
    <w:rsid w:val="008C0DA0"/>
    <w:rsid w:val="008C1091"/>
    <w:rsid w:val="008C11C1"/>
    <w:rsid w:val="008C19CA"/>
    <w:rsid w:val="008C1B58"/>
    <w:rsid w:val="008C1E61"/>
    <w:rsid w:val="008C243D"/>
    <w:rsid w:val="008C248A"/>
    <w:rsid w:val="008C24E8"/>
    <w:rsid w:val="008C2E0E"/>
    <w:rsid w:val="008C32FA"/>
    <w:rsid w:val="008C3307"/>
    <w:rsid w:val="008C3654"/>
    <w:rsid w:val="008C387D"/>
    <w:rsid w:val="008C38C2"/>
    <w:rsid w:val="008C39AE"/>
    <w:rsid w:val="008C40A5"/>
    <w:rsid w:val="008C4CDF"/>
    <w:rsid w:val="008C5046"/>
    <w:rsid w:val="008C52D3"/>
    <w:rsid w:val="008C590D"/>
    <w:rsid w:val="008C5E33"/>
    <w:rsid w:val="008C5E55"/>
    <w:rsid w:val="008C6020"/>
    <w:rsid w:val="008C6A65"/>
    <w:rsid w:val="008C6AE9"/>
    <w:rsid w:val="008C6B6C"/>
    <w:rsid w:val="008C6EEE"/>
    <w:rsid w:val="008C708F"/>
    <w:rsid w:val="008C7665"/>
    <w:rsid w:val="008C78B7"/>
    <w:rsid w:val="008C7E42"/>
    <w:rsid w:val="008D0146"/>
    <w:rsid w:val="008D0930"/>
    <w:rsid w:val="008D0B25"/>
    <w:rsid w:val="008D0FAB"/>
    <w:rsid w:val="008D132F"/>
    <w:rsid w:val="008D13B0"/>
    <w:rsid w:val="008D1FF9"/>
    <w:rsid w:val="008D238C"/>
    <w:rsid w:val="008D2A47"/>
    <w:rsid w:val="008D2C11"/>
    <w:rsid w:val="008D33A6"/>
    <w:rsid w:val="008D376D"/>
    <w:rsid w:val="008D3A96"/>
    <w:rsid w:val="008D3E72"/>
    <w:rsid w:val="008D401A"/>
    <w:rsid w:val="008D4706"/>
    <w:rsid w:val="008D4870"/>
    <w:rsid w:val="008D48AA"/>
    <w:rsid w:val="008D4E13"/>
    <w:rsid w:val="008D5222"/>
    <w:rsid w:val="008D58ED"/>
    <w:rsid w:val="008D5A20"/>
    <w:rsid w:val="008D674D"/>
    <w:rsid w:val="008D67C7"/>
    <w:rsid w:val="008D6B79"/>
    <w:rsid w:val="008D6E18"/>
    <w:rsid w:val="008D6E52"/>
    <w:rsid w:val="008D73C3"/>
    <w:rsid w:val="008D75A3"/>
    <w:rsid w:val="008D7615"/>
    <w:rsid w:val="008D78A0"/>
    <w:rsid w:val="008D7DEE"/>
    <w:rsid w:val="008E031B"/>
    <w:rsid w:val="008E052E"/>
    <w:rsid w:val="008E06B9"/>
    <w:rsid w:val="008E0D31"/>
    <w:rsid w:val="008E0EFD"/>
    <w:rsid w:val="008E0F33"/>
    <w:rsid w:val="008E165B"/>
    <w:rsid w:val="008E1742"/>
    <w:rsid w:val="008E20F4"/>
    <w:rsid w:val="008E2DA9"/>
    <w:rsid w:val="008E2F41"/>
    <w:rsid w:val="008E35D9"/>
    <w:rsid w:val="008E3F59"/>
    <w:rsid w:val="008E41ED"/>
    <w:rsid w:val="008E427B"/>
    <w:rsid w:val="008E44D2"/>
    <w:rsid w:val="008E4590"/>
    <w:rsid w:val="008E471C"/>
    <w:rsid w:val="008E4912"/>
    <w:rsid w:val="008E4A6D"/>
    <w:rsid w:val="008E4C45"/>
    <w:rsid w:val="008E5727"/>
    <w:rsid w:val="008E584A"/>
    <w:rsid w:val="008E5984"/>
    <w:rsid w:val="008E5F57"/>
    <w:rsid w:val="008E60D0"/>
    <w:rsid w:val="008E621D"/>
    <w:rsid w:val="008E6746"/>
    <w:rsid w:val="008E676C"/>
    <w:rsid w:val="008E6C3E"/>
    <w:rsid w:val="008E6DCF"/>
    <w:rsid w:val="008E6F13"/>
    <w:rsid w:val="008E7029"/>
    <w:rsid w:val="008E74B8"/>
    <w:rsid w:val="008E7DFE"/>
    <w:rsid w:val="008E7EF6"/>
    <w:rsid w:val="008F021C"/>
    <w:rsid w:val="008F02E4"/>
    <w:rsid w:val="008F0A39"/>
    <w:rsid w:val="008F104F"/>
    <w:rsid w:val="008F15FA"/>
    <w:rsid w:val="008F1766"/>
    <w:rsid w:val="008F19CE"/>
    <w:rsid w:val="008F1F98"/>
    <w:rsid w:val="008F26DA"/>
    <w:rsid w:val="008F2934"/>
    <w:rsid w:val="008F2D44"/>
    <w:rsid w:val="008F3007"/>
    <w:rsid w:val="008F48F5"/>
    <w:rsid w:val="008F4B9B"/>
    <w:rsid w:val="008F512C"/>
    <w:rsid w:val="008F55EC"/>
    <w:rsid w:val="008F5757"/>
    <w:rsid w:val="008F5901"/>
    <w:rsid w:val="008F59A0"/>
    <w:rsid w:val="008F5E46"/>
    <w:rsid w:val="008F60FC"/>
    <w:rsid w:val="008F6270"/>
    <w:rsid w:val="008F6758"/>
    <w:rsid w:val="008F6D1C"/>
    <w:rsid w:val="008F71A8"/>
    <w:rsid w:val="008F7577"/>
    <w:rsid w:val="008F78DD"/>
    <w:rsid w:val="008F7AE5"/>
    <w:rsid w:val="008F7D7E"/>
    <w:rsid w:val="008F7F00"/>
    <w:rsid w:val="009003C7"/>
    <w:rsid w:val="00900A15"/>
    <w:rsid w:val="009011B6"/>
    <w:rsid w:val="009012FB"/>
    <w:rsid w:val="009016F4"/>
    <w:rsid w:val="009017D4"/>
    <w:rsid w:val="0090198E"/>
    <w:rsid w:val="00901A4B"/>
    <w:rsid w:val="00901CDA"/>
    <w:rsid w:val="00901E14"/>
    <w:rsid w:val="009024DD"/>
    <w:rsid w:val="009025FA"/>
    <w:rsid w:val="00902B95"/>
    <w:rsid w:val="00903557"/>
    <w:rsid w:val="00903D36"/>
    <w:rsid w:val="00903FF5"/>
    <w:rsid w:val="009040DD"/>
    <w:rsid w:val="00904125"/>
    <w:rsid w:val="00904F93"/>
    <w:rsid w:val="00905159"/>
    <w:rsid w:val="009056B6"/>
    <w:rsid w:val="00905B47"/>
    <w:rsid w:val="009067E2"/>
    <w:rsid w:val="00906C52"/>
    <w:rsid w:val="009074EB"/>
    <w:rsid w:val="009076F5"/>
    <w:rsid w:val="0090797D"/>
    <w:rsid w:val="00907FEC"/>
    <w:rsid w:val="00910490"/>
    <w:rsid w:val="009107C5"/>
    <w:rsid w:val="00910F21"/>
    <w:rsid w:val="00910FC3"/>
    <w:rsid w:val="00910FED"/>
    <w:rsid w:val="00911368"/>
    <w:rsid w:val="00911439"/>
    <w:rsid w:val="00911D7D"/>
    <w:rsid w:val="00911E9F"/>
    <w:rsid w:val="00911EF2"/>
    <w:rsid w:val="009129D0"/>
    <w:rsid w:val="00912BB0"/>
    <w:rsid w:val="00912C8E"/>
    <w:rsid w:val="00912F14"/>
    <w:rsid w:val="00912F9A"/>
    <w:rsid w:val="009131AB"/>
    <w:rsid w:val="0091331C"/>
    <w:rsid w:val="009137B9"/>
    <w:rsid w:val="009138F9"/>
    <w:rsid w:val="00914646"/>
    <w:rsid w:val="009147C0"/>
    <w:rsid w:val="0091489B"/>
    <w:rsid w:val="00915054"/>
    <w:rsid w:val="0091517E"/>
    <w:rsid w:val="00915709"/>
    <w:rsid w:val="00915D28"/>
    <w:rsid w:val="00915E26"/>
    <w:rsid w:val="00916230"/>
    <w:rsid w:val="009163F8"/>
    <w:rsid w:val="0091690C"/>
    <w:rsid w:val="00916994"/>
    <w:rsid w:val="00916BC5"/>
    <w:rsid w:val="009175CD"/>
    <w:rsid w:val="00917861"/>
    <w:rsid w:val="00917DB0"/>
    <w:rsid w:val="00917F16"/>
    <w:rsid w:val="00920591"/>
    <w:rsid w:val="009207BF"/>
    <w:rsid w:val="00920844"/>
    <w:rsid w:val="009208D6"/>
    <w:rsid w:val="00920AA2"/>
    <w:rsid w:val="00920DB3"/>
    <w:rsid w:val="009210A6"/>
    <w:rsid w:val="00921572"/>
    <w:rsid w:val="009216A0"/>
    <w:rsid w:val="009218AF"/>
    <w:rsid w:val="00921D7E"/>
    <w:rsid w:val="00921FBB"/>
    <w:rsid w:val="00922506"/>
    <w:rsid w:val="009226B5"/>
    <w:rsid w:val="009226EB"/>
    <w:rsid w:val="009227D6"/>
    <w:rsid w:val="00922840"/>
    <w:rsid w:val="0092309F"/>
    <w:rsid w:val="009230DC"/>
    <w:rsid w:val="0092358C"/>
    <w:rsid w:val="009238BE"/>
    <w:rsid w:val="00923A36"/>
    <w:rsid w:val="00924832"/>
    <w:rsid w:val="0092487A"/>
    <w:rsid w:val="00924D43"/>
    <w:rsid w:val="00924DDC"/>
    <w:rsid w:val="009251A7"/>
    <w:rsid w:val="009253B0"/>
    <w:rsid w:val="009254F1"/>
    <w:rsid w:val="0092559F"/>
    <w:rsid w:val="00925711"/>
    <w:rsid w:val="009266CE"/>
    <w:rsid w:val="00926B14"/>
    <w:rsid w:val="00927110"/>
    <w:rsid w:val="009279DE"/>
    <w:rsid w:val="00927BFE"/>
    <w:rsid w:val="00927C1C"/>
    <w:rsid w:val="00927C68"/>
    <w:rsid w:val="00927FA0"/>
    <w:rsid w:val="0093001C"/>
    <w:rsid w:val="009300C8"/>
    <w:rsid w:val="00930116"/>
    <w:rsid w:val="00930703"/>
    <w:rsid w:val="00930C3E"/>
    <w:rsid w:val="00930D32"/>
    <w:rsid w:val="00931154"/>
    <w:rsid w:val="00931636"/>
    <w:rsid w:val="0093208A"/>
    <w:rsid w:val="009323F6"/>
    <w:rsid w:val="009327E7"/>
    <w:rsid w:val="00932B04"/>
    <w:rsid w:val="00932FA3"/>
    <w:rsid w:val="009339AA"/>
    <w:rsid w:val="00934490"/>
    <w:rsid w:val="0093456D"/>
    <w:rsid w:val="0093470C"/>
    <w:rsid w:val="009352F5"/>
    <w:rsid w:val="00935EB1"/>
    <w:rsid w:val="00935FD7"/>
    <w:rsid w:val="00936001"/>
    <w:rsid w:val="0093603C"/>
    <w:rsid w:val="00936181"/>
    <w:rsid w:val="00936527"/>
    <w:rsid w:val="00936E6F"/>
    <w:rsid w:val="009371B7"/>
    <w:rsid w:val="009371EE"/>
    <w:rsid w:val="00937498"/>
    <w:rsid w:val="00937814"/>
    <w:rsid w:val="00940146"/>
    <w:rsid w:val="00940897"/>
    <w:rsid w:val="00940B94"/>
    <w:rsid w:val="00940D54"/>
    <w:rsid w:val="00941145"/>
    <w:rsid w:val="00941528"/>
    <w:rsid w:val="0094171B"/>
    <w:rsid w:val="0094180F"/>
    <w:rsid w:val="00941FC1"/>
    <w:rsid w:val="009420BA"/>
    <w:rsid w:val="0094212C"/>
    <w:rsid w:val="00942170"/>
    <w:rsid w:val="0094254F"/>
    <w:rsid w:val="00942715"/>
    <w:rsid w:val="00942FF0"/>
    <w:rsid w:val="0094376C"/>
    <w:rsid w:val="0094386F"/>
    <w:rsid w:val="00943C22"/>
    <w:rsid w:val="00943DA4"/>
    <w:rsid w:val="009441B7"/>
    <w:rsid w:val="009443A8"/>
    <w:rsid w:val="00945499"/>
    <w:rsid w:val="009456B7"/>
    <w:rsid w:val="009456EE"/>
    <w:rsid w:val="0094588C"/>
    <w:rsid w:val="0094612D"/>
    <w:rsid w:val="00946234"/>
    <w:rsid w:val="00946597"/>
    <w:rsid w:val="00946DEF"/>
    <w:rsid w:val="00946EAA"/>
    <w:rsid w:val="0094758F"/>
    <w:rsid w:val="0094762F"/>
    <w:rsid w:val="00947CAC"/>
    <w:rsid w:val="00947F8B"/>
    <w:rsid w:val="00950108"/>
    <w:rsid w:val="00950205"/>
    <w:rsid w:val="00950D0B"/>
    <w:rsid w:val="00950D7C"/>
    <w:rsid w:val="00950EB9"/>
    <w:rsid w:val="00951BE0"/>
    <w:rsid w:val="00951D4F"/>
    <w:rsid w:val="00951E74"/>
    <w:rsid w:val="00952B81"/>
    <w:rsid w:val="00952F44"/>
    <w:rsid w:val="0095312C"/>
    <w:rsid w:val="00953603"/>
    <w:rsid w:val="0095361C"/>
    <w:rsid w:val="00953682"/>
    <w:rsid w:val="0095370C"/>
    <w:rsid w:val="00953F97"/>
    <w:rsid w:val="00954305"/>
    <w:rsid w:val="00954689"/>
    <w:rsid w:val="00954A5C"/>
    <w:rsid w:val="00955D50"/>
    <w:rsid w:val="0095600B"/>
    <w:rsid w:val="00956273"/>
    <w:rsid w:val="009562D8"/>
    <w:rsid w:val="0095655D"/>
    <w:rsid w:val="0095680D"/>
    <w:rsid w:val="00956DC7"/>
    <w:rsid w:val="00956E3E"/>
    <w:rsid w:val="00957081"/>
    <w:rsid w:val="00957732"/>
    <w:rsid w:val="0096006A"/>
    <w:rsid w:val="0096015D"/>
    <w:rsid w:val="0096026E"/>
    <w:rsid w:val="00960B00"/>
    <w:rsid w:val="00960C74"/>
    <w:rsid w:val="00960C94"/>
    <w:rsid w:val="009612C7"/>
    <w:rsid w:val="009617C9"/>
    <w:rsid w:val="00961B87"/>
    <w:rsid w:val="00961C93"/>
    <w:rsid w:val="00962015"/>
    <w:rsid w:val="0096217E"/>
    <w:rsid w:val="0096263F"/>
    <w:rsid w:val="00962B3A"/>
    <w:rsid w:val="009633F9"/>
    <w:rsid w:val="00963423"/>
    <w:rsid w:val="009635A0"/>
    <w:rsid w:val="009638A6"/>
    <w:rsid w:val="009639D3"/>
    <w:rsid w:val="009645D5"/>
    <w:rsid w:val="00964622"/>
    <w:rsid w:val="009648D9"/>
    <w:rsid w:val="00964EAD"/>
    <w:rsid w:val="00964F89"/>
    <w:rsid w:val="00965215"/>
    <w:rsid w:val="00965324"/>
    <w:rsid w:val="00965450"/>
    <w:rsid w:val="009656ED"/>
    <w:rsid w:val="009658D3"/>
    <w:rsid w:val="0096599E"/>
    <w:rsid w:val="00965C14"/>
    <w:rsid w:val="00965C51"/>
    <w:rsid w:val="00965C9F"/>
    <w:rsid w:val="0096671D"/>
    <w:rsid w:val="00966D36"/>
    <w:rsid w:val="00967232"/>
    <w:rsid w:val="0096727E"/>
    <w:rsid w:val="0096763A"/>
    <w:rsid w:val="00967741"/>
    <w:rsid w:val="00967996"/>
    <w:rsid w:val="0097005E"/>
    <w:rsid w:val="009702B3"/>
    <w:rsid w:val="009705B0"/>
    <w:rsid w:val="0097091E"/>
    <w:rsid w:val="00970F45"/>
    <w:rsid w:val="009711E7"/>
    <w:rsid w:val="009717F1"/>
    <w:rsid w:val="00971E52"/>
    <w:rsid w:val="00971FEC"/>
    <w:rsid w:val="009728E9"/>
    <w:rsid w:val="00972CD2"/>
    <w:rsid w:val="009731C2"/>
    <w:rsid w:val="00973370"/>
    <w:rsid w:val="009739FA"/>
    <w:rsid w:val="00973D31"/>
    <w:rsid w:val="00973D99"/>
    <w:rsid w:val="00973F62"/>
    <w:rsid w:val="00974243"/>
    <w:rsid w:val="00974549"/>
    <w:rsid w:val="0097462E"/>
    <w:rsid w:val="00974689"/>
    <w:rsid w:val="00974834"/>
    <w:rsid w:val="00974AC5"/>
    <w:rsid w:val="00974C41"/>
    <w:rsid w:val="00974C7E"/>
    <w:rsid w:val="00974E65"/>
    <w:rsid w:val="00975234"/>
    <w:rsid w:val="00975719"/>
    <w:rsid w:val="00976065"/>
    <w:rsid w:val="009760D3"/>
    <w:rsid w:val="00976311"/>
    <w:rsid w:val="00976512"/>
    <w:rsid w:val="00976EDF"/>
    <w:rsid w:val="00977132"/>
    <w:rsid w:val="00977266"/>
    <w:rsid w:val="00977290"/>
    <w:rsid w:val="009772A8"/>
    <w:rsid w:val="00977DFE"/>
    <w:rsid w:val="00977FEC"/>
    <w:rsid w:val="009807B0"/>
    <w:rsid w:val="00980A20"/>
    <w:rsid w:val="00980AA1"/>
    <w:rsid w:val="00980B4A"/>
    <w:rsid w:val="00980EC1"/>
    <w:rsid w:val="009810CF"/>
    <w:rsid w:val="0098136D"/>
    <w:rsid w:val="00981A4B"/>
    <w:rsid w:val="00981F49"/>
    <w:rsid w:val="00982501"/>
    <w:rsid w:val="00982538"/>
    <w:rsid w:val="00982678"/>
    <w:rsid w:val="00982982"/>
    <w:rsid w:val="00982EC6"/>
    <w:rsid w:val="009834E6"/>
    <w:rsid w:val="00983B15"/>
    <w:rsid w:val="0098407B"/>
    <w:rsid w:val="009840DE"/>
    <w:rsid w:val="009844F5"/>
    <w:rsid w:val="009851CC"/>
    <w:rsid w:val="0098573A"/>
    <w:rsid w:val="0098585D"/>
    <w:rsid w:val="0098589F"/>
    <w:rsid w:val="00985B39"/>
    <w:rsid w:val="00985DAB"/>
    <w:rsid w:val="009865D8"/>
    <w:rsid w:val="009865E9"/>
    <w:rsid w:val="00986952"/>
    <w:rsid w:val="009869FF"/>
    <w:rsid w:val="00986B56"/>
    <w:rsid w:val="009877D3"/>
    <w:rsid w:val="00987A5D"/>
    <w:rsid w:val="00987E1A"/>
    <w:rsid w:val="00987E73"/>
    <w:rsid w:val="00990277"/>
    <w:rsid w:val="00990BDB"/>
    <w:rsid w:val="00990C8A"/>
    <w:rsid w:val="00990C95"/>
    <w:rsid w:val="009913D9"/>
    <w:rsid w:val="00991820"/>
    <w:rsid w:val="0099191D"/>
    <w:rsid w:val="00991FC3"/>
    <w:rsid w:val="009921A5"/>
    <w:rsid w:val="0099233D"/>
    <w:rsid w:val="009927F2"/>
    <w:rsid w:val="00992A60"/>
    <w:rsid w:val="00992A80"/>
    <w:rsid w:val="00992DF8"/>
    <w:rsid w:val="00993217"/>
    <w:rsid w:val="00993974"/>
    <w:rsid w:val="00993FD9"/>
    <w:rsid w:val="00994052"/>
    <w:rsid w:val="009949F6"/>
    <w:rsid w:val="00994AEE"/>
    <w:rsid w:val="00994C32"/>
    <w:rsid w:val="00994D84"/>
    <w:rsid w:val="00994DD3"/>
    <w:rsid w:val="00994E8F"/>
    <w:rsid w:val="00994F91"/>
    <w:rsid w:val="009951DC"/>
    <w:rsid w:val="00995287"/>
    <w:rsid w:val="009953B2"/>
    <w:rsid w:val="00995506"/>
    <w:rsid w:val="009959BB"/>
    <w:rsid w:val="00995D60"/>
    <w:rsid w:val="009962B7"/>
    <w:rsid w:val="0099689B"/>
    <w:rsid w:val="00996C26"/>
    <w:rsid w:val="00997158"/>
    <w:rsid w:val="009974EC"/>
    <w:rsid w:val="00997D48"/>
    <w:rsid w:val="00997E8E"/>
    <w:rsid w:val="009A148C"/>
    <w:rsid w:val="009A1666"/>
    <w:rsid w:val="009A1E4B"/>
    <w:rsid w:val="009A1E78"/>
    <w:rsid w:val="009A1FE7"/>
    <w:rsid w:val="009A2007"/>
    <w:rsid w:val="009A2097"/>
    <w:rsid w:val="009A22FB"/>
    <w:rsid w:val="009A23E2"/>
    <w:rsid w:val="009A26BB"/>
    <w:rsid w:val="009A2A9B"/>
    <w:rsid w:val="009A2B26"/>
    <w:rsid w:val="009A32F7"/>
    <w:rsid w:val="009A33EB"/>
    <w:rsid w:val="009A371F"/>
    <w:rsid w:val="009A37D6"/>
    <w:rsid w:val="009A3A7C"/>
    <w:rsid w:val="009A3B7C"/>
    <w:rsid w:val="009A3D1C"/>
    <w:rsid w:val="009A3D73"/>
    <w:rsid w:val="009A3E02"/>
    <w:rsid w:val="009A401D"/>
    <w:rsid w:val="009A4070"/>
    <w:rsid w:val="009A41D5"/>
    <w:rsid w:val="009A463A"/>
    <w:rsid w:val="009A4A5E"/>
    <w:rsid w:val="009A5732"/>
    <w:rsid w:val="009A58D7"/>
    <w:rsid w:val="009A5933"/>
    <w:rsid w:val="009A5D49"/>
    <w:rsid w:val="009A61F3"/>
    <w:rsid w:val="009A68DE"/>
    <w:rsid w:val="009A6DCD"/>
    <w:rsid w:val="009A73CE"/>
    <w:rsid w:val="009A753E"/>
    <w:rsid w:val="009A777D"/>
    <w:rsid w:val="009A79D3"/>
    <w:rsid w:val="009A7F90"/>
    <w:rsid w:val="009B0254"/>
    <w:rsid w:val="009B04EF"/>
    <w:rsid w:val="009B09EA"/>
    <w:rsid w:val="009B10F5"/>
    <w:rsid w:val="009B1621"/>
    <w:rsid w:val="009B16A0"/>
    <w:rsid w:val="009B1A8A"/>
    <w:rsid w:val="009B1C26"/>
    <w:rsid w:val="009B2365"/>
    <w:rsid w:val="009B23C6"/>
    <w:rsid w:val="009B2ADB"/>
    <w:rsid w:val="009B2DDC"/>
    <w:rsid w:val="009B2E4F"/>
    <w:rsid w:val="009B2F1C"/>
    <w:rsid w:val="009B2FE9"/>
    <w:rsid w:val="009B2FF0"/>
    <w:rsid w:val="009B3B62"/>
    <w:rsid w:val="009B3C29"/>
    <w:rsid w:val="009B40A2"/>
    <w:rsid w:val="009B5155"/>
    <w:rsid w:val="009B5352"/>
    <w:rsid w:val="009B5437"/>
    <w:rsid w:val="009B5585"/>
    <w:rsid w:val="009B55DB"/>
    <w:rsid w:val="009B56E5"/>
    <w:rsid w:val="009B5A0D"/>
    <w:rsid w:val="009B5C3F"/>
    <w:rsid w:val="009B5E26"/>
    <w:rsid w:val="009B603A"/>
    <w:rsid w:val="009B6216"/>
    <w:rsid w:val="009B622E"/>
    <w:rsid w:val="009B694E"/>
    <w:rsid w:val="009B6A9F"/>
    <w:rsid w:val="009B6ACF"/>
    <w:rsid w:val="009B6D2B"/>
    <w:rsid w:val="009B6DBB"/>
    <w:rsid w:val="009B6DC9"/>
    <w:rsid w:val="009B6F73"/>
    <w:rsid w:val="009B7606"/>
    <w:rsid w:val="009C0FEB"/>
    <w:rsid w:val="009C15D3"/>
    <w:rsid w:val="009C1749"/>
    <w:rsid w:val="009C1942"/>
    <w:rsid w:val="009C1C95"/>
    <w:rsid w:val="009C1EE8"/>
    <w:rsid w:val="009C23B2"/>
    <w:rsid w:val="009C26DB"/>
    <w:rsid w:val="009C27E3"/>
    <w:rsid w:val="009C28C1"/>
    <w:rsid w:val="009C2C52"/>
    <w:rsid w:val="009C2D0E"/>
    <w:rsid w:val="009C31D4"/>
    <w:rsid w:val="009C3303"/>
    <w:rsid w:val="009C3695"/>
    <w:rsid w:val="009C3767"/>
    <w:rsid w:val="009C3796"/>
    <w:rsid w:val="009C3DAC"/>
    <w:rsid w:val="009C42E0"/>
    <w:rsid w:val="009C42EE"/>
    <w:rsid w:val="009C48EC"/>
    <w:rsid w:val="009C4F3A"/>
    <w:rsid w:val="009C4F3E"/>
    <w:rsid w:val="009C5053"/>
    <w:rsid w:val="009C55B9"/>
    <w:rsid w:val="009C5A07"/>
    <w:rsid w:val="009C5A8E"/>
    <w:rsid w:val="009C5BA2"/>
    <w:rsid w:val="009C6309"/>
    <w:rsid w:val="009C635A"/>
    <w:rsid w:val="009C66DF"/>
    <w:rsid w:val="009C6788"/>
    <w:rsid w:val="009C6A8B"/>
    <w:rsid w:val="009C6C12"/>
    <w:rsid w:val="009C6CA5"/>
    <w:rsid w:val="009C6D22"/>
    <w:rsid w:val="009C6D62"/>
    <w:rsid w:val="009C7932"/>
    <w:rsid w:val="009C7A2B"/>
    <w:rsid w:val="009C7A31"/>
    <w:rsid w:val="009D00EC"/>
    <w:rsid w:val="009D028C"/>
    <w:rsid w:val="009D04CE"/>
    <w:rsid w:val="009D0500"/>
    <w:rsid w:val="009D0E35"/>
    <w:rsid w:val="009D0F18"/>
    <w:rsid w:val="009D111F"/>
    <w:rsid w:val="009D11F0"/>
    <w:rsid w:val="009D1633"/>
    <w:rsid w:val="009D18D5"/>
    <w:rsid w:val="009D1A6F"/>
    <w:rsid w:val="009D1CCA"/>
    <w:rsid w:val="009D1D5C"/>
    <w:rsid w:val="009D1E4A"/>
    <w:rsid w:val="009D21FF"/>
    <w:rsid w:val="009D2647"/>
    <w:rsid w:val="009D2AF6"/>
    <w:rsid w:val="009D2E1D"/>
    <w:rsid w:val="009D3430"/>
    <w:rsid w:val="009D3678"/>
    <w:rsid w:val="009D3A35"/>
    <w:rsid w:val="009D3BFD"/>
    <w:rsid w:val="009D3C30"/>
    <w:rsid w:val="009D43B0"/>
    <w:rsid w:val="009D456E"/>
    <w:rsid w:val="009D4592"/>
    <w:rsid w:val="009D47BF"/>
    <w:rsid w:val="009D486A"/>
    <w:rsid w:val="009D4BBA"/>
    <w:rsid w:val="009D4D38"/>
    <w:rsid w:val="009D51AE"/>
    <w:rsid w:val="009D51CC"/>
    <w:rsid w:val="009D5362"/>
    <w:rsid w:val="009D569A"/>
    <w:rsid w:val="009D5E9D"/>
    <w:rsid w:val="009D6095"/>
    <w:rsid w:val="009D619A"/>
    <w:rsid w:val="009D642C"/>
    <w:rsid w:val="009D661A"/>
    <w:rsid w:val="009D69F7"/>
    <w:rsid w:val="009D6B13"/>
    <w:rsid w:val="009D6E9C"/>
    <w:rsid w:val="009D7232"/>
    <w:rsid w:val="009D753B"/>
    <w:rsid w:val="009D76B2"/>
    <w:rsid w:val="009D792C"/>
    <w:rsid w:val="009D79CA"/>
    <w:rsid w:val="009E019A"/>
    <w:rsid w:val="009E028B"/>
    <w:rsid w:val="009E0450"/>
    <w:rsid w:val="009E079B"/>
    <w:rsid w:val="009E080A"/>
    <w:rsid w:val="009E0A1C"/>
    <w:rsid w:val="009E0A1D"/>
    <w:rsid w:val="009E0AEF"/>
    <w:rsid w:val="009E0CAF"/>
    <w:rsid w:val="009E0E44"/>
    <w:rsid w:val="009E1415"/>
    <w:rsid w:val="009E1759"/>
    <w:rsid w:val="009E18B5"/>
    <w:rsid w:val="009E1BD2"/>
    <w:rsid w:val="009E1C55"/>
    <w:rsid w:val="009E1E22"/>
    <w:rsid w:val="009E1EF4"/>
    <w:rsid w:val="009E1F22"/>
    <w:rsid w:val="009E214B"/>
    <w:rsid w:val="009E321C"/>
    <w:rsid w:val="009E3BCE"/>
    <w:rsid w:val="009E436A"/>
    <w:rsid w:val="009E4407"/>
    <w:rsid w:val="009E4640"/>
    <w:rsid w:val="009E4BCC"/>
    <w:rsid w:val="009E53AF"/>
    <w:rsid w:val="009E54E4"/>
    <w:rsid w:val="009E5617"/>
    <w:rsid w:val="009E6116"/>
    <w:rsid w:val="009E640C"/>
    <w:rsid w:val="009E6549"/>
    <w:rsid w:val="009E6ED9"/>
    <w:rsid w:val="009E78C0"/>
    <w:rsid w:val="009E7D4D"/>
    <w:rsid w:val="009F01E6"/>
    <w:rsid w:val="009F0206"/>
    <w:rsid w:val="009F0A67"/>
    <w:rsid w:val="009F0B6A"/>
    <w:rsid w:val="009F0C9D"/>
    <w:rsid w:val="009F13F2"/>
    <w:rsid w:val="009F1537"/>
    <w:rsid w:val="009F15D5"/>
    <w:rsid w:val="009F186D"/>
    <w:rsid w:val="009F1B15"/>
    <w:rsid w:val="009F1B46"/>
    <w:rsid w:val="009F2231"/>
    <w:rsid w:val="009F2594"/>
    <w:rsid w:val="009F27D0"/>
    <w:rsid w:val="009F29E7"/>
    <w:rsid w:val="009F2B37"/>
    <w:rsid w:val="009F2E25"/>
    <w:rsid w:val="009F2E2D"/>
    <w:rsid w:val="009F2E6A"/>
    <w:rsid w:val="009F3955"/>
    <w:rsid w:val="009F3A49"/>
    <w:rsid w:val="009F3BCF"/>
    <w:rsid w:val="009F3EF9"/>
    <w:rsid w:val="009F431D"/>
    <w:rsid w:val="009F4487"/>
    <w:rsid w:val="009F4537"/>
    <w:rsid w:val="009F45A6"/>
    <w:rsid w:val="009F4664"/>
    <w:rsid w:val="009F4A74"/>
    <w:rsid w:val="009F4ADF"/>
    <w:rsid w:val="009F50D0"/>
    <w:rsid w:val="009F522E"/>
    <w:rsid w:val="009F533C"/>
    <w:rsid w:val="009F59AF"/>
    <w:rsid w:val="009F5F31"/>
    <w:rsid w:val="009F5F8E"/>
    <w:rsid w:val="009F6006"/>
    <w:rsid w:val="009F67E0"/>
    <w:rsid w:val="009F72BB"/>
    <w:rsid w:val="009F79B2"/>
    <w:rsid w:val="009F7C8E"/>
    <w:rsid w:val="009F7DB9"/>
    <w:rsid w:val="00A0027E"/>
    <w:rsid w:val="00A0050E"/>
    <w:rsid w:val="00A0073E"/>
    <w:rsid w:val="00A009BE"/>
    <w:rsid w:val="00A009C9"/>
    <w:rsid w:val="00A00B5F"/>
    <w:rsid w:val="00A00DF5"/>
    <w:rsid w:val="00A00EA0"/>
    <w:rsid w:val="00A00EB8"/>
    <w:rsid w:val="00A011D6"/>
    <w:rsid w:val="00A011F6"/>
    <w:rsid w:val="00A01BB8"/>
    <w:rsid w:val="00A01CB5"/>
    <w:rsid w:val="00A021B3"/>
    <w:rsid w:val="00A02992"/>
    <w:rsid w:val="00A02E43"/>
    <w:rsid w:val="00A02E5C"/>
    <w:rsid w:val="00A03240"/>
    <w:rsid w:val="00A033DE"/>
    <w:rsid w:val="00A0425A"/>
    <w:rsid w:val="00A0436A"/>
    <w:rsid w:val="00A049A8"/>
    <w:rsid w:val="00A04C41"/>
    <w:rsid w:val="00A052D8"/>
    <w:rsid w:val="00A055D2"/>
    <w:rsid w:val="00A055E8"/>
    <w:rsid w:val="00A0575A"/>
    <w:rsid w:val="00A05E1C"/>
    <w:rsid w:val="00A06201"/>
    <w:rsid w:val="00A065F9"/>
    <w:rsid w:val="00A066A8"/>
    <w:rsid w:val="00A068FD"/>
    <w:rsid w:val="00A06EF0"/>
    <w:rsid w:val="00A06F28"/>
    <w:rsid w:val="00A0720A"/>
    <w:rsid w:val="00A07B0C"/>
    <w:rsid w:val="00A07F04"/>
    <w:rsid w:val="00A07F34"/>
    <w:rsid w:val="00A10D23"/>
    <w:rsid w:val="00A10E69"/>
    <w:rsid w:val="00A1137D"/>
    <w:rsid w:val="00A1142D"/>
    <w:rsid w:val="00A114F4"/>
    <w:rsid w:val="00A11A9F"/>
    <w:rsid w:val="00A11D05"/>
    <w:rsid w:val="00A11DA5"/>
    <w:rsid w:val="00A120C8"/>
    <w:rsid w:val="00A12188"/>
    <w:rsid w:val="00A12E90"/>
    <w:rsid w:val="00A13751"/>
    <w:rsid w:val="00A13816"/>
    <w:rsid w:val="00A13E15"/>
    <w:rsid w:val="00A1401B"/>
    <w:rsid w:val="00A14236"/>
    <w:rsid w:val="00A14D53"/>
    <w:rsid w:val="00A14FC7"/>
    <w:rsid w:val="00A156BA"/>
    <w:rsid w:val="00A15A13"/>
    <w:rsid w:val="00A15E09"/>
    <w:rsid w:val="00A15E33"/>
    <w:rsid w:val="00A15FE0"/>
    <w:rsid w:val="00A164A2"/>
    <w:rsid w:val="00A16706"/>
    <w:rsid w:val="00A167BE"/>
    <w:rsid w:val="00A174DA"/>
    <w:rsid w:val="00A17588"/>
    <w:rsid w:val="00A17F02"/>
    <w:rsid w:val="00A17F91"/>
    <w:rsid w:val="00A20077"/>
    <w:rsid w:val="00A201F6"/>
    <w:rsid w:val="00A20479"/>
    <w:rsid w:val="00A2057E"/>
    <w:rsid w:val="00A20C27"/>
    <w:rsid w:val="00A2116B"/>
    <w:rsid w:val="00A21744"/>
    <w:rsid w:val="00A21820"/>
    <w:rsid w:val="00A21F7D"/>
    <w:rsid w:val="00A220FA"/>
    <w:rsid w:val="00A22154"/>
    <w:rsid w:val="00A222CF"/>
    <w:rsid w:val="00A223C3"/>
    <w:rsid w:val="00A22F07"/>
    <w:rsid w:val="00A23590"/>
    <w:rsid w:val="00A23AD5"/>
    <w:rsid w:val="00A23B5E"/>
    <w:rsid w:val="00A23C8A"/>
    <w:rsid w:val="00A242ED"/>
    <w:rsid w:val="00A24410"/>
    <w:rsid w:val="00A2443D"/>
    <w:rsid w:val="00A244B9"/>
    <w:rsid w:val="00A246C5"/>
    <w:rsid w:val="00A24730"/>
    <w:rsid w:val="00A248D0"/>
    <w:rsid w:val="00A248D4"/>
    <w:rsid w:val="00A24DA1"/>
    <w:rsid w:val="00A25A78"/>
    <w:rsid w:val="00A25C38"/>
    <w:rsid w:val="00A260FA"/>
    <w:rsid w:val="00A265ED"/>
    <w:rsid w:val="00A26896"/>
    <w:rsid w:val="00A26B46"/>
    <w:rsid w:val="00A272AC"/>
    <w:rsid w:val="00A27866"/>
    <w:rsid w:val="00A27C2F"/>
    <w:rsid w:val="00A27D5B"/>
    <w:rsid w:val="00A27E84"/>
    <w:rsid w:val="00A308CB"/>
    <w:rsid w:val="00A30AB9"/>
    <w:rsid w:val="00A30CDD"/>
    <w:rsid w:val="00A30F66"/>
    <w:rsid w:val="00A314E3"/>
    <w:rsid w:val="00A321E3"/>
    <w:rsid w:val="00A3240A"/>
    <w:rsid w:val="00A32FCE"/>
    <w:rsid w:val="00A33304"/>
    <w:rsid w:val="00A3339D"/>
    <w:rsid w:val="00A335EF"/>
    <w:rsid w:val="00A338FB"/>
    <w:rsid w:val="00A33AA8"/>
    <w:rsid w:val="00A33E54"/>
    <w:rsid w:val="00A34061"/>
    <w:rsid w:val="00A3425E"/>
    <w:rsid w:val="00A34F1A"/>
    <w:rsid w:val="00A351FF"/>
    <w:rsid w:val="00A35A74"/>
    <w:rsid w:val="00A35B19"/>
    <w:rsid w:val="00A367DE"/>
    <w:rsid w:val="00A36A23"/>
    <w:rsid w:val="00A36A57"/>
    <w:rsid w:val="00A36AC8"/>
    <w:rsid w:val="00A36BBE"/>
    <w:rsid w:val="00A37233"/>
    <w:rsid w:val="00A37286"/>
    <w:rsid w:val="00A37690"/>
    <w:rsid w:val="00A37ACF"/>
    <w:rsid w:val="00A37B42"/>
    <w:rsid w:val="00A37C3E"/>
    <w:rsid w:val="00A400B1"/>
    <w:rsid w:val="00A40147"/>
    <w:rsid w:val="00A401E5"/>
    <w:rsid w:val="00A40850"/>
    <w:rsid w:val="00A41076"/>
    <w:rsid w:val="00A413B6"/>
    <w:rsid w:val="00A416E2"/>
    <w:rsid w:val="00A41A57"/>
    <w:rsid w:val="00A41B2B"/>
    <w:rsid w:val="00A41D1B"/>
    <w:rsid w:val="00A42973"/>
    <w:rsid w:val="00A43068"/>
    <w:rsid w:val="00A4307A"/>
    <w:rsid w:val="00A43456"/>
    <w:rsid w:val="00A435CD"/>
    <w:rsid w:val="00A4379E"/>
    <w:rsid w:val="00A439B8"/>
    <w:rsid w:val="00A43CF4"/>
    <w:rsid w:val="00A43F9A"/>
    <w:rsid w:val="00A44558"/>
    <w:rsid w:val="00A44670"/>
    <w:rsid w:val="00A45667"/>
    <w:rsid w:val="00A45850"/>
    <w:rsid w:val="00A45A2C"/>
    <w:rsid w:val="00A4610A"/>
    <w:rsid w:val="00A46247"/>
    <w:rsid w:val="00A46548"/>
    <w:rsid w:val="00A4676E"/>
    <w:rsid w:val="00A46D2B"/>
    <w:rsid w:val="00A46D6A"/>
    <w:rsid w:val="00A46F8E"/>
    <w:rsid w:val="00A47EBB"/>
    <w:rsid w:val="00A50273"/>
    <w:rsid w:val="00A50686"/>
    <w:rsid w:val="00A5073A"/>
    <w:rsid w:val="00A508E7"/>
    <w:rsid w:val="00A50D19"/>
    <w:rsid w:val="00A50DDB"/>
    <w:rsid w:val="00A50FA1"/>
    <w:rsid w:val="00A511D4"/>
    <w:rsid w:val="00A5127A"/>
    <w:rsid w:val="00A518D3"/>
    <w:rsid w:val="00A51CDD"/>
    <w:rsid w:val="00A51F59"/>
    <w:rsid w:val="00A52070"/>
    <w:rsid w:val="00A531B9"/>
    <w:rsid w:val="00A53552"/>
    <w:rsid w:val="00A536BD"/>
    <w:rsid w:val="00A53892"/>
    <w:rsid w:val="00A53C8A"/>
    <w:rsid w:val="00A549FF"/>
    <w:rsid w:val="00A54D02"/>
    <w:rsid w:val="00A55E88"/>
    <w:rsid w:val="00A564AE"/>
    <w:rsid w:val="00A56795"/>
    <w:rsid w:val="00A56F55"/>
    <w:rsid w:val="00A57059"/>
    <w:rsid w:val="00A57281"/>
    <w:rsid w:val="00A579EE"/>
    <w:rsid w:val="00A57A1D"/>
    <w:rsid w:val="00A57BB8"/>
    <w:rsid w:val="00A57D87"/>
    <w:rsid w:val="00A57E14"/>
    <w:rsid w:val="00A57E21"/>
    <w:rsid w:val="00A6041A"/>
    <w:rsid w:val="00A607C1"/>
    <w:rsid w:val="00A609CD"/>
    <w:rsid w:val="00A60B57"/>
    <w:rsid w:val="00A60B93"/>
    <w:rsid w:val="00A60C77"/>
    <w:rsid w:val="00A60FF5"/>
    <w:rsid w:val="00A6181B"/>
    <w:rsid w:val="00A619C4"/>
    <w:rsid w:val="00A61C90"/>
    <w:rsid w:val="00A61CF7"/>
    <w:rsid w:val="00A61D09"/>
    <w:rsid w:val="00A61DF9"/>
    <w:rsid w:val="00A61FC7"/>
    <w:rsid w:val="00A62036"/>
    <w:rsid w:val="00A6205D"/>
    <w:rsid w:val="00A62255"/>
    <w:rsid w:val="00A62E09"/>
    <w:rsid w:val="00A62E44"/>
    <w:rsid w:val="00A6343B"/>
    <w:rsid w:val="00A63888"/>
    <w:rsid w:val="00A63C9A"/>
    <w:rsid w:val="00A63E9A"/>
    <w:rsid w:val="00A64AC0"/>
    <w:rsid w:val="00A64C61"/>
    <w:rsid w:val="00A64CBF"/>
    <w:rsid w:val="00A64E56"/>
    <w:rsid w:val="00A64F7B"/>
    <w:rsid w:val="00A64F9A"/>
    <w:rsid w:val="00A653E4"/>
    <w:rsid w:val="00A6541D"/>
    <w:rsid w:val="00A655AF"/>
    <w:rsid w:val="00A65E3E"/>
    <w:rsid w:val="00A66376"/>
    <w:rsid w:val="00A666A2"/>
    <w:rsid w:val="00A666D2"/>
    <w:rsid w:val="00A6679E"/>
    <w:rsid w:val="00A667CC"/>
    <w:rsid w:val="00A66CD9"/>
    <w:rsid w:val="00A66DE5"/>
    <w:rsid w:val="00A6703B"/>
    <w:rsid w:val="00A67140"/>
    <w:rsid w:val="00A6730D"/>
    <w:rsid w:val="00A6744F"/>
    <w:rsid w:val="00A67488"/>
    <w:rsid w:val="00A67AAE"/>
    <w:rsid w:val="00A67BA6"/>
    <w:rsid w:val="00A700E9"/>
    <w:rsid w:val="00A70460"/>
    <w:rsid w:val="00A704E7"/>
    <w:rsid w:val="00A705D5"/>
    <w:rsid w:val="00A706C0"/>
    <w:rsid w:val="00A70768"/>
    <w:rsid w:val="00A70E3B"/>
    <w:rsid w:val="00A70EE3"/>
    <w:rsid w:val="00A71625"/>
    <w:rsid w:val="00A719BA"/>
    <w:rsid w:val="00A71B9B"/>
    <w:rsid w:val="00A71D21"/>
    <w:rsid w:val="00A72003"/>
    <w:rsid w:val="00A7205C"/>
    <w:rsid w:val="00A721CB"/>
    <w:rsid w:val="00A7248D"/>
    <w:rsid w:val="00A7262C"/>
    <w:rsid w:val="00A72C80"/>
    <w:rsid w:val="00A72CE0"/>
    <w:rsid w:val="00A72DD1"/>
    <w:rsid w:val="00A73061"/>
    <w:rsid w:val="00A73254"/>
    <w:rsid w:val="00A73255"/>
    <w:rsid w:val="00A73637"/>
    <w:rsid w:val="00A73781"/>
    <w:rsid w:val="00A74059"/>
    <w:rsid w:val="00A7483A"/>
    <w:rsid w:val="00A748E9"/>
    <w:rsid w:val="00A751C7"/>
    <w:rsid w:val="00A75496"/>
    <w:rsid w:val="00A75C8F"/>
    <w:rsid w:val="00A7606D"/>
    <w:rsid w:val="00A7696D"/>
    <w:rsid w:val="00A76C17"/>
    <w:rsid w:val="00A7704B"/>
    <w:rsid w:val="00A77067"/>
    <w:rsid w:val="00A77384"/>
    <w:rsid w:val="00A77745"/>
    <w:rsid w:val="00A77A89"/>
    <w:rsid w:val="00A77C90"/>
    <w:rsid w:val="00A80A1F"/>
    <w:rsid w:val="00A80BE5"/>
    <w:rsid w:val="00A81089"/>
    <w:rsid w:val="00A815B7"/>
    <w:rsid w:val="00A817F7"/>
    <w:rsid w:val="00A81FEE"/>
    <w:rsid w:val="00A824B4"/>
    <w:rsid w:val="00A82C7D"/>
    <w:rsid w:val="00A831CA"/>
    <w:rsid w:val="00A83219"/>
    <w:rsid w:val="00A83BDB"/>
    <w:rsid w:val="00A83FF0"/>
    <w:rsid w:val="00A847A8"/>
    <w:rsid w:val="00A849BE"/>
    <w:rsid w:val="00A84ABE"/>
    <w:rsid w:val="00A84E96"/>
    <w:rsid w:val="00A853E3"/>
    <w:rsid w:val="00A862F8"/>
    <w:rsid w:val="00A86B45"/>
    <w:rsid w:val="00A86DCF"/>
    <w:rsid w:val="00A86EC8"/>
    <w:rsid w:val="00A87136"/>
    <w:rsid w:val="00A873D5"/>
    <w:rsid w:val="00A87656"/>
    <w:rsid w:val="00A87844"/>
    <w:rsid w:val="00A87EE3"/>
    <w:rsid w:val="00A904FE"/>
    <w:rsid w:val="00A907F3"/>
    <w:rsid w:val="00A908A6"/>
    <w:rsid w:val="00A90E49"/>
    <w:rsid w:val="00A91F6B"/>
    <w:rsid w:val="00A91FD5"/>
    <w:rsid w:val="00A926D3"/>
    <w:rsid w:val="00A92789"/>
    <w:rsid w:val="00A9280A"/>
    <w:rsid w:val="00A92BEC"/>
    <w:rsid w:val="00A92DAA"/>
    <w:rsid w:val="00A9368D"/>
    <w:rsid w:val="00A938B6"/>
    <w:rsid w:val="00A93B32"/>
    <w:rsid w:val="00A9412A"/>
    <w:rsid w:val="00A942AE"/>
    <w:rsid w:val="00A94745"/>
    <w:rsid w:val="00A955E2"/>
    <w:rsid w:val="00A95642"/>
    <w:rsid w:val="00A9587A"/>
    <w:rsid w:val="00A96851"/>
    <w:rsid w:val="00A979BB"/>
    <w:rsid w:val="00AA008C"/>
    <w:rsid w:val="00AA038C"/>
    <w:rsid w:val="00AA0A38"/>
    <w:rsid w:val="00AA1213"/>
    <w:rsid w:val="00AA1548"/>
    <w:rsid w:val="00AA19A4"/>
    <w:rsid w:val="00AA1BDE"/>
    <w:rsid w:val="00AA1D4A"/>
    <w:rsid w:val="00AA2907"/>
    <w:rsid w:val="00AA2B3F"/>
    <w:rsid w:val="00AA317C"/>
    <w:rsid w:val="00AA3307"/>
    <w:rsid w:val="00AA333E"/>
    <w:rsid w:val="00AA46ED"/>
    <w:rsid w:val="00AA47B2"/>
    <w:rsid w:val="00AA4899"/>
    <w:rsid w:val="00AA48E5"/>
    <w:rsid w:val="00AA4A2A"/>
    <w:rsid w:val="00AA51DA"/>
    <w:rsid w:val="00AA5A81"/>
    <w:rsid w:val="00AA5B53"/>
    <w:rsid w:val="00AA5F56"/>
    <w:rsid w:val="00AA6B5C"/>
    <w:rsid w:val="00AA7160"/>
    <w:rsid w:val="00AA721C"/>
    <w:rsid w:val="00AA73C1"/>
    <w:rsid w:val="00AA7420"/>
    <w:rsid w:val="00AA7A09"/>
    <w:rsid w:val="00AB027B"/>
    <w:rsid w:val="00AB0323"/>
    <w:rsid w:val="00AB0A5A"/>
    <w:rsid w:val="00AB15BE"/>
    <w:rsid w:val="00AB1D88"/>
    <w:rsid w:val="00AB1DD3"/>
    <w:rsid w:val="00AB26A6"/>
    <w:rsid w:val="00AB2855"/>
    <w:rsid w:val="00AB29CD"/>
    <w:rsid w:val="00AB2B09"/>
    <w:rsid w:val="00AB32E5"/>
    <w:rsid w:val="00AB36AA"/>
    <w:rsid w:val="00AB37F0"/>
    <w:rsid w:val="00AB3B50"/>
    <w:rsid w:val="00AB405E"/>
    <w:rsid w:val="00AB419F"/>
    <w:rsid w:val="00AB41F0"/>
    <w:rsid w:val="00AB42F0"/>
    <w:rsid w:val="00AB43C6"/>
    <w:rsid w:val="00AB4928"/>
    <w:rsid w:val="00AB49A3"/>
    <w:rsid w:val="00AB4F68"/>
    <w:rsid w:val="00AB52AB"/>
    <w:rsid w:val="00AB582A"/>
    <w:rsid w:val="00AB6226"/>
    <w:rsid w:val="00AB6CC9"/>
    <w:rsid w:val="00AB6CCD"/>
    <w:rsid w:val="00AB6F09"/>
    <w:rsid w:val="00AB71D0"/>
    <w:rsid w:val="00AB75FC"/>
    <w:rsid w:val="00AB7766"/>
    <w:rsid w:val="00AB7B90"/>
    <w:rsid w:val="00AC04E5"/>
    <w:rsid w:val="00AC05B1"/>
    <w:rsid w:val="00AC09CD"/>
    <w:rsid w:val="00AC09DF"/>
    <w:rsid w:val="00AC0DBC"/>
    <w:rsid w:val="00AC0F15"/>
    <w:rsid w:val="00AC107A"/>
    <w:rsid w:val="00AC1709"/>
    <w:rsid w:val="00AC1C32"/>
    <w:rsid w:val="00AC29ED"/>
    <w:rsid w:val="00AC3483"/>
    <w:rsid w:val="00AC3A33"/>
    <w:rsid w:val="00AC42EC"/>
    <w:rsid w:val="00AC45F1"/>
    <w:rsid w:val="00AC4767"/>
    <w:rsid w:val="00AC4AB0"/>
    <w:rsid w:val="00AC56D2"/>
    <w:rsid w:val="00AC585C"/>
    <w:rsid w:val="00AC5F63"/>
    <w:rsid w:val="00AC623E"/>
    <w:rsid w:val="00AC634A"/>
    <w:rsid w:val="00AC6DDA"/>
    <w:rsid w:val="00AC6ED2"/>
    <w:rsid w:val="00AC702F"/>
    <w:rsid w:val="00AC75D9"/>
    <w:rsid w:val="00AC7A36"/>
    <w:rsid w:val="00AC7F64"/>
    <w:rsid w:val="00AD02D5"/>
    <w:rsid w:val="00AD0462"/>
    <w:rsid w:val="00AD1200"/>
    <w:rsid w:val="00AD141A"/>
    <w:rsid w:val="00AD1BD4"/>
    <w:rsid w:val="00AD1BD5"/>
    <w:rsid w:val="00AD1FCE"/>
    <w:rsid w:val="00AD29B6"/>
    <w:rsid w:val="00AD29BF"/>
    <w:rsid w:val="00AD2B32"/>
    <w:rsid w:val="00AD2BFC"/>
    <w:rsid w:val="00AD3293"/>
    <w:rsid w:val="00AD356C"/>
    <w:rsid w:val="00AD360D"/>
    <w:rsid w:val="00AD3B05"/>
    <w:rsid w:val="00AD4B5A"/>
    <w:rsid w:val="00AD4D8F"/>
    <w:rsid w:val="00AD4DD5"/>
    <w:rsid w:val="00AD5228"/>
    <w:rsid w:val="00AD5561"/>
    <w:rsid w:val="00AD5C5E"/>
    <w:rsid w:val="00AD5CDA"/>
    <w:rsid w:val="00AD5E45"/>
    <w:rsid w:val="00AD5F72"/>
    <w:rsid w:val="00AD6845"/>
    <w:rsid w:val="00AD7479"/>
    <w:rsid w:val="00AD7AF9"/>
    <w:rsid w:val="00AD7BD6"/>
    <w:rsid w:val="00AD7DA2"/>
    <w:rsid w:val="00AE006E"/>
    <w:rsid w:val="00AE0B35"/>
    <w:rsid w:val="00AE0F2C"/>
    <w:rsid w:val="00AE0FEA"/>
    <w:rsid w:val="00AE13F9"/>
    <w:rsid w:val="00AE18A5"/>
    <w:rsid w:val="00AE1A46"/>
    <w:rsid w:val="00AE1AC1"/>
    <w:rsid w:val="00AE1C03"/>
    <w:rsid w:val="00AE2655"/>
    <w:rsid w:val="00AE269F"/>
    <w:rsid w:val="00AE2914"/>
    <w:rsid w:val="00AE2D1E"/>
    <w:rsid w:val="00AE346E"/>
    <w:rsid w:val="00AE35D7"/>
    <w:rsid w:val="00AE3793"/>
    <w:rsid w:val="00AE3873"/>
    <w:rsid w:val="00AE3AC6"/>
    <w:rsid w:val="00AE4365"/>
    <w:rsid w:val="00AE4468"/>
    <w:rsid w:val="00AE446E"/>
    <w:rsid w:val="00AE457F"/>
    <w:rsid w:val="00AE489C"/>
    <w:rsid w:val="00AE5203"/>
    <w:rsid w:val="00AE5423"/>
    <w:rsid w:val="00AE54A0"/>
    <w:rsid w:val="00AE550E"/>
    <w:rsid w:val="00AE5C15"/>
    <w:rsid w:val="00AE60BB"/>
    <w:rsid w:val="00AE6335"/>
    <w:rsid w:val="00AE6476"/>
    <w:rsid w:val="00AE6824"/>
    <w:rsid w:val="00AE68E6"/>
    <w:rsid w:val="00AE6A13"/>
    <w:rsid w:val="00AE6D15"/>
    <w:rsid w:val="00AE6E6A"/>
    <w:rsid w:val="00AE709B"/>
    <w:rsid w:val="00AE73F7"/>
    <w:rsid w:val="00AE7CFF"/>
    <w:rsid w:val="00AE7F5F"/>
    <w:rsid w:val="00AF0052"/>
    <w:rsid w:val="00AF026D"/>
    <w:rsid w:val="00AF0BDB"/>
    <w:rsid w:val="00AF1621"/>
    <w:rsid w:val="00AF1996"/>
    <w:rsid w:val="00AF1A2B"/>
    <w:rsid w:val="00AF1AE7"/>
    <w:rsid w:val="00AF1B03"/>
    <w:rsid w:val="00AF1B56"/>
    <w:rsid w:val="00AF20BC"/>
    <w:rsid w:val="00AF22AC"/>
    <w:rsid w:val="00AF297F"/>
    <w:rsid w:val="00AF2981"/>
    <w:rsid w:val="00AF2A0E"/>
    <w:rsid w:val="00AF2A7C"/>
    <w:rsid w:val="00AF2B73"/>
    <w:rsid w:val="00AF2CAB"/>
    <w:rsid w:val="00AF30C1"/>
    <w:rsid w:val="00AF31A3"/>
    <w:rsid w:val="00AF330D"/>
    <w:rsid w:val="00AF38D2"/>
    <w:rsid w:val="00AF3D5B"/>
    <w:rsid w:val="00AF46E9"/>
    <w:rsid w:val="00AF4CCB"/>
    <w:rsid w:val="00AF4F47"/>
    <w:rsid w:val="00AF509B"/>
    <w:rsid w:val="00AF5393"/>
    <w:rsid w:val="00AF5DB8"/>
    <w:rsid w:val="00AF61F7"/>
    <w:rsid w:val="00AF67FD"/>
    <w:rsid w:val="00AF6E7C"/>
    <w:rsid w:val="00AF7022"/>
    <w:rsid w:val="00AF7352"/>
    <w:rsid w:val="00AF7639"/>
    <w:rsid w:val="00AF7C17"/>
    <w:rsid w:val="00B0014D"/>
    <w:rsid w:val="00B002C9"/>
    <w:rsid w:val="00B0064C"/>
    <w:rsid w:val="00B0065D"/>
    <w:rsid w:val="00B006AC"/>
    <w:rsid w:val="00B009BA"/>
    <w:rsid w:val="00B00F22"/>
    <w:rsid w:val="00B00FB5"/>
    <w:rsid w:val="00B012F6"/>
    <w:rsid w:val="00B0153A"/>
    <w:rsid w:val="00B0178B"/>
    <w:rsid w:val="00B01A5C"/>
    <w:rsid w:val="00B01D27"/>
    <w:rsid w:val="00B01DDF"/>
    <w:rsid w:val="00B022F4"/>
    <w:rsid w:val="00B0258C"/>
    <w:rsid w:val="00B02CA6"/>
    <w:rsid w:val="00B03020"/>
    <w:rsid w:val="00B0336E"/>
    <w:rsid w:val="00B036E8"/>
    <w:rsid w:val="00B03980"/>
    <w:rsid w:val="00B04127"/>
    <w:rsid w:val="00B04182"/>
    <w:rsid w:val="00B0427E"/>
    <w:rsid w:val="00B04715"/>
    <w:rsid w:val="00B04B10"/>
    <w:rsid w:val="00B04B86"/>
    <w:rsid w:val="00B04F1E"/>
    <w:rsid w:val="00B0533C"/>
    <w:rsid w:val="00B058A4"/>
    <w:rsid w:val="00B0594C"/>
    <w:rsid w:val="00B059F1"/>
    <w:rsid w:val="00B05A8B"/>
    <w:rsid w:val="00B05AFB"/>
    <w:rsid w:val="00B05E4A"/>
    <w:rsid w:val="00B0633A"/>
    <w:rsid w:val="00B06935"/>
    <w:rsid w:val="00B07A54"/>
    <w:rsid w:val="00B07AE3"/>
    <w:rsid w:val="00B07C07"/>
    <w:rsid w:val="00B10646"/>
    <w:rsid w:val="00B1093B"/>
    <w:rsid w:val="00B10BD8"/>
    <w:rsid w:val="00B10F32"/>
    <w:rsid w:val="00B11430"/>
    <w:rsid w:val="00B114B6"/>
    <w:rsid w:val="00B11520"/>
    <w:rsid w:val="00B11D6C"/>
    <w:rsid w:val="00B1258A"/>
    <w:rsid w:val="00B126D8"/>
    <w:rsid w:val="00B12A61"/>
    <w:rsid w:val="00B12AAD"/>
    <w:rsid w:val="00B132E5"/>
    <w:rsid w:val="00B13457"/>
    <w:rsid w:val="00B134DF"/>
    <w:rsid w:val="00B1415C"/>
    <w:rsid w:val="00B14207"/>
    <w:rsid w:val="00B14297"/>
    <w:rsid w:val="00B146F4"/>
    <w:rsid w:val="00B14791"/>
    <w:rsid w:val="00B150F4"/>
    <w:rsid w:val="00B157AC"/>
    <w:rsid w:val="00B15A2C"/>
    <w:rsid w:val="00B15A76"/>
    <w:rsid w:val="00B15AB7"/>
    <w:rsid w:val="00B1632F"/>
    <w:rsid w:val="00B1637C"/>
    <w:rsid w:val="00B16716"/>
    <w:rsid w:val="00B16E82"/>
    <w:rsid w:val="00B17144"/>
    <w:rsid w:val="00B17779"/>
    <w:rsid w:val="00B1777D"/>
    <w:rsid w:val="00B17E6A"/>
    <w:rsid w:val="00B2020E"/>
    <w:rsid w:val="00B2052D"/>
    <w:rsid w:val="00B2094E"/>
    <w:rsid w:val="00B20D5D"/>
    <w:rsid w:val="00B20E7D"/>
    <w:rsid w:val="00B21603"/>
    <w:rsid w:val="00B220E1"/>
    <w:rsid w:val="00B22223"/>
    <w:rsid w:val="00B22253"/>
    <w:rsid w:val="00B22780"/>
    <w:rsid w:val="00B22A32"/>
    <w:rsid w:val="00B22E21"/>
    <w:rsid w:val="00B22EC8"/>
    <w:rsid w:val="00B23075"/>
    <w:rsid w:val="00B235B5"/>
    <w:rsid w:val="00B2398D"/>
    <w:rsid w:val="00B2434B"/>
    <w:rsid w:val="00B245F4"/>
    <w:rsid w:val="00B246B4"/>
    <w:rsid w:val="00B2577A"/>
    <w:rsid w:val="00B25FE9"/>
    <w:rsid w:val="00B261E7"/>
    <w:rsid w:val="00B26518"/>
    <w:rsid w:val="00B26A39"/>
    <w:rsid w:val="00B27247"/>
    <w:rsid w:val="00B27436"/>
    <w:rsid w:val="00B274B3"/>
    <w:rsid w:val="00B276E0"/>
    <w:rsid w:val="00B279B6"/>
    <w:rsid w:val="00B27A1E"/>
    <w:rsid w:val="00B27A5C"/>
    <w:rsid w:val="00B30915"/>
    <w:rsid w:val="00B315B7"/>
    <w:rsid w:val="00B31E8B"/>
    <w:rsid w:val="00B32134"/>
    <w:rsid w:val="00B326B0"/>
    <w:rsid w:val="00B3279A"/>
    <w:rsid w:val="00B32B88"/>
    <w:rsid w:val="00B33510"/>
    <w:rsid w:val="00B33512"/>
    <w:rsid w:val="00B335FD"/>
    <w:rsid w:val="00B3395C"/>
    <w:rsid w:val="00B33AB0"/>
    <w:rsid w:val="00B34217"/>
    <w:rsid w:val="00B34CDF"/>
    <w:rsid w:val="00B34FEA"/>
    <w:rsid w:val="00B3529A"/>
    <w:rsid w:val="00B353EB"/>
    <w:rsid w:val="00B35587"/>
    <w:rsid w:val="00B35678"/>
    <w:rsid w:val="00B35C78"/>
    <w:rsid w:val="00B35EB8"/>
    <w:rsid w:val="00B36299"/>
    <w:rsid w:val="00B363A2"/>
    <w:rsid w:val="00B36BFB"/>
    <w:rsid w:val="00B370DE"/>
    <w:rsid w:val="00B37390"/>
    <w:rsid w:val="00B400EE"/>
    <w:rsid w:val="00B403A1"/>
    <w:rsid w:val="00B40560"/>
    <w:rsid w:val="00B405D1"/>
    <w:rsid w:val="00B40D95"/>
    <w:rsid w:val="00B40F6E"/>
    <w:rsid w:val="00B4120E"/>
    <w:rsid w:val="00B412CB"/>
    <w:rsid w:val="00B417F1"/>
    <w:rsid w:val="00B4202B"/>
    <w:rsid w:val="00B42438"/>
    <w:rsid w:val="00B426AD"/>
    <w:rsid w:val="00B4291E"/>
    <w:rsid w:val="00B42E6F"/>
    <w:rsid w:val="00B434C2"/>
    <w:rsid w:val="00B434D4"/>
    <w:rsid w:val="00B4366D"/>
    <w:rsid w:val="00B43774"/>
    <w:rsid w:val="00B439C4"/>
    <w:rsid w:val="00B43A75"/>
    <w:rsid w:val="00B4535E"/>
    <w:rsid w:val="00B45660"/>
    <w:rsid w:val="00B459DC"/>
    <w:rsid w:val="00B45AD7"/>
    <w:rsid w:val="00B45CD6"/>
    <w:rsid w:val="00B45D72"/>
    <w:rsid w:val="00B46098"/>
    <w:rsid w:val="00B46528"/>
    <w:rsid w:val="00B475C9"/>
    <w:rsid w:val="00B478C9"/>
    <w:rsid w:val="00B47922"/>
    <w:rsid w:val="00B47EC3"/>
    <w:rsid w:val="00B47F18"/>
    <w:rsid w:val="00B50222"/>
    <w:rsid w:val="00B50750"/>
    <w:rsid w:val="00B50914"/>
    <w:rsid w:val="00B50C01"/>
    <w:rsid w:val="00B50DD8"/>
    <w:rsid w:val="00B510F3"/>
    <w:rsid w:val="00B51265"/>
    <w:rsid w:val="00B51DB1"/>
    <w:rsid w:val="00B525CE"/>
    <w:rsid w:val="00B52A8C"/>
    <w:rsid w:val="00B5329D"/>
    <w:rsid w:val="00B53369"/>
    <w:rsid w:val="00B5399C"/>
    <w:rsid w:val="00B53DEC"/>
    <w:rsid w:val="00B53E96"/>
    <w:rsid w:val="00B5440A"/>
    <w:rsid w:val="00B5452F"/>
    <w:rsid w:val="00B5474A"/>
    <w:rsid w:val="00B5499B"/>
    <w:rsid w:val="00B54BF2"/>
    <w:rsid w:val="00B54CE7"/>
    <w:rsid w:val="00B5541D"/>
    <w:rsid w:val="00B55894"/>
    <w:rsid w:val="00B55CA8"/>
    <w:rsid w:val="00B5604D"/>
    <w:rsid w:val="00B562FE"/>
    <w:rsid w:val="00B563DE"/>
    <w:rsid w:val="00B56A61"/>
    <w:rsid w:val="00B570EB"/>
    <w:rsid w:val="00B57417"/>
    <w:rsid w:val="00B57760"/>
    <w:rsid w:val="00B57794"/>
    <w:rsid w:val="00B57979"/>
    <w:rsid w:val="00B57C57"/>
    <w:rsid w:val="00B600F8"/>
    <w:rsid w:val="00B60133"/>
    <w:rsid w:val="00B6045C"/>
    <w:rsid w:val="00B60581"/>
    <w:rsid w:val="00B60663"/>
    <w:rsid w:val="00B60A9A"/>
    <w:rsid w:val="00B60AC0"/>
    <w:rsid w:val="00B610AF"/>
    <w:rsid w:val="00B6155D"/>
    <w:rsid w:val="00B619EA"/>
    <w:rsid w:val="00B61A42"/>
    <w:rsid w:val="00B61A89"/>
    <w:rsid w:val="00B61D2B"/>
    <w:rsid w:val="00B62205"/>
    <w:rsid w:val="00B6277F"/>
    <w:rsid w:val="00B62CAA"/>
    <w:rsid w:val="00B62E0C"/>
    <w:rsid w:val="00B6318D"/>
    <w:rsid w:val="00B631FF"/>
    <w:rsid w:val="00B636A8"/>
    <w:rsid w:val="00B63C15"/>
    <w:rsid w:val="00B63C40"/>
    <w:rsid w:val="00B63C90"/>
    <w:rsid w:val="00B63E75"/>
    <w:rsid w:val="00B644CF"/>
    <w:rsid w:val="00B6479F"/>
    <w:rsid w:val="00B647E1"/>
    <w:rsid w:val="00B64F33"/>
    <w:rsid w:val="00B64FB4"/>
    <w:rsid w:val="00B65291"/>
    <w:rsid w:val="00B6566C"/>
    <w:rsid w:val="00B656A4"/>
    <w:rsid w:val="00B66084"/>
    <w:rsid w:val="00B66495"/>
    <w:rsid w:val="00B665C6"/>
    <w:rsid w:val="00B66A18"/>
    <w:rsid w:val="00B701F7"/>
    <w:rsid w:val="00B70420"/>
    <w:rsid w:val="00B7073C"/>
    <w:rsid w:val="00B7078D"/>
    <w:rsid w:val="00B707A9"/>
    <w:rsid w:val="00B707C3"/>
    <w:rsid w:val="00B71232"/>
    <w:rsid w:val="00B71248"/>
    <w:rsid w:val="00B71F3E"/>
    <w:rsid w:val="00B72891"/>
    <w:rsid w:val="00B72F71"/>
    <w:rsid w:val="00B730D7"/>
    <w:rsid w:val="00B73515"/>
    <w:rsid w:val="00B737CA"/>
    <w:rsid w:val="00B73ABF"/>
    <w:rsid w:val="00B73E8B"/>
    <w:rsid w:val="00B74132"/>
    <w:rsid w:val="00B7422B"/>
    <w:rsid w:val="00B74574"/>
    <w:rsid w:val="00B746E0"/>
    <w:rsid w:val="00B7487D"/>
    <w:rsid w:val="00B749B4"/>
    <w:rsid w:val="00B74EA9"/>
    <w:rsid w:val="00B75756"/>
    <w:rsid w:val="00B7575B"/>
    <w:rsid w:val="00B75BA2"/>
    <w:rsid w:val="00B76191"/>
    <w:rsid w:val="00B76336"/>
    <w:rsid w:val="00B76B38"/>
    <w:rsid w:val="00B76D23"/>
    <w:rsid w:val="00B76DFC"/>
    <w:rsid w:val="00B77405"/>
    <w:rsid w:val="00B77D84"/>
    <w:rsid w:val="00B802F9"/>
    <w:rsid w:val="00B80599"/>
    <w:rsid w:val="00B805AF"/>
    <w:rsid w:val="00B808A5"/>
    <w:rsid w:val="00B8094C"/>
    <w:rsid w:val="00B80E0D"/>
    <w:rsid w:val="00B8129D"/>
    <w:rsid w:val="00B81B26"/>
    <w:rsid w:val="00B81B95"/>
    <w:rsid w:val="00B81DBE"/>
    <w:rsid w:val="00B821E2"/>
    <w:rsid w:val="00B821EE"/>
    <w:rsid w:val="00B82F9B"/>
    <w:rsid w:val="00B832C2"/>
    <w:rsid w:val="00B83418"/>
    <w:rsid w:val="00B843C6"/>
    <w:rsid w:val="00B847A2"/>
    <w:rsid w:val="00B84A89"/>
    <w:rsid w:val="00B84CF2"/>
    <w:rsid w:val="00B8500D"/>
    <w:rsid w:val="00B85033"/>
    <w:rsid w:val="00B85AB1"/>
    <w:rsid w:val="00B85E14"/>
    <w:rsid w:val="00B861C0"/>
    <w:rsid w:val="00B869EC"/>
    <w:rsid w:val="00B86F8F"/>
    <w:rsid w:val="00B87783"/>
    <w:rsid w:val="00B87CA9"/>
    <w:rsid w:val="00B87F3C"/>
    <w:rsid w:val="00B90773"/>
    <w:rsid w:val="00B9096F"/>
    <w:rsid w:val="00B90D70"/>
    <w:rsid w:val="00B910B2"/>
    <w:rsid w:val="00B911D5"/>
    <w:rsid w:val="00B911DE"/>
    <w:rsid w:val="00B91929"/>
    <w:rsid w:val="00B91D28"/>
    <w:rsid w:val="00B92277"/>
    <w:rsid w:val="00B922EC"/>
    <w:rsid w:val="00B92408"/>
    <w:rsid w:val="00B92872"/>
    <w:rsid w:val="00B92BE3"/>
    <w:rsid w:val="00B93299"/>
    <w:rsid w:val="00B93589"/>
    <w:rsid w:val="00B9375D"/>
    <w:rsid w:val="00B9397A"/>
    <w:rsid w:val="00B93BD3"/>
    <w:rsid w:val="00B941F0"/>
    <w:rsid w:val="00B942F6"/>
    <w:rsid w:val="00B948A1"/>
    <w:rsid w:val="00B94D47"/>
    <w:rsid w:val="00B94FAB"/>
    <w:rsid w:val="00B95738"/>
    <w:rsid w:val="00B95772"/>
    <w:rsid w:val="00B9633D"/>
    <w:rsid w:val="00B963B9"/>
    <w:rsid w:val="00B97312"/>
    <w:rsid w:val="00B97B82"/>
    <w:rsid w:val="00BA09D6"/>
    <w:rsid w:val="00BA09F5"/>
    <w:rsid w:val="00BA0C59"/>
    <w:rsid w:val="00BA0DBE"/>
    <w:rsid w:val="00BA10CA"/>
    <w:rsid w:val="00BA140D"/>
    <w:rsid w:val="00BA19D9"/>
    <w:rsid w:val="00BA19E4"/>
    <w:rsid w:val="00BA1E4D"/>
    <w:rsid w:val="00BA1ED1"/>
    <w:rsid w:val="00BA2150"/>
    <w:rsid w:val="00BA2544"/>
    <w:rsid w:val="00BA2761"/>
    <w:rsid w:val="00BA2C3F"/>
    <w:rsid w:val="00BA2EBE"/>
    <w:rsid w:val="00BA2F2E"/>
    <w:rsid w:val="00BA2FA8"/>
    <w:rsid w:val="00BA3342"/>
    <w:rsid w:val="00BA33BA"/>
    <w:rsid w:val="00BA3BA8"/>
    <w:rsid w:val="00BA3BBF"/>
    <w:rsid w:val="00BA4458"/>
    <w:rsid w:val="00BA478E"/>
    <w:rsid w:val="00BA51D3"/>
    <w:rsid w:val="00BA545E"/>
    <w:rsid w:val="00BA59DD"/>
    <w:rsid w:val="00BA5A59"/>
    <w:rsid w:val="00BA5C1E"/>
    <w:rsid w:val="00BA6043"/>
    <w:rsid w:val="00BA65A3"/>
    <w:rsid w:val="00BA6648"/>
    <w:rsid w:val="00BA6749"/>
    <w:rsid w:val="00BA7019"/>
    <w:rsid w:val="00BA7386"/>
    <w:rsid w:val="00BA74E9"/>
    <w:rsid w:val="00BA7553"/>
    <w:rsid w:val="00BA766A"/>
    <w:rsid w:val="00BB0783"/>
    <w:rsid w:val="00BB0DC5"/>
    <w:rsid w:val="00BB0F28"/>
    <w:rsid w:val="00BB0F45"/>
    <w:rsid w:val="00BB0F4F"/>
    <w:rsid w:val="00BB1999"/>
    <w:rsid w:val="00BB203A"/>
    <w:rsid w:val="00BB24A2"/>
    <w:rsid w:val="00BB24CA"/>
    <w:rsid w:val="00BB2A47"/>
    <w:rsid w:val="00BB2EE7"/>
    <w:rsid w:val="00BB2F61"/>
    <w:rsid w:val="00BB3236"/>
    <w:rsid w:val="00BB3E0D"/>
    <w:rsid w:val="00BB3E77"/>
    <w:rsid w:val="00BB458A"/>
    <w:rsid w:val="00BB47CA"/>
    <w:rsid w:val="00BB47CB"/>
    <w:rsid w:val="00BB4AD8"/>
    <w:rsid w:val="00BB541D"/>
    <w:rsid w:val="00BB57B2"/>
    <w:rsid w:val="00BB5811"/>
    <w:rsid w:val="00BB5A3E"/>
    <w:rsid w:val="00BB5B64"/>
    <w:rsid w:val="00BB5CCD"/>
    <w:rsid w:val="00BB5DD2"/>
    <w:rsid w:val="00BB5E04"/>
    <w:rsid w:val="00BB5E08"/>
    <w:rsid w:val="00BB5F8F"/>
    <w:rsid w:val="00BB650B"/>
    <w:rsid w:val="00BB6974"/>
    <w:rsid w:val="00BB7264"/>
    <w:rsid w:val="00BB761D"/>
    <w:rsid w:val="00BB79A0"/>
    <w:rsid w:val="00BC02E8"/>
    <w:rsid w:val="00BC03D7"/>
    <w:rsid w:val="00BC06F7"/>
    <w:rsid w:val="00BC09E0"/>
    <w:rsid w:val="00BC0B70"/>
    <w:rsid w:val="00BC0F0A"/>
    <w:rsid w:val="00BC132E"/>
    <w:rsid w:val="00BC1C61"/>
    <w:rsid w:val="00BC1DBD"/>
    <w:rsid w:val="00BC1FBD"/>
    <w:rsid w:val="00BC2151"/>
    <w:rsid w:val="00BC2342"/>
    <w:rsid w:val="00BC2CB7"/>
    <w:rsid w:val="00BC34F6"/>
    <w:rsid w:val="00BC363A"/>
    <w:rsid w:val="00BC3866"/>
    <w:rsid w:val="00BC3BD2"/>
    <w:rsid w:val="00BC3FDC"/>
    <w:rsid w:val="00BC43BC"/>
    <w:rsid w:val="00BC4494"/>
    <w:rsid w:val="00BC44F9"/>
    <w:rsid w:val="00BC45E5"/>
    <w:rsid w:val="00BC4FEF"/>
    <w:rsid w:val="00BC5244"/>
    <w:rsid w:val="00BC53EE"/>
    <w:rsid w:val="00BC5B79"/>
    <w:rsid w:val="00BC5B82"/>
    <w:rsid w:val="00BC617D"/>
    <w:rsid w:val="00BC62D0"/>
    <w:rsid w:val="00BC64AC"/>
    <w:rsid w:val="00BC6667"/>
    <w:rsid w:val="00BC6746"/>
    <w:rsid w:val="00BC6B7B"/>
    <w:rsid w:val="00BC6B8A"/>
    <w:rsid w:val="00BC707A"/>
    <w:rsid w:val="00BC7F45"/>
    <w:rsid w:val="00BD00D3"/>
    <w:rsid w:val="00BD05E5"/>
    <w:rsid w:val="00BD1074"/>
    <w:rsid w:val="00BD1659"/>
    <w:rsid w:val="00BD19FC"/>
    <w:rsid w:val="00BD1D35"/>
    <w:rsid w:val="00BD1FE8"/>
    <w:rsid w:val="00BD214B"/>
    <w:rsid w:val="00BD21A8"/>
    <w:rsid w:val="00BD23D1"/>
    <w:rsid w:val="00BD33B3"/>
    <w:rsid w:val="00BD38E5"/>
    <w:rsid w:val="00BD3AA9"/>
    <w:rsid w:val="00BD40D2"/>
    <w:rsid w:val="00BD4142"/>
    <w:rsid w:val="00BD4280"/>
    <w:rsid w:val="00BD437F"/>
    <w:rsid w:val="00BD4486"/>
    <w:rsid w:val="00BD470E"/>
    <w:rsid w:val="00BD4A18"/>
    <w:rsid w:val="00BD4BC0"/>
    <w:rsid w:val="00BD4CAA"/>
    <w:rsid w:val="00BD52CE"/>
    <w:rsid w:val="00BD5425"/>
    <w:rsid w:val="00BD543F"/>
    <w:rsid w:val="00BD55E0"/>
    <w:rsid w:val="00BD5784"/>
    <w:rsid w:val="00BD58FC"/>
    <w:rsid w:val="00BD591D"/>
    <w:rsid w:val="00BD5DBE"/>
    <w:rsid w:val="00BD65F7"/>
    <w:rsid w:val="00BD6C1F"/>
    <w:rsid w:val="00BD6DB2"/>
    <w:rsid w:val="00BD6E6C"/>
    <w:rsid w:val="00BD703A"/>
    <w:rsid w:val="00BD72A0"/>
    <w:rsid w:val="00BD738B"/>
    <w:rsid w:val="00BD7521"/>
    <w:rsid w:val="00BE00D0"/>
    <w:rsid w:val="00BE08E3"/>
    <w:rsid w:val="00BE0C67"/>
    <w:rsid w:val="00BE0EA1"/>
    <w:rsid w:val="00BE11CF"/>
    <w:rsid w:val="00BE139F"/>
    <w:rsid w:val="00BE19CF"/>
    <w:rsid w:val="00BE1F6D"/>
    <w:rsid w:val="00BE20C7"/>
    <w:rsid w:val="00BE21AB"/>
    <w:rsid w:val="00BE21E9"/>
    <w:rsid w:val="00BE23FF"/>
    <w:rsid w:val="00BE276E"/>
    <w:rsid w:val="00BE27ED"/>
    <w:rsid w:val="00BE2B12"/>
    <w:rsid w:val="00BE2B29"/>
    <w:rsid w:val="00BE2D31"/>
    <w:rsid w:val="00BE320D"/>
    <w:rsid w:val="00BE33B7"/>
    <w:rsid w:val="00BE35BF"/>
    <w:rsid w:val="00BE3A94"/>
    <w:rsid w:val="00BE3B49"/>
    <w:rsid w:val="00BE3C0D"/>
    <w:rsid w:val="00BE3CB3"/>
    <w:rsid w:val="00BE3ECD"/>
    <w:rsid w:val="00BE412F"/>
    <w:rsid w:val="00BE4441"/>
    <w:rsid w:val="00BE4671"/>
    <w:rsid w:val="00BE467B"/>
    <w:rsid w:val="00BE4683"/>
    <w:rsid w:val="00BE501B"/>
    <w:rsid w:val="00BE5090"/>
    <w:rsid w:val="00BE5180"/>
    <w:rsid w:val="00BE55CB"/>
    <w:rsid w:val="00BE5815"/>
    <w:rsid w:val="00BE58ED"/>
    <w:rsid w:val="00BE68D8"/>
    <w:rsid w:val="00BE6C1C"/>
    <w:rsid w:val="00BE6C75"/>
    <w:rsid w:val="00BE71AB"/>
    <w:rsid w:val="00BE7959"/>
    <w:rsid w:val="00BE7A89"/>
    <w:rsid w:val="00BE7BFD"/>
    <w:rsid w:val="00BF00BF"/>
    <w:rsid w:val="00BF029F"/>
    <w:rsid w:val="00BF02FD"/>
    <w:rsid w:val="00BF1E60"/>
    <w:rsid w:val="00BF1EC2"/>
    <w:rsid w:val="00BF1EDE"/>
    <w:rsid w:val="00BF211A"/>
    <w:rsid w:val="00BF2370"/>
    <w:rsid w:val="00BF2619"/>
    <w:rsid w:val="00BF2795"/>
    <w:rsid w:val="00BF3177"/>
    <w:rsid w:val="00BF340A"/>
    <w:rsid w:val="00BF3428"/>
    <w:rsid w:val="00BF42F3"/>
    <w:rsid w:val="00BF4D03"/>
    <w:rsid w:val="00BF50B6"/>
    <w:rsid w:val="00BF53C8"/>
    <w:rsid w:val="00BF58D8"/>
    <w:rsid w:val="00BF5FAB"/>
    <w:rsid w:val="00BF617A"/>
    <w:rsid w:val="00BF6476"/>
    <w:rsid w:val="00BF7152"/>
    <w:rsid w:val="00BF736D"/>
    <w:rsid w:val="00C005B5"/>
    <w:rsid w:val="00C00AB1"/>
    <w:rsid w:val="00C00F53"/>
    <w:rsid w:val="00C00FF5"/>
    <w:rsid w:val="00C01523"/>
    <w:rsid w:val="00C0160D"/>
    <w:rsid w:val="00C01791"/>
    <w:rsid w:val="00C0196C"/>
    <w:rsid w:val="00C02530"/>
    <w:rsid w:val="00C02785"/>
    <w:rsid w:val="00C028F1"/>
    <w:rsid w:val="00C02DAE"/>
    <w:rsid w:val="00C031E3"/>
    <w:rsid w:val="00C0379D"/>
    <w:rsid w:val="00C037BD"/>
    <w:rsid w:val="00C03931"/>
    <w:rsid w:val="00C0444E"/>
    <w:rsid w:val="00C04A50"/>
    <w:rsid w:val="00C04DA8"/>
    <w:rsid w:val="00C04FBB"/>
    <w:rsid w:val="00C05017"/>
    <w:rsid w:val="00C05099"/>
    <w:rsid w:val="00C05AA6"/>
    <w:rsid w:val="00C05DF7"/>
    <w:rsid w:val="00C05FE3"/>
    <w:rsid w:val="00C06526"/>
    <w:rsid w:val="00C0674C"/>
    <w:rsid w:val="00C07A3E"/>
    <w:rsid w:val="00C07BE5"/>
    <w:rsid w:val="00C07C1D"/>
    <w:rsid w:val="00C10424"/>
    <w:rsid w:val="00C107FC"/>
    <w:rsid w:val="00C109C7"/>
    <w:rsid w:val="00C10A5D"/>
    <w:rsid w:val="00C10D25"/>
    <w:rsid w:val="00C10D90"/>
    <w:rsid w:val="00C10FE2"/>
    <w:rsid w:val="00C10FF0"/>
    <w:rsid w:val="00C11136"/>
    <w:rsid w:val="00C11DB0"/>
    <w:rsid w:val="00C11E16"/>
    <w:rsid w:val="00C1269F"/>
    <w:rsid w:val="00C12C67"/>
    <w:rsid w:val="00C12D54"/>
    <w:rsid w:val="00C133B0"/>
    <w:rsid w:val="00C138B7"/>
    <w:rsid w:val="00C138D1"/>
    <w:rsid w:val="00C139CB"/>
    <w:rsid w:val="00C13F30"/>
    <w:rsid w:val="00C14213"/>
    <w:rsid w:val="00C142FA"/>
    <w:rsid w:val="00C143F0"/>
    <w:rsid w:val="00C14419"/>
    <w:rsid w:val="00C1447C"/>
    <w:rsid w:val="00C14F04"/>
    <w:rsid w:val="00C14FCB"/>
    <w:rsid w:val="00C14FD8"/>
    <w:rsid w:val="00C1521B"/>
    <w:rsid w:val="00C1524E"/>
    <w:rsid w:val="00C15ED9"/>
    <w:rsid w:val="00C1616F"/>
    <w:rsid w:val="00C16379"/>
    <w:rsid w:val="00C16FBB"/>
    <w:rsid w:val="00C1726B"/>
    <w:rsid w:val="00C17331"/>
    <w:rsid w:val="00C1746C"/>
    <w:rsid w:val="00C177CB"/>
    <w:rsid w:val="00C1795C"/>
    <w:rsid w:val="00C17A90"/>
    <w:rsid w:val="00C20278"/>
    <w:rsid w:val="00C203ED"/>
    <w:rsid w:val="00C204B3"/>
    <w:rsid w:val="00C20504"/>
    <w:rsid w:val="00C20750"/>
    <w:rsid w:val="00C20836"/>
    <w:rsid w:val="00C20937"/>
    <w:rsid w:val="00C20B48"/>
    <w:rsid w:val="00C20BB1"/>
    <w:rsid w:val="00C2136D"/>
    <w:rsid w:val="00C214EC"/>
    <w:rsid w:val="00C214EE"/>
    <w:rsid w:val="00C21F47"/>
    <w:rsid w:val="00C2261F"/>
    <w:rsid w:val="00C22E38"/>
    <w:rsid w:val="00C2314B"/>
    <w:rsid w:val="00C234B6"/>
    <w:rsid w:val="00C23AA2"/>
    <w:rsid w:val="00C23FA2"/>
    <w:rsid w:val="00C2437E"/>
    <w:rsid w:val="00C24971"/>
    <w:rsid w:val="00C24CAE"/>
    <w:rsid w:val="00C2515C"/>
    <w:rsid w:val="00C254A7"/>
    <w:rsid w:val="00C256F2"/>
    <w:rsid w:val="00C25B61"/>
    <w:rsid w:val="00C25DD2"/>
    <w:rsid w:val="00C26541"/>
    <w:rsid w:val="00C26583"/>
    <w:rsid w:val="00C26679"/>
    <w:rsid w:val="00C26BE5"/>
    <w:rsid w:val="00C26D60"/>
    <w:rsid w:val="00C26DCF"/>
    <w:rsid w:val="00C26E4D"/>
    <w:rsid w:val="00C27476"/>
    <w:rsid w:val="00C2747F"/>
    <w:rsid w:val="00C27909"/>
    <w:rsid w:val="00C27B03"/>
    <w:rsid w:val="00C27EDB"/>
    <w:rsid w:val="00C3093B"/>
    <w:rsid w:val="00C30D4F"/>
    <w:rsid w:val="00C30E36"/>
    <w:rsid w:val="00C30E53"/>
    <w:rsid w:val="00C311E5"/>
    <w:rsid w:val="00C3136D"/>
    <w:rsid w:val="00C31400"/>
    <w:rsid w:val="00C314E1"/>
    <w:rsid w:val="00C31FF9"/>
    <w:rsid w:val="00C3240C"/>
    <w:rsid w:val="00C3277B"/>
    <w:rsid w:val="00C32E1A"/>
    <w:rsid w:val="00C3342A"/>
    <w:rsid w:val="00C33AE9"/>
    <w:rsid w:val="00C33B03"/>
    <w:rsid w:val="00C33FDA"/>
    <w:rsid w:val="00C33FF9"/>
    <w:rsid w:val="00C34397"/>
    <w:rsid w:val="00C3445E"/>
    <w:rsid w:val="00C3467B"/>
    <w:rsid w:val="00C3474B"/>
    <w:rsid w:val="00C34818"/>
    <w:rsid w:val="00C34BCE"/>
    <w:rsid w:val="00C34F33"/>
    <w:rsid w:val="00C3512D"/>
    <w:rsid w:val="00C355FA"/>
    <w:rsid w:val="00C364CE"/>
    <w:rsid w:val="00C3699E"/>
    <w:rsid w:val="00C3700F"/>
    <w:rsid w:val="00C37200"/>
    <w:rsid w:val="00C3757E"/>
    <w:rsid w:val="00C376A1"/>
    <w:rsid w:val="00C37F39"/>
    <w:rsid w:val="00C402DF"/>
    <w:rsid w:val="00C4095D"/>
    <w:rsid w:val="00C40BC5"/>
    <w:rsid w:val="00C40CFE"/>
    <w:rsid w:val="00C40F44"/>
    <w:rsid w:val="00C40FD9"/>
    <w:rsid w:val="00C41176"/>
    <w:rsid w:val="00C411E6"/>
    <w:rsid w:val="00C4145B"/>
    <w:rsid w:val="00C4162E"/>
    <w:rsid w:val="00C4186F"/>
    <w:rsid w:val="00C41DA2"/>
    <w:rsid w:val="00C41F76"/>
    <w:rsid w:val="00C4221F"/>
    <w:rsid w:val="00C42951"/>
    <w:rsid w:val="00C42EC8"/>
    <w:rsid w:val="00C430C3"/>
    <w:rsid w:val="00C4324F"/>
    <w:rsid w:val="00C43A2E"/>
    <w:rsid w:val="00C43AC9"/>
    <w:rsid w:val="00C4401C"/>
    <w:rsid w:val="00C44022"/>
    <w:rsid w:val="00C4427F"/>
    <w:rsid w:val="00C443DB"/>
    <w:rsid w:val="00C444DA"/>
    <w:rsid w:val="00C447AC"/>
    <w:rsid w:val="00C44894"/>
    <w:rsid w:val="00C448F7"/>
    <w:rsid w:val="00C45008"/>
    <w:rsid w:val="00C45070"/>
    <w:rsid w:val="00C45538"/>
    <w:rsid w:val="00C457CC"/>
    <w:rsid w:val="00C45BB1"/>
    <w:rsid w:val="00C45BCF"/>
    <w:rsid w:val="00C466E9"/>
    <w:rsid w:val="00C4673E"/>
    <w:rsid w:val="00C46A92"/>
    <w:rsid w:val="00C4709E"/>
    <w:rsid w:val="00C474F7"/>
    <w:rsid w:val="00C477BA"/>
    <w:rsid w:val="00C47EE1"/>
    <w:rsid w:val="00C50203"/>
    <w:rsid w:val="00C50493"/>
    <w:rsid w:val="00C508E2"/>
    <w:rsid w:val="00C50C82"/>
    <w:rsid w:val="00C50EB1"/>
    <w:rsid w:val="00C51005"/>
    <w:rsid w:val="00C5122C"/>
    <w:rsid w:val="00C51B10"/>
    <w:rsid w:val="00C51D6B"/>
    <w:rsid w:val="00C520B8"/>
    <w:rsid w:val="00C52135"/>
    <w:rsid w:val="00C5228A"/>
    <w:rsid w:val="00C52CFA"/>
    <w:rsid w:val="00C534FF"/>
    <w:rsid w:val="00C53634"/>
    <w:rsid w:val="00C53BDB"/>
    <w:rsid w:val="00C53D06"/>
    <w:rsid w:val="00C53FE6"/>
    <w:rsid w:val="00C5425B"/>
    <w:rsid w:val="00C5466B"/>
    <w:rsid w:val="00C5468F"/>
    <w:rsid w:val="00C549D3"/>
    <w:rsid w:val="00C54E58"/>
    <w:rsid w:val="00C5525A"/>
    <w:rsid w:val="00C5597B"/>
    <w:rsid w:val="00C55B33"/>
    <w:rsid w:val="00C55EBA"/>
    <w:rsid w:val="00C561C3"/>
    <w:rsid w:val="00C56240"/>
    <w:rsid w:val="00C56573"/>
    <w:rsid w:val="00C5666D"/>
    <w:rsid w:val="00C56A24"/>
    <w:rsid w:val="00C56DED"/>
    <w:rsid w:val="00C57430"/>
    <w:rsid w:val="00C57476"/>
    <w:rsid w:val="00C574F9"/>
    <w:rsid w:val="00C5768B"/>
    <w:rsid w:val="00C57705"/>
    <w:rsid w:val="00C57B6F"/>
    <w:rsid w:val="00C57D08"/>
    <w:rsid w:val="00C601D2"/>
    <w:rsid w:val="00C60383"/>
    <w:rsid w:val="00C603A1"/>
    <w:rsid w:val="00C60873"/>
    <w:rsid w:val="00C60BFA"/>
    <w:rsid w:val="00C60C5E"/>
    <w:rsid w:val="00C614CB"/>
    <w:rsid w:val="00C6155A"/>
    <w:rsid w:val="00C616FF"/>
    <w:rsid w:val="00C61859"/>
    <w:rsid w:val="00C61932"/>
    <w:rsid w:val="00C61E2B"/>
    <w:rsid w:val="00C61F08"/>
    <w:rsid w:val="00C61FD8"/>
    <w:rsid w:val="00C61FEC"/>
    <w:rsid w:val="00C6269E"/>
    <w:rsid w:val="00C6298D"/>
    <w:rsid w:val="00C62FDE"/>
    <w:rsid w:val="00C6351E"/>
    <w:rsid w:val="00C63950"/>
    <w:rsid w:val="00C639D3"/>
    <w:rsid w:val="00C642EA"/>
    <w:rsid w:val="00C645C4"/>
    <w:rsid w:val="00C6474B"/>
    <w:rsid w:val="00C648EE"/>
    <w:rsid w:val="00C64ADF"/>
    <w:rsid w:val="00C65011"/>
    <w:rsid w:val="00C65B59"/>
    <w:rsid w:val="00C65BCC"/>
    <w:rsid w:val="00C65C13"/>
    <w:rsid w:val="00C6637A"/>
    <w:rsid w:val="00C664F0"/>
    <w:rsid w:val="00C66970"/>
    <w:rsid w:val="00C66F55"/>
    <w:rsid w:val="00C66F8D"/>
    <w:rsid w:val="00C672E1"/>
    <w:rsid w:val="00C6732F"/>
    <w:rsid w:val="00C67688"/>
    <w:rsid w:val="00C67A25"/>
    <w:rsid w:val="00C67ADA"/>
    <w:rsid w:val="00C67CBE"/>
    <w:rsid w:val="00C70DB3"/>
    <w:rsid w:val="00C71092"/>
    <w:rsid w:val="00C710EC"/>
    <w:rsid w:val="00C716CC"/>
    <w:rsid w:val="00C71A50"/>
    <w:rsid w:val="00C71FD0"/>
    <w:rsid w:val="00C72398"/>
    <w:rsid w:val="00C72C52"/>
    <w:rsid w:val="00C733EF"/>
    <w:rsid w:val="00C73988"/>
    <w:rsid w:val="00C73E50"/>
    <w:rsid w:val="00C746E0"/>
    <w:rsid w:val="00C74961"/>
    <w:rsid w:val="00C74DF1"/>
    <w:rsid w:val="00C74EEE"/>
    <w:rsid w:val="00C75D50"/>
    <w:rsid w:val="00C7610C"/>
    <w:rsid w:val="00C76435"/>
    <w:rsid w:val="00C76CC4"/>
    <w:rsid w:val="00C76EB7"/>
    <w:rsid w:val="00C76FD6"/>
    <w:rsid w:val="00C77239"/>
    <w:rsid w:val="00C773D9"/>
    <w:rsid w:val="00C77609"/>
    <w:rsid w:val="00C7766D"/>
    <w:rsid w:val="00C777BA"/>
    <w:rsid w:val="00C77BF1"/>
    <w:rsid w:val="00C77CDD"/>
    <w:rsid w:val="00C77E3E"/>
    <w:rsid w:val="00C77E47"/>
    <w:rsid w:val="00C800A6"/>
    <w:rsid w:val="00C8079A"/>
    <w:rsid w:val="00C8079C"/>
    <w:rsid w:val="00C80C51"/>
    <w:rsid w:val="00C81664"/>
    <w:rsid w:val="00C819DD"/>
    <w:rsid w:val="00C81ADD"/>
    <w:rsid w:val="00C81BEA"/>
    <w:rsid w:val="00C81C0E"/>
    <w:rsid w:val="00C81D21"/>
    <w:rsid w:val="00C82111"/>
    <w:rsid w:val="00C8214D"/>
    <w:rsid w:val="00C824E5"/>
    <w:rsid w:val="00C8262E"/>
    <w:rsid w:val="00C82698"/>
    <w:rsid w:val="00C83B64"/>
    <w:rsid w:val="00C83C1C"/>
    <w:rsid w:val="00C8457E"/>
    <w:rsid w:val="00C84F77"/>
    <w:rsid w:val="00C8517F"/>
    <w:rsid w:val="00C8527F"/>
    <w:rsid w:val="00C85953"/>
    <w:rsid w:val="00C85964"/>
    <w:rsid w:val="00C85A28"/>
    <w:rsid w:val="00C85F00"/>
    <w:rsid w:val="00C862BD"/>
    <w:rsid w:val="00C862ED"/>
    <w:rsid w:val="00C8642A"/>
    <w:rsid w:val="00C8684C"/>
    <w:rsid w:val="00C8691C"/>
    <w:rsid w:val="00C86C40"/>
    <w:rsid w:val="00C87048"/>
    <w:rsid w:val="00C87387"/>
    <w:rsid w:val="00C87E1B"/>
    <w:rsid w:val="00C902A2"/>
    <w:rsid w:val="00C9048D"/>
    <w:rsid w:val="00C90579"/>
    <w:rsid w:val="00C90716"/>
    <w:rsid w:val="00C90C69"/>
    <w:rsid w:val="00C91079"/>
    <w:rsid w:val="00C911FF"/>
    <w:rsid w:val="00C9136F"/>
    <w:rsid w:val="00C91542"/>
    <w:rsid w:val="00C915FC"/>
    <w:rsid w:val="00C9194B"/>
    <w:rsid w:val="00C91B92"/>
    <w:rsid w:val="00C91FC8"/>
    <w:rsid w:val="00C921DE"/>
    <w:rsid w:val="00C9224B"/>
    <w:rsid w:val="00C927B1"/>
    <w:rsid w:val="00C92A31"/>
    <w:rsid w:val="00C92A43"/>
    <w:rsid w:val="00C93122"/>
    <w:rsid w:val="00C9315C"/>
    <w:rsid w:val="00C932FD"/>
    <w:rsid w:val="00C93A48"/>
    <w:rsid w:val="00C93B58"/>
    <w:rsid w:val="00C93D76"/>
    <w:rsid w:val="00C93F63"/>
    <w:rsid w:val="00C944E9"/>
    <w:rsid w:val="00C9475B"/>
    <w:rsid w:val="00C9486A"/>
    <w:rsid w:val="00C94DB8"/>
    <w:rsid w:val="00C9532D"/>
    <w:rsid w:val="00C95444"/>
    <w:rsid w:val="00C95530"/>
    <w:rsid w:val="00C9581F"/>
    <w:rsid w:val="00C9592E"/>
    <w:rsid w:val="00C95A6B"/>
    <w:rsid w:val="00C95AF0"/>
    <w:rsid w:val="00C95E92"/>
    <w:rsid w:val="00C960EB"/>
    <w:rsid w:val="00C961C8"/>
    <w:rsid w:val="00C96598"/>
    <w:rsid w:val="00C9676A"/>
    <w:rsid w:val="00C9695C"/>
    <w:rsid w:val="00C96D59"/>
    <w:rsid w:val="00C975E4"/>
    <w:rsid w:val="00C9767E"/>
    <w:rsid w:val="00C97938"/>
    <w:rsid w:val="00C979BE"/>
    <w:rsid w:val="00CA0030"/>
    <w:rsid w:val="00CA0297"/>
    <w:rsid w:val="00CA02B9"/>
    <w:rsid w:val="00CA076A"/>
    <w:rsid w:val="00CA082D"/>
    <w:rsid w:val="00CA0E47"/>
    <w:rsid w:val="00CA12BB"/>
    <w:rsid w:val="00CA1688"/>
    <w:rsid w:val="00CA168A"/>
    <w:rsid w:val="00CA17E3"/>
    <w:rsid w:val="00CA1891"/>
    <w:rsid w:val="00CA1F45"/>
    <w:rsid w:val="00CA23CF"/>
    <w:rsid w:val="00CA2850"/>
    <w:rsid w:val="00CA2969"/>
    <w:rsid w:val="00CA2DB5"/>
    <w:rsid w:val="00CA357E"/>
    <w:rsid w:val="00CA381B"/>
    <w:rsid w:val="00CA3B27"/>
    <w:rsid w:val="00CA3CD9"/>
    <w:rsid w:val="00CA43DE"/>
    <w:rsid w:val="00CA44CB"/>
    <w:rsid w:val="00CA44E4"/>
    <w:rsid w:val="00CA44F9"/>
    <w:rsid w:val="00CA4754"/>
    <w:rsid w:val="00CA4849"/>
    <w:rsid w:val="00CA4A69"/>
    <w:rsid w:val="00CA4F07"/>
    <w:rsid w:val="00CA51DF"/>
    <w:rsid w:val="00CA57C7"/>
    <w:rsid w:val="00CA60B9"/>
    <w:rsid w:val="00CA634D"/>
    <w:rsid w:val="00CA6453"/>
    <w:rsid w:val="00CA650F"/>
    <w:rsid w:val="00CA672F"/>
    <w:rsid w:val="00CA695A"/>
    <w:rsid w:val="00CA6D62"/>
    <w:rsid w:val="00CA71C0"/>
    <w:rsid w:val="00CA737D"/>
    <w:rsid w:val="00CA778B"/>
    <w:rsid w:val="00CA786E"/>
    <w:rsid w:val="00CA7957"/>
    <w:rsid w:val="00CB09C2"/>
    <w:rsid w:val="00CB0AF3"/>
    <w:rsid w:val="00CB0EF0"/>
    <w:rsid w:val="00CB1AAC"/>
    <w:rsid w:val="00CB31E2"/>
    <w:rsid w:val="00CB37F0"/>
    <w:rsid w:val="00CB3842"/>
    <w:rsid w:val="00CB385E"/>
    <w:rsid w:val="00CB39E6"/>
    <w:rsid w:val="00CB3E87"/>
    <w:rsid w:val="00CB41DB"/>
    <w:rsid w:val="00CB4483"/>
    <w:rsid w:val="00CB4D85"/>
    <w:rsid w:val="00CB4FA2"/>
    <w:rsid w:val="00CB50A1"/>
    <w:rsid w:val="00CB5182"/>
    <w:rsid w:val="00CB558F"/>
    <w:rsid w:val="00CB56BC"/>
    <w:rsid w:val="00CB5938"/>
    <w:rsid w:val="00CB5CD9"/>
    <w:rsid w:val="00CB5DF4"/>
    <w:rsid w:val="00CB5DF6"/>
    <w:rsid w:val="00CB6169"/>
    <w:rsid w:val="00CB6284"/>
    <w:rsid w:val="00CB64E8"/>
    <w:rsid w:val="00CB653C"/>
    <w:rsid w:val="00CB6B14"/>
    <w:rsid w:val="00CB6C7A"/>
    <w:rsid w:val="00CB6F5B"/>
    <w:rsid w:val="00CB7070"/>
    <w:rsid w:val="00CB79A5"/>
    <w:rsid w:val="00CB7AA1"/>
    <w:rsid w:val="00CB7C5E"/>
    <w:rsid w:val="00CB7D44"/>
    <w:rsid w:val="00CC00EE"/>
    <w:rsid w:val="00CC0307"/>
    <w:rsid w:val="00CC07AB"/>
    <w:rsid w:val="00CC126B"/>
    <w:rsid w:val="00CC142E"/>
    <w:rsid w:val="00CC153A"/>
    <w:rsid w:val="00CC15F7"/>
    <w:rsid w:val="00CC1714"/>
    <w:rsid w:val="00CC2026"/>
    <w:rsid w:val="00CC2741"/>
    <w:rsid w:val="00CC2E07"/>
    <w:rsid w:val="00CC2E5E"/>
    <w:rsid w:val="00CC2FAF"/>
    <w:rsid w:val="00CC305B"/>
    <w:rsid w:val="00CC3E0C"/>
    <w:rsid w:val="00CC42AE"/>
    <w:rsid w:val="00CC42AF"/>
    <w:rsid w:val="00CC479C"/>
    <w:rsid w:val="00CC48F7"/>
    <w:rsid w:val="00CC4B02"/>
    <w:rsid w:val="00CC4BF9"/>
    <w:rsid w:val="00CC5236"/>
    <w:rsid w:val="00CC5775"/>
    <w:rsid w:val="00CC58D3"/>
    <w:rsid w:val="00CC6A54"/>
    <w:rsid w:val="00CC6E48"/>
    <w:rsid w:val="00CC7099"/>
    <w:rsid w:val="00CC743C"/>
    <w:rsid w:val="00CC784D"/>
    <w:rsid w:val="00CC7924"/>
    <w:rsid w:val="00CC7AEF"/>
    <w:rsid w:val="00CC7CF3"/>
    <w:rsid w:val="00CD00FC"/>
    <w:rsid w:val="00CD027E"/>
    <w:rsid w:val="00CD07F1"/>
    <w:rsid w:val="00CD0891"/>
    <w:rsid w:val="00CD0A05"/>
    <w:rsid w:val="00CD0A81"/>
    <w:rsid w:val="00CD0B5D"/>
    <w:rsid w:val="00CD0FE0"/>
    <w:rsid w:val="00CD0FEE"/>
    <w:rsid w:val="00CD1391"/>
    <w:rsid w:val="00CD16E0"/>
    <w:rsid w:val="00CD1A67"/>
    <w:rsid w:val="00CD1C8D"/>
    <w:rsid w:val="00CD1CFC"/>
    <w:rsid w:val="00CD281B"/>
    <w:rsid w:val="00CD2BD8"/>
    <w:rsid w:val="00CD2F66"/>
    <w:rsid w:val="00CD2FDF"/>
    <w:rsid w:val="00CD3052"/>
    <w:rsid w:val="00CD30CE"/>
    <w:rsid w:val="00CD3BF0"/>
    <w:rsid w:val="00CD3CAA"/>
    <w:rsid w:val="00CD4143"/>
    <w:rsid w:val="00CD4313"/>
    <w:rsid w:val="00CD4615"/>
    <w:rsid w:val="00CD480C"/>
    <w:rsid w:val="00CD487C"/>
    <w:rsid w:val="00CD4887"/>
    <w:rsid w:val="00CD4FBA"/>
    <w:rsid w:val="00CD583C"/>
    <w:rsid w:val="00CD5D9E"/>
    <w:rsid w:val="00CD6152"/>
    <w:rsid w:val="00CD62C7"/>
    <w:rsid w:val="00CD6C68"/>
    <w:rsid w:val="00CD7351"/>
    <w:rsid w:val="00CD7443"/>
    <w:rsid w:val="00CD754E"/>
    <w:rsid w:val="00CD77DF"/>
    <w:rsid w:val="00CD7867"/>
    <w:rsid w:val="00CD78B0"/>
    <w:rsid w:val="00CD7C55"/>
    <w:rsid w:val="00CE0006"/>
    <w:rsid w:val="00CE0049"/>
    <w:rsid w:val="00CE02B1"/>
    <w:rsid w:val="00CE0507"/>
    <w:rsid w:val="00CE145D"/>
    <w:rsid w:val="00CE1552"/>
    <w:rsid w:val="00CE15F1"/>
    <w:rsid w:val="00CE177B"/>
    <w:rsid w:val="00CE17CF"/>
    <w:rsid w:val="00CE189D"/>
    <w:rsid w:val="00CE1AD6"/>
    <w:rsid w:val="00CE24DD"/>
    <w:rsid w:val="00CE286D"/>
    <w:rsid w:val="00CE2BA2"/>
    <w:rsid w:val="00CE31ED"/>
    <w:rsid w:val="00CE340F"/>
    <w:rsid w:val="00CE4273"/>
    <w:rsid w:val="00CE494E"/>
    <w:rsid w:val="00CE4A88"/>
    <w:rsid w:val="00CE4B68"/>
    <w:rsid w:val="00CE562C"/>
    <w:rsid w:val="00CE5664"/>
    <w:rsid w:val="00CE5B9D"/>
    <w:rsid w:val="00CE5BE2"/>
    <w:rsid w:val="00CE5EB7"/>
    <w:rsid w:val="00CE6068"/>
    <w:rsid w:val="00CE64C4"/>
    <w:rsid w:val="00CE67E6"/>
    <w:rsid w:val="00CE7AE7"/>
    <w:rsid w:val="00CE7DFE"/>
    <w:rsid w:val="00CE7E37"/>
    <w:rsid w:val="00CF0257"/>
    <w:rsid w:val="00CF033C"/>
    <w:rsid w:val="00CF0406"/>
    <w:rsid w:val="00CF047F"/>
    <w:rsid w:val="00CF0668"/>
    <w:rsid w:val="00CF09F1"/>
    <w:rsid w:val="00CF1643"/>
    <w:rsid w:val="00CF175A"/>
    <w:rsid w:val="00CF18F8"/>
    <w:rsid w:val="00CF228F"/>
    <w:rsid w:val="00CF266F"/>
    <w:rsid w:val="00CF26EF"/>
    <w:rsid w:val="00CF26F6"/>
    <w:rsid w:val="00CF281B"/>
    <w:rsid w:val="00CF29A8"/>
    <w:rsid w:val="00CF2D20"/>
    <w:rsid w:val="00CF2E0E"/>
    <w:rsid w:val="00CF2E10"/>
    <w:rsid w:val="00CF2E41"/>
    <w:rsid w:val="00CF2EAD"/>
    <w:rsid w:val="00CF3117"/>
    <w:rsid w:val="00CF3880"/>
    <w:rsid w:val="00CF3D70"/>
    <w:rsid w:val="00CF3E6E"/>
    <w:rsid w:val="00CF40A1"/>
    <w:rsid w:val="00CF42A3"/>
    <w:rsid w:val="00CF435A"/>
    <w:rsid w:val="00CF4570"/>
    <w:rsid w:val="00CF49D5"/>
    <w:rsid w:val="00CF4E6F"/>
    <w:rsid w:val="00CF5104"/>
    <w:rsid w:val="00CF6B97"/>
    <w:rsid w:val="00CF7089"/>
    <w:rsid w:val="00CF719C"/>
    <w:rsid w:val="00CF7681"/>
    <w:rsid w:val="00CF7ECC"/>
    <w:rsid w:val="00D000D3"/>
    <w:rsid w:val="00D00184"/>
    <w:rsid w:val="00D00276"/>
    <w:rsid w:val="00D002F7"/>
    <w:rsid w:val="00D011AF"/>
    <w:rsid w:val="00D01640"/>
    <w:rsid w:val="00D01BE5"/>
    <w:rsid w:val="00D01ED2"/>
    <w:rsid w:val="00D01F74"/>
    <w:rsid w:val="00D020C1"/>
    <w:rsid w:val="00D0228E"/>
    <w:rsid w:val="00D022AA"/>
    <w:rsid w:val="00D0244C"/>
    <w:rsid w:val="00D0253B"/>
    <w:rsid w:val="00D027F8"/>
    <w:rsid w:val="00D028A8"/>
    <w:rsid w:val="00D0298C"/>
    <w:rsid w:val="00D02DFC"/>
    <w:rsid w:val="00D03131"/>
    <w:rsid w:val="00D031B2"/>
    <w:rsid w:val="00D0337B"/>
    <w:rsid w:val="00D03970"/>
    <w:rsid w:val="00D03BD7"/>
    <w:rsid w:val="00D03F91"/>
    <w:rsid w:val="00D04110"/>
    <w:rsid w:val="00D04605"/>
    <w:rsid w:val="00D04DCE"/>
    <w:rsid w:val="00D05550"/>
    <w:rsid w:val="00D06081"/>
    <w:rsid w:val="00D061B2"/>
    <w:rsid w:val="00D06525"/>
    <w:rsid w:val="00D06772"/>
    <w:rsid w:val="00D069A0"/>
    <w:rsid w:val="00D077EA"/>
    <w:rsid w:val="00D079B2"/>
    <w:rsid w:val="00D079DD"/>
    <w:rsid w:val="00D10C41"/>
    <w:rsid w:val="00D10E3F"/>
    <w:rsid w:val="00D1110F"/>
    <w:rsid w:val="00D114E9"/>
    <w:rsid w:val="00D11902"/>
    <w:rsid w:val="00D11AB2"/>
    <w:rsid w:val="00D11B49"/>
    <w:rsid w:val="00D11BCF"/>
    <w:rsid w:val="00D11F39"/>
    <w:rsid w:val="00D124FE"/>
    <w:rsid w:val="00D126A2"/>
    <w:rsid w:val="00D12B60"/>
    <w:rsid w:val="00D12BAC"/>
    <w:rsid w:val="00D13223"/>
    <w:rsid w:val="00D138BE"/>
    <w:rsid w:val="00D13986"/>
    <w:rsid w:val="00D13A39"/>
    <w:rsid w:val="00D140FE"/>
    <w:rsid w:val="00D14107"/>
    <w:rsid w:val="00D141B4"/>
    <w:rsid w:val="00D14603"/>
    <w:rsid w:val="00D1469B"/>
    <w:rsid w:val="00D14FF3"/>
    <w:rsid w:val="00D15165"/>
    <w:rsid w:val="00D15F31"/>
    <w:rsid w:val="00D1646F"/>
    <w:rsid w:val="00D167B0"/>
    <w:rsid w:val="00D16B96"/>
    <w:rsid w:val="00D16F69"/>
    <w:rsid w:val="00D1788B"/>
    <w:rsid w:val="00D200DA"/>
    <w:rsid w:val="00D20499"/>
    <w:rsid w:val="00D209FC"/>
    <w:rsid w:val="00D21680"/>
    <w:rsid w:val="00D21A84"/>
    <w:rsid w:val="00D21C35"/>
    <w:rsid w:val="00D21F98"/>
    <w:rsid w:val="00D2222F"/>
    <w:rsid w:val="00D223A8"/>
    <w:rsid w:val="00D227E0"/>
    <w:rsid w:val="00D23543"/>
    <w:rsid w:val="00D246C9"/>
    <w:rsid w:val="00D24877"/>
    <w:rsid w:val="00D253B8"/>
    <w:rsid w:val="00D25741"/>
    <w:rsid w:val="00D25A5D"/>
    <w:rsid w:val="00D25AA1"/>
    <w:rsid w:val="00D25E28"/>
    <w:rsid w:val="00D265F6"/>
    <w:rsid w:val="00D267C3"/>
    <w:rsid w:val="00D26834"/>
    <w:rsid w:val="00D26C39"/>
    <w:rsid w:val="00D26CB0"/>
    <w:rsid w:val="00D2727F"/>
    <w:rsid w:val="00D27B4A"/>
    <w:rsid w:val="00D27C0E"/>
    <w:rsid w:val="00D3062D"/>
    <w:rsid w:val="00D307B2"/>
    <w:rsid w:val="00D30F32"/>
    <w:rsid w:val="00D30FBE"/>
    <w:rsid w:val="00D312A0"/>
    <w:rsid w:val="00D313B8"/>
    <w:rsid w:val="00D3141D"/>
    <w:rsid w:val="00D315FE"/>
    <w:rsid w:val="00D316C2"/>
    <w:rsid w:val="00D320CB"/>
    <w:rsid w:val="00D324D8"/>
    <w:rsid w:val="00D324F9"/>
    <w:rsid w:val="00D325C1"/>
    <w:rsid w:val="00D32744"/>
    <w:rsid w:val="00D32D57"/>
    <w:rsid w:val="00D33263"/>
    <w:rsid w:val="00D3359D"/>
    <w:rsid w:val="00D3374B"/>
    <w:rsid w:val="00D33A84"/>
    <w:rsid w:val="00D33AF3"/>
    <w:rsid w:val="00D33D4B"/>
    <w:rsid w:val="00D33F91"/>
    <w:rsid w:val="00D34385"/>
    <w:rsid w:val="00D3448D"/>
    <w:rsid w:val="00D34B75"/>
    <w:rsid w:val="00D35083"/>
    <w:rsid w:val="00D35BD6"/>
    <w:rsid w:val="00D36397"/>
    <w:rsid w:val="00D366C0"/>
    <w:rsid w:val="00D369E6"/>
    <w:rsid w:val="00D36B31"/>
    <w:rsid w:val="00D36BAF"/>
    <w:rsid w:val="00D378C9"/>
    <w:rsid w:val="00D378F9"/>
    <w:rsid w:val="00D37C07"/>
    <w:rsid w:val="00D4020E"/>
    <w:rsid w:val="00D40588"/>
    <w:rsid w:val="00D41286"/>
    <w:rsid w:val="00D41334"/>
    <w:rsid w:val="00D41817"/>
    <w:rsid w:val="00D41A32"/>
    <w:rsid w:val="00D4203F"/>
    <w:rsid w:val="00D423E8"/>
    <w:rsid w:val="00D425CC"/>
    <w:rsid w:val="00D429C6"/>
    <w:rsid w:val="00D43069"/>
    <w:rsid w:val="00D43339"/>
    <w:rsid w:val="00D433B7"/>
    <w:rsid w:val="00D433D6"/>
    <w:rsid w:val="00D43639"/>
    <w:rsid w:val="00D43C8A"/>
    <w:rsid w:val="00D43F9F"/>
    <w:rsid w:val="00D4444E"/>
    <w:rsid w:val="00D44791"/>
    <w:rsid w:val="00D448DA"/>
    <w:rsid w:val="00D44A66"/>
    <w:rsid w:val="00D44D7E"/>
    <w:rsid w:val="00D44DA2"/>
    <w:rsid w:val="00D44FEF"/>
    <w:rsid w:val="00D4503D"/>
    <w:rsid w:val="00D4572C"/>
    <w:rsid w:val="00D45861"/>
    <w:rsid w:val="00D45EC7"/>
    <w:rsid w:val="00D460AA"/>
    <w:rsid w:val="00D46A30"/>
    <w:rsid w:val="00D4702E"/>
    <w:rsid w:val="00D470BE"/>
    <w:rsid w:val="00D4710C"/>
    <w:rsid w:val="00D47289"/>
    <w:rsid w:val="00D4734D"/>
    <w:rsid w:val="00D47748"/>
    <w:rsid w:val="00D502C5"/>
    <w:rsid w:val="00D50FC9"/>
    <w:rsid w:val="00D51132"/>
    <w:rsid w:val="00D511BB"/>
    <w:rsid w:val="00D518B5"/>
    <w:rsid w:val="00D518FA"/>
    <w:rsid w:val="00D51A2B"/>
    <w:rsid w:val="00D51B83"/>
    <w:rsid w:val="00D521DD"/>
    <w:rsid w:val="00D5270D"/>
    <w:rsid w:val="00D52F5C"/>
    <w:rsid w:val="00D538D3"/>
    <w:rsid w:val="00D53BDF"/>
    <w:rsid w:val="00D53EA0"/>
    <w:rsid w:val="00D5440A"/>
    <w:rsid w:val="00D5446B"/>
    <w:rsid w:val="00D54882"/>
    <w:rsid w:val="00D54C58"/>
    <w:rsid w:val="00D54CC3"/>
    <w:rsid w:val="00D5539D"/>
    <w:rsid w:val="00D55590"/>
    <w:rsid w:val="00D55757"/>
    <w:rsid w:val="00D55BD4"/>
    <w:rsid w:val="00D55EA1"/>
    <w:rsid w:val="00D56138"/>
    <w:rsid w:val="00D5657B"/>
    <w:rsid w:val="00D5668E"/>
    <w:rsid w:val="00D56C80"/>
    <w:rsid w:val="00D56E80"/>
    <w:rsid w:val="00D56EB4"/>
    <w:rsid w:val="00D57B2D"/>
    <w:rsid w:val="00D57B84"/>
    <w:rsid w:val="00D57BAA"/>
    <w:rsid w:val="00D57C14"/>
    <w:rsid w:val="00D57D8C"/>
    <w:rsid w:val="00D602ED"/>
    <w:rsid w:val="00D6041A"/>
    <w:rsid w:val="00D60B03"/>
    <w:rsid w:val="00D60EA4"/>
    <w:rsid w:val="00D6108E"/>
    <w:rsid w:val="00D613C6"/>
    <w:rsid w:val="00D61761"/>
    <w:rsid w:val="00D6199A"/>
    <w:rsid w:val="00D61D09"/>
    <w:rsid w:val="00D6234D"/>
    <w:rsid w:val="00D6245E"/>
    <w:rsid w:val="00D62534"/>
    <w:rsid w:val="00D6297A"/>
    <w:rsid w:val="00D62BB7"/>
    <w:rsid w:val="00D62DAF"/>
    <w:rsid w:val="00D62DEE"/>
    <w:rsid w:val="00D62E41"/>
    <w:rsid w:val="00D633E6"/>
    <w:rsid w:val="00D633EB"/>
    <w:rsid w:val="00D639E0"/>
    <w:rsid w:val="00D63FCB"/>
    <w:rsid w:val="00D6428B"/>
    <w:rsid w:val="00D643BE"/>
    <w:rsid w:val="00D64428"/>
    <w:rsid w:val="00D6484F"/>
    <w:rsid w:val="00D64C27"/>
    <w:rsid w:val="00D64EDD"/>
    <w:rsid w:val="00D655AF"/>
    <w:rsid w:val="00D656A8"/>
    <w:rsid w:val="00D65739"/>
    <w:rsid w:val="00D65808"/>
    <w:rsid w:val="00D65AE0"/>
    <w:rsid w:val="00D65F1F"/>
    <w:rsid w:val="00D65FC1"/>
    <w:rsid w:val="00D661BC"/>
    <w:rsid w:val="00D663AF"/>
    <w:rsid w:val="00D66585"/>
    <w:rsid w:val="00D67210"/>
    <w:rsid w:val="00D67316"/>
    <w:rsid w:val="00D675AB"/>
    <w:rsid w:val="00D6773B"/>
    <w:rsid w:val="00D67A41"/>
    <w:rsid w:val="00D70026"/>
    <w:rsid w:val="00D70300"/>
    <w:rsid w:val="00D715D6"/>
    <w:rsid w:val="00D71886"/>
    <w:rsid w:val="00D71A0F"/>
    <w:rsid w:val="00D71B02"/>
    <w:rsid w:val="00D71C97"/>
    <w:rsid w:val="00D7203E"/>
    <w:rsid w:val="00D72171"/>
    <w:rsid w:val="00D723CB"/>
    <w:rsid w:val="00D72D65"/>
    <w:rsid w:val="00D73895"/>
    <w:rsid w:val="00D74733"/>
    <w:rsid w:val="00D74806"/>
    <w:rsid w:val="00D74A22"/>
    <w:rsid w:val="00D75127"/>
    <w:rsid w:val="00D75254"/>
    <w:rsid w:val="00D7585E"/>
    <w:rsid w:val="00D75F56"/>
    <w:rsid w:val="00D760E3"/>
    <w:rsid w:val="00D766FA"/>
    <w:rsid w:val="00D76742"/>
    <w:rsid w:val="00D7675E"/>
    <w:rsid w:val="00D77110"/>
    <w:rsid w:val="00D77557"/>
    <w:rsid w:val="00D779FC"/>
    <w:rsid w:val="00D77B79"/>
    <w:rsid w:val="00D806C4"/>
    <w:rsid w:val="00D819B3"/>
    <w:rsid w:val="00D81A18"/>
    <w:rsid w:val="00D81BB9"/>
    <w:rsid w:val="00D81C35"/>
    <w:rsid w:val="00D828E2"/>
    <w:rsid w:val="00D82A87"/>
    <w:rsid w:val="00D82C34"/>
    <w:rsid w:val="00D82C87"/>
    <w:rsid w:val="00D82FCF"/>
    <w:rsid w:val="00D82FDA"/>
    <w:rsid w:val="00D82FF7"/>
    <w:rsid w:val="00D8358D"/>
    <w:rsid w:val="00D8378C"/>
    <w:rsid w:val="00D83C70"/>
    <w:rsid w:val="00D847FE"/>
    <w:rsid w:val="00D84A79"/>
    <w:rsid w:val="00D84EE3"/>
    <w:rsid w:val="00D84EE9"/>
    <w:rsid w:val="00D85CCB"/>
    <w:rsid w:val="00D85DA8"/>
    <w:rsid w:val="00D85E4B"/>
    <w:rsid w:val="00D8611E"/>
    <w:rsid w:val="00D8671C"/>
    <w:rsid w:val="00D868C4"/>
    <w:rsid w:val="00D87488"/>
    <w:rsid w:val="00D8757B"/>
    <w:rsid w:val="00D878BB"/>
    <w:rsid w:val="00D90274"/>
    <w:rsid w:val="00D908B0"/>
    <w:rsid w:val="00D90A35"/>
    <w:rsid w:val="00D90F11"/>
    <w:rsid w:val="00D9172E"/>
    <w:rsid w:val="00D9174F"/>
    <w:rsid w:val="00D91788"/>
    <w:rsid w:val="00D91AEF"/>
    <w:rsid w:val="00D91C51"/>
    <w:rsid w:val="00D925EB"/>
    <w:rsid w:val="00D927FF"/>
    <w:rsid w:val="00D92964"/>
    <w:rsid w:val="00D929DC"/>
    <w:rsid w:val="00D92C39"/>
    <w:rsid w:val="00D92C7B"/>
    <w:rsid w:val="00D92FE3"/>
    <w:rsid w:val="00D93061"/>
    <w:rsid w:val="00D936DA"/>
    <w:rsid w:val="00D93C5C"/>
    <w:rsid w:val="00D947B2"/>
    <w:rsid w:val="00D94AFA"/>
    <w:rsid w:val="00D94B0D"/>
    <w:rsid w:val="00D94D66"/>
    <w:rsid w:val="00D94EAA"/>
    <w:rsid w:val="00D94FD7"/>
    <w:rsid w:val="00D950AB"/>
    <w:rsid w:val="00D951A6"/>
    <w:rsid w:val="00D9535B"/>
    <w:rsid w:val="00D953CB"/>
    <w:rsid w:val="00D95C7C"/>
    <w:rsid w:val="00D96360"/>
    <w:rsid w:val="00D963F5"/>
    <w:rsid w:val="00D964EA"/>
    <w:rsid w:val="00D96647"/>
    <w:rsid w:val="00D966D0"/>
    <w:rsid w:val="00D9772B"/>
    <w:rsid w:val="00D978F9"/>
    <w:rsid w:val="00DA0332"/>
    <w:rsid w:val="00DA0414"/>
    <w:rsid w:val="00DA0468"/>
    <w:rsid w:val="00DA0C59"/>
    <w:rsid w:val="00DA0C78"/>
    <w:rsid w:val="00DA0D44"/>
    <w:rsid w:val="00DA160C"/>
    <w:rsid w:val="00DA1751"/>
    <w:rsid w:val="00DA17C7"/>
    <w:rsid w:val="00DA1960"/>
    <w:rsid w:val="00DA1A01"/>
    <w:rsid w:val="00DA24CE"/>
    <w:rsid w:val="00DA24FA"/>
    <w:rsid w:val="00DA2667"/>
    <w:rsid w:val="00DA2695"/>
    <w:rsid w:val="00DA2870"/>
    <w:rsid w:val="00DA2CDA"/>
    <w:rsid w:val="00DA2D56"/>
    <w:rsid w:val="00DA2FFB"/>
    <w:rsid w:val="00DA3991"/>
    <w:rsid w:val="00DA3DA7"/>
    <w:rsid w:val="00DA3EBF"/>
    <w:rsid w:val="00DA3FBD"/>
    <w:rsid w:val="00DA408B"/>
    <w:rsid w:val="00DA4427"/>
    <w:rsid w:val="00DA4738"/>
    <w:rsid w:val="00DA47D0"/>
    <w:rsid w:val="00DA49D3"/>
    <w:rsid w:val="00DA4ACD"/>
    <w:rsid w:val="00DA4D36"/>
    <w:rsid w:val="00DA4E11"/>
    <w:rsid w:val="00DA4EA1"/>
    <w:rsid w:val="00DA5C17"/>
    <w:rsid w:val="00DA5DCB"/>
    <w:rsid w:val="00DA5F9D"/>
    <w:rsid w:val="00DA601E"/>
    <w:rsid w:val="00DA60D7"/>
    <w:rsid w:val="00DA61B1"/>
    <w:rsid w:val="00DA6488"/>
    <w:rsid w:val="00DA67AB"/>
    <w:rsid w:val="00DA6E1D"/>
    <w:rsid w:val="00DA700C"/>
    <w:rsid w:val="00DA70DD"/>
    <w:rsid w:val="00DA78A5"/>
    <w:rsid w:val="00DA7F94"/>
    <w:rsid w:val="00DB020E"/>
    <w:rsid w:val="00DB0BD8"/>
    <w:rsid w:val="00DB0C73"/>
    <w:rsid w:val="00DB11D2"/>
    <w:rsid w:val="00DB144F"/>
    <w:rsid w:val="00DB253B"/>
    <w:rsid w:val="00DB261F"/>
    <w:rsid w:val="00DB2940"/>
    <w:rsid w:val="00DB2E19"/>
    <w:rsid w:val="00DB37F8"/>
    <w:rsid w:val="00DB3CC6"/>
    <w:rsid w:val="00DB3FAB"/>
    <w:rsid w:val="00DB45C3"/>
    <w:rsid w:val="00DB5549"/>
    <w:rsid w:val="00DB5F38"/>
    <w:rsid w:val="00DB6118"/>
    <w:rsid w:val="00DB625C"/>
    <w:rsid w:val="00DB65EE"/>
    <w:rsid w:val="00DB799F"/>
    <w:rsid w:val="00DB7AAE"/>
    <w:rsid w:val="00DB7BF5"/>
    <w:rsid w:val="00DB7E6C"/>
    <w:rsid w:val="00DB7FAC"/>
    <w:rsid w:val="00DC1BBB"/>
    <w:rsid w:val="00DC1D6B"/>
    <w:rsid w:val="00DC2519"/>
    <w:rsid w:val="00DC278C"/>
    <w:rsid w:val="00DC2A65"/>
    <w:rsid w:val="00DC2D14"/>
    <w:rsid w:val="00DC2E13"/>
    <w:rsid w:val="00DC305A"/>
    <w:rsid w:val="00DC3202"/>
    <w:rsid w:val="00DC32B5"/>
    <w:rsid w:val="00DC369E"/>
    <w:rsid w:val="00DC37D5"/>
    <w:rsid w:val="00DC3C5D"/>
    <w:rsid w:val="00DC4005"/>
    <w:rsid w:val="00DC41AC"/>
    <w:rsid w:val="00DC42B2"/>
    <w:rsid w:val="00DC4AA8"/>
    <w:rsid w:val="00DC4D11"/>
    <w:rsid w:val="00DC4FB5"/>
    <w:rsid w:val="00DC5327"/>
    <w:rsid w:val="00DC54E1"/>
    <w:rsid w:val="00DC5547"/>
    <w:rsid w:val="00DC59CB"/>
    <w:rsid w:val="00DC5FAA"/>
    <w:rsid w:val="00DC62FE"/>
    <w:rsid w:val="00DC6704"/>
    <w:rsid w:val="00DC6705"/>
    <w:rsid w:val="00DC6714"/>
    <w:rsid w:val="00DC6726"/>
    <w:rsid w:val="00DC67E0"/>
    <w:rsid w:val="00DC68E2"/>
    <w:rsid w:val="00DC6E5C"/>
    <w:rsid w:val="00DC7058"/>
    <w:rsid w:val="00DC746B"/>
    <w:rsid w:val="00DC7AE5"/>
    <w:rsid w:val="00DC7F4F"/>
    <w:rsid w:val="00DD02D5"/>
    <w:rsid w:val="00DD0F43"/>
    <w:rsid w:val="00DD1051"/>
    <w:rsid w:val="00DD107F"/>
    <w:rsid w:val="00DD185D"/>
    <w:rsid w:val="00DD186C"/>
    <w:rsid w:val="00DD1BEC"/>
    <w:rsid w:val="00DD2523"/>
    <w:rsid w:val="00DD2E4A"/>
    <w:rsid w:val="00DD3097"/>
    <w:rsid w:val="00DD3129"/>
    <w:rsid w:val="00DD385E"/>
    <w:rsid w:val="00DD3911"/>
    <w:rsid w:val="00DD4426"/>
    <w:rsid w:val="00DD44D6"/>
    <w:rsid w:val="00DD4974"/>
    <w:rsid w:val="00DD501C"/>
    <w:rsid w:val="00DD508B"/>
    <w:rsid w:val="00DD5196"/>
    <w:rsid w:val="00DD53FA"/>
    <w:rsid w:val="00DD561C"/>
    <w:rsid w:val="00DD5A29"/>
    <w:rsid w:val="00DD5D65"/>
    <w:rsid w:val="00DD5D88"/>
    <w:rsid w:val="00DD5D9D"/>
    <w:rsid w:val="00DD5F1A"/>
    <w:rsid w:val="00DD672F"/>
    <w:rsid w:val="00DD6A86"/>
    <w:rsid w:val="00DD7605"/>
    <w:rsid w:val="00DD76D3"/>
    <w:rsid w:val="00DD7E24"/>
    <w:rsid w:val="00DD7E55"/>
    <w:rsid w:val="00DE1360"/>
    <w:rsid w:val="00DE1549"/>
    <w:rsid w:val="00DE160F"/>
    <w:rsid w:val="00DE1B59"/>
    <w:rsid w:val="00DE2231"/>
    <w:rsid w:val="00DE2297"/>
    <w:rsid w:val="00DE2391"/>
    <w:rsid w:val="00DE2724"/>
    <w:rsid w:val="00DE3417"/>
    <w:rsid w:val="00DE342B"/>
    <w:rsid w:val="00DE35CB"/>
    <w:rsid w:val="00DE381A"/>
    <w:rsid w:val="00DE38C1"/>
    <w:rsid w:val="00DE3D2F"/>
    <w:rsid w:val="00DE3E6C"/>
    <w:rsid w:val="00DE42DC"/>
    <w:rsid w:val="00DE45D5"/>
    <w:rsid w:val="00DE483A"/>
    <w:rsid w:val="00DE4AD9"/>
    <w:rsid w:val="00DE5116"/>
    <w:rsid w:val="00DE5476"/>
    <w:rsid w:val="00DE5EA7"/>
    <w:rsid w:val="00DE6045"/>
    <w:rsid w:val="00DE645C"/>
    <w:rsid w:val="00DE6B70"/>
    <w:rsid w:val="00DE6CAF"/>
    <w:rsid w:val="00DE6E77"/>
    <w:rsid w:val="00DE6F2D"/>
    <w:rsid w:val="00DE6F2F"/>
    <w:rsid w:val="00DE6F79"/>
    <w:rsid w:val="00DE74EB"/>
    <w:rsid w:val="00DE773F"/>
    <w:rsid w:val="00DE7A20"/>
    <w:rsid w:val="00DE7C7A"/>
    <w:rsid w:val="00DE7D4A"/>
    <w:rsid w:val="00DF0ADA"/>
    <w:rsid w:val="00DF0F7A"/>
    <w:rsid w:val="00DF10AD"/>
    <w:rsid w:val="00DF139B"/>
    <w:rsid w:val="00DF150F"/>
    <w:rsid w:val="00DF1CE8"/>
    <w:rsid w:val="00DF201C"/>
    <w:rsid w:val="00DF204F"/>
    <w:rsid w:val="00DF21E9"/>
    <w:rsid w:val="00DF2373"/>
    <w:rsid w:val="00DF23D7"/>
    <w:rsid w:val="00DF246E"/>
    <w:rsid w:val="00DF2BF1"/>
    <w:rsid w:val="00DF2DCB"/>
    <w:rsid w:val="00DF3157"/>
    <w:rsid w:val="00DF49AA"/>
    <w:rsid w:val="00DF4A70"/>
    <w:rsid w:val="00DF50CC"/>
    <w:rsid w:val="00DF52EB"/>
    <w:rsid w:val="00DF5608"/>
    <w:rsid w:val="00DF59B7"/>
    <w:rsid w:val="00DF61CB"/>
    <w:rsid w:val="00DF655D"/>
    <w:rsid w:val="00DF6961"/>
    <w:rsid w:val="00DF6B96"/>
    <w:rsid w:val="00DF7224"/>
    <w:rsid w:val="00DF72E9"/>
    <w:rsid w:val="00DF76E7"/>
    <w:rsid w:val="00DF7BA6"/>
    <w:rsid w:val="00E00314"/>
    <w:rsid w:val="00E004E1"/>
    <w:rsid w:val="00E00691"/>
    <w:rsid w:val="00E00C90"/>
    <w:rsid w:val="00E00F14"/>
    <w:rsid w:val="00E01116"/>
    <w:rsid w:val="00E01182"/>
    <w:rsid w:val="00E01227"/>
    <w:rsid w:val="00E0140A"/>
    <w:rsid w:val="00E0140C"/>
    <w:rsid w:val="00E01D43"/>
    <w:rsid w:val="00E01FD5"/>
    <w:rsid w:val="00E03338"/>
    <w:rsid w:val="00E03441"/>
    <w:rsid w:val="00E03623"/>
    <w:rsid w:val="00E036D6"/>
    <w:rsid w:val="00E03BDD"/>
    <w:rsid w:val="00E03D0B"/>
    <w:rsid w:val="00E03F06"/>
    <w:rsid w:val="00E03F9D"/>
    <w:rsid w:val="00E0408B"/>
    <w:rsid w:val="00E0410D"/>
    <w:rsid w:val="00E04722"/>
    <w:rsid w:val="00E04750"/>
    <w:rsid w:val="00E04CF7"/>
    <w:rsid w:val="00E04E0E"/>
    <w:rsid w:val="00E054E4"/>
    <w:rsid w:val="00E05A33"/>
    <w:rsid w:val="00E05AB4"/>
    <w:rsid w:val="00E05CDF"/>
    <w:rsid w:val="00E05D76"/>
    <w:rsid w:val="00E060E4"/>
    <w:rsid w:val="00E06386"/>
    <w:rsid w:val="00E0639D"/>
    <w:rsid w:val="00E06561"/>
    <w:rsid w:val="00E06A98"/>
    <w:rsid w:val="00E072DF"/>
    <w:rsid w:val="00E077BC"/>
    <w:rsid w:val="00E07A99"/>
    <w:rsid w:val="00E07B78"/>
    <w:rsid w:val="00E07DCF"/>
    <w:rsid w:val="00E07DE0"/>
    <w:rsid w:val="00E1012F"/>
    <w:rsid w:val="00E10677"/>
    <w:rsid w:val="00E10C5F"/>
    <w:rsid w:val="00E10D36"/>
    <w:rsid w:val="00E10F33"/>
    <w:rsid w:val="00E115F6"/>
    <w:rsid w:val="00E11608"/>
    <w:rsid w:val="00E11D3B"/>
    <w:rsid w:val="00E125F7"/>
    <w:rsid w:val="00E128C4"/>
    <w:rsid w:val="00E12F5F"/>
    <w:rsid w:val="00E13152"/>
    <w:rsid w:val="00E13519"/>
    <w:rsid w:val="00E136B6"/>
    <w:rsid w:val="00E13845"/>
    <w:rsid w:val="00E13CE7"/>
    <w:rsid w:val="00E148AE"/>
    <w:rsid w:val="00E14C25"/>
    <w:rsid w:val="00E15357"/>
    <w:rsid w:val="00E15A97"/>
    <w:rsid w:val="00E15D9C"/>
    <w:rsid w:val="00E15F05"/>
    <w:rsid w:val="00E1608B"/>
    <w:rsid w:val="00E16096"/>
    <w:rsid w:val="00E165ED"/>
    <w:rsid w:val="00E169B7"/>
    <w:rsid w:val="00E16F3D"/>
    <w:rsid w:val="00E1721D"/>
    <w:rsid w:val="00E17886"/>
    <w:rsid w:val="00E20134"/>
    <w:rsid w:val="00E204EE"/>
    <w:rsid w:val="00E20A5E"/>
    <w:rsid w:val="00E20C51"/>
    <w:rsid w:val="00E20DD9"/>
    <w:rsid w:val="00E20E3B"/>
    <w:rsid w:val="00E20FBD"/>
    <w:rsid w:val="00E210EA"/>
    <w:rsid w:val="00E2114B"/>
    <w:rsid w:val="00E213D2"/>
    <w:rsid w:val="00E21467"/>
    <w:rsid w:val="00E21FB1"/>
    <w:rsid w:val="00E2267D"/>
    <w:rsid w:val="00E233AE"/>
    <w:rsid w:val="00E2347A"/>
    <w:rsid w:val="00E238BB"/>
    <w:rsid w:val="00E23997"/>
    <w:rsid w:val="00E2472F"/>
    <w:rsid w:val="00E24DAA"/>
    <w:rsid w:val="00E24EB4"/>
    <w:rsid w:val="00E2503B"/>
    <w:rsid w:val="00E252AC"/>
    <w:rsid w:val="00E256AD"/>
    <w:rsid w:val="00E25919"/>
    <w:rsid w:val="00E259DE"/>
    <w:rsid w:val="00E25A0F"/>
    <w:rsid w:val="00E260D0"/>
    <w:rsid w:val="00E267B2"/>
    <w:rsid w:val="00E269AA"/>
    <w:rsid w:val="00E26A0E"/>
    <w:rsid w:val="00E26B07"/>
    <w:rsid w:val="00E26E0F"/>
    <w:rsid w:val="00E26E91"/>
    <w:rsid w:val="00E271A3"/>
    <w:rsid w:val="00E272D2"/>
    <w:rsid w:val="00E273C5"/>
    <w:rsid w:val="00E276F6"/>
    <w:rsid w:val="00E278AA"/>
    <w:rsid w:val="00E27C66"/>
    <w:rsid w:val="00E27CA6"/>
    <w:rsid w:val="00E30508"/>
    <w:rsid w:val="00E3066B"/>
    <w:rsid w:val="00E30AF8"/>
    <w:rsid w:val="00E311E6"/>
    <w:rsid w:val="00E315A6"/>
    <w:rsid w:val="00E31795"/>
    <w:rsid w:val="00E31B8D"/>
    <w:rsid w:val="00E31BE5"/>
    <w:rsid w:val="00E31F02"/>
    <w:rsid w:val="00E320A1"/>
    <w:rsid w:val="00E320ED"/>
    <w:rsid w:val="00E3268C"/>
    <w:rsid w:val="00E327D5"/>
    <w:rsid w:val="00E329C0"/>
    <w:rsid w:val="00E32A41"/>
    <w:rsid w:val="00E32A59"/>
    <w:rsid w:val="00E32B92"/>
    <w:rsid w:val="00E32C81"/>
    <w:rsid w:val="00E33069"/>
    <w:rsid w:val="00E330DE"/>
    <w:rsid w:val="00E3355D"/>
    <w:rsid w:val="00E335F9"/>
    <w:rsid w:val="00E33A29"/>
    <w:rsid w:val="00E33AFB"/>
    <w:rsid w:val="00E34218"/>
    <w:rsid w:val="00E344F2"/>
    <w:rsid w:val="00E34E66"/>
    <w:rsid w:val="00E352ED"/>
    <w:rsid w:val="00E3537C"/>
    <w:rsid w:val="00E3538D"/>
    <w:rsid w:val="00E3547C"/>
    <w:rsid w:val="00E354AC"/>
    <w:rsid w:val="00E356E7"/>
    <w:rsid w:val="00E362C1"/>
    <w:rsid w:val="00E36860"/>
    <w:rsid w:val="00E36A80"/>
    <w:rsid w:val="00E36B30"/>
    <w:rsid w:val="00E36E70"/>
    <w:rsid w:val="00E37585"/>
    <w:rsid w:val="00E37D79"/>
    <w:rsid w:val="00E40085"/>
    <w:rsid w:val="00E406B7"/>
    <w:rsid w:val="00E407E4"/>
    <w:rsid w:val="00E40B21"/>
    <w:rsid w:val="00E4104F"/>
    <w:rsid w:val="00E412B7"/>
    <w:rsid w:val="00E41374"/>
    <w:rsid w:val="00E413B8"/>
    <w:rsid w:val="00E41471"/>
    <w:rsid w:val="00E41583"/>
    <w:rsid w:val="00E41588"/>
    <w:rsid w:val="00E41B46"/>
    <w:rsid w:val="00E41C7A"/>
    <w:rsid w:val="00E41D34"/>
    <w:rsid w:val="00E421ED"/>
    <w:rsid w:val="00E4225B"/>
    <w:rsid w:val="00E42514"/>
    <w:rsid w:val="00E42D10"/>
    <w:rsid w:val="00E43257"/>
    <w:rsid w:val="00E432B0"/>
    <w:rsid w:val="00E4368B"/>
    <w:rsid w:val="00E43701"/>
    <w:rsid w:val="00E43742"/>
    <w:rsid w:val="00E4389D"/>
    <w:rsid w:val="00E4407E"/>
    <w:rsid w:val="00E446BA"/>
    <w:rsid w:val="00E4483E"/>
    <w:rsid w:val="00E44A7A"/>
    <w:rsid w:val="00E44D93"/>
    <w:rsid w:val="00E4509B"/>
    <w:rsid w:val="00E4575C"/>
    <w:rsid w:val="00E45785"/>
    <w:rsid w:val="00E45792"/>
    <w:rsid w:val="00E46282"/>
    <w:rsid w:val="00E46614"/>
    <w:rsid w:val="00E46717"/>
    <w:rsid w:val="00E46A5A"/>
    <w:rsid w:val="00E46A71"/>
    <w:rsid w:val="00E47278"/>
    <w:rsid w:val="00E474A0"/>
    <w:rsid w:val="00E47AFD"/>
    <w:rsid w:val="00E502EB"/>
    <w:rsid w:val="00E50512"/>
    <w:rsid w:val="00E506C3"/>
    <w:rsid w:val="00E50CA8"/>
    <w:rsid w:val="00E511D4"/>
    <w:rsid w:val="00E51761"/>
    <w:rsid w:val="00E51D30"/>
    <w:rsid w:val="00E51E42"/>
    <w:rsid w:val="00E5216E"/>
    <w:rsid w:val="00E529B9"/>
    <w:rsid w:val="00E529EA"/>
    <w:rsid w:val="00E52C5A"/>
    <w:rsid w:val="00E53ACC"/>
    <w:rsid w:val="00E53EDA"/>
    <w:rsid w:val="00E5411C"/>
    <w:rsid w:val="00E54120"/>
    <w:rsid w:val="00E54223"/>
    <w:rsid w:val="00E54427"/>
    <w:rsid w:val="00E54A92"/>
    <w:rsid w:val="00E54CCA"/>
    <w:rsid w:val="00E54DBC"/>
    <w:rsid w:val="00E54FD4"/>
    <w:rsid w:val="00E559BA"/>
    <w:rsid w:val="00E55AA3"/>
    <w:rsid w:val="00E55D05"/>
    <w:rsid w:val="00E55FC5"/>
    <w:rsid w:val="00E56417"/>
    <w:rsid w:val="00E56B87"/>
    <w:rsid w:val="00E56DED"/>
    <w:rsid w:val="00E57063"/>
    <w:rsid w:val="00E5767B"/>
    <w:rsid w:val="00E57914"/>
    <w:rsid w:val="00E60CE2"/>
    <w:rsid w:val="00E614C9"/>
    <w:rsid w:val="00E61745"/>
    <w:rsid w:val="00E61F4B"/>
    <w:rsid w:val="00E6255F"/>
    <w:rsid w:val="00E62CE4"/>
    <w:rsid w:val="00E62EDC"/>
    <w:rsid w:val="00E634CB"/>
    <w:rsid w:val="00E63725"/>
    <w:rsid w:val="00E638FF"/>
    <w:rsid w:val="00E6421E"/>
    <w:rsid w:val="00E64B64"/>
    <w:rsid w:val="00E64BE9"/>
    <w:rsid w:val="00E64F62"/>
    <w:rsid w:val="00E65CF7"/>
    <w:rsid w:val="00E65D5E"/>
    <w:rsid w:val="00E66243"/>
    <w:rsid w:val="00E66260"/>
    <w:rsid w:val="00E662BA"/>
    <w:rsid w:val="00E662DE"/>
    <w:rsid w:val="00E664CF"/>
    <w:rsid w:val="00E66FF3"/>
    <w:rsid w:val="00E67005"/>
    <w:rsid w:val="00E67681"/>
    <w:rsid w:val="00E67910"/>
    <w:rsid w:val="00E70298"/>
    <w:rsid w:val="00E70639"/>
    <w:rsid w:val="00E7112A"/>
    <w:rsid w:val="00E71E8F"/>
    <w:rsid w:val="00E72673"/>
    <w:rsid w:val="00E72811"/>
    <w:rsid w:val="00E72CB2"/>
    <w:rsid w:val="00E72D6C"/>
    <w:rsid w:val="00E72DBC"/>
    <w:rsid w:val="00E73157"/>
    <w:rsid w:val="00E73284"/>
    <w:rsid w:val="00E73C84"/>
    <w:rsid w:val="00E7422D"/>
    <w:rsid w:val="00E74247"/>
    <w:rsid w:val="00E7430F"/>
    <w:rsid w:val="00E748C4"/>
    <w:rsid w:val="00E74A47"/>
    <w:rsid w:val="00E74CF8"/>
    <w:rsid w:val="00E74F1C"/>
    <w:rsid w:val="00E74F29"/>
    <w:rsid w:val="00E75325"/>
    <w:rsid w:val="00E75359"/>
    <w:rsid w:val="00E75806"/>
    <w:rsid w:val="00E76138"/>
    <w:rsid w:val="00E7620F"/>
    <w:rsid w:val="00E7683D"/>
    <w:rsid w:val="00E769AB"/>
    <w:rsid w:val="00E769AC"/>
    <w:rsid w:val="00E76C6C"/>
    <w:rsid w:val="00E771BE"/>
    <w:rsid w:val="00E7783F"/>
    <w:rsid w:val="00E7786A"/>
    <w:rsid w:val="00E77F7C"/>
    <w:rsid w:val="00E77FA2"/>
    <w:rsid w:val="00E80876"/>
    <w:rsid w:val="00E80C72"/>
    <w:rsid w:val="00E80E87"/>
    <w:rsid w:val="00E80EFD"/>
    <w:rsid w:val="00E8139D"/>
    <w:rsid w:val="00E813A7"/>
    <w:rsid w:val="00E81784"/>
    <w:rsid w:val="00E82322"/>
    <w:rsid w:val="00E82344"/>
    <w:rsid w:val="00E82533"/>
    <w:rsid w:val="00E827E7"/>
    <w:rsid w:val="00E82894"/>
    <w:rsid w:val="00E82CC4"/>
    <w:rsid w:val="00E832A0"/>
    <w:rsid w:val="00E83C34"/>
    <w:rsid w:val="00E83D84"/>
    <w:rsid w:val="00E83F28"/>
    <w:rsid w:val="00E84288"/>
    <w:rsid w:val="00E84AA0"/>
    <w:rsid w:val="00E84C82"/>
    <w:rsid w:val="00E84D64"/>
    <w:rsid w:val="00E84E3D"/>
    <w:rsid w:val="00E8516F"/>
    <w:rsid w:val="00E853D3"/>
    <w:rsid w:val="00E85782"/>
    <w:rsid w:val="00E865DD"/>
    <w:rsid w:val="00E86BEB"/>
    <w:rsid w:val="00E86C49"/>
    <w:rsid w:val="00E86FBF"/>
    <w:rsid w:val="00E870CC"/>
    <w:rsid w:val="00E87281"/>
    <w:rsid w:val="00E87408"/>
    <w:rsid w:val="00E87ED8"/>
    <w:rsid w:val="00E906F1"/>
    <w:rsid w:val="00E908AA"/>
    <w:rsid w:val="00E90E2E"/>
    <w:rsid w:val="00E914C4"/>
    <w:rsid w:val="00E9197A"/>
    <w:rsid w:val="00E92C20"/>
    <w:rsid w:val="00E934F5"/>
    <w:rsid w:val="00E93594"/>
    <w:rsid w:val="00E93A0E"/>
    <w:rsid w:val="00E93D56"/>
    <w:rsid w:val="00E93D8A"/>
    <w:rsid w:val="00E93EB8"/>
    <w:rsid w:val="00E940D7"/>
    <w:rsid w:val="00E949DA"/>
    <w:rsid w:val="00E949FB"/>
    <w:rsid w:val="00E94A4C"/>
    <w:rsid w:val="00E954E6"/>
    <w:rsid w:val="00E955EF"/>
    <w:rsid w:val="00E957AE"/>
    <w:rsid w:val="00E95B65"/>
    <w:rsid w:val="00E95E60"/>
    <w:rsid w:val="00E96046"/>
    <w:rsid w:val="00E9608A"/>
    <w:rsid w:val="00E96390"/>
    <w:rsid w:val="00E96552"/>
    <w:rsid w:val="00E9689A"/>
    <w:rsid w:val="00E968E4"/>
    <w:rsid w:val="00E96961"/>
    <w:rsid w:val="00E969F8"/>
    <w:rsid w:val="00E96AF1"/>
    <w:rsid w:val="00E96B3D"/>
    <w:rsid w:val="00E96B4F"/>
    <w:rsid w:val="00E96EFA"/>
    <w:rsid w:val="00E971AA"/>
    <w:rsid w:val="00E972BB"/>
    <w:rsid w:val="00E9737E"/>
    <w:rsid w:val="00E97682"/>
    <w:rsid w:val="00E979E8"/>
    <w:rsid w:val="00E97ED6"/>
    <w:rsid w:val="00EA010D"/>
    <w:rsid w:val="00EA078B"/>
    <w:rsid w:val="00EA0819"/>
    <w:rsid w:val="00EA09B6"/>
    <w:rsid w:val="00EA0BC4"/>
    <w:rsid w:val="00EA0C49"/>
    <w:rsid w:val="00EA0DC0"/>
    <w:rsid w:val="00EA0F3C"/>
    <w:rsid w:val="00EA1009"/>
    <w:rsid w:val="00EA11A8"/>
    <w:rsid w:val="00EA1626"/>
    <w:rsid w:val="00EA19C2"/>
    <w:rsid w:val="00EA1C7A"/>
    <w:rsid w:val="00EA1F21"/>
    <w:rsid w:val="00EA26A1"/>
    <w:rsid w:val="00EA29EA"/>
    <w:rsid w:val="00EA2AA9"/>
    <w:rsid w:val="00EA2B25"/>
    <w:rsid w:val="00EA2CC1"/>
    <w:rsid w:val="00EA2F23"/>
    <w:rsid w:val="00EA2FF3"/>
    <w:rsid w:val="00EA33F2"/>
    <w:rsid w:val="00EA34BB"/>
    <w:rsid w:val="00EA36F6"/>
    <w:rsid w:val="00EA3B47"/>
    <w:rsid w:val="00EA3B7D"/>
    <w:rsid w:val="00EA3CDF"/>
    <w:rsid w:val="00EA4007"/>
    <w:rsid w:val="00EA406A"/>
    <w:rsid w:val="00EA41CF"/>
    <w:rsid w:val="00EA4411"/>
    <w:rsid w:val="00EA55E1"/>
    <w:rsid w:val="00EA56B5"/>
    <w:rsid w:val="00EA5A76"/>
    <w:rsid w:val="00EA5C2D"/>
    <w:rsid w:val="00EA6154"/>
    <w:rsid w:val="00EA61ED"/>
    <w:rsid w:val="00EA63FF"/>
    <w:rsid w:val="00EA6967"/>
    <w:rsid w:val="00EA6F42"/>
    <w:rsid w:val="00EA72EC"/>
    <w:rsid w:val="00EA7790"/>
    <w:rsid w:val="00EA78E4"/>
    <w:rsid w:val="00EA7B9D"/>
    <w:rsid w:val="00EA7CE4"/>
    <w:rsid w:val="00EA7D2C"/>
    <w:rsid w:val="00EB007D"/>
    <w:rsid w:val="00EB03D3"/>
    <w:rsid w:val="00EB046D"/>
    <w:rsid w:val="00EB05F1"/>
    <w:rsid w:val="00EB0A18"/>
    <w:rsid w:val="00EB0DE3"/>
    <w:rsid w:val="00EB0F3D"/>
    <w:rsid w:val="00EB0FE5"/>
    <w:rsid w:val="00EB1100"/>
    <w:rsid w:val="00EB11CB"/>
    <w:rsid w:val="00EB1600"/>
    <w:rsid w:val="00EB1ADB"/>
    <w:rsid w:val="00EB1FA2"/>
    <w:rsid w:val="00EB2459"/>
    <w:rsid w:val="00EB275A"/>
    <w:rsid w:val="00EB29CF"/>
    <w:rsid w:val="00EB2C9A"/>
    <w:rsid w:val="00EB30EF"/>
    <w:rsid w:val="00EB3909"/>
    <w:rsid w:val="00EB415A"/>
    <w:rsid w:val="00EB458B"/>
    <w:rsid w:val="00EB463B"/>
    <w:rsid w:val="00EB47BC"/>
    <w:rsid w:val="00EB4E76"/>
    <w:rsid w:val="00EB503C"/>
    <w:rsid w:val="00EB516F"/>
    <w:rsid w:val="00EB5890"/>
    <w:rsid w:val="00EB6358"/>
    <w:rsid w:val="00EB66C4"/>
    <w:rsid w:val="00EB6929"/>
    <w:rsid w:val="00EB6C5F"/>
    <w:rsid w:val="00EB6D32"/>
    <w:rsid w:val="00EB6E07"/>
    <w:rsid w:val="00EB6F1D"/>
    <w:rsid w:val="00EB708C"/>
    <w:rsid w:val="00EB71C0"/>
    <w:rsid w:val="00EB7403"/>
    <w:rsid w:val="00EB7677"/>
    <w:rsid w:val="00EB786A"/>
    <w:rsid w:val="00EB78AA"/>
    <w:rsid w:val="00EB7B5B"/>
    <w:rsid w:val="00EB7C45"/>
    <w:rsid w:val="00EB7E96"/>
    <w:rsid w:val="00EB7EF4"/>
    <w:rsid w:val="00EC00B8"/>
    <w:rsid w:val="00EC014E"/>
    <w:rsid w:val="00EC0265"/>
    <w:rsid w:val="00EC02EB"/>
    <w:rsid w:val="00EC062F"/>
    <w:rsid w:val="00EC0700"/>
    <w:rsid w:val="00EC07CC"/>
    <w:rsid w:val="00EC08F2"/>
    <w:rsid w:val="00EC0B37"/>
    <w:rsid w:val="00EC0DE8"/>
    <w:rsid w:val="00EC1063"/>
    <w:rsid w:val="00EC1578"/>
    <w:rsid w:val="00EC16FC"/>
    <w:rsid w:val="00EC1A78"/>
    <w:rsid w:val="00EC1C72"/>
    <w:rsid w:val="00EC2640"/>
    <w:rsid w:val="00EC2798"/>
    <w:rsid w:val="00EC2A99"/>
    <w:rsid w:val="00EC34B4"/>
    <w:rsid w:val="00EC3616"/>
    <w:rsid w:val="00EC364D"/>
    <w:rsid w:val="00EC371F"/>
    <w:rsid w:val="00EC3C01"/>
    <w:rsid w:val="00EC3CC9"/>
    <w:rsid w:val="00EC411B"/>
    <w:rsid w:val="00EC4C68"/>
    <w:rsid w:val="00EC4D5B"/>
    <w:rsid w:val="00EC52CC"/>
    <w:rsid w:val="00EC5587"/>
    <w:rsid w:val="00EC5C6D"/>
    <w:rsid w:val="00EC5D61"/>
    <w:rsid w:val="00EC62F2"/>
    <w:rsid w:val="00EC680A"/>
    <w:rsid w:val="00EC6CFE"/>
    <w:rsid w:val="00EC6E4E"/>
    <w:rsid w:val="00EC74E6"/>
    <w:rsid w:val="00EC75E4"/>
    <w:rsid w:val="00EC793B"/>
    <w:rsid w:val="00EC7EC7"/>
    <w:rsid w:val="00ED0019"/>
    <w:rsid w:val="00ED065E"/>
    <w:rsid w:val="00ED0829"/>
    <w:rsid w:val="00ED0BF2"/>
    <w:rsid w:val="00ED0ED2"/>
    <w:rsid w:val="00ED0ED8"/>
    <w:rsid w:val="00ED10F5"/>
    <w:rsid w:val="00ED19FF"/>
    <w:rsid w:val="00ED1A53"/>
    <w:rsid w:val="00ED1DE0"/>
    <w:rsid w:val="00ED1E39"/>
    <w:rsid w:val="00ED1EE7"/>
    <w:rsid w:val="00ED1FA3"/>
    <w:rsid w:val="00ED26D1"/>
    <w:rsid w:val="00ED2707"/>
    <w:rsid w:val="00ED2AE6"/>
    <w:rsid w:val="00ED2B15"/>
    <w:rsid w:val="00ED30AB"/>
    <w:rsid w:val="00ED31D7"/>
    <w:rsid w:val="00ED4A37"/>
    <w:rsid w:val="00ED4A39"/>
    <w:rsid w:val="00ED4C09"/>
    <w:rsid w:val="00ED53DA"/>
    <w:rsid w:val="00ED5A53"/>
    <w:rsid w:val="00ED6066"/>
    <w:rsid w:val="00ED6437"/>
    <w:rsid w:val="00ED6521"/>
    <w:rsid w:val="00ED6E22"/>
    <w:rsid w:val="00EE03D7"/>
    <w:rsid w:val="00EE054C"/>
    <w:rsid w:val="00EE0CC4"/>
    <w:rsid w:val="00EE0D0A"/>
    <w:rsid w:val="00EE1223"/>
    <w:rsid w:val="00EE13B8"/>
    <w:rsid w:val="00EE14A2"/>
    <w:rsid w:val="00EE1502"/>
    <w:rsid w:val="00EE1A19"/>
    <w:rsid w:val="00EE25DC"/>
    <w:rsid w:val="00EE2BED"/>
    <w:rsid w:val="00EE3407"/>
    <w:rsid w:val="00EE348F"/>
    <w:rsid w:val="00EE374B"/>
    <w:rsid w:val="00EE403D"/>
    <w:rsid w:val="00EE45EA"/>
    <w:rsid w:val="00EE4BE8"/>
    <w:rsid w:val="00EE4DDA"/>
    <w:rsid w:val="00EE5048"/>
    <w:rsid w:val="00EE50AA"/>
    <w:rsid w:val="00EE5333"/>
    <w:rsid w:val="00EE57F8"/>
    <w:rsid w:val="00EE5A7E"/>
    <w:rsid w:val="00EE5B18"/>
    <w:rsid w:val="00EE5C19"/>
    <w:rsid w:val="00EE6089"/>
    <w:rsid w:val="00EE630B"/>
    <w:rsid w:val="00EE67F0"/>
    <w:rsid w:val="00EE69B4"/>
    <w:rsid w:val="00EE6A63"/>
    <w:rsid w:val="00EE7487"/>
    <w:rsid w:val="00EE77FF"/>
    <w:rsid w:val="00EF012C"/>
    <w:rsid w:val="00EF01F0"/>
    <w:rsid w:val="00EF0752"/>
    <w:rsid w:val="00EF0B9C"/>
    <w:rsid w:val="00EF1199"/>
    <w:rsid w:val="00EF1C05"/>
    <w:rsid w:val="00EF1CBA"/>
    <w:rsid w:val="00EF1D3F"/>
    <w:rsid w:val="00EF1FFE"/>
    <w:rsid w:val="00EF2017"/>
    <w:rsid w:val="00EF288A"/>
    <w:rsid w:val="00EF2C8F"/>
    <w:rsid w:val="00EF2FFA"/>
    <w:rsid w:val="00EF311A"/>
    <w:rsid w:val="00EF32AB"/>
    <w:rsid w:val="00EF3F05"/>
    <w:rsid w:val="00EF53BE"/>
    <w:rsid w:val="00EF5A93"/>
    <w:rsid w:val="00EF5BDF"/>
    <w:rsid w:val="00EF5BE3"/>
    <w:rsid w:val="00EF64D2"/>
    <w:rsid w:val="00EF678E"/>
    <w:rsid w:val="00EF68C8"/>
    <w:rsid w:val="00EF6D61"/>
    <w:rsid w:val="00EF7493"/>
    <w:rsid w:val="00EF77DA"/>
    <w:rsid w:val="00EF7BB9"/>
    <w:rsid w:val="00EF7CFE"/>
    <w:rsid w:val="00F00A25"/>
    <w:rsid w:val="00F00DBC"/>
    <w:rsid w:val="00F00E6B"/>
    <w:rsid w:val="00F012BE"/>
    <w:rsid w:val="00F013B2"/>
    <w:rsid w:val="00F01AC6"/>
    <w:rsid w:val="00F0216C"/>
    <w:rsid w:val="00F02EFE"/>
    <w:rsid w:val="00F032E6"/>
    <w:rsid w:val="00F039B3"/>
    <w:rsid w:val="00F04C4C"/>
    <w:rsid w:val="00F052E2"/>
    <w:rsid w:val="00F05744"/>
    <w:rsid w:val="00F05745"/>
    <w:rsid w:val="00F05DB3"/>
    <w:rsid w:val="00F05F8D"/>
    <w:rsid w:val="00F06B7B"/>
    <w:rsid w:val="00F07414"/>
    <w:rsid w:val="00F07445"/>
    <w:rsid w:val="00F07664"/>
    <w:rsid w:val="00F07E08"/>
    <w:rsid w:val="00F1013E"/>
    <w:rsid w:val="00F1095A"/>
    <w:rsid w:val="00F110AF"/>
    <w:rsid w:val="00F112CA"/>
    <w:rsid w:val="00F112DA"/>
    <w:rsid w:val="00F117A6"/>
    <w:rsid w:val="00F11BB5"/>
    <w:rsid w:val="00F11D8B"/>
    <w:rsid w:val="00F11F60"/>
    <w:rsid w:val="00F124F0"/>
    <w:rsid w:val="00F126D9"/>
    <w:rsid w:val="00F12B7E"/>
    <w:rsid w:val="00F12CFF"/>
    <w:rsid w:val="00F12E4A"/>
    <w:rsid w:val="00F12E73"/>
    <w:rsid w:val="00F13185"/>
    <w:rsid w:val="00F13372"/>
    <w:rsid w:val="00F1343F"/>
    <w:rsid w:val="00F13806"/>
    <w:rsid w:val="00F13A54"/>
    <w:rsid w:val="00F1417B"/>
    <w:rsid w:val="00F143EB"/>
    <w:rsid w:val="00F143F8"/>
    <w:rsid w:val="00F14784"/>
    <w:rsid w:val="00F14E75"/>
    <w:rsid w:val="00F15212"/>
    <w:rsid w:val="00F158D5"/>
    <w:rsid w:val="00F15DCC"/>
    <w:rsid w:val="00F15E0B"/>
    <w:rsid w:val="00F16045"/>
    <w:rsid w:val="00F1610C"/>
    <w:rsid w:val="00F16687"/>
    <w:rsid w:val="00F1672B"/>
    <w:rsid w:val="00F16775"/>
    <w:rsid w:val="00F168A9"/>
    <w:rsid w:val="00F16998"/>
    <w:rsid w:val="00F16B47"/>
    <w:rsid w:val="00F16DB7"/>
    <w:rsid w:val="00F173EF"/>
    <w:rsid w:val="00F17A35"/>
    <w:rsid w:val="00F17EC7"/>
    <w:rsid w:val="00F20145"/>
    <w:rsid w:val="00F20255"/>
    <w:rsid w:val="00F20CF2"/>
    <w:rsid w:val="00F21053"/>
    <w:rsid w:val="00F214B5"/>
    <w:rsid w:val="00F218DE"/>
    <w:rsid w:val="00F219CD"/>
    <w:rsid w:val="00F22C0B"/>
    <w:rsid w:val="00F22DCC"/>
    <w:rsid w:val="00F22E27"/>
    <w:rsid w:val="00F235B1"/>
    <w:rsid w:val="00F236F1"/>
    <w:rsid w:val="00F23D5A"/>
    <w:rsid w:val="00F24A26"/>
    <w:rsid w:val="00F24A47"/>
    <w:rsid w:val="00F24D37"/>
    <w:rsid w:val="00F24DDB"/>
    <w:rsid w:val="00F255C8"/>
    <w:rsid w:val="00F25B60"/>
    <w:rsid w:val="00F25BB9"/>
    <w:rsid w:val="00F25EC5"/>
    <w:rsid w:val="00F26499"/>
    <w:rsid w:val="00F26BAA"/>
    <w:rsid w:val="00F27083"/>
    <w:rsid w:val="00F2727F"/>
    <w:rsid w:val="00F277E2"/>
    <w:rsid w:val="00F27BC3"/>
    <w:rsid w:val="00F3005C"/>
    <w:rsid w:val="00F301E8"/>
    <w:rsid w:val="00F302BE"/>
    <w:rsid w:val="00F306D8"/>
    <w:rsid w:val="00F307BD"/>
    <w:rsid w:val="00F313FE"/>
    <w:rsid w:val="00F31A18"/>
    <w:rsid w:val="00F31C69"/>
    <w:rsid w:val="00F3211D"/>
    <w:rsid w:val="00F3251F"/>
    <w:rsid w:val="00F32B2B"/>
    <w:rsid w:val="00F33165"/>
    <w:rsid w:val="00F33462"/>
    <w:rsid w:val="00F33620"/>
    <w:rsid w:val="00F33B06"/>
    <w:rsid w:val="00F345D5"/>
    <w:rsid w:val="00F3495B"/>
    <w:rsid w:val="00F34A12"/>
    <w:rsid w:val="00F34A84"/>
    <w:rsid w:val="00F34B99"/>
    <w:rsid w:val="00F34FCA"/>
    <w:rsid w:val="00F3516A"/>
    <w:rsid w:val="00F35D75"/>
    <w:rsid w:val="00F3604A"/>
    <w:rsid w:val="00F361EC"/>
    <w:rsid w:val="00F36450"/>
    <w:rsid w:val="00F36D7F"/>
    <w:rsid w:val="00F36DB0"/>
    <w:rsid w:val="00F3715B"/>
    <w:rsid w:val="00F375C2"/>
    <w:rsid w:val="00F37684"/>
    <w:rsid w:val="00F37FCD"/>
    <w:rsid w:val="00F40069"/>
    <w:rsid w:val="00F4013F"/>
    <w:rsid w:val="00F402D2"/>
    <w:rsid w:val="00F403A3"/>
    <w:rsid w:val="00F40DC9"/>
    <w:rsid w:val="00F4188D"/>
    <w:rsid w:val="00F41A2C"/>
    <w:rsid w:val="00F41E86"/>
    <w:rsid w:val="00F42280"/>
    <w:rsid w:val="00F427DD"/>
    <w:rsid w:val="00F42D5D"/>
    <w:rsid w:val="00F43020"/>
    <w:rsid w:val="00F4337E"/>
    <w:rsid w:val="00F434D3"/>
    <w:rsid w:val="00F4359D"/>
    <w:rsid w:val="00F43946"/>
    <w:rsid w:val="00F43A15"/>
    <w:rsid w:val="00F43AF2"/>
    <w:rsid w:val="00F43C62"/>
    <w:rsid w:val="00F43EF5"/>
    <w:rsid w:val="00F44C21"/>
    <w:rsid w:val="00F44E0C"/>
    <w:rsid w:val="00F4511B"/>
    <w:rsid w:val="00F457D2"/>
    <w:rsid w:val="00F460B1"/>
    <w:rsid w:val="00F4695E"/>
    <w:rsid w:val="00F47240"/>
    <w:rsid w:val="00F47311"/>
    <w:rsid w:val="00F474DC"/>
    <w:rsid w:val="00F47803"/>
    <w:rsid w:val="00F478A6"/>
    <w:rsid w:val="00F479E9"/>
    <w:rsid w:val="00F47F1A"/>
    <w:rsid w:val="00F47F90"/>
    <w:rsid w:val="00F47F9A"/>
    <w:rsid w:val="00F50BAB"/>
    <w:rsid w:val="00F50C09"/>
    <w:rsid w:val="00F50F66"/>
    <w:rsid w:val="00F51962"/>
    <w:rsid w:val="00F522A9"/>
    <w:rsid w:val="00F52DAB"/>
    <w:rsid w:val="00F530D9"/>
    <w:rsid w:val="00F5389E"/>
    <w:rsid w:val="00F53C65"/>
    <w:rsid w:val="00F53D02"/>
    <w:rsid w:val="00F53EEB"/>
    <w:rsid w:val="00F53FE4"/>
    <w:rsid w:val="00F54033"/>
    <w:rsid w:val="00F543F0"/>
    <w:rsid w:val="00F543FD"/>
    <w:rsid w:val="00F54C98"/>
    <w:rsid w:val="00F54DED"/>
    <w:rsid w:val="00F552DB"/>
    <w:rsid w:val="00F55997"/>
    <w:rsid w:val="00F55AE9"/>
    <w:rsid w:val="00F55FCC"/>
    <w:rsid w:val="00F571F8"/>
    <w:rsid w:val="00F57393"/>
    <w:rsid w:val="00F577E6"/>
    <w:rsid w:val="00F57B0A"/>
    <w:rsid w:val="00F57D76"/>
    <w:rsid w:val="00F6010D"/>
    <w:rsid w:val="00F60333"/>
    <w:rsid w:val="00F60363"/>
    <w:rsid w:val="00F6087B"/>
    <w:rsid w:val="00F60C12"/>
    <w:rsid w:val="00F60CC5"/>
    <w:rsid w:val="00F6172A"/>
    <w:rsid w:val="00F61978"/>
    <w:rsid w:val="00F61B4C"/>
    <w:rsid w:val="00F61E51"/>
    <w:rsid w:val="00F62653"/>
    <w:rsid w:val="00F62BCD"/>
    <w:rsid w:val="00F62E7E"/>
    <w:rsid w:val="00F63178"/>
    <w:rsid w:val="00F631C7"/>
    <w:rsid w:val="00F63489"/>
    <w:rsid w:val="00F63E3C"/>
    <w:rsid w:val="00F63FD4"/>
    <w:rsid w:val="00F646B4"/>
    <w:rsid w:val="00F64E19"/>
    <w:rsid w:val="00F653C7"/>
    <w:rsid w:val="00F65598"/>
    <w:rsid w:val="00F65BB4"/>
    <w:rsid w:val="00F65CB8"/>
    <w:rsid w:val="00F66976"/>
    <w:rsid w:val="00F70459"/>
    <w:rsid w:val="00F70685"/>
    <w:rsid w:val="00F70B0F"/>
    <w:rsid w:val="00F70B7C"/>
    <w:rsid w:val="00F70BBA"/>
    <w:rsid w:val="00F70CB6"/>
    <w:rsid w:val="00F71535"/>
    <w:rsid w:val="00F715CC"/>
    <w:rsid w:val="00F716F5"/>
    <w:rsid w:val="00F718FA"/>
    <w:rsid w:val="00F71936"/>
    <w:rsid w:val="00F71941"/>
    <w:rsid w:val="00F71A6C"/>
    <w:rsid w:val="00F71C83"/>
    <w:rsid w:val="00F720B1"/>
    <w:rsid w:val="00F721D6"/>
    <w:rsid w:val="00F721FB"/>
    <w:rsid w:val="00F7280C"/>
    <w:rsid w:val="00F735FF"/>
    <w:rsid w:val="00F7373E"/>
    <w:rsid w:val="00F74386"/>
    <w:rsid w:val="00F74904"/>
    <w:rsid w:val="00F74F77"/>
    <w:rsid w:val="00F75D25"/>
    <w:rsid w:val="00F7658D"/>
    <w:rsid w:val="00F7752D"/>
    <w:rsid w:val="00F775C9"/>
    <w:rsid w:val="00F77742"/>
    <w:rsid w:val="00F778C3"/>
    <w:rsid w:val="00F77E85"/>
    <w:rsid w:val="00F77F88"/>
    <w:rsid w:val="00F8051A"/>
    <w:rsid w:val="00F807B5"/>
    <w:rsid w:val="00F807E1"/>
    <w:rsid w:val="00F807FB"/>
    <w:rsid w:val="00F81130"/>
    <w:rsid w:val="00F815DD"/>
    <w:rsid w:val="00F81D29"/>
    <w:rsid w:val="00F821D3"/>
    <w:rsid w:val="00F824A1"/>
    <w:rsid w:val="00F82AB2"/>
    <w:rsid w:val="00F82BC8"/>
    <w:rsid w:val="00F82C11"/>
    <w:rsid w:val="00F8367F"/>
    <w:rsid w:val="00F83A9F"/>
    <w:rsid w:val="00F83B3A"/>
    <w:rsid w:val="00F84F24"/>
    <w:rsid w:val="00F84F50"/>
    <w:rsid w:val="00F85297"/>
    <w:rsid w:val="00F859D8"/>
    <w:rsid w:val="00F86575"/>
    <w:rsid w:val="00F8669E"/>
    <w:rsid w:val="00F86A92"/>
    <w:rsid w:val="00F86C23"/>
    <w:rsid w:val="00F87466"/>
    <w:rsid w:val="00F87480"/>
    <w:rsid w:val="00F87508"/>
    <w:rsid w:val="00F876F9"/>
    <w:rsid w:val="00F87BF1"/>
    <w:rsid w:val="00F87EAC"/>
    <w:rsid w:val="00F900BE"/>
    <w:rsid w:val="00F901A9"/>
    <w:rsid w:val="00F90973"/>
    <w:rsid w:val="00F90DF4"/>
    <w:rsid w:val="00F90DFF"/>
    <w:rsid w:val="00F9178B"/>
    <w:rsid w:val="00F91855"/>
    <w:rsid w:val="00F91C3A"/>
    <w:rsid w:val="00F91C4D"/>
    <w:rsid w:val="00F91DF3"/>
    <w:rsid w:val="00F9201F"/>
    <w:rsid w:val="00F92555"/>
    <w:rsid w:val="00F928B6"/>
    <w:rsid w:val="00F92933"/>
    <w:rsid w:val="00F92CA5"/>
    <w:rsid w:val="00F92FD9"/>
    <w:rsid w:val="00F930C1"/>
    <w:rsid w:val="00F934A4"/>
    <w:rsid w:val="00F93CD7"/>
    <w:rsid w:val="00F93F46"/>
    <w:rsid w:val="00F94059"/>
    <w:rsid w:val="00F940A2"/>
    <w:rsid w:val="00F947F4"/>
    <w:rsid w:val="00F94A83"/>
    <w:rsid w:val="00F94B51"/>
    <w:rsid w:val="00F94DFC"/>
    <w:rsid w:val="00F94E21"/>
    <w:rsid w:val="00F94E78"/>
    <w:rsid w:val="00F95151"/>
    <w:rsid w:val="00F95477"/>
    <w:rsid w:val="00F95505"/>
    <w:rsid w:val="00F9555A"/>
    <w:rsid w:val="00F95767"/>
    <w:rsid w:val="00F9628E"/>
    <w:rsid w:val="00F9632F"/>
    <w:rsid w:val="00F96401"/>
    <w:rsid w:val="00F965D7"/>
    <w:rsid w:val="00F966FA"/>
    <w:rsid w:val="00F96A74"/>
    <w:rsid w:val="00F96AE5"/>
    <w:rsid w:val="00F96E25"/>
    <w:rsid w:val="00F96FD1"/>
    <w:rsid w:val="00F97C77"/>
    <w:rsid w:val="00F97C9C"/>
    <w:rsid w:val="00F97D41"/>
    <w:rsid w:val="00FA0C6B"/>
    <w:rsid w:val="00FA1669"/>
    <w:rsid w:val="00FA193B"/>
    <w:rsid w:val="00FA197C"/>
    <w:rsid w:val="00FA1EA7"/>
    <w:rsid w:val="00FA2275"/>
    <w:rsid w:val="00FA3043"/>
    <w:rsid w:val="00FA337E"/>
    <w:rsid w:val="00FA3699"/>
    <w:rsid w:val="00FA3D0E"/>
    <w:rsid w:val="00FA41F6"/>
    <w:rsid w:val="00FA4E64"/>
    <w:rsid w:val="00FA523D"/>
    <w:rsid w:val="00FA541F"/>
    <w:rsid w:val="00FA556F"/>
    <w:rsid w:val="00FA5C7D"/>
    <w:rsid w:val="00FA5D10"/>
    <w:rsid w:val="00FA5D27"/>
    <w:rsid w:val="00FA5FFC"/>
    <w:rsid w:val="00FA6049"/>
    <w:rsid w:val="00FA63F0"/>
    <w:rsid w:val="00FA6583"/>
    <w:rsid w:val="00FA6684"/>
    <w:rsid w:val="00FA694C"/>
    <w:rsid w:val="00FA6E3A"/>
    <w:rsid w:val="00FA731E"/>
    <w:rsid w:val="00FA746B"/>
    <w:rsid w:val="00FA76B1"/>
    <w:rsid w:val="00FA7C74"/>
    <w:rsid w:val="00FA7DA6"/>
    <w:rsid w:val="00FA7E50"/>
    <w:rsid w:val="00FB014E"/>
    <w:rsid w:val="00FB039A"/>
    <w:rsid w:val="00FB0431"/>
    <w:rsid w:val="00FB0C48"/>
    <w:rsid w:val="00FB0CF3"/>
    <w:rsid w:val="00FB0E1E"/>
    <w:rsid w:val="00FB11C2"/>
    <w:rsid w:val="00FB127A"/>
    <w:rsid w:val="00FB15BD"/>
    <w:rsid w:val="00FB163A"/>
    <w:rsid w:val="00FB1FE4"/>
    <w:rsid w:val="00FB22C0"/>
    <w:rsid w:val="00FB2B38"/>
    <w:rsid w:val="00FB30F6"/>
    <w:rsid w:val="00FB33EC"/>
    <w:rsid w:val="00FB3489"/>
    <w:rsid w:val="00FB34B3"/>
    <w:rsid w:val="00FB36AC"/>
    <w:rsid w:val="00FB3B1B"/>
    <w:rsid w:val="00FB44C1"/>
    <w:rsid w:val="00FB4ED4"/>
    <w:rsid w:val="00FB4FD3"/>
    <w:rsid w:val="00FB5128"/>
    <w:rsid w:val="00FB540B"/>
    <w:rsid w:val="00FB546B"/>
    <w:rsid w:val="00FB579D"/>
    <w:rsid w:val="00FB5B36"/>
    <w:rsid w:val="00FB6059"/>
    <w:rsid w:val="00FB65F6"/>
    <w:rsid w:val="00FB6845"/>
    <w:rsid w:val="00FB6A8C"/>
    <w:rsid w:val="00FB6AEC"/>
    <w:rsid w:val="00FB6B26"/>
    <w:rsid w:val="00FB7178"/>
    <w:rsid w:val="00FB733A"/>
    <w:rsid w:val="00FB767C"/>
    <w:rsid w:val="00FB7FD8"/>
    <w:rsid w:val="00FC0468"/>
    <w:rsid w:val="00FC10F1"/>
    <w:rsid w:val="00FC1402"/>
    <w:rsid w:val="00FC1466"/>
    <w:rsid w:val="00FC1A3F"/>
    <w:rsid w:val="00FC1AA5"/>
    <w:rsid w:val="00FC1F8E"/>
    <w:rsid w:val="00FC2092"/>
    <w:rsid w:val="00FC2406"/>
    <w:rsid w:val="00FC2703"/>
    <w:rsid w:val="00FC2AF7"/>
    <w:rsid w:val="00FC2D05"/>
    <w:rsid w:val="00FC2DF2"/>
    <w:rsid w:val="00FC2E14"/>
    <w:rsid w:val="00FC2E9A"/>
    <w:rsid w:val="00FC37A7"/>
    <w:rsid w:val="00FC383D"/>
    <w:rsid w:val="00FC4232"/>
    <w:rsid w:val="00FC4599"/>
    <w:rsid w:val="00FC4899"/>
    <w:rsid w:val="00FC5127"/>
    <w:rsid w:val="00FC5307"/>
    <w:rsid w:val="00FC551E"/>
    <w:rsid w:val="00FC576A"/>
    <w:rsid w:val="00FC57FB"/>
    <w:rsid w:val="00FC5896"/>
    <w:rsid w:val="00FC58AC"/>
    <w:rsid w:val="00FC5E44"/>
    <w:rsid w:val="00FC632A"/>
    <w:rsid w:val="00FC6358"/>
    <w:rsid w:val="00FC63BE"/>
    <w:rsid w:val="00FC6847"/>
    <w:rsid w:val="00FC70C6"/>
    <w:rsid w:val="00FC71ED"/>
    <w:rsid w:val="00FC722F"/>
    <w:rsid w:val="00FC76A3"/>
    <w:rsid w:val="00FC77FA"/>
    <w:rsid w:val="00FC7A19"/>
    <w:rsid w:val="00FC7D2E"/>
    <w:rsid w:val="00FC7ED1"/>
    <w:rsid w:val="00FD0003"/>
    <w:rsid w:val="00FD0202"/>
    <w:rsid w:val="00FD0536"/>
    <w:rsid w:val="00FD074A"/>
    <w:rsid w:val="00FD0E5A"/>
    <w:rsid w:val="00FD0FEC"/>
    <w:rsid w:val="00FD100F"/>
    <w:rsid w:val="00FD1D2C"/>
    <w:rsid w:val="00FD224F"/>
    <w:rsid w:val="00FD28FE"/>
    <w:rsid w:val="00FD2A0F"/>
    <w:rsid w:val="00FD2C81"/>
    <w:rsid w:val="00FD320D"/>
    <w:rsid w:val="00FD3AE0"/>
    <w:rsid w:val="00FD3B7D"/>
    <w:rsid w:val="00FD403B"/>
    <w:rsid w:val="00FD410C"/>
    <w:rsid w:val="00FD441A"/>
    <w:rsid w:val="00FD45B7"/>
    <w:rsid w:val="00FD556E"/>
    <w:rsid w:val="00FD56B0"/>
    <w:rsid w:val="00FD57DF"/>
    <w:rsid w:val="00FD5DFD"/>
    <w:rsid w:val="00FD6657"/>
    <w:rsid w:val="00FD6A67"/>
    <w:rsid w:val="00FD6C5E"/>
    <w:rsid w:val="00FD6E77"/>
    <w:rsid w:val="00FD711A"/>
    <w:rsid w:val="00FD7276"/>
    <w:rsid w:val="00FD787D"/>
    <w:rsid w:val="00FD7C3F"/>
    <w:rsid w:val="00FD7E46"/>
    <w:rsid w:val="00FD7EFB"/>
    <w:rsid w:val="00FD7FE8"/>
    <w:rsid w:val="00FE01D1"/>
    <w:rsid w:val="00FE0BBE"/>
    <w:rsid w:val="00FE105E"/>
    <w:rsid w:val="00FE10FB"/>
    <w:rsid w:val="00FE1317"/>
    <w:rsid w:val="00FE1921"/>
    <w:rsid w:val="00FE23DE"/>
    <w:rsid w:val="00FE24E4"/>
    <w:rsid w:val="00FE25F6"/>
    <w:rsid w:val="00FE288D"/>
    <w:rsid w:val="00FE2D8F"/>
    <w:rsid w:val="00FE2EB4"/>
    <w:rsid w:val="00FE2F2E"/>
    <w:rsid w:val="00FE3317"/>
    <w:rsid w:val="00FE33E8"/>
    <w:rsid w:val="00FE37F5"/>
    <w:rsid w:val="00FE397A"/>
    <w:rsid w:val="00FE399F"/>
    <w:rsid w:val="00FE39A3"/>
    <w:rsid w:val="00FE39C0"/>
    <w:rsid w:val="00FE3C81"/>
    <w:rsid w:val="00FE3DA4"/>
    <w:rsid w:val="00FE43F8"/>
    <w:rsid w:val="00FE4436"/>
    <w:rsid w:val="00FE46E5"/>
    <w:rsid w:val="00FE472B"/>
    <w:rsid w:val="00FE4E29"/>
    <w:rsid w:val="00FE4EAF"/>
    <w:rsid w:val="00FE50E3"/>
    <w:rsid w:val="00FE5269"/>
    <w:rsid w:val="00FE55AD"/>
    <w:rsid w:val="00FE5828"/>
    <w:rsid w:val="00FE5B32"/>
    <w:rsid w:val="00FE60C8"/>
    <w:rsid w:val="00FE6269"/>
    <w:rsid w:val="00FE6444"/>
    <w:rsid w:val="00FE658D"/>
    <w:rsid w:val="00FE6835"/>
    <w:rsid w:val="00FE68E8"/>
    <w:rsid w:val="00FE6B40"/>
    <w:rsid w:val="00FE6DAE"/>
    <w:rsid w:val="00FE6DCB"/>
    <w:rsid w:val="00FE6F73"/>
    <w:rsid w:val="00FE711A"/>
    <w:rsid w:val="00FE7347"/>
    <w:rsid w:val="00FE7427"/>
    <w:rsid w:val="00FE7ADD"/>
    <w:rsid w:val="00FE7B24"/>
    <w:rsid w:val="00FE7B7D"/>
    <w:rsid w:val="00FE7C89"/>
    <w:rsid w:val="00FF01E5"/>
    <w:rsid w:val="00FF028D"/>
    <w:rsid w:val="00FF02D8"/>
    <w:rsid w:val="00FF0485"/>
    <w:rsid w:val="00FF06B5"/>
    <w:rsid w:val="00FF0A03"/>
    <w:rsid w:val="00FF0CA6"/>
    <w:rsid w:val="00FF0E46"/>
    <w:rsid w:val="00FF0EAD"/>
    <w:rsid w:val="00FF1AE1"/>
    <w:rsid w:val="00FF1BC5"/>
    <w:rsid w:val="00FF1D60"/>
    <w:rsid w:val="00FF1EB6"/>
    <w:rsid w:val="00FF2218"/>
    <w:rsid w:val="00FF24E2"/>
    <w:rsid w:val="00FF25C7"/>
    <w:rsid w:val="00FF2E46"/>
    <w:rsid w:val="00FF2F4E"/>
    <w:rsid w:val="00FF3048"/>
    <w:rsid w:val="00FF3851"/>
    <w:rsid w:val="00FF3BB2"/>
    <w:rsid w:val="00FF3EE0"/>
    <w:rsid w:val="00FF400D"/>
    <w:rsid w:val="00FF4215"/>
    <w:rsid w:val="00FF4994"/>
    <w:rsid w:val="00FF4AC3"/>
    <w:rsid w:val="00FF4F52"/>
    <w:rsid w:val="00FF559D"/>
    <w:rsid w:val="00FF6123"/>
    <w:rsid w:val="00FF6627"/>
    <w:rsid w:val="00FF7653"/>
    <w:rsid w:val="00FF7ABE"/>
    <w:rsid w:val="00FF7EB1"/>
    <w:rsid w:val="0C2F780B"/>
    <w:rsid w:val="57FA1C06"/>
    <w:rsid w:val="63452CA9"/>
    <w:rsid w:val="65EB78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0671CF0"/>
  <w15:docId w15:val="{814BE1F8-226A-4B2F-90DE-07A731202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semiHidden="1" w:unhideWhenUsed="1" w:qFormat="1"/>
    <w:lsdException w:name="heading 9" w:locked="1"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9" w:qFormat="1"/>
    <w:lsdException w:name="toc 1" w:uiPriority="39" w:qFormat="1"/>
    <w:lsdException w:name="toc 2" w:uiPriority="39" w:qFormat="1"/>
    <w:lsdException w:name="toc 3" w:uiPriority="39"/>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uiPriority="99" w:qFormat="1"/>
    <w:lsdException w:name="line number" w:semiHidden="1" w:unhideWhenUsed="1"/>
    <w:lsdException w:name="page number" w:qFormat="1"/>
    <w:lsdException w:name="endnote reference" w:semiHidden="1" w:qFormat="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qFormat="1"/>
    <w:lsdException w:name="FollowedHyperlink" w:qFormat="1"/>
    <w:lsdException w:name="Strong" w:locked="1" w:qFormat="1"/>
    <w:lsdException w:name="Emphasis" w:locked="1" w:uiPriority="20"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b">
    <w:name w:val="Normal"/>
    <w:qFormat/>
    <w:rsid w:val="00841022"/>
    <w:pPr>
      <w:widowControl w:val="0"/>
      <w:jc w:val="both"/>
    </w:pPr>
    <w:rPr>
      <w:kern w:val="2"/>
      <w:sz w:val="21"/>
      <w:szCs w:val="24"/>
    </w:rPr>
  </w:style>
  <w:style w:type="paragraph" w:styleId="1">
    <w:name w:val="heading 1"/>
    <w:basedOn w:val="afb"/>
    <w:next w:val="afb"/>
    <w:link w:val="10"/>
    <w:uiPriority w:val="9"/>
    <w:qFormat/>
    <w:locked/>
    <w:pPr>
      <w:keepNext/>
      <w:keepLines/>
      <w:spacing w:before="340" w:after="330" w:line="578" w:lineRule="auto"/>
      <w:outlineLvl w:val="0"/>
    </w:pPr>
    <w:rPr>
      <w:rFonts w:ascii="Calibri" w:eastAsia="黑体" w:hAnsi="Calibri"/>
      <w:bCs/>
      <w:kern w:val="44"/>
      <w:sz w:val="32"/>
      <w:szCs w:val="44"/>
    </w:rPr>
  </w:style>
  <w:style w:type="paragraph" w:styleId="2">
    <w:name w:val="heading 2"/>
    <w:basedOn w:val="afb"/>
    <w:next w:val="afb"/>
    <w:link w:val="20"/>
    <w:uiPriority w:val="9"/>
    <w:qFormat/>
    <w:locked/>
    <w:pPr>
      <w:keepNext/>
      <w:keepLines/>
      <w:numPr>
        <w:numId w:val="1"/>
      </w:numPr>
      <w:spacing w:before="260" w:after="260" w:line="416" w:lineRule="auto"/>
      <w:outlineLvl w:val="1"/>
    </w:pPr>
    <w:rPr>
      <w:rFonts w:ascii="Cambria" w:eastAsia="黑体" w:hAnsi="Cambria"/>
      <w:bCs/>
      <w:szCs w:val="32"/>
    </w:rPr>
  </w:style>
  <w:style w:type="paragraph" w:styleId="3">
    <w:name w:val="heading 3"/>
    <w:basedOn w:val="afb"/>
    <w:next w:val="afb"/>
    <w:link w:val="30"/>
    <w:uiPriority w:val="9"/>
    <w:qFormat/>
    <w:locked/>
    <w:pPr>
      <w:keepNext/>
      <w:keepLines/>
      <w:numPr>
        <w:ilvl w:val="1"/>
        <w:numId w:val="1"/>
      </w:numPr>
      <w:spacing w:before="120" w:after="120" w:line="415" w:lineRule="auto"/>
      <w:outlineLvl w:val="2"/>
    </w:pPr>
    <w:rPr>
      <w:rFonts w:ascii="Calibri" w:eastAsia="黑体" w:hAnsi="Calibri"/>
      <w:bCs/>
      <w:szCs w:val="32"/>
    </w:rPr>
  </w:style>
  <w:style w:type="paragraph" w:styleId="4">
    <w:name w:val="heading 4"/>
    <w:basedOn w:val="afb"/>
    <w:next w:val="afb"/>
    <w:link w:val="40"/>
    <w:uiPriority w:val="9"/>
    <w:qFormat/>
    <w:locked/>
    <w:pPr>
      <w:keepNext/>
      <w:keepLines/>
      <w:numPr>
        <w:ilvl w:val="2"/>
        <w:numId w:val="1"/>
      </w:numPr>
      <w:spacing w:before="280" w:after="290" w:line="376" w:lineRule="auto"/>
      <w:outlineLvl w:val="3"/>
    </w:pPr>
    <w:rPr>
      <w:rFonts w:ascii="Cambria" w:eastAsia="黑体" w:hAnsi="Cambria"/>
      <w:bCs/>
      <w:szCs w:val="28"/>
    </w:rPr>
  </w:style>
  <w:style w:type="paragraph" w:styleId="5">
    <w:name w:val="heading 5"/>
    <w:basedOn w:val="afb"/>
    <w:next w:val="afb"/>
    <w:link w:val="50"/>
    <w:uiPriority w:val="9"/>
    <w:qFormat/>
    <w:locked/>
    <w:pPr>
      <w:keepNext/>
      <w:keepLines/>
      <w:numPr>
        <w:ilvl w:val="3"/>
        <w:numId w:val="1"/>
      </w:numPr>
      <w:spacing w:before="280" w:after="290" w:line="376" w:lineRule="auto"/>
      <w:outlineLvl w:val="4"/>
    </w:pPr>
    <w:rPr>
      <w:rFonts w:ascii="Calibri" w:eastAsia="黑体" w:hAnsi="Calibri"/>
      <w:bCs/>
      <w:szCs w:val="28"/>
    </w:rPr>
  </w:style>
  <w:style w:type="paragraph" w:styleId="6">
    <w:name w:val="heading 6"/>
    <w:basedOn w:val="afb"/>
    <w:next w:val="afb"/>
    <w:link w:val="60"/>
    <w:uiPriority w:val="9"/>
    <w:qFormat/>
    <w:locked/>
    <w:pPr>
      <w:keepNext/>
      <w:keepLines/>
      <w:numPr>
        <w:ilvl w:val="4"/>
        <w:numId w:val="1"/>
      </w:numPr>
      <w:spacing w:before="240" w:after="64" w:line="320" w:lineRule="auto"/>
      <w:outlineLvl w:val="5"/>
    </w:pPr>
    <w:rPr>
      <w:rFonts w:ascii="Cambria" w:hAnsi="Cambria"/>
      <w:b/>
      <w:bCs/>
      <w:sz w:val="24"/>
    </w:rPr>
  </w:style>
  <w:style w:type="paragraph" w:styleId="7">
    <w:name w:val="heading 7"/>
    <w:basedOn w:val="afb"/>
    <w:next w:val="afb"/>
    <w:link w:val="70"/>
    <w:uiPriority w:val="9"/>
    <w:qFormat/>
    <w:locked/>
    <w:pPr>
      <w:keepNext/>
      <w:keepLines/>
      <w:numPr>
        <w:ilvl w:val="5"/>
        <w:numId w:val="1"/>
      </w:numPr>
      <w:spacing w:before="240" w:after="64" w:line="320" w:lineRule="auto"/>
      <w:outlineLvl w:val="6"/>
    </w:pPr>
    <w:rPr>
      <w:rFonts w:ascii="Calibri" w:hAnsi="Calibri"/>
      <w:b/>
      <w:bCs/>
      <w:sz w:val="24"/>
    </w:rPr>
  </w:style>
  <w:style w:type="character" w:default="1" w:styleId="afc">
    <w:name w:val="Default Paragraph Font"/>
    <w:uiPriority w:val="1"/>
    <w:semiHidden/>
    <w:unhideWhenUsed/>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paragraph" w:styleId="TOC7">
    <w:name w:val="toc 7"/>
    <w:basedOn w:val="afb"/>
    <w:next w:val="afb"/>
    <w:uiPriority w:val="39"/>
    <w:qFormat/>
    <w:pPr>
      <w:tabs>
        <w:tab w:val="right" w:leader="dot" w:pos="9241"/>
      </w:tabs>
      <w:ind w:firstLineChars="500" w:firstLine="505"/>
      <w:jc w:val="left"/>
    </w:pPr>
    <w:rPr>
      <w:rFonts w:ascii="宋体"/>
      <w:szCs w:val="21"/>
    </w:rPr>
  </w:style>
  <w:style w:type="paragraph" w:styleId="8">
    <w:name w:val="index 8"/>
    <w:basedOn w:val="afb"/>
    <w:next w:val="afb"/>
    <w:pPr>
      <w:ind w:left="1680" w:hanging="210"/>
      <w:jc w:val="left"/>
    </w:pPr>
    <w:rPr>
      <w:rFonts w:ascii="Calibri" w:hAnsi="Calibri"/>
      <w:sz w:val="20"/>
      <w:szCs w:val="20"/>
    </w:rPr>
  </w:style>
  <w:style w:type="paragraph" w:styleId="aff">
    <w:name w:val="Normal Indent"/>
    <w:basedOn w:val="afb"/>
    <w:link w:val="aff0"/>
    <w:qFormat/>
    <w:pPr>
      <w:ind w:firstLine="420"/>
    </w:pPr>
  </w:style>
  <w:style w:type="paragraph" w:styleId="aff1">
    <w:name w:val="caption"/>
    <w:basedOn w:val="afb"/>
    <w:next w:val="afb"/>
    <w:qFormat/>
    <w:pPr>
      <w:spacing w:before="152" w:after="160"/>
    </w:pPr>
    <w:rPr>
      <w:rFonts w:ascii="Arial" w:eastAsia="黑体" w:hAnsi="Arial" w:cs="Arial"/>
      <w:sz w:val="20"/>
      <w:szCs w:val="20"/>
    </w:rPr>
  </w:style>
  <w:style w:type="paragraph" w:styleId="51">
    <w:name w:val="index 5"/>
    <w:basedOn w:val="afb"/>
    <w:next w:val="afb"/>
    <w:qFormat/>
    <w:pPr>
      <w:ind w:left="1050" w:hanging="210"/>
      <w:jc w:val="left"/>
    </w:pPr>
    <w:rPr>
      <w:rFonts w:ascii="Calibri" w:hAnsi="Calibri"/>
      <w:sz w:val="20"/>
      <w:szCs w:val="20"/>
    </w:rPr>
  </w:style>
  <w:style w:type="paragraph" w:styleId="aff2">
    <w:name w:val="Document Map"/>
    <w:basedOn w:val="afb"/>
    <w:link w:val="aff3"/>
    <w:semiHidden/>
    <w:qFormat/>
    <w:pPr>
      <w:shd w:val="clear" w:color="auto" w:fill="000080"/>
    </w:pPr>
    <w:rPr>
      <w:kern w:val="0"/>
      <w:sz w:val="2"/>
      <w:szCs w:val="20"/>
    </w:rPr>
  </w:style>
  <w:style w:type="paragraph" w:styleId="aff4">
    <w:name w:val="annotation text"/>
    <w:basedOn w:val="afb"/>
    <w:link w:val="aff5"/>
    <w:qFormat/>
    <w:pPr>
      <w:jc w:val="left"/>
    </w:pPr>
  </w:style>
  <w:style w:type="paragraph" w:styleId="61">
    <w:name w:val="index 6"/>
    <w:basedOn w:val="afb"/>
    <w:next w:val="afb"/>
    <w:qFormat/>
    <w:pPr>
      <w:ind w:left="1260" w:hanging="210"/>
      <w:jc w:val="left"/>
    </w:pPr>
    <w:rPr>
      <w:rFonts w:ascii="Calibri" w:hAnsi="Calibri"/>
      <w:sz w:val="20"/>
      <w:szCs w:val="20"/>
    </w:rPr>
  </w:style>
  <w:style w:type="paragraph" w:styleId="aff6">
    <w:name w:val="Body Text"/>
    <w:basedOn w:val="afb"/>
    <w:link w:val="aff7"/>
    <w:uiPriority w:val="1"/>
    <w:qFormat/>
    <w:pPr>
      <w:ind w:left="120" w:firstLine="1100"/>
      <w:jc w:val="left"/>
    </w:pPr>
    <w:rPr>
      <w:rFonts w:ascii="宋体" w:hAnsi="宋体"/>
      <w:kern w:val="0"/>
      <w:sz w:val="49"/>
      <w:szCs w:val="49"/>
      <w:lang w:eastAsia="en-US"/>
    </w:rPr>
  </w:style>
  <w:style w:type="paragraph" w:styleId="41">
    <w:name w:val="index 4"/>
    <w:basedOn w:val="afb"/>
    <w:next w:val="afb"/>
    <w:qFormat/>
    <w:pPr>
      <w:ind w:left="840" w:hanging="210"/>
      <w:jc w:val="left"/>
    </w:pPr>
    <w:rPr>
      <w:rFonts w:ascii="Calibri" w:hAnsi="Calibri"/>
      <w:sz w:val="20"/>
      <w:szCs w:val="20"/>
    </w:rPr>
  </w:style>
  <w:style w:type="paragraph" w:styleId="TOC5">
    <w:name w:val="toc 5"/>
    <w:basedOn w:val="afb"/>
    <w:next w:val="afb"/>
    <w:uiPriority w:val="39"/>
    <w:qFormat/>
    <w:pPr>
      <w:tabs>
        <w:tab w:val="right" w:leader="dot" w:pos="9241"/>
      </w:tabs>
      <w:ind w:firstLineChars="300" w:firstLine="300"/>
      <w:jc w:val="left"/>
    </w:pPr>
    <w:rPr>
      <w:rFonts w:ascii="宋体"/>
      <w:szCs w:val="21"/>
    </w:rPr>
  </w:style>
  <w:style w:type="paragraph" w:styleId="TOC3">
    <w:name w:val="toc 3"/>
    <w:basedOn w:val="afb"/>
    <w:next w:val="afb"/>
    <w:uiPriority w:val="39"/>
    <w:pPr>
      <w:tabs>
        <w:tab w:val="right" w:leader="dot" w:pos="9241"/>
      </w:tabs>
      <w:ind w:firstLineChars="100" w:firstLine="210"/>
      <w:jc w:val="left"/>
    </w:pPr>
    <w:rPr>
      <w:rFonts w:ascii="宋体"/>
      <w:szCs w:val="21"/>
    </w:rPr>
  </w:style>
  <w:style w:type="paragraph" w:styleId="aff8">
    <w:name w:val="Plain Text"/>
    <w:basedOn w:val="afb"/>
    <w:link w:val="aff9"/>
    <w:qFormat/>
    <w:rPr>
      <w:rFonts w:ascii="宋体" w:hAnsi="Courier New"/>
      <w:szCs w:val="21"/>
      <w:lang w:val="zh-CN"/>
    </w:rPr>
  </w:style>
  <w:style w:type="paragraph" w:styleId="TOC8">
    <w:name w:val="toc 8"/>
    <w:basedOn w:val="afb"/>
    <w:next w:val="afb"/>
    <w:uiPriority w:val="39"/>
    <w:qFormat/>
    <w:pPr>
      <w:tabs>
        <w:tab w:val="right" w:leader="dot" w:pos="9241"/>
      </w:tabs>
      <w:ind w:firstLineChars="600" w:firstLine="607"/>
      <w:jc w:val="left"/>
    </w:pPr>
    <w:rPr>
      <w:rFonts w:ascii="宋体"/>
      <w:szCs w:val="21"/>
    </w:rPr>
  </w:style>
  <w:style w:type="paragraph" w:styleId="31">
    <w:name w:val="index 3"/>
    <w:basedOn w:val="afb"/>
    <w:next w:val="afb"/>
    <w:qFormat/>
    <w:pPr>
      <w:ind w:left="630" w:hanging="210"/>
      <w:jc w:val="left"/>
    </w:pPr>
    <w:rPr>
      <w:rFonts w:ascii="Calibri" w:hAnsi="Calibri"/>
      <w:sz w:val="20"/>
      <w:szCs w:val="20"/>
    </w:rPr>
  </w:style>
  <w:style w:type="paragraph" w:styleId="affa">
    <w:name w:val="Date"/>
    <w:basedOn w:val="afb"/>
    <w:next w:val="afb"/>
    <w:link w:val="affb"/>
    <w:qFormat/>
    <w:pPr>
      <w:ind w:leftChars="2500" w:left="100"/>
    </w:pPr>
    <w:rPr>
      <w:rFonts w:ascii="Times New Roman" w:hAnsi="Times New Roman"/>
    </w:rPr>
  </w:style>
  <w:style w:type="paragraph" w:styleId="affc">
    <w:name w:val="endnote text"/>
    <w:basedOn w:val="afb"/>
    <w:link w:val="affd"/>
    <w:semiHidden/>
    <w:qFormat/>
    <w:pPr>
      <w:snapToGrid w:val="0"/>
      <w:jc w:val="left"/>
    </w:pPr>
    <w:rPr>
      <w:kern w:val="0"/>
      <w:sz w:val="24"/>
    </w:rPr>
  </w:style>
  <w:style w:type="paragraph" w:styleId="affe">
    <w:name w:val="Balloon Text"/>
    <w:basedOn w:val="afb"/>
    <w:link w:val="afff"/>
    <w:rPr>
      <w:sz w:val="18"/>
      <w:szCs w:val="18"/>
    </w:rPr>
  </w:style>
  <w:style w:type="paragraph" w:styleId="afff0">
    <w:name w:val="footer"/>
    <w:basedOn w:val="afb"/>
    <w:link w:val="afff1"/>
    <w:qFormat/>
    <w:pPr>
      <w:snapToGrid w:val="0"/>
      <w:ind w:rightChars="100" w:right="210"/>
      <w:jc w:val="right"/>
    </w:pPr>
    <w:rPr>
      <w:kern w:val="0"/>
      <w:sz w:val="18"/>
      <w:szCs w:val="18"/>
    </w:rPr>
  </w:style>
  <w:style w:type="paragraph" w:styleId="afff2">
    <w:name w:val="header"/>
    <w:basedOn w:val="afb"/>
    <w:link w:val="afff3"/>
    <w:qFormat/>
    <w:pPr>
      <w:snapToGrid w:val="0"/>
      <w:jc w:val="left"/>
    </w:pPr>
    <w:rPr>
      <w:kern w:val="0"/>
      <w:sz w:val="18"/>
      <w:szCs w:val="18"/>
    </w:rPr>
  </w:style>
  <w:style w:type="paragraph" w:styleId="TOC1">
    <w:name w:val="toc 1"/>
    <w:basedOn w:val="afb"/>
    <w:next w:val="afb"/>
    <w:uiPriority w:val="39"/>
    <w:qFormat/>
    <w:pPr>
      <w:tabs>
        <w:tab w:val="right" w:leader="dot" w:pos="9241"/>
      </w:tabs>
      <w:spacing w:beforeLines="25" w:afterLines="25"/>
      <w:jc w:val="left"/>
    </w:pPr>
    <w:rPr>
      <w:rFonts w:ascii="宋体"/>
      <w:szCs w:val="21"/>
    </w:rPr>
  </w:style>
  <w:style w:type="paragraph" w:styleId="TOC4">
    <w:name w:val="toc 4"/>
    <w:basedOn w:val="afb"/>
    <w:next w:val="afb"/>
    <w:uiPriority w:val="39"/>
    <w:qFormat/>
    <w:pPr>
      <w:tabs>
        <w:tab w:val="right" w:leader="dot" w:pos="9241"/>
      </w:tabs>
      <w:ind w:firstLineChars="200" w:firstLine="198"/>
      <w:jc w:val="left"/>
    </w:pPr>
    <w:rPr>
      <w:rFonts w:ascii="宋体"/>
      <w:szCs w:val="21"/>
    </w:rPr>
  </w:style>
  <w:style w:type="paragraph" w:styleId="afff4">
    <w:name w:val="index heading"/>
    <w:basedOn w:val="afb"/>
    <w:next w:val="11"/>
    <w:qFormat/>
    <w:pPr>
      <w:spacing w:before="120" w:after="120"/>
      <w:jc w:val="center"/>
    </w:pPr>
    <w:rPr>
      <w:rFonts w:ascii="Calibri" w:hAnsi="Calibri"/>
      <w:b/>
      <w:bCs/>
      <w:iCs/>
      <w:szCs w:val="20"/>
    </w:rPr>
  </w:style>
  <w:style w:type="paragraph" w:styleId="11">
    <w:name w:val="index 1"/>
    <w:basedOn w:val="afb"/>
    <w:next w:val="afff5"/>
    <w:qFormat/>
    <w:pPr>
      <w:tabs>
        <w:tab w:val="right" w:leader="dot" w:pos="9299"/>
      </w:tabs>
      <w:jc w:val="left"/>
    </w:pPr>
    <w:rPr>
      <w:rFonts w:ascii="宋体"/>
      <w:szCs w:val="21"/>
    </w:rPr>
  </w:style>
  <w:style w:type="paragraph" w:customStyle="1" w:styleId="afff5">
    <w:name w:val="段"/>
    <w:link w:val="Char"/>
    <w:qFormat/>
    <w:pPr>
      <w:tabs>
        <w:tab w:val="center" w:pos="4201"/>
        <w:tab w:val="right" w:leader="dot" w:pos="9298"/>
      </w:tabs>
      <w:autoSpaceDE w:val="0"/>
      <w:autoSpaceDN w:val="0"/>
      <w:ind w:firstLineChars="200" w:firstLine="420"/>
      <w:jc w:val="both"/>
    </w:pPr>
    <w:rPr>
      <w:rFonts w:ascii="宋体"/>
      <w:kern w:val="2"/>
      <w:sz w:val="21"/>
      <w:szCs w:val="24"/>
    </w:rPr>
  </w:style>
  <w:style w:type="paragraph" w:styleId="aa">
    <w:name w:val="footnote text"/>
    <w:basedOn w:val="afb"/>
    <w:link w:val="afff6"/>
    <w:qFormat/>
    <w:pPr>
      <w:numPr>
        <w:numId w:val="2"/>
      </w:numPr>
      <w:snapToGrid w:val="0"/>
      <w:jc w:val="left"/>
    </w:pPr>
    <w:rPr>
      <w:rFonts w:ascii="宋体"/>
      <w:sz w:val="18"/>
      <w:szCs w:val="18"/>
    </w:rPr>
  </w:style>
  <w:style w:type="paragraph" w:styleId="TOC6">
    <w:name w:val="toc 6"/>
    <w:basedOn w:val="afb"/>
    <w:next w:val="afb"/>
    <w:uiPriority w:val="39"/>
    <w:qFormat/>
    <w:pPr>
      <w:tabs>
        <w:tab w:val="right" w:leader="dot" w:pos="9241"/>
      </w:tabs>
      <w:ind w:firstLineChars="400" w:firstLine="403"/>
      <w:jc w:val="left"/>
    </w:pPr>
    <w:rPr>
      <w:rFonts w:ascii="宋体"/>
      <w:szCs w:val="21"/>
    </w:rPr>
  </w:style>
  <w:style w:type="paragraph" w:styleId="71">
    <w:name w:val="index 7"/>
    <w:basedOn w:val="afb"/>
    <w:next w:val="afb"/>
    <w:qFormat/>
    <w:pPr>
      <w:ind w:left="1470" w:hanging="210"/>
      <w:jc w:val="left"/>
    </w:pPr>
    <w:rPr>
      <w:rFonts w:ascii="Calibri" w:hAnsi="Calibri"/>
      <w:sz w:val="20"/>
      <w:szCs w:val="20"/>
    </w:rPr>
  </w:style>
  <w:style w:type="paragraph" w:styleId="9">
    <w:name w:val="index 9"/>
    <w:basedOn w:val="afb"/>
    <w:next w:val="afb"/>
    <w:qFormat/>
    <w:pPr>
      <w:ind w:left="1890" w:hanging="210"/>
      <w:jc w:val="left"/>
    </w:pPr>
    <w:rPr>
      <w:rFonts w:ascii="Calibri" w:hAnsi="Calibri"/>
      <w:sz w:val="20"/>
      <w:szCs w:val="20"/>
    </w:rPr>
  </w:style>
  <w:style w:type="paragraph" w:styleId="TOC2">
    <w:name w:val="toc 2"/>
    <w:basedOn w:val="afb"/>
    <w:next w:val="afb"/>
    <w:uiPriority w:val="39"/>
    <w:qFormat/>
    <w:pPr>
      <w:tabs>
        <w:tab w:val="right" w:leader="dot" w:pos="9241"/>
      </w:tabs>
    </w:pPr>
    <w:rPr>
      <w:rFonts w:ascii="宋体"/>
      <w:szCs w:val="21"/>
    </w:rPr>
  </w:style>
  <w:style w:type="paragraph" w:styleId="TOC9">
    <w:name w:val="toc 9"/>
    <w:basedOn w:val="afb"/>
    <w:next w:val="afb"/>
    <w:uiPriority w:val="39"/>
    <w:qFormat/>
    <w:pPr>
      <w:ind w:left="1470"/>
      <w:jc w:val="left"/>
    </w:pPr>
    <w:rPr>
      <w:sz w:val="20"/>
      <w:szCs w:val="20"/>
    </w:rPr>
  </w:style>
  <w:style w:type="paragraph" w:styleId="HTML">
    <w:name w:val="HTML Preformatted"/>
    <w:basedOn w:val="afb"/>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kern w:val="0"/>
      <w:sz w:val="20"/>
      <w:szCs w:val="20"/>
    </w:rPr>
  </w:style>
  <w:style w:type="paragraph" w:styleId="afff7">
    <w:name w:val="Normal (Web)"/>
    <w:basedOn w:val="afb"/>
    <w:unhideWhenUsed/>
    <w:qFormat/>
    <w:pPr>
      <w:widowControl/>
      <w:spacing w:before="100" w:beforeAutospacing="1" w:after="100" w:afterAutospacing="1"/>
      <w:jc w:val="left"/>
    </w:pPr>
    <w:rPr>
      <w:rFonts w:ascii="Times" w:hAnsi="Times"/>
      <w:kern w:val="0"/>
      <w:sz w:val="20"/>
      <w:szCs w:val="20"/>
    </w:rPr>
  </w:style>
  <w:style w:type="paragraph" w:styleId="21">
    <w:name w:val="index 2"/>
    <w:basedOn w:val="afb"/>
    <w:next w:val="afb"/>
    <w:qFormat/>
    <w:pPr>
      <w:ind w:left="420" w:hanging="210"/>
      <w:jc w:val="left"/>
    </w:pPr>
    <w:rPr>
      <w:rFonts w:ascii="Calibri" w:hAnsi="Calibri"/>
      <w:sz w:val="20"/>
      <w:szCs w:val="20"/>
    </w:rPr>
  </w:style>
  <w:style w:type="paragraph" w:styleId="afff8">
    <w:name w:val="annotation subject"/>
    <w:basedOn w:val="aff4"/>
    <w:next w:val="aff4"/>
    <w:link w:val="afff9"/>
    <w:uiPriority w:val="99"/>
    <w:qFormat/>
    <w:rPr>
      <w:b/>
      <w:bCs/>
    </w:rPr>
  </w:style>
  <w:style w:type="table" w:styleId="afffa">
    <w:name w:val="Table Grid"/>
    <w:basedOn w:val="afd"/>
    <w:uiPriority w:val="39"/>
    <w:qFormat/>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b">
    <w:name w:val="endnote reference"/>
    <w:semiHidden/>
    <w:qFormat/>
    <w:rPr>
      <w:rFonts w:cs="Times New Roman"/>
      <w:vertAlign w:val="superscript"/>
    </w:rPr>
  </w:style>
  <w:style w:type="character" w:styleId="afffc">
    <w:name w:val="page number"/>
    <w:qFormat/>
    <w:rPr>
      <w:rFonts w:ascii="Times New Roman" w:eastAsia="宋体" w:hAnsi="Times New Roman" w:cs="Times New Roman"/>
      <w:sz w:val="18"/>
    </w:rPr>
  </w:style>
  <w:style w:type="character" w:styleId="afffd">
    <w:name w:val="FollowedHyperlink"/>
    <w:qFormat/>
    <w:rPr>
      <w:rFonts w:cs="Times New Roman"/>
      <w:color w:val="800080"/>
      <w:u w:val="single"/>
    </w:rPr>
  </w:style>
  <w:style w:type="character" w:styleId="afffe">
    <w:name w:val="Emphasis"/>
    <w:uiPriority w:val="20"/>
    <w:qFormat/>
    <w:locked/>
    <w:rPr>
      <w:color w:val="CC0000"/>
    </w:rPr>
  </w:style>
  <w:style w:type="character" w:styleId="affff">
    <w:name w:val="Hyperlink"/>
    <w:uiPriority w:val="99"/>
    <w:qFormat/>
    <w:rPr>
      <w:rFonts w:cs="Times New Roman"/>
      <w:color w:val="0000FF"/>
      <w:spacing w:val="0"/>
      <w:w w:val="100"/>
      <w:sz w:val="21"/>
      <w:szCs w:val="21"/>
      <w:u w:val="single"/>
    </w:rPr>
  </w:style>
  <w:style w:type="character" w:styleId="affff0">
    <w:name w:val="annotation reference"/>
    <w:uiPriority w:val="99"/>
    <w:qFormat/>
    <w:rPr>
      <w:sz w:val="21"/>
      <w:szCs w:val="21"/>
    </w:rPr>
  </w:style>
  <w:style w:type="character" w:styleId="affff1">
    <w:name w:val="footnote reference"/>
    <w:semiHidden/>
    <w:qFormat/>
    <w:rPr>
      <w:rFonts w:cs="Times New Roman"/>
      <w:vertAlign w:val="superscript"/>
    </w:rPr>
  </w:style>
  <w:style w:type="character" w:customStyle="1" w:styleId="Char">
    <w:name w:val="段 Char"/>
    <w:link w:val="afff5"/>
    <w:qFormat/>
    <w:locked/>
    <w:rPr>
      <w:rFonts w:ascii="宋体"/>
      <w:sz w:val="21"/>
      <w:lang w:val="en-US" w:eastAsia="zh-CN" w:bidi="ar-SA"/>
    </w:rPr>
  </w:style>
  <w:style w:type="paragraph" w:customStyle="1" w:styleId="affff2">
    <w:name w:val="一级条标题"/>
    <w:next w:val="afff5"/>
    <w:link w:val="Char0"/>
    <w:qFormat/>
    <w:pPr>
      <w:spacing w:beforeLines="50" w:afterLines="50"/>
      <w:outlineLvl w:val="2"/>
    </w:pPr>
    <w:rPr>
      <w:rFonts w:ascii="黑体" w:eastAsia="黑体"/>
      <w:kern w:val="2"/>
      <w:sz w:val="21"/>
      <w:szCs w:val="21"/>
    </w:rPr>
  </w:style>
  <w:style w:type="paragraph" w:customStyle="1" w:styleId="affff3">
    <w:name w:val="标准书脚_奇数页"/>
    <w:qFormat/>
    <w:pPr>
      <w:spacing w:before="120"/>
      <w:ind w:right="198"/>
      <w:jc w:val="right"/>
    </w:pPr>
    <w:rPr>
      <w:rFonts w:ascii="宋体"/>
      <w:kern w:val="2"/>
      <w:sz w:val="18"/>
      <w:szCs w:val="18"/>
    </w:rPr>
  </w:style>
  <w:style w:type="paragraph" w:customStyle="1" w:styleId="affff4">
    <w:name w:val="标准书眉_奇数页"/>
    <w:next w:val="afb"/>
    <w:qFormat/>
    <w:pPr>
      <w:tabs>
        <w:tab w:val="center" w:pos="4154"/>
        <w:tab w:val="right" w:pos="8306"/>
      </w:tabs>
      <w:spacing w:after="220"/>
      <w:jc w:val="right"/>
    </w:pPr>
    <w:rPr>
      <w:rFonts w:ascii="黑体" w:eastAsia="黑体"/>
      <w:kern w:val="2"/>
      <w:sz w:val="21"/>
      <w:szCs w:val="21"/>
    </w:rPr>
  </w:style>
  <w:style w:type="paragraph" w:customStyle="1" w:styleId="a3">
    <w:name w:val="章标题"/>
    <w:next w:val="afff5"/>
    <w:qFormat/>
    <w:pPr>
      <w:numPr>
        <w:numId w:val="3"/>
      </w:numPr>
      <w:spacing w:beforeLines="100" w:afterLines="100"/>
      <w:jc w:val="both"/>
      <w:outlineLvl w:val="1"/>
    </w:pPr>
    <w:rPr>
      <w:rFonts w:ascii="黑体" w:eastAsia="黑体"/>
      <w:kern w:val="2"/>
      <w:sz w:val="21"/>
      <w:szCs w:val="24"/>
    </w:rPr>
  </w:style>
  <w:style w:type="paragraph" w:customStyle="1" w:styleId="affff5">
    <w:name w:val="二级条标题"/>
    <w:basedOn w:val="affff2"/>
    <w:next w:val="afff5"/>
    <w:link w:val="Char1"/>
    <w:qFormat/>
    <w:pPr>
      <w:spacing w:before="50" w:after="50"/>
      <w:outlineLvl w:val="3"/>
    </w:pPr>
  </w:style>
  <w:style w:type="paragraph" w:customStyle="1" w:styleId="22">
    <w:name w:val="封面标准号2"/>
    <w:qFormat/>
    <w:pPr>
      <w:framePr w:w="9140" w:h="1242" w:hRule="exact" w:hSpace="284" w:wrap="around" w:vAnchor="page" w:hAnchor="page" w:x="1645" w:y="2910" w:anchorLock="1"/>
      <w:spacing w:before="357" w:line="280" w:lineRule="exact"/>
      <w:jc w:val="right"/>
    </w:pPr>
    <w:rPr>
      <w:rFonts w:ascii="黑体" w:eastAsia="黑体"/>
      <w:kern w:val="2"/>
      <w:sz w:val="28"/>
      <w:szCs w:val="28"/>
    </w:rPr>
  </w:style>
  <w:style w:type="paragraph" w:customStyle="1" w:styleId="a7">
    <w:name w:val="列项——（一级）"/>
    <w:link w:val="Char2"/>
    <w:qFormat/>
    <w:pPr>
      <w:widowControl w:val="0"/>
      <w:numPr>
        <w:numId w:val="4"/>
      </w:numPr>
      <w:jc w:val="both"/>
    </w:pPr>
    <w:rPr>
      <w:rFonts w:ascii="宋体"/>
      <w:kern w:val="2"/>
      <w:sz w:val="21"/>
      <w:szCs w:val="24"/>
    </w:rPr>
  </w:style>
  <w:style w:type="paragraph" w:customStyle="1" w:styleId="a8">
    <w:name w:val="列项●（二级）"/>
    <w:qFormat/>
    <w:pPr>
      <w:numPr>
        <w:ilvl w:val="1"/>
        <w:numId w:val="4"/>
      </w:numPr>
      <w:tabs>
        <w:tab w:val="left" w:pos="840"/>
      </w:tabs>
      <w:jc w:val="both"/>
    </w:pPr>
    <w:rPr>
      <w:rFonts w:ascii="宋体"/>
      <w:kern w:val="2"/>
      <w:sz w:val="21"/>
      <w:szCs w:val="24"/>
    </w:rPr>
  </w:style>
  <w:style w:type="paragraph" w:customStyle="1" w:styleId="affff6">
    <w:name w:val="目次、标准名称标题"/>
    <w:basedOn w:val="afb"/>
    <w:next w:val="afff5"/>
    <w:qFormat/>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ff7">
    <w:name w:val="三级条标题"/>
    <w:basedOn w:val="affff5"/>
    <w:next w:val="afff5"/>
    <w:link w:val="Char3"/>
    <w:qFormat/>
    <w:pPr>
      <w:outlineLvl w:val="4"/>
    </w:pPr>
  </w:style>
  <w:style w:type="paragraph" w:customStyle="1" w:styleId="a0">
    <w:name w:val="示例"/>
    <w:next w:val="affff8"/>
    <w:qFormat/>
    <w:pPr>
      <w:widowControl w:val="0"/>
      <w:numPr>
        <w:numId w:val="5"/>
      </w:numPr>
      <w:jc w:val="both"/>
    </w:pPr>
    <w:rPr>
      <w:rFonts w:ascii="宋体"/>
      <w:kern w:val="2"/>
      <w:sz w:val="18"/>
      <w:szCs w:val="18"/>
    </w:rPr>
  </w:style>
  <w:style w:type="paragraph" w:customStyle="1" w:styleId="affff8">
    <w:name w:val="示例内容"/>
    <w:qFormat/>
    <w:pPr>
      <w:ind w:firstLineChars="200" w:firstLine="200"/>
    </w:pPr>
    <w:rPr>
      <w:rFonts w:ascii="宋体"/>
      <w:kern w:val="2"/>
      <w:sz w:val="18"/>
      <w:szCs w:val="18"/>
    </w:rPr>
  </w:style>
  <w:style w:type="paragraph" w:customStyle="1" w:styleId="ac">
    <w:name w:val="数字编号列项（二级）"/>
    <w:qFormat/>
    <w:pPr>
      <w:numPr>
        <w:ilvl w:val="1"/>
        <w:numId w:val="6"/>
      </w:numPr>
      <w:jc w:val="both"/>
    </w:pPr>
    <w:rPr>
      <w:rFonts w:ascii="宋体"/>
      <w:kern w:val="2"/>
      <w:sz w:val="21"/>
      <w:szCs w:val="24"/>
    </w:rPr>
  </w:style>
  <w:style w:type="paragraph" w:customStyle="1" w:styleId="affff9">
    <w:name w:val="四级条标题"/>
    <w:basedOn w:val="affff7"/>
    <w:next w:val="afff5"/>
    <w:qFormat/>
    <w:pPr>
      <w:outlineLvl w:val="5"/>
    </w:pPr>
  </w:style>
  <w:style w:type="paragraph" w:customStyle="1" w:styleId="affffa">
    <w:name w:val="五级条标题"/>
    <w:basedOn w:val="affff9"/>
    <w:next w:val="afff5"/>
    <w:qFormat/>
    <w:pPr>
      <w:outlineLvl w:val="6"/>
    </w:pPr>
  </w:style>
  <w:style w:type="character" w:customStyle="1" w:styleId="afff1">
    <w:name w:val="页脚 字符"/>
    <w:link w:val="afff0"/>
    <w:qFormat/>
    <w:locked/>
    <w:rPr>
      <w:rFonts w:cs="Times New Roman"/>
      <w:sz w:val="18"/>
      <w:szCs w:val="18"/>
    </w:rPr>
  </w:style>
  <w:style w:type="character" w:customStyle="1" w:styleId="afff3">
    <w:name w:val="页眉 字符"/>
    <w:link w:val="afff2"/>
    <w:qFormat/>
    <w:locked/>
    <w:rPr>
      <w:rFonts w:cs="Times New Roman"/>
      <w:sz w:val="18"/>
      <w:szCs w:val="18"/>
    </w:rPr>
  </w:style>
  <w:style w:type="paragraph" w:customStyle="1" w:styleId="afa">
    <w:name w:val="注："/>
    <w:next w:val="afff5"/>
    <w:qFormat/>
    <w:pPr>
      <w:widowControl w:val="0"/>
      <w:numPr>
        <w:numId w:val="7"/>
      </w:numPr>
      <w:autoSpaceDE w:val="0"/>
      <w:autoSpaceDN w:val="0"/>
      <w:jc w:val="both"/>
    </w:pPr>
    <w:rPr>
      <w:rFonts w:ascii="宋体"/>
      <w:kern w:val="2"/>
      <w:sz w:val="18"/>
      <w:szCs w:val="18"/>
    </w:rPr>
  </w:style>
  <w:style w:type="paragraph" w:customStyle="1" w:styleId="affffb">
    <w:name w:val="注×："/>
    <w:qFormat/>
    <w:pPr>
      <w:widowControl w:val="0"/>
      <w:autoSpaceDE w:val="0"/>
      <w:autoSpaceDN w:val="0"/>
      <w:ind w:left="811" w:hanging="448"/>
      <w:jc w:val="both"/>
    </w:pPr>
    <w:rPr>
      <w:rFonts w:ascii="宋体"/>
      <w:kern w:val="2"/>
      <w:sz w:val="18"/>
      <w:szCs w:val="18"/>
    </w:rPr>
  </w:style>
  <w:style w:type="paragraph" w:customStyle="1" w:styleId="ab">
    <w:name w:val="字母编号列项（一级）"/>
    <w:qFormat/>
    <w:pPr>
      <w:numPr>
        <w:numId w:val="6"/>
      </w:numPr>
      <w:jc w:val="both"/>
    </w:pPr>
    <w:rPr>
      <w:rFonts w:ascii="宋体"/>
      <w:kern w:val="2"/>
      <w:sz w:val="21"/>
      <w:szCs w:val="24"/>
    </w:rPr>
  </w:style>
  <w:style w:type="paragraph" w:customStyle="1" w:styleId="a9">
    <w:name w:val="列项◆（三级）"/>
    <w:basedOn w:val="afb"/>
    <w:qFormat/>
    <w:pPr>
      <w:numPr>
        <w:ilvl w:val="2"/>
        <w:numId w:val="4"/>
      </w:numPr>
    </w:pPr>
    <w:rPr>
      <w:rFonts w:ascii="宋体"/>
      <w:szCs w:val="21"/>
    </w:rPr>
  </w:style>
  <w:style w:type="paragraph" w:customStyle="1" w:styleId="ad">
    <w:name w:val="编号列项（三级）"/>
    <w:qFormat/>
    <w:pPr>
      <w:numPr>
        <w:ilvl w:val="2"/>
        <w:numId w:val="6"/>
      </w:numPr>
    </w:pPr>
    <w:rPr>
      <w:rFonts w:ascii="宋体"/>
      <w:kern w:val="2"/>
      <w:sz w:val="21"/>
      <w:szCs w:val="24"/>
    </w:rPr>
  </w:style>
  <w:style w:type="paragraph" w:customStyle="1" w:styleId="ae">
    <w:name w:val="示例×："/>
    <w:basedOn w:val="a3"/>
    <w:qFormat/>
    <w:pPr>
      <w:numPr>
        <w:numId w:val="8"/>
      </w:numPr>
      <w:spacing w:beforeLines="0" w:afterLines="0"/>
      <w:outlineLvl w:val="9"/>
    </w:pPr>
    <w:rPr>
      <w:rFonts w:ascii="宋体" w:eastAsia="宋体"/>
      <w:sz w:val="18"/>
      <w:szCs w:val="18"/>
    </w:rPr>
  </w:style>
  <w:style w:type="paragraph" w:customStyle="1" w:styleId="affffc">
    <w:name w:val="二级无"/>
    <w:basedOn w:val="affff5"/>
    <w:qFormat/>
    <w:pPr>
      <w:spacing w:beforeLines="0" w:afterLines="0"/>
    </w:pPr>
    <w:rPr>
      <w:rFonts w:ascii="宋体" w:eastAsia="宋体"/>
    </w:rPr>
  </w:style>
  <w:style w:type="paragraph" w:customStyle="1" w:styleId="affffd">
    <w:name w:val="注：（正文）"/>
    <w:basedOn w:val="afa"/>
    <w:next w:val="afff5"/>
    <w:qFormat/>
    <w:pPr>
      <w:numPr>
        <w:numId w:val="0"/>
      </w:numPr>
    </w:pPr>
  </w:style>
  <w:style w:type="paragraph" w:customStyle="1" w:styleId="affffe">
    <w:name w:val="注×：（正文）"/>
    <w:qFormat/>
    <w:pPr>
      <w:ind w:left="811" w:hanging="448"/>
      <w:jc w:val="both"/>
    </w:pPr>
    <w:rPr>
      <w:rFonts w:ascii="宋体"/>
      <w:kern w:val="2"/>
      <w:sz w:val="18"/>
      <w:szCs w:val="18"/>
    </w:rPr>
  </w:style>
  <w:style w:type="paragraph" w:customStyle="1" w:styleId="afffff">
    <w:name w:val="标准标志"/>
    <w:next w:val="afb"/>
    <w:qFormat/>
    <w:pPr>
      <w:framePr w:w="2546" w:h="1389" w:hRule="exact" w:hSpace="181" w:vSpace="181" w:wrap="around" w:hAnchor="margin" w:x="6522" w:y="398" w:anchorLock="1"/>
      <w:shd w:val="solid" w:color="FFFFFF" w:fill="FFFFFF"/>
      <w:spacing w:line="240" w:lineRule="atLeast"/>
      <w:jc w:val="right"/>
    </w:pPr>
    <w:rPr>
      <w:b/>
      <w:w w:val="170"/>
      <w:kern w:val="2"/>
      <w:sz w:val="96"/>
      <w:szCs w:val="96"/>
    </w:rPr>
  </w:style>
  <w:style w:type="paragraph" w:customStyle="1" w:styleId="afffff0">
    <w:name w:val="标准称谓"/>
    <w:next w:val="afb"/>
    <w:qFormat/>
    <w:pPr>
      <w:framePr w:w="9639" w:h="624" w:hRule="exact" w:hSpace="181" w:vSpace="181" w:wrap="around" w:vAnchor="page" w:hAnchor="page" w:x="1419" w:y="2286" w:anchorLock="1"/>
      <w:widowControl w:val="0"/>
      <w:kinsoku w:val="0"/>
      <w:overflowPunct w:val="0"/>
      <w:autoSpaceDE w:val="0"/>
      <w:autoSpaceDN w:val="0"/>
      <w:spacing w:line="240" w:lineRule="atLeast"/>
      <w:jc w:val="distribute"/>
    </w:pPr>
    <w:rPr>
      <w:rFonts w:ascii="宋体"/>
      <w:b/>
      <w:bCs/>
      <w:spacing w:val="20"/>
      <w:w w:val="148"/>
      <w:kern w:val="2"/>
      <w:sz w:val="48"/>
      <w:szCs w:val="24"/>
    </w:rPr>
  </w:style>
  <w:style w:type="paragraph" w:customStyle="1" w:styleId="afffff1">
    <w:name w:val="标准书脚_偶数页"/>
    <w:qFormat/>
    <w:pPr>
      <w:spacing w:before="120"/>
      <w:ind w:left="221"/>
    </w:pPr>
    <w:rPr>
      <w:rFonts w:ascii="宋体"/>
      <w:kern w:val="2"/>
      <w:sz w:val="18"/>
      <w:szCs w:val="18"/>
    </w:rPr>
  </w:style>
  <w:style w:type="paragraph" w:customStyle="1" w:styleId="afffff2">
    <w:name w:val="标准书眉_偶数页"/>
    <w:basedOn w:val="affff4"/>
    <w:next w:val="afb"/>
    <w:qFormat/>
    <w:pPr>
      <w:jc w:val="left"/>
    </w:pPr>
  </w:style>
  <w:style w:type="paragraph" w:customStyle="1" w:styleId="afffff3">
    <w:name w:val="标准书眉一"/>
    <w:qFormat/>
    <w:pPr>
      <w:jc w:val="both"/>
    </w:pPr>
    <w:rPr>
      <w:kern w:val="2"/>
      <w:sz w:val="24"/>
      <w:szCs w:val="24"/>
    </w:rPr>
  </w:style>
  <w:style w:type="paragraph" w:customStyle="1" w:styleId="afffff4">
    <w:name w:val="参考文献"/>
    <w:basedOn w:val="afb"/>
    <w:next w:val="afff5"/>
    <w:qFormat/>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f5">
    <w:name w:val="参考文献、索引标题"/>
    <w:basedOn w:val="afb"/>
    <w:next w:val="afff5"/>
    <w:qFormat/>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f6">
    <w:name w:val="发布"/>
    <w:qFormat/>
    <w:rPr>
      <w:rFonts w:ascii="黑体" w:eastAsia="黑体" w:cs="Times New Roman"/>
      <w:spacing w:val="85"/>
      <w:w w:val="100"/>
      <w:position w:val="3"/>
      <w:sz w:val="28"/>
      <w:szCs w:val="28"/>
    </w:rPr>
  </w:style>
  <w:style w:type="paragraph" w:customStyle="1" w:styleId="afffff7">
    <w:name w:val="发布部门"/>
    <w:next w:val="afff5"/>
    <w:qFormat/>
    <w:pPr>
      <w:framePr w:w="7938" w:h="1134" w:hRule="exact" w:hSpace="125" w:vSpace="181" w:wrap="around" w:vAnchor="page" w:hAnchor="page" w:x="2150" w:y="14630" w:anchorLock="1"/>
      <w:jc w:val="center"/>
    </w:pPr>
    <w:rPr>
      <w:rFonts w:ascii="宋体"/>
      <w:b/>
      <w:spacing w:val="20"/>
      <w:w w:val="135"/>
      <w:kern w:val="2"/>
      <w:sz w:val="28"/>
      <w:szCs w:val="24"/>
    </w:rPr>
  </w:style>
  <w:style w:type="paragraph" w:customStyle="1" w:styleId="afffff8">
    <w:name w:val="发布日期"/>
    <w:qFormat/>
    <w:pPr>
      <w:framePr w:w="3997" w:h="471" w:hRule="exact" w:vSpace="181" w:wrap="around" w:hAnchor="page" w:x="7089" w:y="14097" w:anchorLock="1"/>
    </w:pPr>
    <w:rPr>
      <w:rFonts w:eastAsia="黑体"/>
      <w:kern w:val="2"/>
      <w:sz w:val="28"/>
      <w:szCs w:val="24"/>
    </w:rPr>
  </w:style>
  <w:style w:type="paragraph" w:customStyle="1" w:styleId="afffff9">
    <w:name w:val="封面标准代替信息"/>
    <w:qFormat/>
    <w:pPr>
      <w:framePr w:w="9140" w:h="1242" w:hRule="exact" w:hSpace="284" w:wrap="around" w:vAnchor="page" w:hAnchor="page" w:x="1645" w:y="2910" w:anchorLock="1"/>
      <w:spacing w:before="57" w:line="280" w:lineRule="exact"/>
      <w:jc w:val="right"/>
    </w:pPr>
    <w:rPr>
      <w:rFonts w:ascii="宋体"/>
      <w:kern w:val="2"/>
      <w:sz w:val="21"/>
      <w:szCs w:val="21"/>
    </w:rPr>
  </w:style>
  <w:style w:type="paragraph" w:customStyle="1" w:styleId="12">
    <w:name w:val="封面标准号1"/>
    <w:qFormat/>
    <w:pPr>
      <w:widowControl w:val="0"/>
      <w:kinsoku w:val="0"/>
      <w:overflowPunct w:val="0"/>
      <w:autoSpaceDE w:val="0"/>
      <w:autoSpaceDN w:val="0"/>
      <w:spacing w:before="308"/>
      <w:jc w:val="right"/>
      <w:textAlignment w:val="center"/>
    </w:pPr>
    <w:rPr>
      <w:kern w:val="2"/>
      <w:sz w:val="28"/>
      <w:szCs w:val="24"/>
    </w:rPr>
  </w:style>
  <w:style w:type="paragraph" w:customStyle="1" w:styleId="afffffa">
    <w:name w:val="封面标准名称"/>
    <w:qFormat/>
    <w:pPr>
      <w:framePr w:w="9639" w:h="6917" w:hRule="exact" w:wrap="around" w:vAnchor="page" w:hAnchor="page" w:xAlign="center" w:y="6408" w:anchorLock="1"/>
      <w:widowControl w:val="0"/>
      <w:spacing w:line="680" w:lineRule="exact"/>
      <w:jc w:val="center"/>
      <w:textAlignment w:val="center"/>
    </w:pPr>
    <w:rPr>
      <w:rFonts w:ascii="黑体" w:eastAsia="黑体"/>
      <w:kern w:val="2"/>
      <w:sz w:val="52"/>
      <w:szCs w:val="24"/>
    </w:rPr>
  </w:style>
  <w:style w:type="paragraph" w:customStyle="1" w:styleId="afffffb">
    <w:name w:val="封面标准英文名称"/>
    <w:basedOn w:val="afffffa"/>
    <w:qFormat/>
    <w:pPr>
      <w:framePr w:wrap="around"/>
      <w:spacing w:before="370" w:line="400" w:lineRule="exact"/>
    </w:pPr>
    <w:rPr>
      <w:rFonts w:ascii="Times New Roman"/>
      <w:sz w:val="28"/>
      <w:szCs w:val="28"/>
    </w:rPr>
  </w:style>
  <w:style w:type="paragraph" w:customStyle="1" w:styleId="afffffc">
    <w:name w:val="封面一致性程度标识"/>
    <w:basedOn w:val="afffffb"/>
    <w:qFormat/>
    <w:pPr>
      <w:framePr w:wrap="around"/>
      <w:spacing w:before="440"/>
    </w:pPr>
    <w:rPr>
      <w:rFonts w:ascii="宋体" w:eastAsia="宋体"/>
    </w:rPr>
  </w:style>
  <w:style w:type="paragraph" w:customStyle="1" w:styleId="afffffd">
    <w:name w:val="封面标准文稿类别"/>
    <w:basedOn w:val="afffffc"/>
    <w:qFormat/>
    <w:pPr>
      <w:framePr w:wrap="around"/>
      <w:spacing w:after="160" w:line="240" w:lineRule="auto"/>
    </w:pPr>
    <w:rPr>
      <w:sz w:val="24"/>
    </w:rPr>
  </w:style>
  <w:style w:type="paragraph" w:customStyle="1" w:styleId="afffffe">
    <w:name w:val="封面标准文稿编辑信息"/>
    <w:basedOn w:val="afffffd"/>
    <w:qFormat/>
    <w:pPr>
      <w:framePr w:wrap="around"/>
      <w:spacing w:before="180" w:line="180" w:lineRule="exact"/>
    </w:pPr>
    <w:rPr>
      <w:sz w:val="21"/>
    </w:rPr>
  </w:style>
  <w:style w:type="paragraph" w:customStyle="1" w:styleId="affffff">
    <w:name w:val="封面正文"/>
    <w:qFormat/>
    <w:pPr>
      <w:jc w:val="both"/>
    </w:pPr>
    <w:rPr>
      <w:kern w:val="2"/>
      <w:sz w:val="24"/>
      <w:szCs w:val="24"/>
    </w:rPr>
  </w:style>
  <w:style w:type="paragraph" w:customStyle="1" w:styleId="af3">
    <w:name w:val="附录标识"/>
    <w:basedOn w:val="afb"/>
    <w:next w:val="afff5"/>
    <w:qFormat/>
    <w:pPr>
      <w:keepNext/>
      <w:widowControl/>
      <w:numPr>
        <w:numId w:val="22"/>
      </w:numPr>
      <w:shd w:val="clear" w:color="FFFFFF" w:fill="FFFFFF"/>
      <w:tabs>
        <w:tab w:val="left" w:pos="6405"/>
      </w:tabs>
      <w:spacing w:before="640" w:after="280"/>
      <w:jc w:val="center"/>
      <w:outlineLvl w:val="0"/>
    </w:pPr>
    <w:rPr>
      <w:rFonts w:ascii="黑体" w:eastAsia="黑体"/>
      <w:kern w:val="0"/>
      <w:szCs w:val="20"/>
    </w:rPr>
  </w:style>
  <w:style w:type="paragraph" w:customStyle="1" w:styleId="affffff0">
    <w:name w:val="附录标题"/>
    <w:basedOn w:val="afff5"/>
    <w:next w:val="afff5"/>
    <w:qFormat/>
    <w:pPr>
      <w:ind w:firstLineChars="0" w:firstLine="0"/>
      <w:jc w:val="center"/>
    </w:pPr>
    <w:rPr>
      <w:rFonts w:ascii="黑体" w:eastAsia="黑体"/>
    </w:rPr>
  </w:style>
  <w:style w:type="paragraph" w:customStyle="1" w:styleId="af0">
    <w:name w:val="附录表标号"/>
    <w:basedOn w:val="afb"/>
    <w:next w:val="afff5"/>
    <w:qFormat/>
    <w:pPr>
      <w:numPr>
        <w:numId w:val="10"/>
      </w:numPr>
      <w:spacing w:line="14" w:lineRule="exact"/>
      <w:ind w:left="811" w:hanging="448"/>
      <w:jc w:val="center"/>
      <w:outlineLvl w:val="0"/>
    </w:pPr>
    <w:rPr>
      <w:color w:val="FFFFFF"/>
    </w:rPr>
  </w:style>
  <w:style w:type="paragraph" w:customStyle="1" w:styleId="af1">
    <w:name w:val="附录表标题"/>
    <w:basedOn w:val="afb"/>
    <w:next w:val="afff5"/>
    <w:qFormat/>
    <w:pPr>
      <w:numPr>
        <w:ilvl w:val="1"/>
        <w:numId w:val="10"/>
      </w:numPr>
      <w:spacing w:beforeLines="50" w:afterLines="50"/>
      <w:jc w:val="center"/>
    </w:pPr>
    <w:rPr>
      <w:rFonts w:ascii="黑体" w:eastAsia="黑体"/>
      <w:szCs w:val="21"/>
    </w:rPr>
  </w:style>
  <w:style w:type="paragraph" w:customStyle="1" w:styleId="af4">
    <w:name w:val="附录二级条标题"/>
    <w:basedOn w:val="afb"/>
    <w:next w:val="afff5"/>
    <w:qFormat/>
    <w:pPr>
      <w:widowControl/>
      <w:numPr>
        <w:ilvl w:val="3"/>
        <w:numId w:val="22"/>
      </w:numPr>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fff1">
    <w:name w:val="附录二级无"/>
    <w:basedOn w:val="af4"/>
    <w:qFormat/>
    <w:pPr>
      <w:spacing w:beforeLines="0" w:afterLines="0"/>
    </w:pPr>
    <w:rPr>
      <w:rFonts w:ascii="宋体" w:eastAsia="宋体"/>
      <w:szCs w:val="21"/>
    </w:rPr>
  </w:style>
  <w:style w:type="paragraph" w:customStyle="1" w:styleId="affffff2">
    <w:name w:val="附录公式"/>
    <w:basedOn w:val="afff5"/>
    <w:next w:val="afff5"/>
    <w:link w:val="Char4"/>
    <w:qFormat/>
  </w:style>
  <w:style w:type="character" w:customStyle="1" w:styleId="Char4">
    <w:name w:val="附录公式 Char"/>
    <w:basedOn w:val="Char"/>
    <w:link w:val="affffff2"/>
    <w:qFormat/>
    <w:locked/>
    <w:rPr>
      <w:rFonts w:ascii="宋体"/>
      <w:sz w:val="21"/>
      <w:lang w:val="en-US" w:eastAsia="zh-CN" w:bidi="ar-SA"/>
    </w:rPr>
  </w:style>
  <w:style w:type="paragraph" w:customStyle="1" w:styleId="affffff3">
    <w:name w:val="附录公式编号制表符"/>
    <w:basedOn w:val="afb"/>
    <w:next w:val="afff5"/>
    <w:qFormat/>
    <w:pPr>
      <w:widowControl/>
      <w:tabs>
        <w:tab w:val="center" w:pos="4201"/>
        <w:tab w:val="right" w:leader="dot" w:pos="9298"/>
      </w:tabs>
      <w:autoSpaceDE w:val="0"/>
      <w:autoSpaceDN w:val="0"/>
    </w:pPr>
    <w:rPr>
      <w:rFonts w:ascii="宋体"/>
      <w:kern w:val="0"/>
      <w:szCs w:val="20"/>
    </w:rPr>
  </w:style>
  <w:style w:type="paragraph" w:customStyle="1" w:styleId="af5">
    <w:name w:val="附录三级条标题"/>
    <w:basedOn w:val="af4"/>
    <w:next w:val="afff5"/>
    <w:qFormat/>
    <w:pPr>
      <w:numPr>
        <w:ilvl w:val="4"/>
      </w:numPr>
      <w:outlineLvl w:val="4"/>
    </w:pPr>
  </w:style>
  <w:style w:type="paragraph" w:customStyle="1" w:styleId="affffff4">
    <w:name w:val="附录三级无"/>
    <w:basedOn w:val="af5"/>
    <w:qFormat/>
    <w:pPr>
      <w:spacing w:beforeLines="0" w:afterLines="0"/>
    </w:pPr>
    <w:rPr>
      <w:rFonts w:ascii="宋体" w:eastAsia="宋体"/>
      <w:szCs w:val="21"/>
    </w:rPr>
  </w:style>
  <w:style w:type="paragraph" w:customStyle="1" w:styleId="af9">
    <w:name w:val="附录数字编号列项（二级）"/>
    <w:qFormat/>
    <w:pPr>
      <w:numPr>
        <w:ilvl w:val="1"/>
        <w:numId w:val="11"/>
      </w:numPr>
    </w:pPr>
    <w:rPr>
      <w:rFonts w:ascii="宋体"/>
      <w:kern w:val="2"/>
      <w:sz w:val="21"/>
      <w:szCs w:val="24"/>
    </w:rPr>
  </w:style>
  <w:style w:type="paragraph" w:customStyle="1" w:styleId="af6">
    <w:name w:val="附录四级条标题"/>
    <w:basedOn w:val="af5"/>
    <w:next w:val="afff5"/>
    <w:qFormat/>
    <w:pPr>
      <w:numPr>
        <w:ilvl w:val="5"/>
      </w:numPr>
      <w:outlineLvl w:val="5"/>
    </w:pPr>
  </w:style>
  <w:style w:type="paragraph" w:customStyle="1" w:styleId="affffff5">
    <w:name w:val="附录四级无"/>
    <w:basedOn w:val="af6"/>
    <w:qFormat/>
    <w:pPr>
      <w:spacing w:beforeLines="0" w:afterLines="0"/>
    </w:pPr>
    <w:rPr>
      <w:rFonts w:ascii="宋体" w:eastAsia="宋体"/>
      <w:szCs w:val="21"/>
    </w:rPr>
  </w:style>
  <w:style w:type="paragraph" w:customStyle="1" w:styleId="a5">
    <w:name w:val="附录图标号"/>
    <w:basedOn w:val="afb"/>
    <w:qFormat/>
    <w:pPr>
      <w:keepNext/>
      <w:pageBreakBefore/>
      <w:widowControl/>
      <w:numPr>
        <w:numId w:val="12"/>
      </w:numPr>
      <w:spacing w:line="14" w:lineRule="exact"/>
      <w:ind w:firstLine="363"/>
      <w:jc w:val="center"/>
      <w:outlineLvl w:val="0"/>
    </w:pPr>
    <w:rPr>
      <w:color w:val="FFFFFF"/>
    </w:rPr>
  </w:style>
  <w:style w:type="paragraph" w:customStyle="1" w:styleId="a6">
    <w:name w:val="附录图标题"/>
    <w:basedOn w:val="afb"/>
    <w:next w:val="afff5"/>
    <w:qFormat/>
    <w:pPr>
      <w:numPr>
        <w:ilvl w:val="1"/>
        <w:numId w:val="12"/>
      </w:numPr>
      <w:tabs>
        <w:tab w:val="left" w:pos="363"/>
      </w:tabs>
      <w:spacing w:beforeLines="50" w:afterLines="50"/>
      <w:jc w:val="center"/>
    </w:pPr>
    <w:rPr>
      <w:rFonts w:ascii="黑体" w:eastAsia="黑体"/>
      <w:szCs w:val="21"/>
    </w:rPr>
  </w:style>
  <w:style w:type="paragraph" w:customStyle="1" w:styleId="af7">
    <w:name w:val="附录五级条标题"/>
    <w:basedOn w:val="af6"/>
    <w:next w:val="afff5"/>
    <w:qFormat/>
    <w:pPr>
      <w:numPr>
        <w:ilvl w:val="6"/>
      </w:numPr>
      <w:outlineLvl w:val="6"/>
    </w:pPr>
  </w:style>
  <w:style w:type="paragraph" w:customStyle="1" w:styleId="affffff6">
    <w:name w:val="附录五级无"/>
    <w:basedOn w:val="af7"/>
    <w:qFormat/>
    <w:pPr>
      <w:spacing w:beforeLines="0" w:afterLines="0"/>
    </w:pPr>
    <w:rPr>
      <w:rFonts w:ascii="宋体" w:eastAsia="宋体"/>
      <w:szCs w:val="21"/>
    </w:rPr>
  </w:style>
  <w:style w:type="paragraph" w:customStyle="1" w:styleId="affffff7">
    <w:name w:val="附录章标题"/>
    <w:next w:val="afff5"/>
    <w:qFormat/>
    <w:pPr>
      <w:wordWrap w:val="0"/>
      <w:overflowPunct w:val="0"/>
      <w:autoSpaceDE w:val="0"/>
      <w:spacing w:beforeLines="100" w:afterLines="100"/>
      <w:jc w:val="both"/>
      <w:textAlignment w:val="baseline"/>
      <w:outlineLvl w:val="1"/>
    </w:pPr>
    <w:rPr>
      <w:rFonts w:ascii="黑体" w:eastAsia="黑体"/>
      <w:kern w:val="21"/>
      <w:sz w:val="21"/>
      <w:szCs w:val="24"/>
    </w:rPr>
  </w:style>
  <w:style w:type="paragraph" w:customStyle="1" w:styleId="affffff8">
    <w:name w:val="附录一级条标题"/>
    <w:basedOn w:val="affffff7"/>
    <w:next w:val="afff5"/>
    <w:qFormat/>
    <w:pPr>
      <w:autoSpaceDN w:val="0"/>
      <w:spacing w:beforeLines="50" w:afterLines="50"/>
      <w:outlineLvl w:val="2"/>
    </w:pPr>
  </w:style>
  <w:style w:type="paragraph" w:customStyle="1" w:styleId="affffff9">
    <w:name w:val="附录一级无"/>
    <w:basedOn w:val="affffff8"/>
    <w:qFormat/>
    <w:pPr>
      <w:spacing w:beforeLines="0" w:afterLines="0"/>
    </w:pPr>
    <w:rPr>
      <w:rFonts w:ascii="宋体" w:eastAsia="宋体"/>
      <w:szCs w:val="21"/>
    </w:rPr>
  </w:style>
  <w:style w:type="paragraph" w:customStyle="1" w:styleId="af8">
    <w:name w:val="附录字母编号列项（一级）"/>
    <w:qFormat/>
    <w:pPr>
      <w:numPr>
        <w:numId w:val="11"/>
      </w:numPr>
    </w:pPr>
    <w:rPr>
      <w:rFonts w:ascii="宋体"/>
      <w:kern w:val="2"/>
      <w:sz w:val="21"/>
      <w:szCs w:val="24"/>
    </w:rPr>
  </w:style>
  <w:style w:type="character" w:customStyle="1" w:styleId="afff6">
    <w:name w:val="脚注文本 字符"/>
    <w:link w:val="aa"/>
    <w:qFormat/>
    <w:locked/>
    <w:rPr>
      <w:rFonts w:ascii="宋体"/>
      <w:kern w:val="2"/>
      <w:sz w:val="18"/>
      <w:szCs w:val="18"/>
    </w:rPr>
  </w:style>
  <w:style w:type="paragraph" w:customStyle="1" w:styleId="affffffa">
    <w:name w:val="列项说明"/>
    <w:basedOn w:val="afb"/>
    <w:qFormat/>
    <w:pPr>
      <w:adjustRightInd w:val="0"/>
      <w:spacing w:line="320" w:lineRule="exact"/>
      <w:ind w:leftChars="200" w:left="400" w:hangingChars="200" w:hanging="200"/>
      <w:jc w:val="left"/>
      <w:textAlignment w:val="baseline"/>
    </w:pPr>
    <w:rPr>
      <w:rFonts w:ascii="宋体"/>
      <w:kern w:val="0"/>
      <w:szCs w:val="20"/>
    </w:rPr>
  </w:style>
  <w:style w:type="paragraph" w:customStyle="1" w:styleId="affffffb">
    <w:name w:val="列项说明数字编号"/>
    <w:qFormat/>
    <w:pPr>
      <w:ind w:leftChars="400" w:left="600" w:hangingChars="200" w:hanging="200"/>
    </w:pPr>
    <w:rPr>
      <w:rFonts w:ascii="宋体"/>
      <w:kern w:val="2"/>
      <w:sz w:val="21"/>
      <w:szCs w:val="24"/>
    </w:rPr>
  </w:style>
  <w:style w:type="paragraph" w:customStyle="1" w:styleId="affffffc">
    <w:name w:val="目次、索引正文"/>
    <w:qFormat/>
    <w:pPr>
      <w:spacing w:line="320" w:lineRule="exact"/>
      <w:jc w:val="both"/>
    </w:pPr>
    <w:rPr>
      <w:rFonts w:ascii="宋体"/>
      <w:kern w:val="2"/>
      <w:sz w:val="21"/>
      <w:szCs w:val="24"/>
    </w:rPr>
  </w:style>
  <w:style w:type="paragraph" w:customStyle="1" w:styleId="affffffd">
    <w:name w:val="其他标准标志"/>
    <w:basedOn w:val="afffff"/>
    <w:qFormat/>
    <w:pPr>
      <w:framePr w:w="6101" w:wrap="around" w:vAnchor="page" w:hAnchor="page" w:x="4673" w:y="942"/>
    </w:pPr>
    <w:rPr>
      <w:w w:val="130"/>
    </w:rPr>
  </w:style>
  <w:style w:type="paragraph" w:customStyle="1" w:styleId="affffffe">
    <w:name w:val="其他标准称谓"/>
    <w:next w:val="afb"/>
    <w:qFormat/>
    <w:pPr>
      <w:framePr w:hSpace="181" w:vSpace="181" w:wrap="around" w:vAnchor="page" w:hAnchor="page" w:x="1419" w:y="2286" w:anchorLock="1"/>
      <w:spacing w:line="240" w:lineRule="atLeast"/>
      <w:jc w:val="distribute"/>
    </w:pPr>
    <w:rPr>
      <w:rFonts w:ascii="黑体" w:eastAsia="黑体" w:hAnsi="宋体"/>
      <w:spacing w:val="-40"/>
      <w:kern w:val="2"/>
      <w:sz w:val="48"/>
      <w:szCs w:val="52"/>
    </w:rPr>
  </w:style>
  <w:style w:type="paragraph" w:customStyle="1" w:styleId="afffffff">
    <w:name w:val="其他发布部门"/>
    <w:basedOn w:val="afffff7"/>
    <w:qFormat/>
    <w:pPr>
      <w:framePr w:wrap="around" w:y="15310"/>
      <w:spacing w:line="240" w:lineRule="atLeast"/>
    </w:pPr>
    <w:rPr>
      <w:rFonts w:ascii="黑体" w:eastAsia="黑体"/>
      <w:b w:val="0"/>
    </w:rPr>
  </w:style>
  <w:style w:type="paragraph" w:customStyle="1" w:styleId="afffffff0">
    <w:name w:val="前言、引言标题"/>
    <w:next w:val="afff5"/>
    <w:qFormat/>
    <w:pPr>
      <w:keepNext/>
      <w:pageBreakBefore/>
      <w:shd w:val="clear" w:color="FFFFFF" w:fill="FFFFFF"/>
      <w:spacing w:before="640" w:after="560"/>
      <w:jc w:val="center"/>
      <w:outlineLvl w:val="0"/>
    </w:pPr>
    <w:rPr>
      <w:rFonts w:ascii="黑体" w:eastAsia="黑体"/>
      <w:kern w:val="2"/>
      <w:sz w:val="32"/>
      <w:szCs w:val="24"/>
    </w:rPr>
  </w:style>
  <w:style w:type="paragraph" w:customStyle="1" w:styleId="afffffff1">
    <w:name w:val="三级无"/>
    <w:basedOn w:val="affff7"/>
    <w:qFormat/>
    <w:pPr>
      <w:spacing w:beforeLines="0" w:afterLines="0"/>
    </w:pPr>
    <w:rPr>
      <w:rFonts w:ascii="宋体" w:eastAsia="宋体"/>
    </w:rPr>
  </w:style>
  <w:style w:type="paragraph" w:customStyle="1" w:styleId="afffffff2">
    <w:name w:val="实施日期"/>
    <w:basedOn w:val="afffff8"/>
    <w:qFormat/>
    <w:pPr>
      <w:framePr w:wrap="around" w:vAnchor="page" w:hAnchor="text"/>
      <w:jc w:val="right"/>
    </w:pPr>
  </w:style>
  <w:style w:type="paragraph" w:customStyle="1" w:styleId="afffffff3">
    <w:name w:val="示例后文字"/>
    <w:basedOn w:val="afff5"/>
    <w:next w:val="afff5"/>
    <w:qFormat/>
    <w:pPr>
      <w:ind w:firstLine="360"/>
    </w:pPr>
    <w:rPr>
      <w:sz w:val="18"/>
    </w:rPr>
  </w:style>
  <w:style w:type="paragraph" w:customStyle="1" w:styleId="a">
    <w:name w:val="首示例"/>
    <w:next w:val="afff5"/>
    <w:link w:val="Char5"/>
    <w:qFormat/>
    <w:pPr>
      <w:numPr>
        <w:numId w:val="13"/>
      </w:numPr>
    </w:pPr>
    <w:rPr>
      <w:rFonts w:ascii="宋体" w:hAnsi="宋体"/>
      <w:kern w:val="2"/>
      <w:sz w:val="18"/>
      <w:szCs w:val="18"/>
    </w:rPr>
  </w:style>
  <w:style w:type="character" w:customStyle="1" w:styleId="Char5">
    <w:name w:val="首示例 Char"/>
    <w:link w:val="a"/>
    <w:qFormat/>
    <w:locked/>
    <w:rPr>
      <w:rFonts w:ascii="宋体" w:hAnsi="宋体"/>
      <w:kern w:val="2"/>
      <w:sz w:val="18"/>
      <w:szCs w:val="18"/>
    </w:rPr>
  </w:style>
  <w:style w:type="paragraph" w:customStyle="1" w:styleId="afffffff4">
    <w:name w:val="四级无"/>
    <w:basedOn w:val="affff9"/>
    <w:qFormat/>
    <w:pPr>
      <w:spacing w:beforeLines="0" w:afterLines="0"/>
    </w:pPr>
    <w:rPr>
      <w:rFonts w:ascii="宋体" w:eastAsia="宋体"/>
    </w:rPr>
  </w:style>
  <w:style w:type="paragraph" w:customStyle="1" w:styleId="afffffff5">
    <w:name w:val="条文脚注"/>
    <w:basedOn w:val="aa"/>
    <w:qFormat/>
    <w:pPr>
      <w:numPr>
        <w:numId w:val="0"/>
      </w:numPr>
      <w:jc w:val="both"/>
    </w:pPr>
  </w:style>
  <w:style w:type="paragraph" w:customStyle="1" w:styleId="afffffff6">
    <w:name w:val="图标脚注说明"/>
    <w:basedOn w:val="afff5"/>
    <w:qFormat/>
    <w:pPr>
      <w:ind w:left="840" w:firstLineChars="0" w:hanging="420"/>
    </w:pPr>
    <w:rPr>
      <w:sz w:val="18"/>
      <w:szCs w:val="18"/>
    </w:rPr>
  </w:style>
  <w:style w:type="paragraph" w:customStyle="1" w:styleId="a1">
    <w:name w:val="图表脚注说明"/>
    <w:basedOn w:val="afb"/>
    <w:qFormat/>
    <w:pPr>
      <w:numPr>
        <w:numId w:val="14"/>
      </w:numPr>
    </w:pPr>
    <w:rPr>
      <w:rFonts w:ascii="宋体"/>
      <w:sz w:val="18"/>
      <w:szCs w:val="18"/>
    </w:rPr>
  </w:style>
  <w:style w:type="paragraph" w:customStyle="1" w:styleId="afffffff7">
    <w:name w:val="图的脚注"/>
    <w:next w:val="afff5"/>
    <w:qFormat/>
    <w:pPr>
      <w:widowControl w:val="0"/>
      <w:ind w:leftChars="200" w:left="840" w:hangingChars="200" w:hanging="420"/>
      <w:jc w:val="both"/>
    </w:pPr>
    <w:rPr>
      <w:rFonts w:ascii="宋体"/>
      <w:kern w:val="2"/>
      <w:sz w:val="18"/>
      <w:szCs w:val="24"/>
    </w:rPr>
  </w:style>
  <w:style w:type="character" w:customStyle="1" w:styleId="affd">
    <w:name w:val="尾注文本 字符"/>
    <w:link w:val="affc"/>
    <w:semiHidden/>
    <w:qFormat/>
    <w:locked/>
    <w:rPr>
      <w:rFonts w:cs="Times New Roman"/>
      <w:sz w:val="24"/>
      <w:szCs w:val="24"/>
    </w:rPr>
  </w:style>
  <w:style w:type="character" w:customStyle="1" w:styleId="aff3">
    <w:name w:val="文档结构图 字符"/>
    <w:link w:val="aff2"/>
    <w:semiHidden/>
    <w:qFormat/>
    <w:locked/>
    <w:rPr>
      <w:rFonts w:cs="Times New Roman"/>
      <w:sz w:val="2"/>
    </w:rPr>
  </w:style>
  <w:style w:type="paragraph" w:customStyle="1" w:styleId="afffffff8">
    <w:name w:val="文献分类号"/>
    <w:qFormat/>
    <w:pPr>
      <w:framePr w:hSpace="180" w:vSpace="180" w:wrap="around" w:hAnchor="margin" w:y="1" w:anchorLock="1"/>
      <w:widowControl w:val="0"/>
      <w:textAlignment w:val="center"/>
    </w:pPr>
    <w:rPr>
      <w:rFonts w:ascii="黑体" w:eastAsia="黑体"/>
      <w:kern w:val="2"/>
      <w:sz w:val="21"/>
      <w:szCs w:val="21"/>
    </w:rPr>
  </w:style>
  <w:style w:type="paragraph" w:customStyle="1" w:styleId="afffffff9">
    <w:name w:val="五级无"/>
    <w:basedOn w:val="affffa"/>
    <w:qFormat/>
    <w:pPr>
      <w:spacing w:beforeLines="0" w:afterLines="0"/>
    </w:pPr>
    <w:rPr>
      <w:rFonts w:ascii="宋体" w:eastAsia="宋体"/>
    </w:rPr>
  </w:style>
  <w:style w:type="paragraph" w:customStyle="1" w:styleId="afffffffa">
    <w:name w:val="一级无"/>
    <w:basedOn w:val="affff2"/>
    <w:qFormat/>
    <w:pPr>
      <w:spacing w:beforeLines="0" w:afterLines="0"/>
    </w:pPr>
    <w:rPr>
      <w:rFonts w:ascii="宋体" w:eastAsia="宋体"/>
    </w:rPr>
  </w:style>
  <w:style w:type="paragraph" w:customStyle="1" w:styleId="af2">
    <w:name w:val="正文表标题"/>
    <w:next w:val="afff5"/>
    <w:qFormat/>
    <w:pPr>
      <w:numPr>
        <w:numId w:val="15"/>
      </w:numPr>
      <w:spacing w:beforeLines="50" w:afterLines="50"/>
      <w:jc w:val="center"/>
    </w:pPr>
    <w:rPr>
      <w:rFonts w:ascii="黑体" w:eastAsia="黑体"/>
      <w:kern w:val="2"/>
      <w:sz w:val="21"/>
      <w:szCs w:val="24"/>
    </w:rPr>
  </w:style>
  <w:style w:type="paragraph" w:customStyle="1" w:styleId="afffffffb">
    <w:name w:val="正文公式编号制表符"/>
    <w:basedOn w:val="afff5"/>
    <w:next w:val="afff5"/>
    <w:qFormat/>
    <w:pPr>
      <w:ind w:firstLineChars="0" w:firstLine="0"/>
    </w:pPr>
  </w:style>
  <w:style w:type="paragraph" w:customStyle="1" w:styleId="af">
    <w:name w:val="正文图标题"/>
    <w:next w:val="afff5"/>
    <w:link w:val="Char6"/>
    <w:qFormat/>
    <w:pPr>
      <w:numPr>
        <w:numId w:val="16"/>
      </w:numPr>
      <w:spacing w:beforeLines="50" w:afterLines="50"/>
      <w:jc w:val="center"/>
    </w:pPr>
    <w:rPr>
      <w:rFonts w:ascii="黑体" w:eastAsia="黑体"/>
      <w:kern w:val="2"/>
      <w:sz w:val="21"/>
      <w:szCs w:val="24"/>
    </w:rPr>
  </w:style>
  <w:style w:type="paragraph" w:customStyle="1" w:styleId="afffffffc">
    <w:name w:val="终结线"/>
    <w:basedOn w:val="afb"/>
    <w:qFormat/>
    <w:pPr>
      <w:framePr w:hSpace="181" w:vSpace="181" w:wrap="around" w:vAnchor="text" w:hAnchor="margin" w:xAlign="center" w:y="285"/>
    </w:pPr>
  </w:style>
  <w:style w:type="paragraph" w:customStyle="1" w:styleId="afffffffd">
    <w:name w:val="其他发布日期"/>
    <w:basedOn w:val="afffff8"/>
    <w:qFormat/>
    <w:pPr>
      <w:framePr w:wrap="around" w:vAnchor="page" w:hAnchor="text" w:x="1419"/>
    </w:pPr>
  </w:style>
  <w:style w:type="paragraph" w:customStyle="1" w:styleId="afffffffe">
    <w:name w:val="其他实施日期"/>
    <w:basedOn w:val="afffffff2"/>
    <w:qFormat/>
    <w:pPr>
      <w:framePr w:wrap="around"/>
    </w:pPr>
  </w:style>
  <w:style w:type="paragraph" w:customStyle="1" w:styleId="23">
    <w:name w:val="封面标准名称2"/>
    <w:basedOn w:val="afffffa"/>
    <w:qFormat/>
    <w:pPr>
      <w:framePr w:wrap="around" w:y="4469"/>
      <w:spacing w:beforeLines="630"/>
    </w:pPr>
  </w:style>
  <w:style w:type="paragraph" w:customStyle="1" w:styleId="24">
    <w:name w:val="封面标准英文名称2"/>
    <w:basedOn w:val="afffffb"/>
    <w:qFormat/>
    <w:pPr>
      <w:framePr w:wrap="around" w:y="4469"/>
    </w:pPr>
  </w:style>
  <w:style w:type="paragraph" w:customStyle="1" w:styleId="25">
    <w:name w:val="封面一致性程度标识2"/>
    <w:basedOn w:val="afffffc"/>
    <w:qFormat/>
    <w:pPr>
      <w:framePr w:wrap="around" w:y="4469"/>
    </w:pPr>
  </w:style>
  <w:style w:type="paragraph" w:customStyle="1" w:styleId="26">
    <w:name w:val="封面标准文稿类别2"/>
    <w:basedOn w:val="afffffd"/>
    <w:qFormat/>
    <w:pPr>
      <w:framePr w:wrap="around" w:y="4469"/>
    </w:pPr>
  </w:style>
  <w:style w:type="paragraph" w:customStyle="1" w:styleId="27">
    <w:name w:val="封面标准文稿编辑信息2"/>
    <w:basedOn w:val="afffffe"/>
    <w:qFormat/>
    <w:pPr>
      <w:framePr w:wrap="around" w:y="4469"/>
    </w:pPr>
  </w:style>
  <w:style w:type="paragraph" w:customStyle="1" w:styleId="affffffff">
    <w:name w:val="图表脚注"/>
    <w:next w:val="afff5"/>
    <w:qFormat/>
    <w:pPr>
      <w:jc w:val="both"/>
    </w:pPr>
    <w:rPr>
      <w:rFonts w:ascii="宋体"/>
      <w:kern w:val="2"/>
      <w:sz w:val="18"/>
      <w:szCs w:val="24"/>
    </w:rPr>
  </w:style>
  <w:style w:type="character" w:customStyle="1" w:styleId="20">
    <w:name w:val="标题 2 字符"/>
    <w:link w:val="2"/>
    <w:uiPriority w:val="9"/>
    <w:qFormat/>
    <w:rPr>
      <w:rFonts w:ascii="Cambria" w:eastAsia="黑体" w:hAnsi="Cambria"/>
      <w:bCs/>
      <w:kern w:val="2"/>
      <w:sz w:val="21"/>
      <w:szCs w:val="32"/>
    </w:rPr>
  </w:style>
  <w:style w:type="character" w:customStyle="1" w:styleId="30">
    <w:name w:val="标题 3 字符"/>
    <w:link w:val="3"/>
    <w:uiPriority w:val="9"/>
    <w:qFormat/>
    <w:rPr>
      <w:rFonts w:ascii="Calibri" w:eastAsia="黑体" w:hAnsi="Calibri"/>
      <w:bCs/>
      <w:kern w:val="2"/>
      <w:sz w:val="21"/>
      <w:szCs w:val="32"/>
    </w:rPr>
  </w:style>
  <w:style w:type="character" w:customStyle="1" w:styleId="40">
    <w:name w:val="标题 4 字符"/>
    <w:link w:val="4"/>
    <w:uiPriority w:val="9"/>
    <w:qFormat/>
    <w:rPr>
      <w:rFonts w:ascii="Cambria" w:eastAsia="黑体" w:hAnsi="Cambria"/>
      <w:bCs/>
      <w:kern w:val="2"/>
      <w:sz w:val="21"/>
      <w:szCs w:val="28"/>
    </w:rPr>
  </w:style>
  <w:style w:type="character" w:customStyle="1" w:styleId="50">
    <w:name w:val="标题 5 字符"/>
    <w:link w:val="5"/>
    <w:uiPriority w:val="9"/>
    <w:qFormat/>
    <w:rPr>
      <w:rFonts w:ascii="Calibri" w:eastAsia="黑体" w:hAnsi="Calibri"/>
      <w:bCs/>
      <w:kern w:val="2"/>
      <w:sz w:val="21"/>
      <w:szCs w:val="28"/>
    </w:rPr>
  </w:style>
  <w:style w:type="character" w:customStyle="1" w:styleId="60">
    <w:name w:val="标题 6 字符"/>
    <w:link w:val="6"/>
    <w:uiPriority w:val="9"/>
    <w:qFormat/>
    <w:rPr>
      <w:rFonts w:ascii="Cambria" w:hAnsi="Cambria"/>
      <w:b/>
      <w:bCs/>
      <w:kern w:val="2"/>
      <w:sz w:val="24"/>
      <w:szCs w:val="24"/>
    </w:rPr>
  </w:style>
  <w:style w:type="character" w:customStyle="1" w:styleId="70">
    <w:name w:val="标题 7 字符"/>
    <w:link w:val="7"/>
    <w:uiPriority w:val="9"/>
    <w:qFormat/>
    <w:rPr>
      <w:rFonts w:ascii="Calibri" w:hAnsi="Calibri"/>
      <w:b/>
      <w:bCs/>
      <w:kern w:val="2"/>
      <w:sz w:val="24"/>
      <w:szCs w:val="24"/>
    </w:rPr>
  </w:style>
  <w:style w:type="character" w:customStyle="1" w:styleId="aff5">
    <w:name w:val="批注文字 字符"/>
    <w:link w:val="aff4"/>
    <w:qFormat/>
    <w:rPr>
      <w:kern w:val="2"/>
      <w:sz w:val="21"/>
      <w:szCs w:val="24"/>
    </w:rPr>
  </w:style>
  <w:style w:type="paragraph" w:customStyle="1" w:styleId="-31">
    <w:name w:val="浅色网格 - 着色 31"/>
    <w:basedOn w:val="afb"/>
    <w:link w:val="-3Char"/>
    <w:uiPriority w:val="34"/>
    <w:qFormat/>
    <w:pPr>
      <w:ind w:firstLineChars="200" w:firstLine="420"/>
    </w:pPr>
    <w:rPr>
      <w:rFonts w:ascii="Calibri" w:hAnsi="Calibri"/>
      <w:szCs w:val="22"/>
    </w:rPr>
  </w:style>
  <w:style w:type="character" w:customStyle="1" w:styleId="Char6">
    <w:name w:val="正文图标题 Char"/>
    <w:link w:val="af"/>
    <w:qFormat/>
    <w:rPr>
      <w:rFonts w:ascii="黑体" w:eastAsia="黑体"/>
      <w:kern w:val="2"/>
      <w:sz w:val="21"/>
      <w:szCs w:val="24"/>
    </w:rPr>
  </w:style>
  <w:style w:type="character" w:customStyle="1" w:styleId="-3Char">
    <w:name w:val="浅色网格 - 着色 3 Char"/>
    <w:link w:val="-31"/>
    <w:uiPriority w:val="34"/>
    <w:qFormat/>
    <w:rPr>
      <w:rFonts w:ascii="Calibri" w:hAnsi="Calibri"/>
      <w:kern w:val="2"/>
      <w:sz w:val="21"/>
      <w:szCs w:val="22"/>
    </w:rPr>
  </w:style>
  <w:style w:type="paragraph" w:customStyle="1" w:styleId="a2">
    <w:name w:val="图片编号"/>
    <w:basedOn w:val="af"/>
    <w:link w:val="Char7"/>
    <w:qFormat/>
    <w:pPr>
      <w:numPr>
        <w:numId w:val="17"/>
      </w:numPr>
      <w:spacing w:before="156" w:after="156"/>
    </w:pPr>
  </w:style>
  <w:style w:type="character" w:customStyle="1" w:styleId="Char7">
    <w:name w:val="图片编号 Char"/>
    <w:link w:val="a2"/>
    <w:qFormat/>
    <w:rPr>
      <w:rFonts w:ascii="黑体" w:eastAsia="黑体"/>
      <w:kern w:val="2"/>
      <w:sz w:val="21"/>
      <w:szCs w:val="24"/>
    </w:rPr>
  </w:style>
  <w:style w:type="character" w:customStyle="1" w:styleId="Char2">
    <w:name w:val="列项——（一级） Char"/>
    <w:link w:val="a7"/>
    <w:qFormat/>
    <w:rPr>
      <w:rFonts w:ascii="宋体"/>
      <w:kern w:val="2"/>
      <w:sz w:val="21"/>
      <w:szCs w:val="24"/>
    </w:rPr>
  </w:style>
  <w:style w:type="character" w:customStyle="1" w:styleId="10">
    <w:name w:val="标题 1 字符"/>
    <w:link w:val="1"/>
    <w:uiPriority w:val="9"/>
    <w:qFormat/>
    <w:rPr>
      <w:rFonts w:ascii="Calibri" w:eastAsia="黑体" w:hAnsi="Calibri"/>
      <w:bCs/>
      <w:kern w:val="44"/>
      <w:sz w:val="32"/>
      <w:szCs w:val="44"/>
    </w:rPr>
  </w:style>
  <w:style w:type="paragraph" w:customStyle="1" w:styleId="affffffff0">
    <w:name w:val="铃镜样式"/>
    <w:basedOn w:val="2"/>
    <w:link w:val="Char8"/>
    <w:qFormat/>
    <w:pPr>
      <w:numPr>
        <w:numId w:val="0"/>
      </w:numPr>
      <w:ind w:left="726" w:hanging="363"/>
    </w:pPr>
  </w:style>
  <w:style w:type="character" w:customStyle="1" w:styleId="Char8">
    <w:name w:val="铃镜样式 Char"/>
    <w:link w:val="affffffff0"/>
    <w:qFormat/>
    <w:locked/>
    <w:rPr>
      <w:rFonts w:ascii="Cambria" w:eastAsia="黑体" w:hAnsi="Cambria"/>
      <w:bCs/>
      <w:kern w:val="2"/>
      <w:sz w:val="21"/>
      <w:szCs w:val="32"/>
    </w:rPr>
  </w:style>
  <w:style w:type="character" w:customStyle="1" w:styleId="afff">
    <w:name w:val="批注框文本 字符"/>
    <w:link w:val="affe"/>
    <w:qFormat/>
    <w:locked/>
    <w:rPr>
      <w:kern w:val="2"/>
      <w:sz w:val="18"/>
      <w:szCs w:val="18"/>
    </w:rPr>
  </w:style>
  <w:style w:type="paragraph" w:customStyle="1" w:styleId="310">
    <w:name w:val="网格表 31"/>
    <w:basedOn w:val="1"/>
    <w:next w:val="afb"/>
    <w:uiPriority w:val="39"/>
    <w:unhideWhenUsed/>
    <w:qFormat/>
    <w:pPr>
      <w:widowControl/>
      <w:spacing w:before="480" w:after="0" w:line="276" w:lineRule="auto"/>
      <w:jc w:val="left"/>
      <w:outlineLvl w:val="9"/>
    </w:pPr>
    <w:rPr>
      <w:rFonts w:ascii="Cambria" w:eastAsia="宋体" w:hAnsi="Cambria"/>
      <w:b/>
      <w:color w:val="365F91"/>
      <w:kern w:val="0"/>
      <w:sz w:val="28"/>
      <w:szCs w:val="28"/>
    </w:rPr>
  </w:style>
  <w:style w:type="paragraph" w:customStyle="1" w:styleId="a4">
    <w:name w:val="表格"/>
    <w:basedOn w:val="-31"/>
    <w:link w:val="Char9"/>
    <w:qFormat/>
    <w:pPr>
      <w:numPr>
        <w:ilvl w:val="1"/>
        <w:numId w:val="18"/>
      </w:numPr>
      <w:ind w:firstLineChars="0" w:firstLine="0"/>
      <w:jc w:val="center"/>
    </w:pPr>
  </w:style>
  <w:style w:type="character" w:customStyle="1" w:styleId="Char9">
    <w:name w:val="表格 Char"/>
    <w:link w:val="a4"/>
    <w:qFormat/>
    <w:locked/>
    <w:rPr>
      <w:rFonts w:ascii="Calibri" w:hAnsi="Calibri"/>
      <w:kern w:val="2"/>
      <w:sz w:val="21"/>
      <w:szCs w:val="22"/>
    </w:rPr>
  </w:style>
  <w:style w:type="character" w:customStyle="1" w:styleId="afff9">
    <w:name w:val="批注主题 字符"/>
    <w:link w:val="afff8"/>
    <w:uiPriority w:val="99"/>
    <w:qFormat/>
    <w:locked/>
    <w:rPr>
      <w:b/>
      <w:bCs/>
      <w:kern w:val="2"/>
      <w:sz w:val="21"/>
      <w:szCs w:val="24"/>
    </w:rPr>
  </w:style>
  <w:style w:type="paragraph" w:customStyle="1" w:styleId="-310">
    <w:name w:val="浅色列表 - 着色 31"/>
    <w:hidden/>
    <w:uiPriority w:val="99"/>
    <w:semiHidden/>
    <w:qFormat/>
    <w:rPr>
      <w:rFonts w:ascii="Calibri" w:hAnsi="Calibri"/>
      <w:kern w:val="2"/>
      <w:sz w:val="21"/>
      <w:szCs w:val="22"/>
    </w:rPr>
  </w:style>
  <w:style w:type="paragraph" w:customStyle="1" w:styleId="13">
    <w:name w:val="列表1"/>
    <w:basedOn w:val="a7"/>
    <w:link w:val="1Char"/>
    <w:qFormat/>
    <w:pPr>
      <w:numPr>
        <w:numId w:val="0"/>
      </w:numPr>
      <w:ind w:left="811" w:hanging="448"/>
    </w:pPr>
  </w:style>
  <w:style w:type="character" w:customStyle="1" w:styleId="1Char">
    <w:name w:val="列表1 Char"/>
    <w:link w:val="13"/>
    <w:qFormat/>
    <w:locked/>
    <w:rPr>
      <w:rFonts w:ascii="宋体"/>
      <w:sz w:val="21"/>
    </w:rPr>
  </w:style>
  <w:style w:type="paragraph" w:customStyle="1" w:styleId="--">
    <w:name w:val="--列"/>
    <w:basedOn w:val="a7"/>
    <w:link w:val="--Char"/>
    <w:qFormat/>
    <w:pPr>
      <w:numPr>
        <w:numId w:val="19"/>
      </w:numPr>
    </w:pPr>
  </w:style>
  <w:style w:type="character" w:customStyle="1" w:styleId="--Char">
    <w:name w:val="--列 Char"/>
    <w:link w:val="--"/>
    <w:qFormat/>
    <w:locked/>
    <w:rPr>
      <w:rFonts w:ascii="宋体"/>
      <w:kern w:val="2"/>
      <w:sz w:val="21"/>
      <w:szCs w:val="24"/>
    </w:rPr>
  </w:style>
  <w:style w:type="character" w:customStyle="1" w:styleId="HTML0">
    <w:name w:val="HTML 预设格式 字符"/>
    <w:link w:val="HTML"/>
    <w:uiPriority w:val="99"/>
    <w:qFormat/>
    <w:rPr>
      <w:rFonts w:ascii="Courier" w:hAnsi="Courier" w:cs="Courier"/>
    </w:rPr>
  </w:style>
  <w:style w:type="paragraph" w:customStyle="1" w:styleId="c">
    <w:name w:val="c封面标准英文名称"/>
    <w:basedOn w:val="afb"/>
    <w:qFormat/>
    <w:pPr>
      <w:adjustRightInd w:val="0"/>
      <w:jc w:val="center"/>
    </w:pPr>
    <w:rPr>
      <w:b/>
      <w:sz w:val="28"/>
      <w:szCs w:val="20"/>
    </w:rPr>
  </w:style>
  <w:style w:type="paragraph" w:customStyle="1" w:styleId="--0">
    <w:name w:val="--列表"/>
    <w:basedOn w:val="a7"/>
    <w:link w:val="--Char0"/>
    <w:qFormat/>
    <w:pPr>
      <w:numPr>
        <w:numId w:val="0"/>
      </w:numPr>
      <w:ind w:leftChars="-3" w:left="-6" w:firstLine="420"/>
    </w:pPr>
  </w:style>
  <w:style w:type="paragraph" w:customStyle="1" w:styleId="14">
    <w:name w:val="不明显强调1"/>
    <w:basedOn w:val="afb"/>
    <w:link w:val="Chara"/>
    <w:uiPriority w:val="34"/>
    <w:qFormat/>
    <w:pPr>
      <w:ind w:firstLineChars="200" w:firstLine="420"/>
    </w:pPr>
  </w:style>
  <w:style w:type="character" w:customStyle="1" w:styleId="--Char0">
    <w:name w:val="--列表 Char"/>
    <w:basedOn w:val="Char2"/>
    <w:link w:val="--0"/>
    <w:qFormat/>
    <w:rPr>
      <w:rFonts w:ascii="宋体"/>
      <w:kern w:val="2"/>
      <w:sz w:val="21"/>
      <w:szCs w:val="24"/>
    </w:rPr>
  </w:style>
  <w:style w:type="paragraph" w:customStyle="1" w:styleId="-61">
    <w:name w:val="彩色网格 - 着色 61"/>
    <w:hidden/>
    <w:uiPriority w:val="99"/>
    <w:semiHidden/>
    <w:qFormat/>
    <w:rPr>
      <w:kern w:val="2"/>
      <w:sz w:val="21"/>
      <w:szCs w:val="24"/>
    </w:rPr>
  </w:style>
  <w:style w:type="character" w:customStyle="1" w:styleId="-3Char0">
    <w:name w:val="彩色底纹 - 着色 3 Char"/>
    <w:uiPriority w:val="34"/>
    <w:qFormat/>
    <w:rPr>
      <w:rFonts w:ascii="Calibri" w:hAnsi="Calibri"/>
      <w:kern w:val="2"/>
      <w:sz w:val="21"/>
      <w:szCs w:val="22"/>
    </w:rPr>
  </w:style>
  <w:style w:type="table" w:customStyle="1" w:styleId="311">
    <w:name w:val="无格式表格 31"/>
    <w:basedOn w:val="afd"/>
    <w:uiPriority w:val="34"/>
    <w:qFormat/>
    <w:rPr>
      <w:rFonts w:ascii="Calibri" w:hAnsi="Calibri"/>
      <w:sz w:val="21"/>
      <w:szCs w:val="22"/>
    </w:rPr>
    <w:tblPr>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6" w:space="0" w:color="FFFFFF"/>
        </w:tcBorders>
        <w:shd w:val="clear" w:color="auto" w:fill="636363"/>
      </w:tcPr>
    </w:tblStylePr>
    <w:tblStylePr w:type="firstCol">
      <w:tblPr/>
      <w:tcPr>
        <w:tcBorders>
          <w:top w:val="nil"/>
          <w:left w:val="nil"/>
          <w:bottom w:val="nil"/>
          <w:right w:val="nil"/>
          <w:insideH w:val="single" w:sz="4" w:space="0" w:color="auto"/>
          <w:insideV w:val="nil"/>
        </w:tcBorders>
        <w:shd w:val="clear" w:color="auto" w:fill="636363"/>
      </w:tcPr>
    </w:tblStylePr>
    <w:tblStylePr w:type="lastCol">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character" w:customStyle="1" w:styleId="Chara">
    <w:name w:val="不明显强调 Char"/>
    <w:link w:val="14"/>
    <w:uiPriority w:val="34"/>
    <w:qFormat/>
    <w:locked/>
    <w:rPr>
      <w:kern w:val="2"/>
      <w:sz w:val="21"/>
      <w:szCs w:val="24"/>
    </w:rPr>
  </w:style>
  <w:style w:type="paragraph" w:customStyle="1" w:styleId="2-61">
    <w:name w:val="中等深浅底纹 2 - 着色 61"/>
    <w:hidden/>
    <w:uiPriority w:val="99"/>
    <w:semiHidden/>
    <w:qFormat/>
    <w:rPr>
      <w:kern w:val="2"/>
      <w:sz w:val="21"/>
      <w:szCs w:val="24"/>
    </w:rPr>
  </w:style>
  <w:style w:type="paragraph" w:customStyle="1" w:styleId="-51">
    <w:name w:val="浅色底纹 - 着色 51"/>
    <w:hidden/>
    <w:uiPriority w:val="71"/>
    <w:qFormat/>
    <w:rPr>
      <w:kern w:val="2"/>
      <w:sz w:val="21"/>
      <w:szCs w:val="24"/>
    </w:rPr>
  </w:style>
  <w:style w:type="paragraph" w:customStyle="1" w:styleId="1-41">
    <w:name w:val="中等深浅列表 1 - 着色 41"/>
    <w:hidden/>
    <w:uiPriority w:val="99"/>
    <w:semiHidden/>
    <w:qFormat/>
    <w:rPr>
      <w:kern w:val="2"/>
      <w:sz w:val="21"/>
      <w:szCs w:val="24"/>
    </w:rPr>
  </w:style>
  <w:style w:type="paragraph" w:customStyle="1" w:styleId="-311">
    <w:name w:val="深色列表 - 着色 31"/>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kern w:val="2"/>
      <w:sz w:val="24"/>
      <w:szCs w:val="24"/>
    </w:rPr>
  </w:style>
  <w:style w:type="paragraph" w:customStyle="1" w:styleId="2-21">
    <w:name w:val="中等深浅列表 2 - 着色 21"/>
    <w:hidden/>
    <w:uiPriority w:val="99"/>
    <w:semiHidden/>
    <w:qFormat/>
    <w:rPr>
      <w:kern w:val="2"/>
      <w:sz w:val="21"/>
      <w:szCs w:val="24"/>
    </w:rPr>
  </w:style>
  <w:style w:type="paragraph" w:customStyle="1" w:styleId="-11">
    <w:name w:val="彩色底纹 - 着色 11"/>
    <w:hidden/>
    <w:uiPriority w:val="71"/>
    <w:qFormat/>
    <w:rPr>
      <w:kern w:val="2"/>
      <w:sz w:val="21"/>
      <w:szCs w:val="24"/>
    </w:rPr>
  </w:style>
  <w:style w:type="paragraph" w:customStyle="1" w:styleId="2-210">
    <w:name w:val="中等深浅列表 2 - 强调文字颜色 21"/>
    <w:hidden/>
    <w:uiPriority w:val="99"/>
    <w:semiHidden/>
    <w:qFormat/>
    <w:rPr>
      <w:kern w:val="2"/>
      <w:sz w:val="21"/>
      <w:szCs w:val="24"/>
    </w:rPr>
  </w:style>
  <w:style w:type="character" w:customStyle="1" w:styleId="3Char">
    <w:name w:val="无格式表格 3 Char"/>
    <w:uiPriority w:val="34"/>
    <w:qFormat/>
    <w:locked/>
    <w:rPr>
      <w:kern w:val="2"/>
      <w:sz w:val="21"/>
      <w:szCs w:val="24"/>
    </w:rPr>
  </w:style>
  <w:style w:type="character" w:customStyle="1" w:styleId="aff0">
    <w:name w:val="正文缩进 字符"/>
    <w:link w:val="aff"/>
    <w:qFormat/>
    <w:locked/>
    <w:rPr>
      <w:kern w:val="2"/>
      <w:sz w:val="21"/>
      <w:szCs w:val="24"/>
    </w:rPr>
  </w:style>
  <w:style w:type="paragraph" w:customStyle="1" w:styleId="15">
    <w:name w:val="修订1"/>
    <w:hidden/>
    <w:uiPriority w:val="99"/>
    <w:qFormat/>
    <w:rPr>
      <w:kern w:val="2"/>
      <w:sz w:val="21"/>
      <w:szCs w:val="24"/>
    </w:rPr>
  </w:style>
  <w:style w:type="paragraph" w:styleId="affffffff1">
    <w:name w:val="List Paragraph"/>
    <w:basedOn w:val="afb"/>
    <w:link w:val="affffffff2"/>
    <w:uiPriority w:val="34"/>
    <w:qFormat/>
    <w:pPr>
      <w:ind w:firstLineChars="200" w:firstLine="420"/>
    </w:pPr>
  </w:style>
  <w:style w:type="table" w:customStyle="1" w:styleId="16">
    <w:name w:val="网格型1"/>
    <w:basedOn w:val="afd"/>
    <w:uiPriority w:val="59"/>
    <w:qFormat/>
    <w:rPr>
      <w:rFonts w:ascii="宋体" w:hAnsi="Times New Roman"/>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0">
    <w:name w:val="一级条标题 Char"/>
    <w:link w:val="affff2"/>
    <w:qFormat/>
    <w:rPr>
      <w:rFonts w:ascii="黑体" w:eastAsia="黑体"/>
      <w:sz w:val="21"/>
      <w:szCs w:val="21"/>
    </w:rPr>
  </w:style>
  <w:style w:type="character" w:customStyle="1" w:styleId="Char1">
    <w:name w:val="二级条标题 Char"/>
    <w:link w:val="affff5"/>
    <w:qFormat/>
    <w:rPr>
      <w:rFonts w:ascii="黑体" w:eastAsia="黑体"/>
      <w:sz w:val="21"/>
      <w:szCs w:val="21"/>
    </w:rPr>
  </w:style>
  <w:style w:type="character" w:customStyle="1" w:styleId="Char10">
    <w:name w:val="批注文字 Char1"/>
    <w:uiPriority w:val="99"/>
    <w:qFormat/>
    <w:rPr>
      <w:kern w:val="2"/>
      <w:sz w:val="21"/>
      <w:szCs w:val="24"/>
    </w:rPr>
  </w:style>
  <w:style w:type="character" w:customStyle="1" w:styleId="affb">
    <w:name w:val="日期 字符"/>
    <w:basedOn w:val="afc"/>
    <w:link w:val="affa"/>
    <w:qFormat/>
    <w:rPr>
      <w:rFonts w:ascii="Times New Roman" w:hAnsi="Times New Roman"/>
      <w:sz w:val="21"/>
    </w:rPr>
  </w:style>
  <w:style w:type="character" w:customStyle="1" w:styleId="def">
    <w:name w:val="def"/>
    <w:qFormat/>
  </w:style>
  <w:style w:type="paragraph" w:customStyle="1" w:styleId="28">
    <w:name w:val="标准2"/>
    <w:basedOn w:val="3"/>
    <w:next w:val="afb"/>
    <w:qFormat/>
    <w:pPr>
      <w:numPr>
        <w:ilvl w:val="0"/>
        <w:numId w:val="0"/>
      </w:numPr>
      <w:spacing w:beforeLines="50" w:before="156" w:afterLines="50" w:after="156" w:line="240" w:lineRule="auto"/>
    </w:pPr>
    <w:rPr>
      <w:rFonts w:ascii="黑体" w:hAnsi="黑体"/>
      <w:kern w:val="0"/>
    </w:rPr>
  </w:style>
  <w:style w:type="character" w:customStyle="1" w:styleId="apple-converted-space">
    <w:name w:val="apple-converted-space"/>
    <w:qFormat/>
  </w:style>
  <w:style w:type="character" w:customStyle="1" w:styleId="fontstyle01">
    <w:name w:val="fontstyle01"/>
    <w:qFormat/>
    <w:rPr>
      <w:rFonts w:ascii="宋体" w:eastAsia="宋体" w:hAnsi="宋体" w:hint="eastAsia"/>
      <w:color w:val="000000"/>
      <w:sz w:val="22"/>
      <w:szCs w:val="22"/>
    </w:rPr>
  </w:style>
  <w:style w:type="character" w:customStyle="1" w:styleId="aff7">
    <w:name w:val="正文文本 字符"/>
    <w:basedOn w:val="afc"/>
    <w:link w:val="aff6"/>
    <w:uiPriority w:val="1"/>
    <w:qFormat/>
    <w:rPr>
      <w:rFonts w:ascii="宋体" w:hAnsi="宋体"/>
      <w:kern w:val="0"/>
      <w:sz w:val="49"/>
      <w:szCs w:val="49"/>
      <w:lang w:eastAsia="en-US"/>
    </w:rPr>
  </w:style>
  <w:style w:type="character" w:customStyle="1" w:styleId="17">
    <w:name w:val="已访问的超链接1"/>
    <w:qFormat/>
    <w:rPr>
      <w:color w:val="800080"/>
      <w:u w:val="single"/>
    </w:rPr>
  </w:style>
  <w:style w:type="character" w:customStyle="1" w:styleId="aff9">
    <w:name w:val="纯文本 字符"/>
    <w:basedOn w:val="afc"/>
    <w:link w:val="aff8"/>
    <w:qFormat/>
    <w:rPr>
      <w:rFonts w:ascii="宋体" w:hAnsi="Courier New"/>
      <w:sz w:val="21"/>
      <w:szCs w:val="21"/>
      <w:lang w:val="zh-CN" w:eastAsia="zh-CN"/>
    </w:rPr>
  </w:style>
  <w:style w:type="character" w:customStyle="1" w:styleId="affffffff2">
    <w:name w:val="列表段落 字符"/>
    <w:link w:val="affffffff1"/>
    <w:uiPriority w:val="34"/>
    <w:qFormat/>
    <w:locked/>
    <w:rPr>
      <w:sz w:val="21"/>
    </w:rPr>
  </w:style>
  <w:style w:type="character" w:customStyle="1" w:styleId="Char3">
    <w:name w:val="三级条标题 Char"/>
    <w:link w:val="affff7"/>
    <w:qFormat/>
    <w:rPr>
      <w:rFonts w:ascii="黑体" w:eastAsia="黑体"/>
      <w:sz w:val="21"/>
      <w:szCs w:val="21"/>
    </w:rPr>
  </w:style>
  <w:style w:type="character" w:customStyle="1" w:styleId="29">
    <w:name w:val="正文文本 (2)_"/>
    <w:link w:val="210"/>
    <w:qFormat/>
    <w:locked/>
    <w:rPr>
      <w:rFonts w:ascii="Arial Unicode MS" w:eastAsia="Arial Unicode MS" w:cs="Arial Unicode MS"/>
      <w:shd w:val="clear" w:color="auto" w:fill="FFFFFF"/>
    </w:rPr>
  </w:style>
  <w:style w:type="paragraph" w:customStyle="1" w:styleId="210">
    <w:name w:val="正文文本 (2)1"/>
    <w:basedOn w:val="afb"/>
    <w:link w:val="29"/>
    <w:qFormat/>
    <w:pPr>
      <w:shd w:val="clear" w:color="auto" w:fill="FFFFFF"/>
      <w:spacing w:before="300" w:after="480" w:line="240" w:lineRule="atLeast"/>
      <w:ind w:hanging="420"/>
      <w:jc w:val="right"/>
    </w:pPr>
    <w:rPr>
      <w:rFonts w:ascii="Arial Unicode MS" w:eastAsia="Arial Unicode MS" w:cs="Arial Unicode MS"/>
      <w:sz w:val="24"/>
    </w:rPr>
  </w:style>
  <w:style w:type="character" w:customStyle="1" w:styleId="32">
    <w:name w:val="正文文本 (3)_"/>
    <w:link w:val="312"/>
    <w:qFormat/>
    <w:locked/>
    <w:rPr>
      <w:rFonts w:ascii="Arial Unicode MS" w:eastAsia="Arial Unicode MS" w:cs="Arial Unicode MS"/>
      <w:b/>
      <w:bCs/>
      <w:sz w:val="18"/>
      <w:szCs w:val="18"/>
      <w:shd w:val="clear" w:color="auto" w:fill="FFFFFF"/>
    </w:rPr>
  </w:style>
  <w:style w:type="paragraph" w:customStyle="1" w:styleId="312">
    <w:name w:val="正文文本 (3)1"/>
    <w:basedOn w:val="afb"/>
    <w:link w:val="32"/>
    <w:qFormat/>
    <w:pPr>
      <w:shd w:val="clear" w:color="auto" w:fill="FFFFFF"/>
      <w:spacing w:before="660" w:line="206" w:lineRule="exact"/>
      <w:jc w:val="left"/>
    </w:pPr>
    <w:rPr>
      <w:rFonts w:ascii="Arial Unicode MS" w:eastAsia="Arial Unicode MS" w:cs="Arial Unicode MS"/>
      <w:b/>
      <w:bCs/>
      <w:sz w:val="18"/>
      <w:szCs w:val="18"/>
    </w:rPr>
  </w:style>
  <w:style w:type="character" w:customStyle="1" w:styleId="42">
    <w:name w:val="标题 #4_"/>
    <w:link w:val="43"/>
    <w:qFormat/>
    <w:locked/>
    <w:rPr>
      <w:rFonts w:ascii="Arial" w:hAnsi="Arial" w:cs="Arial"/>
      <w:b/>
      <w:bCs/>
      <w:shd w:val="clear" w:color="auto" w:fill="FFFFFF"/>
    </w:rPr>
  </w:style>
  <w:style w:type="paragraph" w:customStyle="1" w:styleId="43">
    <w:name w:val="标题 #4"/>
    <w:basedOn w:val="afb"/>
    <w:link w:val="42"/>
    <w:qFormat/>
    <w:pPr>
      <w:shd w:val="clear" w:color="auto" w:fill="FFFFFF"/>
      <w:spacing w:after="300" w:line="240" w:lineRule="atLeast"/>
      <w:jc w:val="right"/>
      <w:outlineLvl w:val="3"/>
    </w:pPr>
    <w:rPr>
      <w:rFonts w:ascii="Arial" w:hAnsi="Arial" w:cs="Arial"/>
      <w:b/>
      <w:bCs/>
      <w:sz w:val="24"/>
    </w:rPr>
  </w:style>
  <w:style w:type="character" w:customStyle="1" w:styleId="affffffff3">
    <w:name w:val="图片标题_"/>
    <w:link w:val="affffffff4"/>
    <w:qFormat/>
    <w:locked/>
    <w:rPr>
      <w:rFonts w:ascii="Arial Unicode MS" w:eastAsia="Arial Unicode MS" w:cs="Arial Unicode MS"/>
      <w:shd w:val="clear" w:color="auto" w:fill="FFFFFF"/>
    </w:rPr>
  </w:style>
  <w:style w:type="paragraph" w:customStyle="1" w:styleId="affffffff4">
    <w:name w:val="图片标题"/>
    <w:basedOn w:val="afb"/>
    <w:link w:val="affffffff3"/>
    <w:qFormat/>
    <w:pPr>
      <w:shd w:val="clear" w:color="auto" w:fill="FFFFFF"/>
      <w:spacing w:line="230" w:lineRule="exact"/>
    </w:pPr>
    <w:rPr>
      <w:rFonts w:ascii="Arial Unicode MS" w:eastAsia="Arial Unicode MS" w:cs="Arial Unicode MS"/>
      <w:sz w:val="24"/>
    </w:rPr>
  </w:style>
  <w:style w:type="table" w:customStyle="1" w:styleId="110">
    <w:name w:val="网格型11"/>
    <w:basedOn w:val="afd"/>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a">
    <w:name w:val="网格型2"/>
    <w:basedOn w:val="afd"/>
    <w:uiPriority w:val="39"/>
    <w:qFormat/>
    <w:rPr>
      <w:rFonts w:ascii="Calibri" w:hAnsi="Calibr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3"/>
    <w:basedOn w:val="af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pPr>
      <w:widowControl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fb"/>
    <w:uiPriority w:val="1"/>
    <w:qFormat/>
    <w:pPr>
      <w:spacing w:before="28"/>
      <w:ind w:left="456"/>
      <w:jc w:val="center"/>
    </w:pPr>
    <w:rPr>
      <w:rFonts w:ascii="Arial" w:eastAsia="Arial" w:hAnsi="Arial" w:cs="Arial"/>
      <w:kern w:val="0"/>
      <w:sz w:val="22"/>
      <w:szCs w:val="22"/>
      <w:lang w:eastAsia="en-US"/>
    </w:rPr>
  </w:style>
  <w:style w:type="table" w:customStyle="1" w:styleId="TableNormal10">
    <w:name w:val="Table Normal1"/>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313">
    <w:name w:val="网格型31"/>
    <w:basedOn w:val="af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
    <w:name w:val="网格型4"/>
    <w:basedOn w:val="af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无格式表格 21"/>
    <w:basedOn w:val="afd"/>
    <w:uiPriority w:val="42"/>
    <w:qFormat/>
    <w:rPr>
      <w:rFonts w:ascii="Times New Roman" w:hAnsi="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ffffffff5">
    <w:name w:val="Placeholder Text"/>
    <w:basedOn w:val="afc"/>
    <w:uiPriority w:val="99"/>
    <w:semiHidden/>
    <w:qFormat/>
    <w:rPr>
      <w:color w:val="808080"/>
    </w:rPr>
  </w:style>
  <w:style w:type="table" w:customStyle="1" w:styleId="220">
    <w:name w:val="无格式表格 22"/>
    <w:basedOn w:val="afd"/>
    <w:uiPriority w:val="42"/>
    <w:qFormat/>
    <w:rPr>
      <w:rFonts w:ascii="Times New Roman" w:hAnsi="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52">
    <w:name w:val="网格型5"/>
    <w:basedOn w:val="afd"/>
    <w:uiPriority w:val="39"/>
    <w:qFormat/>
    <w:rPr>
      <w:rFonts w:ascii="宋体" w:hAnsi="Times New Roman"/>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网格型12"/>
    <w:basedOn w:val="afd"/>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TableNormal11">
    <w:name w:val="Table Normal11"/>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410">
    <w:name w:val="网格型41"/>
    <w:basedOn w:val="af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无格式表格 211"/>
    <w:basedOn w:val="afd"/>
    <w:uiPriority w:val="42"/>
    <w:qFormat/>
    <w:rPr>
      <w:rFonts w:ascii="Times New Roman" w:hAnsi="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Normal111">
    <w:name w:val="Table Normal111"/>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TableNormal112">
    <w:name w:val="Table Normal112"/>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62">
    <w:name w:val="网格型6"/>
    <w:basedOn w:val="afd"/>
    <w:uiPriority w:val="39"/>
    <w:qFormat/>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b">
    <w:name w:val="修订2"/>
    <w:hidden/>
    <w:uiPriority w:val="99"/>
    <w:semiHidden/>
    <w:qFormat/>
    <w:rPr>
      <w:kern w:val="2"/>
      <w:sz w:val="21"/>
      <w:szCs w:val="24"/>
    </w:rPr>
  </w:style>
  <w:style w:type="paragraph" w:styleId="affffffff6">
    <w:name w:val="Revision"/>
    <w:hidden/>
    <w:uiPriority w:val="99"/>
    <w:semiHidden/>
    <w:rsid w:val="004762C7"/>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595419">
      <w:bodyDiv w:val="1"/>
      <w:marLeft w:val="0"/>
      <w:marRight w:val="0"/>
      <w:marTop w:val="0"/>
      <w:marBottom w:val="0"/>
      <w:divBdr>
        <w:top w:val="none" w:sz="0" w:space="0" w:color="auto"/>
        <w:left w:val="none" w:sz="0" w:space="0" w:color="auto"/>
        <w:bottom w:val="none" w:sz="0" w:space="0" w:color="auto"/>
        <w:right w:val="none" w:sz="0" w:space="0" w:color="auto"/>
      </w:divBdr>
      <w:divsChild>
        <w:div w:id="536740482">
          <w:marLeft w:val="0"/>
          <w:marRight w:val="0"/>
          <w:marTop w:val="0"/>
          <w:marBottom w:val="0"/>
          <w:divBdr>
            <w:top w:val="none" w:sz="0" w:space="0" w:color="auto"/>
            <w:left w:val="none" w:sz="0" w:space="0" w:color="auto"/>
            <w:bottom w:val="none" w:sz="0" w:space="0" w:color="auto"/>
            <w:right w:val="none" w:sz="0" w:space="0" w:color="auto"/>
          </w:divBdr>
        </w:div>
      </w:divsChild>
    </w:div>
    <w:div w:id="1071737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3.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F782C35-9E19-4709-B66A-11155D5B1AA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2035</TotalTime>
  <Pages>23</Pages>
  <Words>3109</Words>
  <Characters>17723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信息技术 安全技术 信息安全风险管理（草案）（专家征求意见会后修改稿）</vt:lpstr>
    </vt:vector>
  </TitlesOfParts>
  <Company>三零卫士</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信息技术 安全技术 信息安全风险管理（草案）（专家征求意见会后修改稿）</dc:title>
  <dc:creator>闵京华</dc:creator>
  <cp:lastModifiedBy>jetty king</cp:lastModifiedBy>
  <cp:revision>1559</cp:revision>
  <cp:lastPrinted>2024-11-23T08:21:00Z</cp:lastPrinted>
  <dcterms:created xsi:type="dcterms:W3CDTF">2024-11-23T08:21:00Z</dcterms:created>
  <dcterms:modified xsi:type="dcterms:W3CDTF">2025-08-26T00:32:00Z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8BFBBBEF8B2547EC921415DF1ACA7EAA</vt:lpwstr>
  </property>
</Properties>
</file>