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24" w:line="259" w:lineRule="auto"/>
        <w:ind w:left="538" w:firstLine="0"/>
        <w:jc w:val="center"/>
      </w:pPr>
      <w:bookmarkStart w:id="10" w:name="_GoBack"/>
      <w:bookmarkEnd w:id="10"/>
      <w:r>
        <w:rPr>
          <w:b/>
          <w:sz w:val="36"/>
        </w:rPr>
        <w:t xml:space="preserve"> </w:t>
      </w:r>
    </w:p>
    <w:p>
      <w:pPr>
        <w:spacing w:after="147" w:line="259" w:lineRule="auto"/>
        <w:ind w:left="444" w:firstLine="0"/>
        <w:jc w:val="center"/>
      </w:pPr>
      <w:r>
        <w:rPr>
          <w:b/>
          <w:sz w:val="36"/>
        </w:rPr>
        <w:t xml:space="preserve">Final Year Project Synopsis </w:t>
      </w:r>
    </w:p>
    <w:p>
      <w:pPr>
        <w:spacing w:after="220" w:line="259" w:lineRule="auto"/>
        <w:ind w:left="459" w:right="4"/>
        <w:jc w:val="center"/>
      </w:pPr>
      <w:r>
        <w:rPr>
          <w:sz w:val="28"/>
        </w:rPr>
        <w:t xml:space="preserve">On </w:t>
      </w:r>
    </w:p>
    <w:p>
      <w:pPr>
        <w:spacing w:after="0" w:line="476" w:lineRule="auto"/>
        <w:jc w:val="center"/>
      </w:pPr>
      <w:r>
        <w:rPr>
          <w:sz w:val="28"/>
        </w:rPr>
        <w:t>Antimicrobial and dye degradation ability of biologically synthesized nanoparticles along with SEM, TEM, FTIR, and AFM analysis</w:t>
      </w:r>
    </w:p>
    <w:p>
      <w:pPr>
        <w:spacing w:after="157" w:line="259" w:lineRule="auto"/>
        <w:ind w:left="443" w:firstLine="0"/>
        <w:jc w:val="center"/>
      </w:pPr>
      <w:r>
        <w:rPr>
          <w:b/>
          <w:sz w:val="32"/>
        </w:rPr>
        <w:t xml:space="preserve">Under the Guidance of </w:t>
      </w:r>
    </w:p>
    <w:p>
      <w:pPr>
        <w:spacing w:after="83" w:line="259" w:lineRule="auto"/>
        <w:ind w:left="448" w:firstLine="0"/>
        <w:jc w:val="center"/>
        <w:rPr>
          <w:rFonts w:hint="default"/>
          <w:lang w:val="en-IN"/>
        </w:rPr>
      </w:pPr>
      <w:r>
        <w:rPr>
          <w:b/>
          <w:color w:val="1F4E79"/>
          <w:sz w:val="32"/>
        </w:rPr>
        <w:t xml:space="preserve">Dr. </w:t>
      </w:r>
      <w:r>
        <w:rPr>
          <w:rFonts w:hint="default"/>
          <w:b/>
          <w:color w:val="1F4E79"/>
          <w:sz w:val="32"/>
          <w:lang w:val="en-IN"/>
        </w:rPr>
        <w:t>Rashmi Mishra</w:t>
      </w:r>
    </w:p>
    <w:p>
      <w:pPr>
        <w:spacing w:after="194" w:line="259" w:lineRule="auto"/>
        <w:ind w:left="457"/>
        <w:jc w:val="center"/>
      </w:pPr>
      <w:r>
        <w:rPr>
          <w:rFonts w:hint="default"/>
          <w:b/>
          <w:lang w:val="en-IN"/>
        </w:rPr>
        <w:t>Head of  Department</w:t>
      </w:r>
      <w:r>
        <w:rPr>
          <w:b/>
        </w:rPr>
        <w:t xml:space="preserve"> </w:t>
      </w:r>
    </w:p>
    <w:p>
      <w:pPr>
        <w:spacing w:after="149" w:line="259" w:lineRule="auto"/>
        <w:ind w:left="457" w:right="5"/>
        <w:jc w:val="center"/>
        <w:rPr>
          <w:b/>
        </w:rPr>
      </w:pPr>
      <w:r>
        <w:rPr>
          <w:b/>
        </w:rPr>
        <w:t>Noida Institute of Engineering and Technology</w:t>
      </w:r>
      <w:r>
        <w:rPr>
          <w:b/>
          <w:sz w:val="28"/>
        </w:rPr>
        <w:t xml:space="preserve"> </w:t>
      </w:r>
    </w:p>
    <w:p>
      <w:pPr>
        <w:spacing w:after="217" w:line="259" w:lineRule="auto"/>
        <w:ind w:left="518" w:firstLine="0"/>
        <w:jc w:val="center"/>
      </w:pPr>
      <w:r>
        <w:rPr>
          <w:sz w:val="28"/>
        </w:rPr>
        <w:t xml:space="preserve"> </w:t>
      </w:r>
    </w:p>
    <w:p>
      <w:pPr>
        <w:spacing w:after="220" w:line="259" w:lineRule="auto"/>
        <w:ind w:left="459"/>
        <w:jc w:val="center"/>
        <w:rPr>
          <w:sz w:val="28"/>
        </w:rPr>
      </w:pPr>
      <w:r>
        <w:rPr>
          <w:sz w:val="28"/>
        </w:rPr>
        <w:t>Presented &amp; Submitted by</w:t>
      </w:r>
    </w:p>
    <w:p>
      <w:pPr>
        <w:wordWrap w:val="0"/>
        <w:spacing w:after="0" w:line="422" w:lineRule="auto"/>
        <w:ind w:right="3225"/>
        <w:jc w:val="right"/>
        <w:rPr>
          <w:rFonts w:hint="default"/>
          <w:sz w:val="28"/>
          <w:lang w:val="en-IN"/>
        </w:rPr>
      </w:pPr>
      <w:r>
        <w:rPr>
          <w:rFonts w:hint="default"/>
          <w:sz w:val="28"/>
          <w:lang w:val="en-IN"/>
        </w:rPr>
        <w:t>Ajay kumar Bhandari- 1613354006</w:t>
      </w:r>
    </w:p>
    <w:p>
      <w:pPr>
        <w:wordWrap w:val="0"/>
        <w:spacing w:after="0" w:line="422" w:lineRule="auto"/>
        <w:ind w:right="3225"/>
        <w:jc w:val="right"/>
        <w:rPr>
          <w:rFonts w:hint="default"/>
          <w:sz w:val="28"/>
          <w:lang w:val="en-IN"/>
        </w:rPr>
      </w:pPr>
      <w:r>
        <w:rPr>
          <w:rFonts w:hint="default"/>
          <w:sz w:val="28"/>
          <w:lang w:val="en-IN"/>
        </w:rPr>
        <w:t>Nikhil kumar Singh-1613354032</w:t>
      </w:r>
    </w:p>
    <w:p>
      <w:pPr>
        <w:spacing w:after="0" w:line="422" w:lineRule="auto"/>
        <w:ind w:right="3225"/>
        <w:rPr>
          <w:color w:val="000000" w:themeColor="text1"/>
          <w14:textFill>
            <w14:solidFill>
              <w14:schemeClr w14:val="tx1"/>
            </w14:solidFill>
          </w14:textFill>
        </w:rPr>
      </w:pPr>
      <w:r>
        <w:rPr>
          <w:b/>
          <w:color w:val="0070C0"/>
          <w:sz w:val="28"/>
        </w:rPr>
        <w:t xml:space="preserve">                                                 </w:t>
      </w:r>
    </w:p>
    <w:p>
      <w:pPr>
        <w:spacing w:after="218" w:line="259" w:lineRule="auto"/>
        <w:ind w:left="518" w:firstLine="0"/>
        <w:jc w:val="center"/>
      </w:pPr>
      <w:r>
        <w:drawing>
          <wp:anchor distT="0" distB="0" distL="114300" distR="114300" simplePos="0" relativeHeight="251658240" behindDoc="0" locked="0" layoutInCell="1" allowOverlap="0">
            <wp:simplePos x="0" y="0"/>
            <wp:positionH relativeFrom="column">
              <wp:posOffset>2781935</wp:posOffset>
            </wp:positionH>
            <wp:positionV relativeFrom="paragraph">
              <wp:posOffset>-1905</wp:posOffset>
            </wp:positionV>
            <wp:extent cx="1191895" cy="1306830"/>
            <wp:effectExtent l="0" t="0" r="0" b="0"/>
            <wp:wrapSquare wrapText="bothSides"/>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1191895" cy="1306830"/>
                    </a:xfrm>
                    <a:prstGeom prst="rect">
                      <a:avLst/>
                    </a:prstGeom>
                  </pic:spPr>
                </pic:pic>
              </a:graphicData>
            </a:graphic>
          </wp:anchor>
        </w:drawing>
      </w:r>
      <w:r>
        <w:rPr>
          <w:sz w:val="28"/>
        </w:rPr>
        <w:t xml:space="preserve"> </w:t>
      </w:r>
    </w:p>
    <w:p>
      <w:pPr>
        <w:spacing w:after="220" w:line="259" w:lineRule="auto"/>
        <w:ind w:left="459" w:right="2"/>
        <w:jc w:val="center"/>
        <w:rPr>
          <w:sz w:val="28"/>
        </w:rPr>
      </w:pPr>
    </w:p>
    <w:p>
      <w:pPr>
        <w:spacing w:after="220" w:line="259" w:lineRule="auto"/>
        <w:ind w:left="459" w:right="2"/>
        <w:jc w:val="center"/>
        <w:rPr>
          <w:sz w:val="28"/>
        </w:rPr>
      </w:pPr>
    </w:p>
    <w:p>
      <w:pPr>
        <w:spacing w:after="220" w:line="259" w:lineRule="auto"/>
        <w:ind w:left="459" w:right="2"/>
        <w:jc w:val="center"/>
        <w:rPr>
          <w:sz w:val="28"/>
        </w:rPr>
      </w:pPr>
    </w:p>
    <w:p>
      <w:pPr>
        <w:spacing w:after="220" w:line="259" w:lineRule="auto"/>
        <w:ind w:left="459" w:right="2"/>
        <w:jc w:val="center"/>
        <w:rPr>
          <w:sz w:val="28"/>
        </w:rPr>
      </w:pPr>
      <w:r>
        <w:rPr>
          <w:sz w:val="28"/>
        </w:rPr>
        <w:t xml:space="preserve">Submitted to </w:t>
      </w:r>
    </w:p>
    <w:p>
      <w:pPr>
        <w:spacing w:after="220" w:line="259" w:lineRule="auto"/>
        <w:ind w:left="457"/>
        <w:jc w:val="center"/>
        <w:rPr>
          <w:b/>
          <w:sz w:val="28"/>
        </w:rPr>
      </w:pPr>
      <w:r>
        <w:rPr>
          <w:b/>
          <w:sz w:val="28"/>
        </w:rPr>
        <w:t xml:space="preserve">Department of Biotechnology </w:t>
      </w:r>
    </w:p>
    <w:p>
      <w:pPr>
        <w:spacing w:after="220" w:line="259" w:lineRule="auto"/>
        <w:ind w:left="457"/>
        <w:jc w:val="center"/>
        <w:rPr>
          <w:b/>
          <w:sz w:val="28"/>
          <w:szCs w:val="28"/>
        </w:rPr>
      </w:pPr>
      <w:r>
        <w:rPr>
          <w:b/>
          <w:sz w:val="28"/>
          <w:szCs w:val="28"/>
        </w:rPr>
        <w:t>Noida Institute of Engineering &amp; Technology, Greater Noida</w:t>
      </w:r>
    </w:p>
    <w:p>
      <w:pPr>
        <w:spacing w:after="233" w:line="259" w:lineRule="auto"/>
        <w:ind w:left="503" w:firstLine="0"/>
        <w:jc w:val="center"/>
      </w:pPr>
      <w:r>
        <w:rPr>
          <w:sz w:val="22"/>
        </w:rPr>
        <w:t xml:space="preserve"> </w:t>
      </w:r>
    </w:p>
    <w:p>
      <w:pPr>
        <w:spacing w:after="199" w:line="259" w:lineRule="auto"/>
        <w:ind w:left="0" w:firstLine="0"/>
        <w:jc w:val="left"/>
      </w:pPr>
      <w:r>
        <w:t xml:space="preserve"> </w:t>
      </w:r>
    </w:p>
    <w:p>
      <w:pPr>
        <w:spacing w:after="0" w:line="259" w:lineRule="auto"/>
        <w:ind w:left="0" w:firstLine="0"/>
        <w:jc w:val="left"/>
      </w:pPr>
      <w:r>
        <w:rPr>
          <w:b/>
          <w:sz w:val="28"/>
        </w:rPr>
        <w:t xml:space="preserve"> </w:t>
      </w:r>
    </w:p>
    <w:p>
      <w:pPr>
        <w:spacing w:after="135" w:line="259" w:lineRule="auto"/>
        <w:ind w:left="-5"/>
        <w:jc w:val="left"/>
      </w:pPr>
      <w:r>
        <w:rPr>
          <w:b/>
          <w:sz w:val="28"/>
        </w:rPr>
        <w:t xml:space="preserve">Contents </w:t>
      </w:r>
    </w:p>
    <w:tbl>
      <w:tblPr>
        <w:tblStyle w:val="11"/>
        <w:tblW w:w="9802" w:type="dxa"/>
        <w:tblInd w:w="7" w:type="dxa"/>
        <w:tblLayout w:type="fixed"/>
        <w:tblCellMar>
          <w:top w:w="9" w:type="dxa"/>
          <w:left w:w="108" w:type="dxa"/>
          <w:bottom w:w="0" w:type="dxa"/>
          <w:right w:w="115" w:type="dxa"/>
        </w:tblCellMar>
      </w:tblPr>
      <w:tblGrid>
        <w:gridCol w:w="984"/>
        <w:gridCol w:w="7202"/>
        <w:gridCol w:w="1616"/>
      </w:tblGrid>
      <w:tr>
        <w:tblPrEx>
          <w:tblCellMar>
            <w:top w:w="9" w:type="dxa"/>
            <w:left w:w="108" w:type="dxa"/>
            <w:bottom w:w="0" w:type="dxa"/>
            <w:right w:w="115" w:type="dxa"/>
          </w:tblCellMar>
        </w:tblPrEx>
        <w:trPr>
          <w:trHeight w:val="564"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rPr>
                <w:b/>
              </w:rPr>
              <w:t xml:space="preserve">S. No.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rPr>
                <w:b/>
              </w:rPr>
              <w:t xml:space="preserve">Title </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rPr>
                <w:b/>
              </w:rPr>
              <w:t xml:space="preserve">Page No. </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1.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Introduction and Literature Review </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       3</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2.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Methodology </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   4-7</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3.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Work Progress </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       8</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4.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References </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        9</w:t>
            </w:r>
          </w:p>
        </w:tc>
      </w:tr>
    </w:tbl>
    <w:p>
      <w:pPr>
        <w:spacing w:after="138" w:line="259" w:lineRule="auto"/>
        <w:ind w:left="0" w:firstLine="0"/>
        <w:jc w:val="left"/>
      </w:pPr>
      <w:r>
        <w:rPr>
          <w:b/>
          <w:sz w:val="28"/>
        </w:rPr>
        <w:t xml:space="preserve"> </w:t>
      </w:r>
    </w:p>
    <w:tbl>
      <w:tblPr>
        <w:tblStyle w:val="11"/>
        <w:tblW w:w="9802" w:type="dxa"/>
        <w:tblInd w:w="7" w:type="dxa"/>
        <w:tblLayout w:type="fixed"/>
        <w:tblCellMar>
          <w:top w:w="9" w:type="dxa"/>
          <w:left w:w="108" w:type="dxa"/>
          <w:bottom w:w="0" w:type="dxa"/>
          <w:right w:w="115" w:type="dxa"/>
        </w:tblCellMar>
      </w:tblPr>
      <w:tblGrid>
        <w:gridCol w:w="984"/>
        <w:gridCol w:w="7202"/>
        <w:gridCol w:w="1616"/>
      </w:tblGrid>
      <w:tr>
        <w:tblPrEx>
          <w:tblCellMar>
            <w:top w:w="9" w:type="dxa"/>
            <w:left w:w="108" w:type="dxa"/>
            <w:bottom w:w="0" w:type="dxa"/>
            <w:right w:w="115" w:type="dxa"/>
          </w:tblCellMar>
        </w:tblPrEx>
        <w:trPr>
          <w:trHeight w:val="564"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rPr>
                <w:b/>
              </w:rPr>
              <w:t xml:space="preserve">S. No.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rPr>
                <w:b/>
              </w:rPr>
              <w:t xml:space="preserve">Figure Name </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rPr>
                <w:b/>
              </w:rPr>
              <w:t xml:space="preserve">Page No. </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1.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Plant leaves</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4</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 xml:space="preserve">2. </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Plant extract</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5</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3</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Nanoparticles</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5</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4</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UV-vis absorbance spectrum of synthesized AgNPs</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6</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5</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TEM &amp; TEM image of AgNPs</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7</w:t>
            </w:r>
          </w:p>
        </w:tc>
      </w:tr>
      <w:tr>
        <w:tblPrEx>
          <w:tblCellMar>
            <w:top w:w="9" w:type="dxa"/>
            <w:left w:w="108" w:type="dxa"/>
            <w:bottom w:w="0" w:type="dxa"/>
            <w:right w:w="115" w:type="dxa"/>
          </w:tblCellMar>
        </w:tblPrEx>
        <w:trPr>
          <w:trHeight w:val="562" w:hRule="atLeast"/>
        </w:trPr>
        <w:tc>
          <w:tcPr>
            <w:tcW w:w="984"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6</w:t>
            </w:r>
          </w:p>
        </w:tc>
        <w:tc>
          <w:tcPr>
            <w:tcW w:w="7202"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Culture growth &amp; Agar plates</w:t>
            </w:r>
          </w:p>
        </w:tc>
        <w:tc>
          <w:tcPr>
            <w:tcW w:w="161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jc w:val="left"/>
            </w:pPr>
            <w:r>
              <w:t>7</w:t>
            </w:r>
          </w:p>
        </w:tc>
      </w:tr>
    </w:tbl>
    <w:p>
      <w:pPr>
        <w:spacing w:after="0" w:line="259" w:lineRule="auto"/>
        <w:ind w:left="0" w:right="6866" w:firstLine="0"/>
        <w:jc w:val="right"/>
      </w:pPr>
      <w:r>
        <w:rPr>
          <w:b/>
          <w:sz w:val="28"/>
        </w:rPr>
        <w:t xml:space="preserve"> </w:t>
      </w:r>
      <w:r>
        <w:rPr>
          <w:b/>
          <w:sz w:val="28"/>
        </w:rPr>
        <w:tab/>
      </w:r>
      <w:r>
        <w:rPr>
          <w:b/>
          <w:sz w:val="28"/>
        </w:rPr>
        <w:t xml:space="preserve"> </w:t>
      </w:r>
    </w:p>
    <w:p>
      <w:pPr>
        <w:spacing w:after="412" w:line="259" w:lineRule="auto"/>
        <w:ind w:left="-5"/>
        <w:jc w:val="left"/>
        <w:rPr>
          <w:b/>
          <w:sz w:val="28"/>
        </w:rPr>
      </w:pPr>
    </w:p>
    <w:p>
      <w:pPr>
        <w:spacing w:after="412" w:line="259" w:lineRule="auto"/>
        <w:ind w:left="-5"/>
        <w:jc w:val="left"/>
        <w:rPr>
          <w:b/>
          <w:sz w:val="28"/>
        </w:rPr>
      </w:pPr>
    </w:p>
    <w:p>
      <w:pPr>
        <w:spacing w:after="412" w:line="259" w:lineRule="auto"/>
        <w:ind w:left="-5"/>
        <w:jc w:val="left"/>
        <w:rPr>
          <w:b/>
          <w:sz w:val="28"/>
        </w:rPr>
      </w:pPr>
    </w:p>
    <w:p>
      <w:pPr>
        <w:rPr>
          <w:b/>
          <w:sz w:val="28"/>
        </w:rPr>
      </w:pPr>
    </w:p>
    <w:p>
      <w:pPr>
        <w:rPr>
          <w:b/>
          <w:sz w:val="28"/>
        </w:rPr>
      </w:pPr>
    </w:p>
    <w:p>
      <w:pPr>
        <w:rPr>
          <w:b/>
          <w:sz w:val="28"/>
        </w:rPr>
      </w:pPr>
    </w:p>
    <w:p>
      <w:pPr>
        <w:rPr>
          <w:b/>
          <w:sz w:val="28"/>
        </w:rPr>
      </w:pPr>
    </w:p>
    <w:p>
      <w:pPr>
        <w:rPr>
          <w:b/>
          <w:sz w:val="28"/>
        </w:rPr>
      </w:pPr>
      <w:r>
        <w:rPr>
          <w:b/>
          <w:sz w:val="28"/>
        </w:rPr>
        <w:t xml:space="preserve">Introduction </w:t>
      </w:r>
    </w:p>
    <w:p>
      <w:pPr>
        <w:rPr>
          <w:color w:val="auto"/>
          <w:szCs w:val="24"/>
        </w:rPr>
      </w:pPr>
      <w:r>
        <w:rPr>
          <w:b/>
          <w:szCs w:val="24"/>
        </w:rPr>
        <w:t>Nanoparticles</w:t>
      </w:r>
      <w:r>
        <w:rPr>
          <w:szCs w:val="24"/>
        </w:rPr>
        <w:t xml:space="preserve"> are the fundamental blocks of nanotechnology with their size ranging b/w </w:t>
      </w:r>
      <w:r>
        <w:rPr>
          <w:b/>
          <w:szCs w:val="24"/>
        </w:rPr>
        <w:t>1</w:t>
      </w:r>
      <w:r>
        <w:rPr>
          <w:szCs w:val="24"/>
        </w:rPr>
        <w:t>&amp;</w:t>
      </w:r>
      <w:r>
        <w:rPr>
          <w:b/>
          <w:szCs w:val="24"/>
        </w:rPr>
        <w:t>100nm</w:t>
      </w:r>
      <w:r>
        <w:rPr>
          <w:szCs w:val="24"/>
        </w:rPr>
        <w:t>.</w:t>
      </w:r>
    </w:p>
    <w:p>
      <w:pPr>
        <w:rPr>
          <w:szCs w:val="24"/>
        </w:rPr>
      </w:pPr>
      <w:r>
        <w:rPr>
          <w:szCs w:val="24"/>
        </w:rPr>
        <w:t xml:space="preserve">These are of great interest due to their extremely small size and </w:t>
      </w:r>
      <w:r>
        <w:rPr>
          <w:b/>
          <w:szCs w:val="24"/>
        </w:rPr>
        <w:t>large surface</w:t>
      </w:r>
      <w:r>
        <w:rPr>
          <w:szCs w:val="24"/>
        </w:rPr>
        <w:t xml:space="preserve"> to </w:t>
      </w:r>
      <w:r>
        <w:rPr>
          <w:b/>
          <w:szCs w:val="24"/>
        </w:rPr>
        <w:t>volume ratio</w:t>
      </w:r>
      <w:r>
        <w:rPr>
          <w:szCs w:val="24"/>
        </w:rPr>
        <w:t>, which lead to both chemical and physical differences in their properties compared to bulk of the same chemical composition.</w:t>
      </w:r>
    </w:p>
    <w:p>
      <w:pPr>
        <w:rPr>
          <w:b/>
          <w:color w:val="0000FF"/>
          <w:sz w:val="56"/>
          <w:szCs w:val="56"/>
        </w:rPr>
      </w:pPr>
      <w:r>
        <w:rPr>
          <w:szCs w:val="24"/>
        </w:rPr>
        <w:t>For example, the</w:t>
      </w:r>
      <w:r>
        <w:rPr>
          <w:b/>
          <w:szCs w:val="24"/>
        </w:rPr>
        <w:t xml:space="preserve"> nanoparticles</w:t>
      </w:r>
      <w:r>
        <w:rPr>
          <w:szCs w:val="24"/>
        </w:rPr>
        <w:t xml:space="preserve"> exhibit comparatively varying </w:t>
      </w:r>
      <w:r>
        <w:rPr>
          <w:b/>
          <w:szCs w:val="24"/>
        </w:rPr>
        <w:t>mechanical</w:t>
      </w:r>
      <w:r>
        <w:rPr>
          <w:szCs w:val="24"/>
        </w:rPr>
        <w:t xml:space="preserve">, </w:t>
      </w:r>
      <w:r>
        <w:rPr>
          <w:b/>
          <w:szCs w:val="24"/>
        </w:rPr>
        <w:t>biological</w:t>
      </w:r>
      <w:r>
        <w:rPr>
          <w:szCs w:val="24"/>
        </w:rPr>
        <w:t xml:space="preserve">, </w:t>
      </w:r>
      <w:r>
        <w:rPr>
          <w:b/>
          <w:szCs w:val="24"/>
        </w:rPr>
        <w:t>sterical</w:t>
      </w:r>
      <w:r>
        <w:rPr>
          <w:szCs w:val="24"/>
        </w:rPr>
        <w:t xml:space="preserve"> properties and </w:t>
      </w:r>
      <w:r>
        <w:rPr>
          <w:b/>
          <w:szCs w:val="24"/>
        </w:rPr>
        <w:t xml:space="preserve">catalytic activity. </w:t>
      </w:r>
    </w:p>
    <w:p>
      <w:pPr>
        <w:rPr>
          <w:rFonts w:eastAsia="Calibri"/>
          <w:b/>
          <w:color w:val="auto"/>
          <w:sz w:val="24"/>
          <w:szCs w:val="24"/>
        </w:rPr>
      </w:pPr>
      <w:r>
        <w:rPr>
          <w:szCs w:val="24"/>
        </w:rPr>
        <w:t xml:space="preserve">There are different types of </w:t>
      </w:r>
      <w:r>
        <w:rPr>
          <w:b/>
          <w:szCs w:val="24"/>
        </w:rPr>
        <w:t>nanoparticles</w:t>
      </w:r>
      <w:r>
        <w:rPr>
          <w:szCs w:val="24"/>
        </w:rPr>
        <w:t xml:space="preserve"> like </w:t>
      </w:r>
      <w:r>
        <w:rPr>
          <w:b/>
          <w:szCs w:val="24"/>
        </w:rPr>
        <w:t>silver nanoparticles</w:t>
      </w:r>
      <w:r>
        <w:rPr>
          <w:szCs w:val="24"/>
        </w:rPr>
        <w:t xml:space="preserve">, </w:t>
      </w:r>
      <w:r>
        <w:rPr>
          <w:b/>
          <w:szCs w:val="24"/>
        </w:rPr>
        <w:t>gold nanoparticles</w:t>
      </w:r>
      <w:r>
        <w:rPr>
          <w:szCs w:val="24"/>
        </w:rPr>
        <w:t xml:space="preserve">, </w:t>
      </w:r>
      <w:r>
        <w:rPr>
          <w:b/>
          <w:szCs w:val="24"/>
        </w:rPr>
        <w:t xml:space="preserve">copper oxide </w:t>
      </w:r>
      <w:r>
        <w:rPr>
          <w:rFonts w:hint="default" w:ascii="Georgia" w:hAnsi="Georgia" w:eastAsia="Georgia" w:cs="Georgia"/>
          <w:i w:val="0"/>
          <w:caps w:val="0"/>
          <w:color w:val="2E2E2E"/>
          <w:spacing w:val="0"/>
          <w:sz w:val="24"/>
          <w:szCs w:val="24"/>
        </w:rPr>
        <w:t>In the past decade there has been a marked increase in the field of fabrication of </w:t>
      </w:r>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"https://www.sciencedirect.com/topics/chemistry/nanoparticle" \o "Learn more about Nanoparticle from ScienceDirect's AI-generated Topic Pages"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nanoparticles</w:t>
      </w:r>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with controlled morphologies and remarkable features making it an extensive area of research. The synthesis of nanoparticles (NPs) with control over particle size, shape and crystalline nature has been one of the main objectives in chemistry that could be used for potential applications, such as bio-medical, biosensor, catalyst for bacterial biotoxin elimination and lower cost </w:t>
      </w:r>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"https://www.sciencedirect.com/topics/chemistry/behavior-as-electrode" \o "Learn more about Behavior as Electrode from ScienceDirect's AI-generated Topic Pages"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electrode</w:t>
      </w:r>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0" w:name="bb0025"/>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"b0025"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Antonyraj et al., 2013</w:t>
      </w:r>
      <w:bookmarkEnd w:id="0"/>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1" w:name="bb0180"/>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"b0180"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Frances et al., 2009</w:t>
      </w:r>
      <w:bookmarkEnd w:id="1"/>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2" w:name="bb0655"/>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"b0655"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Staniland, 2007</w:t>
      </w:r>
      <w:bookmarkEnd w:id="2"/>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The nanoparticles (NPs) having at least one dimension less than 100 nm such as </w:t>
      </w:r>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"https://www.sciencedirect.com/topics/chemistry/nanosheet" \o "Learn more about Nanosheet from ScienceDirect's AI-generated Topic Pages"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nanosheets</w:t>
      </w:r>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"https://www.sciencedirect.com/topics/chemistry/nanotube" \o "Learn more about Nanotube from ScienceDirect's AI-generated Topic Pages"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nanotubes</w:t>
      </w:r>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and </w:t>
      </w:r>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"https://www.sciencedirect.com/topics/chemistry/nanowire" \o "Learn more about Nanowire from ScienceDirect's AI-generated Topic Pages"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nanowires</w:t>
      </w:r>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have gained much attention because of their promising applications (</w:t>
      </w:r>
      <w:bookmarkStart w:id="3" w:name="bb0185"/>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"b0185"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Fu et al., 2013</w:t>
      </w:r>
      <w:bookmarkEnd w:id="3"/>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4" w:name="bb0350"/>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"b0350"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Kwon and Bard, 2012</w:t>
      </w:r>
      <w:bookmarkEnd w:id="4"/>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5" w:name="bb0580"/>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"b0580"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Roy et al., 2013</w:t>
      </w:r>
      <w:bookmarkEnd w:id="5"/>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Other than their unique physical and chemical properties, NPs act as a bridge between bulk materials and atomic or molecular structures. Therefore, they are good candidate for applications including medical, catalysis, </w:t>
      </w:r>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"https://www.sciencedirect.com/topics/chemistry/electrochemistry" \o "Learn more about Electrochemistry from ScienceDirect's AI-generated Topic Pages"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electrochemistry</w:t>
      </w:r>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biotechnology, and trace-substance detection (</w:t>
      </w:r>
      <w:bookmarkStart w:id="6" w:name="bb0395"/>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"b0395"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Luo et al., 2006</w:t>
      </w:r>
      <w:bookmarkEnd w:id="6"/>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7" w:name="bb0470"/>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"b0470"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Murthy, 2007</w:t>
      </w:r>
      <w:bookmarkEnd w:id="7"/>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8" w:name="bb0720"/>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"b0720"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Wen et al., 2011</w:t>
      </w:r>
      <w:bookmarkEnd w:id="8"/>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 </w:t>
      </w:r>
      <w:bookmarkStart w:id="9" w:name="bb0740"/>
      <w:r>
        <w:rPr>
          <w:rFonts w:hint="default" w:ascii="Georgia" w:hAnsi="Georgia" w:eastAsia="Georgia" w:cs="Georgia"/>
          <w:i w:val="0"/>
          <w:caps w:val="0"/>
          <w:color w:val="0C7DBB"/>
          <w:spacing w:val="0"/>
          <w:sz w:val="24"/>
          <w:szCs w:val="24"/>
          <w:u w:val="none"/>
        </w:rPr>
        <w:fldChar w:fldCharType="begin"/>
      </w:r>
      <w:r>
        <w:rPr>
          <w:rFonts w:hint="default" w:ascii="Georgia" w:hAnsi="Georgia" w:eastAsia="Georgia" w:cs="Georgia"/>
          <w:i w:val="0"/>
          <w:caps w:val="0"/>
          <w:color w:val="0C7DBB"/>
          <w:spacing w:val="0"/>
          <w:sz w:val="24"/>
          <w:szCs w:val="24"/>
          <w:u w:val="none"/>
        </w:rPr>
        <w:instrText xml:space="preserve"> HYPERLINK "https://www.sciencedirect.com/science/article/pii/S1878535215003147" \l "b0740" </w:instrText>
      </w:r>
      <w:r>
        <w:rPr>
          <w:rFonts w:hint="default" w:ascii="Georgia" w:hAnsi="Georgia" w:eastAsia="Georgia" w:cs="Georgia"/>
          <w:i w:val="0"/>
          <w:caps w:val="0"/>
          <w:color w:val="0C7DBB"/>
          <w:spacing w:val="0"/>
          <w:sz w:val="24"/>
          <w:szCs w:val="24"/>
          <w:u w:val="none"/>
        </w:rPr>
        <w:fldChar w:fldCharType="separate"/>
      </w:r>
      <w:r>
        <w:rPr>
          <w:rStyle w:val="8"/>
          <w:rFonts w:hint="default" w:ascii="Georgia" w:hAnsi="Georgia" w:eastAsia="Georgia" w:cs="Georgia"/>
          <w:i w:val="0"/>
          <w:caps w:val="0"/>
          <w:color w:val="0C7DBB"/>
          <w:spacing w:val="0"/>
          <w:sz w:val="24"/>
          <w:szCs w:val="24"/>
          <w:u w:val="none"/>
        </w:rPr>
        <w:t>Xia et al., 2013</w:t>
      </w:r>
      <w:bookmarkEnd w:id="9"/>
      <w:r>
        <w:rPr>
          <w:rFonts w:hint="default" w:ascii="Georgia" w:hAnsi="Georgia" w:eastAsia="Georgia" w:cs="Georgia"/>
          <w:i w:val="0"/>
          <w:caps w:val="0"/>
          <w:color w:val="0C7DBB"/>
          <w:spacing w:val="0"/>
          <w:sz w:val="24"/>
          <w:szCs w:val="24"/>
          <w:u w:val="none"/>
        </w:rPr>
        <w:fldChar w:fldCharType="end"/>
      </w:r>
      <w:r>
        <w:rPr>
          <w:rFonts w:hint="default" w:ascii="Georgia" w:hAnsi="Georgia" w:eastAsia="Georgia" w:cs="Georgia"/>
          <w:i w:val="0"/>
          <w:caps w:val="0"/>
          <w:color w:val="2E2E2E"/>
          <w:spacing w:val="0"/>
          <w:sz w:val="24"/>
          <w:szCs w:val="24"/>
        </w:rPr>
        <w:t>)</w:t>
      </w:r>
    </w:p>
    <w:p>
      <w:pPr>
        <w:ind w:left="0" w:leftChars="0" w:firstLine="0" w:firstLineChars="0"/>
        <w:rPr>
          <w:sz w:val="24"/>
          <w:szCs w:val="24"/>
        </w:rPr>
      </w:pPr>
    </w:p>
    <w:p>
      <w:pPr>
        <w:rPr>
          <w:sz w:val="24"/>
          <w:szCs w:val="24"/>
        </w:rPr>
      </w:pPr>
    </w:p>
    <w:p>
      <w:pPr>
        <w:rPr>
          <w:rFonts w:eastAsia="Calibri"/>
          <w:b/>
          <w:color w:val="auto"/>
          <w:sz w:val="28"/>
          <w:szCs w:val="28"/>
        </w:rPr>
      </w:pPr>
      <w:r>
        <w:rPr>
          <w:rFonts w:eastAsia="Calibri"/>
          <w:b/>
          <w:color w:val="auto"/>
          <w:sz w:val="28"/>
          <w:szCs w:val="28"/>
        </w:rPr>
        <w:t>Review of literature</w:t>
      </w:r>
    </w:p>
    <w:p>
      <w:pPr>
        <w:spacing w:line="288" w:lineRule="auto"/>
      </w:pPr>
      <w:r>
        <w:rPr>
          <w:rFonts w:eastAsiaTheme="minorEastAsia"/>
          <w:b/>
          <w:color w:val="000000" w:themeColor="text1"/>
          <w:kern w:val="24"/>
          <w14:textFill>
            <w14:solidFill>
              <w14:schemeClr w14:val="tx1"/>
            </w14:solidFill>
          </w14:textFill>
        </w:rPr>
        <w:t xml:space="preserve">Deshpande Raghunandhan </w:t>
      </w:r>
      <w:r>
        <w:rPr>
          <w:rFonts w:eastAsiaTheme="minorEastAsia"/>
          <w:color w:val="000000" w:themeColor="text1"/>
          <w:kern w:val="24"/>
          <w14:textFill>
            <w14:solidFill>
              <w14:schemeClr w14:val="tx1"/>
            </w14:solidFill>
          </w14:textFill>
        </w:rPr>
        <w:t xml:space="preserve">(2011) synthesized gold &amp; silver nanoparticles using an aqueous extract of </w:t>
      </w:r>
      <w:r>
        <w:rPr>
          <w:rFonts w:eastAsiaTheme="minorEastAsia"/>
          <w:b/>
          <w:color w:val="000000" w:themeColor="text1"/>
          <w:kern w:val="24"/>
          <w14:textFill>
            <w14:solidFill>
              <w14:schemeClr w14:val="tx1"/>
            </w14:solidFill>
          </w14:textFill>
        </w:rPr>
        <w:t>guava leaves</w:t>
      </w:r>
      <w:r>
        <w:rPr>
          <w:rFonts w:eastAsiaTheme="minorEastAsia"/>
          <w:color w:val="000000" w:themeColor="text1"/>
          <w:kern w:val="24"/>
          <w14:textFill>
            <w14:solidFill>
              <w14:schemeClr w14:val="tx1"/>
            </w14:solidFill>
          </w14:textFill>
        </w:rPr>
        <w:t xml:space="preserve"> and </w:t>
      </w:r>
      <w:r>
        <w:rPr>
          <w:rFonts w:eastAsiaTheme="minorEastAsia"/>
          <w:b/>
          <w:color w:val="000000" w:themeColor="text1"/>
          <w:kern w:val="24"/>
          <w14:textFill>
            <w14:solidFill>
              <w14:schemeClr w14:val="tx1"/>
            </w14:solidFill>
          </w14:textFill>
        </w:rPr>
        <w:t>clove buds.</w:t>
      </w:r>
      <w:r>
        <w:rPr>
          <w:rFonts w:eastAsiaTheme="minorEastAsia"/>
          <w:color w:val="000000" w:themeColor="text1"/>
          <w:kern w:val="24"/>
          <w14:textFill>
            <w14:solidFill>
              <w14:schemeClr w14:val="tx1"/>
            </w14:solidFill>
          </w14:textFill>
        </w:rPr>
        <w:t xml:space="preserve"> </w:t>
      </w:r>
    </w:p>
    <w:p>
      <w:pPr>
        <w:spacing w:line="288" w:lineRule="auto"/>
        <w:ind w:left="0"/>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 xml:space="preserve"> The experimental procedure was to found out the </w:t>
      </w:r>
      <w:r>
        <w:rPr>
          <w:rFonts w:eastAsiaTheme="minorEastAsia"/>
          <w:b/>
          <w:color w:val="000000" w:themeColor="text1"/>
          <w:kern w:val="24"/>
          <w14:textFill>
            <w14:solidFill>
              <w14:schemeClr w14:val="tx1"/>
            </w14:solidFill>
          </w14:textFill>
        </w:rPr>
        <w:t>In-vitro anticancer</w:t>
      </w:r>
      <w:r>
        <w:rPr>
          <w:rFonts w:eastAsiaTheme="minorEastAsia"/>
          <w:color w:val="000000" w:themeColor="text1"/>
          <w:kern w:val="24"/>
          <w14:textFill>
            <w14:solidFill>
              <w14:schemeClr w14:val="tx1"/>
            </w14:solidFill>
          </w14:textFill>
        </w:rPr>
        <w:t xml:space="preserve"> activity against 4 human cell lines.</w:t>
      </w:r>
    </w:p>
    <w:p>
      <w:pPr>
        <w:spacing w:line="288" w:lineRule="auto"/>
        <w:ind w:left="0"/>
      </w:pPr>
    </w:p>
    <w:p>
      <w:pPr>
        <w:spacing w:line="288" w:lineRule="auto"/>
        <w:ind w:left="0"/>
        <w:rPr>
          <w:rFonts w:eastAsiaTheme="minorEastAsia"/>
          <w:b/>
          <w:color w:val="000000" w:themeColor="text1"/>
          <w:kern w:val="24"/>
          <w14:textFill>
            <w14:solidFill>
              <w14:schemeClr w14:val="tx1"/>
            </w14:solidFill>
          </w14:textFill>
        </w:rPr>
      </w:pPr>
      <w:r>
        <w:rPr>
          <w:rFonts w:eastAsiaTheme="minorEastAsia"/>
          <w:b/>
          <w:color w:val="000000" w:themeColor="text1"/>
          <w:kern w:val="24"/>
          <w14:textFill>
            <w14:solidFill>
              <w14:schemeClr w14:val="tx1"/>
            </w14:solidFill>
          </w14:textFill>
        </w:rPr>
        <w:t>Sangiliyandi Gurunathan</w:t>
      </w:r>
      <w:r>
        <w:rPr>
          <w:rFonts w:eastAsiaTheme="minorEastAsia"/>
          <w:color w:val="000000" w:themeColor="text1"/>
          <w:kern w:val="24"/>
          <w14:textFill>
            <w14:solidFill>
              <w14:schemeClr w14:val="tx1"/>
            </w14:solidFill>
          </w14:textFill>
        </w:rPr>
        <w:t xml:space="preserve"> (2013) focused on antitumor potential of AgNPs to the study was determine the cytotoxic effects of AgNPs against the breast cancer particularly MDA-MB-231 </w:t>
      </w:r>
      <w:r>
        <w:rPr>
          <w:rFonts w:eastAsiaTheme="minorEastAsia"/>
          <w:b/>
          <w:color w:val="000000" w:themeColor="text1"/>
          <w:kern w:val="24"/>
          <w14:textFill>
            <w14:solidFill>
              <w14:schemeClr w14:val="tx1"/>
            </w14:solidFill>
          </w14:textFill>
        </w:rPr>
        <w:t>breast Cancer cell.</w:t>
      </w:r>
    </w:p>
    <w:p>
      <w:pPr>
        <w:spacing w:line="288" w:lineRule="auto"/>
        <w:ind w:left="0"/>
      </w:pPr>
    </w:p>
    <w:p>
      <w:pPr>
        <w:pStyle w:val="3"/>
        <w:bidi w:val="0"/>
      </w:pPr>
      <w:r>
        <w:rPr>
          <w:rFonts w:eastAsiaTheme="minorEastAsia"/>
          <w:color w:val="000000" w:themeColor="text1"/>
          <w:kern w:val="24"/>
          <w14:textFill>
            <w14:solidFill>
              <w14:schemeClr w14:val="tx1"/>
            </w14:solidFill>
          </w14:textFill>
        </w:rPr>
        <w:t xml:space="preserve"> In this experiment culture, supernatant of </w:t>
      </w:r>
      <w:r>
        <w:rPr>
          <w:rFonts w:eastAsiaTheme="minorEastAsia"/>
          <w:b/>
          <w:bCs/>
          <w:i/>
          <w:iCs/>
          <w:color w:val="000000" w:themeColor="text1"/>
          <w:kern w:val="24"/>
          <w14:textFill>
            <w14:solidFill>
              <w14:schemeClr w14:val="tx1"/>
            </w14:solidFill>
          </w14:textFill>
        </w:rPr>
        <w:t xml:space="preserve">bacillus funiculus </w:t>
      </w:r>
      <w:r>
        <w:rPr>
          <w:rFonts w:eastAsiaTheme="minorEastAsia"/>
          <w:color w:val="000000" w:themeColor="text1"/>
          <w:kern w:val="24"/>
          <w14:textFill>
            <w14:solidFill>
              <w14:schemeClr w14:val="tx1"/>
            </w14:solidFill>
          </w14:textFill>
        </w:rPr>
        <w:t>were developed and the silver nanoparticles was characterized by various analytical techniques</w:t>
      </w:r>
      <w:r>
        <w:rPr>
          <w:rFonts w:eastAsiaTheme="minorEastAsia"/>
          <w:caps/>
          <w:color w:val="000000" w:themeColor="text1"/>
          <w:kern w:val="24"/>
          <w14:textFill>
            <w14:solidFill>
              <w14:schemeClr w14:val="tx1"/>
            </w14:solidFill>
          </w14:textFill>
        </w:rPr>
        <w:t>.</w:t>
      </w:r>
    </w:p>
    <w:p>
      <w:pPr>
        <w:rPr>
          <w:rFonts w:eastAsia="Calibri"/>
          <w:b/>
          <w:color w:val="auto"/>
          <w:szCs w:val="24"/>
        </w:rPr>
      </w:pPr>
      <w:r>
        <w:rPr>
          <w:rFonts w:hint="default" w:ascii="Georgia" w:hAnsi="Georgia" w:eastAsia="Georgia" w:cs="Georgia"/>
          <w:i w:val="0"/>
          <w:caps w:val="0"/>
          <w:color w:val="2E2E2E"/>
          <w:spacing w:val="0"/>
          <w:sz w:val="24"/>
          <w:szCs w:val="24"/>
        </w:rPr>
        <w:t>The nature acts like a large “bio-laboratory” comprising of plants, algae, fungi, yeast, etc. which are composed of biomolecules. These naturally occurring biomolecules have been identified to play an active role in the formation of </w:t>
      </w:r>
      <w:r>
        <w:rPr>
          <w:rFonts w:hint="default" w:ascii="Georgia" w:hAnsi="Georgia" w:eastAsia="Georgia" w:cs="Georgia"/>
          <w:i w:val="0"/>
          <w:caps w:val="0"/>
          <w:color w:val="0C7DBB"/>
          <w:spacing w:val="0"/>
          <w:sz w:val="24"/>
          <w:szCs w:val="24"/>
          <w:u w:val="none"/>
          <w:bdr w:val="none" w:color="auto" w:sz="0" w:space="0"/>
        </w:rPr>
        <w:fldChar w:fldCharType="begin"/>
      </w:r>
      <w:r>
        <w:rPr>
          <w:rFonts w:hint="default" w:ascii="Georgia" w:hAnsi="Georgia" w:eastAsia="Georgia" w:cs="Georgia"/>
          <w:i w:val="0"/>
          <w:caps w:val="0"/>
          <w:color w:val="0C7DBB"/>
          <w:spacing w:val="0"/>
          <w:sz w:val="24"/>
          <w:szCs w:val="24"/>
          <w:u w:val="none"/>
          <w:bdr w:val="none" w:color="auto" w:sz="0" w:space="0"/>
        </w:rPr>
        <w:instrText xml:space="preserve"> HYPERLINK "https://www.sciencedirect.com/topics/chemistry/nanoparticle" \o "Learn more about Nanoparticle from ScienceDirect's AI-generated Topic Pages" </w:instrText>
      </w:r>
      <w:r>
        <w:rPr>
          <w:rFonts w:hint="default" w:ascii="Georgia" w:hAnsi="Georgia" w:eastAsia="Georgia" w:cs="Georgia"/>
          <w:i w:val="0"/>
          <w:caps w:val="0"/>
          <w:color w:val="0C7DBB"/>
          <w:spacing w:val="0"/>
          <w:sz w:val="24"/>
          <w:szCs w:val="24"/>
          <w:u w:val="none"/>
          <w:bdr w:val="none" w:color="auto" w:sz="0" w:space="0"/>
        </w:rPr>
        <w:fldChar w:fldCharType="separate"/>
      </w:r>
      <w:r>
        <w:rPr>
          <w:rStyle w:val="8"/>
          <w:rFonts w:hint="default" w:ascii="Georgia" w:hAnsi="Georgia" w:eastAsia="Georgia" w:cs="Georgia"/>
          <w:i w:val="0"/>
          <w:caps w:val="0"/>
          <w:color w:val="0C7DBB"/>
          <w:spacing w:val="0"/>
          <w:sz w:val="24"/>
          <w:szCs w:val="24"/>
          <w:u w:val="none"/>
          <w:bdr w:val="none" w:color="auto" w:sz="0" w:space="0"/>
        </w:rPr>
        <w:t>nanoparticles</w:t>
      </w:r>
      <w:r>
        <w:rPr>
          <w:rFonts w:hint="default" w:ascii="Georgia" w:hAnsi="Georgia" w:eastAsia="Georgia" w:cs="Georgia"/>
          <w:i w:val="0"/>
          <w:caps w:val="0"/>
          <w:color w:val="0C7DBB"/>
          <w:spacing w:val="0"/>
          <w:sz w:val="24"/>
          <w:szCs w:val="24"/>
          <w:u w:val="none"/>
          <w:bdr w:val="none" w:color="auto" w:sz="0" w:space="0"/>
        </w:rPr>
        <w:fldChar w:fldCharType="end"/>
      </w:r>
      <w:r>
        <w:rPr>
          <w:rFonts w:hint="default" w:ascii="Georgia" w:hAnsi="Georgia" w:eastAsia="Georgia" w:cs="Georgia"/>
          <w:i w:val="0"/>
          <w:caps w:val="0"/>
          <w:color w:val="2E2E2E"/>
          <w:spacing w:val="0"/>
          <w:sz w:val="24"/>
          <w:szCs w:val="24"/>
        </w:rPr>
        <w:t> with distinct shapes and sizes thereby acting as a driving force for the designing of greener, safe and environmentally benign protocols for the synthesis of nanoparticles. The present review targets the comparative biogenic synthesis and mechanisms of nanoparticles using algae and waste materials (agro waste in the presence of biomolecules). The use of waste materials not only reduces the cost of synthesis but also minimizes the need of using hazardous chemicals and stimulates ‘green synthesis’. It also focuses on the computational aspects of binding of biomolecules to nanoparticles and some of the applications of the biosynthesized nanoparticles in biomedical, catalysis and biosensors fiel</w:t>
      </w:r>
      <w:r>
        <w:rPr>
          <w:rFonts w:hint="default" w:ascii="Georgia" w:hAnsi="Georgia" w:eastAsia="Georgia" w:cs="Georgia"/>
          <w:i w:val="0"/>
          <w:caps w:val="0"/>
          <w:color w:val="2E2E2E"/>
          <w:spacing w:val="0"/>
          <w:sz w:val="18"/>
          <w:szCs w:val="18"/>
        </w:rPr>
        <w:t>ds.</w:t>
      </w:r>
    </w:p>
    <w:p>
      <w:pPr>
        <w:spacing w:after="412" w:line="259" w:lineRule="auto"/>
        <w:ind w:left="-5"/>
        <w:rPr>
          <w:szCs w:val="24"/>
        </w:rPr>
      </w:pPr>
    </w:p>
    <w:p>
      <w:pPr>
        <w:spacing w:after="453" w:line="259" w:lineRule="auto"/>
        <w:ind w:left="0" w:firstLine="0"/>
        <w:rPr>
          <w:szCs w:val="24"/>
        </w:rPr>
      </w:pPr>
      <w:r>
        <w:rPr>
          <w:b/>
          <w:szCs w:val="24"/>
        </w:rPr>
        <w:t xml:space="preserve"> </w:t>
      </w:r>
    </w:p>
    <w:p>
      <w:pPr>
        <w:spacing w:after="453" w:line="259" w:lineRule="auto"/>
        <w:ind w:left="0" w:firstLine="0"/>
        <w:rPr>
          <w:szCs w:val="24"/>
        </w:rPr>
      </w:pPr>
      <w:r>
        <w:rPr>
          <w:b/>
          <w:szCs w:val="24"/>
        </w:rPr>
        <w:t xml:space="preserve"> </w:t>
      </w:r>
    </w:p>
    <w:p>
      <w:pPr>
        <w:spacing w:after="453" w:line="259" w:lineRule="auto"/>
        <w:ind w:left="0" w:firstLine="0"/>
        <w:jc w:val="left"/>
        <w:rPr>
          <w:szCs w:val="24"/>
        </w:rPr>
      </w:pPr>
      <w:r>
        <w:rPr>
          <w:b/>
          <w:szCs w:val="24"/>
        </w:rPr>
        <w:t xml:space="preserve"> </w:t>
      </w:r>
      <w:r>
        <w:rPr>
          <w:rFonts w:eastAsia="Calibri"/>
          <w:b/>
          <w:color w:val="auto"/>
          <w:sz w:val="28"/>
          <w:szCs w:val="28"/>
          <w:u w:val="single"/>
        </w:rPr>
        <w:t>MATERIALS AND METHOD</w:t>
      </w:r>
    </w:p>
    <w:p>
      <w:pPr>
        <w:spacing w:after="160" w:line="259" w:lineRule="auto"/>
        <w:ind w:left="0" w:firstLine="0"/>
        <w:jc w:val="left"/>
        <w:rPr>
          <w:rFonts w:eastAsia="Calibri"/>
          <w:b/>
          <w:color w:val="auto"/>
          <w:sz w:val="28"/>
          <w:szCs w:val="28"/>
          <w:u w:val="single"/>
        </w:rPr>
      </w:pPr>
      <w:r>
        <w:rPr>
          <w:rFonts w:eastAsia="Calibri"/>
          <w:b/>
          <w:color w:val="auto"/>
          <w:sz w:val="28"/>
          <w:szCs w:val="28"/>
          <w:u w:val="single"/>
        </w:rPr>
        <w:t>Materials:</w:t>
      </w:r>
    </w:p>
    <w:p>
      <w:pPr>
        <w:numPr>
          <w:ilvl w:val="0"/>
          <w:numId w:val="1"/>
        </w:numPr>
        <w:spacing w:after="160" w:line="259" w:lineRule="auto"/>
        <w:ind w:left="1778"/>
        <w:jc w:val="left"/>
        <w:rPr>
          <w:rFonts w:eastAsia="Calibri"/>
          <w:i/>
          <w:color w:val="auto"/>
          <w:szCs w:val="24"/>
        </w:rPr>
      </w:pPr>
      <w:r>
        <w:rPr>
          <w:rFonts w:eastAsia="Calibri"/>
          <w:color w:val="auto"/>
          <w:szCs w:val="24"/>
        </w:rPr>
        <w:t xml:space="preserve">Plant leaves extract of </w:t>
      </w:r>
      <w:r>
        <w:rPr>
          <w:rFonts w:eastAsia="Calibri"/>
          <w:i/>
          <w:color w:val="auto"/>
          <w:szCs w:val="24"/>
        </w:rPr>
        <w:t>Morus</w:t>
      </w:r>
      <w:r>
        <w:rPr>
          <w:rFonts w:eastAsia="Calibri"/>
          <w:color w:val="auto"/>
          <w:szCs w:val="24"/>
        </w:rPr>
        <w:t xml:space="preserve"> (mulburrey), </w:t>
      </w:r>
      <w:r>
        <w:rPr>
          <w:rFonts w:eastAsia="Calibri"/>
          <w:i/>
          <w:color w:val="auto"/>
          <w:szCs w:val="24"/>
        </w:rPr>
        <w:t>Ficus  religiosa</w:t>
      </w:r>
      <w:r>
        <w:rPr>
          <w:rFonts w:eastAsia="Calibri"/>
          <w:color w:val="auto"/>
          <w:szCs w:val="24"/>
        </w:rPr>
        <w:t xml:space="preserve">(peepal), </w:t>
      </w:r>
      <w:r>
        <w:rPr>
          <w:rFonts w:eastAsia="Calibri"/>
          <w:i/>
          <w:color w:val="auto"/>
          <w:szCs w:val="24"/>
        </w:rPr>
        <w:t>Azadirachta indica</w:t>
      </w:r>
      <w:r>
        <w:rPr>
          <w:rFonts w:eastAsia="Calibri"/>
          <w:color w:val="auto"/>
          <w:szCs w:val="24"/>
        </w:rPr>
        <w:t>(neem)</w:t>
      </w:r>
    </w:p>
    <w:p>
      <w:pPr>
        <w:pStyle w:val="2"/>
        <w:numPr>
          <w:ilvl w:val="0"/>
          <w:numId w:val="1"/>
        </w:numPr>
        <w:bidi w:val="0"/>
      </w:pPr>
      <w:r>
        <w:t>Distilled water</w:t>
      </w:r>
    </w:p>
    <w:p>
      <w:pPr>
        <w:numPr>
          <w:ilvl w:val="0"/>
          <w:numId w:val="1"/>
        </w:numPr>
        <w:spacing w:after="160" w:line="259" w:lineRule="auto"/>
        <w:ind w:left="1778"/>
        <w:jc w:val="left"/>
        <w:rPr>
          <w:rFonts w:eastAsia="Calibri"/>
          <w:i/>
          <w:color w:val="auto"/>
          <w:szCs w:val="24"/>
        </w:rPr>
      </w:pPr>
      <w:r>
        <w:rPr>
          <w:rFonts w:eastAsia="Calibri"/>
          <w:color w:val="auto"/>
          <w:szCs w:val="24"/>
        </w:rPr>
        <w:t>Silver nitrate (AgNO</w:t>
      </w:r>
      <w:r>
        <w:rPr>
          <w:rFonts w:eastAsia="Calibri"/>
          <w:color w:val="auto"/>
          <w:szCs w:val="24"/>
          <w:vertAlign w:val="subscript"/>
        </w:rPr>
        <w:t>3</w:t>
      </w:r>
      <w:r>
        <w:rPr>
          <w:rFonts w:eastAsia="Calibri"/>
          <w:color w:val="auto"/>
          <w:szCs w:val="24"/>
        </w:rPr>
        <w:t>)</w:t>
      </w:r>
    </w:p>
    <w:p>
      <w:pPr>
        <w:numPr>
          <w:ilvl w:val="0"/>
          <w:numId w:val="1"/>
        </w:numPr>
        <w:spacing w:after="160" w:line="259" w:lineRule="auto"/>
        <w:ind w:left="1778"/>
        <w:jc w:val="left"/>
        <w:rPr>
          <w:rFonts w:eastAsia="Calibri"/>
          <w:i/>
          <w:color w:val="auto"/>
          <w:szCs w:val="24"/>
        </w:rPr>
      </w:pPr>
      <w:r>
        <w:rPr>
          <w:rFonts w:eastAsia="Calibri"/>
          <w:color w:val="auto"/>
          <w:szCs w:val="24"/>
        </w:rPr>
        <w:t>Muller Hinton agar</w:t>
      </w:r>
    </w:p>
    <w:p>
      <w:pPr>
        <w:numPr>
          <w:ilvl w:val="0"/>
          <w:numId w:val="1"/>
        </w:numPr>
        <w:spacing w:after="160" w:line="259" w:lineRule="auto"/>
        <w:ind w:left="1778"/>
        <w:jc w:val="left"/>
        <w:rPr>
          <w:rFonts w:eastAsia="Calibri"/>
          <w:i/>
          <w:color w:val="auto"/>
          <w:szCs w:val="24"/>
        </w:rPr>
      </w:pPr>
      <w:r>
        <w:rPr>
          <w:rFonts w:eastAsia="Calibri"/>
          <w:color w:val="auto"/>
          <w:szCs w:val="24"/>
        </w:rPr>
        <w:t>Nutrient broth</w:t>
      </w:r>
    </w:p>
    <w:p>
      <w:pPr>
        <w:numPr>
          <w:ilvl w:val="0"/>
          <w:numId w:val="1"/>
        </w:numPr>
        <w:spacing w:after="160" w:line="259" w:lineRule="auto"/>
        <w:ind w:left="1778"/>
        <w:jc w:val="left"/>
        <w:rPr>
          <w:rFonts w:eastAsia="Calibri"/>
          <w:i/>
          <w:color w:val="auto"/>
          <w:szCs w:val="24"/>
        </w:rPr>
      </w:pPr>
      <w:r>
        <w:rPr>
          <w:rFonts w:eastAsia="Calibri"/>
          <w:color w:val="auto"/>
          <w:szCs w:val="24"/>
        </w:rPr>
        <w:t xml:space="preserve">Bacterial cultures of </w:t>
      </w:r>
      <w:r>
        <w:rPr>
          <w:rFonts w:eastAsia="Calibri"/>
          <w:i/>
          <w:color w:val="auto"/>
          <w:szCs w:val="24"/>
        </w:rPr>
        <w:t>Escherichia coli</w:t>
      </w:r>
    </w:p>
    <w:p>
      <w:pPr>
        <w:spacing w:after="160" w:line="259" w:lineRule="auto"/>
        <w:ind w:left="1778" w:firstLine="0"/>
        <w:jc w:val="left"/>
        <w:rPr>
          <w:rFonts w:eastAsia="Calibri"/>
          <w:i/>
          <w:color w:val="auto"/>
          <w:szCs w:val="24"/>
        </w:rPr>
      </w:pPr>
    </w:p>
    <w:p>
      <w:pPr>
        <w:spacing w:after="160" w:line="259" w:lineRule="auto"/>
        <w:ind w:left="0" w:firstLine="0"/>
        <w:jc w:val="left"/>
        <w:rPr>
          <w:rFonts w:eastAsia="Calibri"/>
          <w:b/>
          <w:color w:val="auto"/>
          <w:sz w:val="28"/>
          <w:szCs w:val="28"/>
          <w:u w:val="single"/>
        </w:rPr>
      </w:pPr>
      <w:r>
        <w:rPr>
          <w:rFonts w:eastAsia="Calibri"/>
          <w:b/>
          <w:color w:val="auto"/>
          <w:sz w:val="28"/>
          <w:szCs w:val="28"/>
          <w:u w:val="single"/>
        </w:rPr>
        <w:t xml:space="preserve">Methods: </w:t>
      </w:r>
    </w:p>
    <w:p>
      <w:pPr>
        <w:spacing w:after="160" w:line="259" w:lineRule="auto"/>
        <w:ind w:left="0" w:firstLine="0"/>
        <w:rPr>
          <w:rFonts w:eastAsia="Calibri"/>
          <w:color w:val="auto"/>
          <w:szCs w:val="24"/>
        </w:rPr>
      </w:pPr>
      <w:r>
        <w:rPr>
          <w:rFonts w:eastAsia="Calibri"/>
          <w:color w:val="auto"/>
          <w:szCs w:val="24"/>
        </w:rPr>
        <w:t xml:space="preserve">Typically, a </w:t>
      </w:r>
      <w:r>
        <w:rPr>
          <w:rFonts w:eastAsia="Calibri"/>
          <w:b/>
          <w:color w:val="auto"/>
          <w:szCs w:val="24"/>
        </w:rPr>
        <w:t>plant extract</w:t>
      </w:r>
      <w:r>
        <w:rPr>
          <w:rFonts w:eastAsia="Calibri"/>
          <w:color w:val="auto"/>
          <w:szCs w:val="24"/>
        </w:rPr>
        <w:t xml:space="preserve">-mediated bio reduction of </w:t>
      </w:r>
      <w:r>
        <w:rPr>
          <w:rFonts w:eastAsia="Calibri"/>
          <w:b/>
          <w:color w:val="auto"/>
          <w:szCs w:val="24"/>
        </w:rPr>
        <w:t>silver nanoparticles</w:t>
      </w:r>
      <w:r>
        <w:rPr>
          <w:rFonts w:eastAsia="Calibri"/>
          <w:color w:val="auto"/>
          <w:szCs w:val="24"/>
        </w:rPr>
        <w:t xml:space="preserve"> involves mixing the aqueous extract with an </w:t>
      </w:r>
      <w:r>
        <w:rPr>
          <w:rFonts w:eastAsia="Calibri"/>
          <w:b/>
          <w:color w:val="auto"/>
          <w:szCs w:val="24"/>
        </w:rPr>
        <w:t>aqueous solution</w:t>
      </w:r>
      <w:r>
        <w:rPr>
          <w:rFonts w:eastAsia="Calibri"/>
          <w:color w:val="auto"/>
          <w:szCs w:val="24"/>
        </w:rPr>
        <w:t xml:space="preserve"> of the appropriate </w:t>
      </w:r>
      <w:r>
        <w:rPr>
          <w:rFonts w:eastAsia="Calibri"/>
          <w:b/>
          <w:color w:val="auto"/>
          <w:szCs w:val="24"/>
        </w:rPr>
        <w:t>metal salts</w:t>
      </w:r>
      <w:r>
        <w:rPr>
          <w:rFonts w:eastAsia="Calibri"/>
          <w:color w:val="auto"/>
          <w:szCs w:val="24"/>
        </w:rPr>
        <w:t xml:space="preserve">. </w:t>
      </w:r>
    </w:p>
    <w:p>
      <w:pPr>
        <w:tabs>
          <w:tab w:val="left" w:pos="2730"/>
        </w:tabs>
        <w:spacing w:after="160" w:line="259" w:lineRule="auto"/>
        <w:ind w:left="0" w:firstLine="0"/>
        <w:rPr>
          <w:rFonts w:eastAsia="Calibri"/>
          <w:color w:val="auto"/>
          <w:szCs w:val="24"/>
        </w:rPr>
      </w:pPr>
      <w:r>
        <w:rPr>
          <w:rFonts w:eastAsia="Calibri"/>
          <w:color w:val="auto"/>
          <w:szCs w:val="24"/>
        </w:rPr>
        <w:t xml:space="preserve">         </w:t>
      </w:r>
    </w:p>
    <w:p>
      <w:pPr>
        <w:tabs>
          <w:tab w:val="left" w:pos="2730"/>
        </w:tabs>
        <w:spacing w:after="160" w:line="259" w:lineRule="auto"/>
        <w:ind w:left="0" w:firstLine="0"/>
        <w:rPr>
          <w:rFonts w:eastAsia="Calibri"/>
          <w:b/>
          <w:color w:val="auto"/>
          <w:sz w:val="28"/>
          <w:szCs w:val="28"/>
          <w:u w:val="single"/>
        </w:rPr>
      </w:pPr>
      <w:r>
        <w:rPr>
          <w:rFonts w:eastAsia="Calibri"/>
          <w:b/>
          <w:color w:val="auto"/>
          <w:sz w:val="28"/>
          <w:szCs w:val="28"/>
          <w:u w:val="single"/>
        </w:rPr>
        <w:t>Preparation of plant extract</w:t>
      </w:r>
    </w:p>
    <w:p>
      <w:pPr>
        <w:tabs>
          <w:tab w:val="left" w:pos="2730"/>
        </w:tabs>
        <w:spacing w:after="160" w:line="259" w:lineRule="auto"/>
        <w:ind w:left="0" w:firstLine="0"/>
        <w:rPr>
          <w:rFonts w:eastAsia="Calibri"/>
          <w:b/>
          <w:color w:val="auto"/>
          <w:sz w:val="40"/>
          <w:u w:val="single"/>
        </w:rPr>
      </w:pPr>
      <w:r>
        <w:rPr>
          <w:rFonts w:eastAsiaTheme="minorEastAsia"/>
          <w:color w:val="auto"/>
          <w:sz w:val="22"/>
        </w:rPr>
        <w:t xml:space="preserve">                 </w:t>
      </w:r>
      <w:r>
        <w:rPr>
          <w:rFonts w:eastAsiaTheme="minorEastAsia"/>
          <w:color w:val="auto"/>
          <w:sz w:val="22"/>
        </w:rPr>
        <w:object>
          <v:shape id="_x0000_i1025" o:spt="75" type="#_x0000_t75" style="height:108pt;width:145.5pt;" o:ole="t" filled="f" o:preferrelative="t" stroked="f" coordsize="21600,21600">
            <v:path/>
            <v:fill on="f" focussize="0,0"/>
            <v:stroke on="f"/>
            <v:imagedata r:id="rId10" o:title=""/>
            <o:lock v:ext="edit" aspectratio="t"/>
            <w10:wrap type="none"/>
            <w10:anchorlock/>
          </v:shape>
          <o:OLEObject Type="Embed" ProgID="StaticMetafile" ShapeID="_x0000_i1025" DrawAspect="Content" ObjectID="_1468075725" r:id="rId9">
            <o:LockedField>false</o:LockedField>
          </o:OLEObject>
        </w:object>
      </w:r>
      <w:r>
        <w:rPr>
          <w:rFonts w:eastAsiaTheme="minorEastAsia"/>
          <w:color w:val="auto"/>
          <w:sz w:val="22"/>
        </w:rPr>
        <w:object>
          <v:shape id="_x0000_i1027" o:spt="75" type="#_x0000_t75" style="height:108pt;width:146.25pt;" o:ole="t" filled="f" o:preferrelative="t" stroked="f" coordsize="21600,21600">
            <v:path/>
            <v:fill on="f" focussize="0,0"/>
            <v:stroke on="f"/>
            <v:imagedata r:id="rId12" o:title=""/>
            <o:lock v:ext="edit" aspectratio="t"/>
            <w10:wrap type="none"/>
            <w10:anchorlock/>
          </v:shape>
          <o:OLEObject Type="Embed" ProgID="StaticMetafile" ShapeID="_x0000_i1027" DrawAspect="Content" ObjectID="_1468075726" r:id="rId11">
            <o:LockedField>false</o:LockedField>
          </o:OLEObject>
        </w:object>
      </w:r>
    </w:p>
    <w:p>
      <w:pPr>
        <w:tabs>
          <w:tab w:val="left" w:pos="2730"/>
        </w:tabs>
        <w:spacing w:after="160" w:line="259" w:lineRule="auto"/>
        <w:ind w:left="0" w:firstLine="0"/>
        <w:rPr>
          <w:rFonts w:eastAsia="Calibri"/>
          <w:color w:val="auto"/>
          <w:szCs w:val="24"/>
        </w:rPr>
      </w:pPr>
      <w:r>
        <w:rPr>
          <w:rFonts w:eastAsia="Calibri"/>
          <w:color w:val="auto"/>
          <w:szCs w:val="24"/>
        </w:rPr>
        <mc:AlternateContent>
          <mc:Choice Requires="wps">
            <w:drawing>
              <wp:anchor distT="45720" distB="45720" distL="114300" distR="114300" simplePos="0" relativeHeight="251660288" behindDoc="0" locked="0" layoutInCell="1" allowOverlap="1">
                <wp:simplePos x="0" y="0"/>
                <wp:positionH relativeFrom="column">
                  <wp:posOffset>1153160</wp:posOffset>
                </wp:positionH>
                <wp:positionV relativeFrom="paragraph">
                  <wp:posOffset>31115</wp:posOffset>
                </wp:positionV>
                <wp:extent cx="2333625" cy="323850"/>
                <wp:effectExtent l="0" t="0" r="28575" b="190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33625" cy="323850"/>
                        </a:xfrm>
                        <a:prstGeom prst="rect">
                          <a:avLst/>
                        </a:prstGeom>
                        <a:solidFill>
                          <a:srgbClr val="FFFFFF"/>
                        </a:solidFill>
                        <a:ln w="9525">
                          <a:solidFill>
                            <a:srgbClr val="000000"/>
                          </a:solidFill>
                          <a:miter lim="800000"/>
                        </a:ln>
                      </wps:spPr>
                      <wps:txbx>
                        <w:txbxContent>
                          <w:p>
                            <w:r>
                              <w:t xml:space="preserve">         Fig no- 1 plant leaves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0.8pt;margin-top:2.45pt;height:25.5pt;width:183.75pt;mso-wrap-distance-bottom:3.6pt;mso-wrap-distance-left:9pt;mso-wrap-distance-right:9pt;mso-wrap-distance-top:3.6pt;z-index:251660288;mso-width-relative:page;mso-height-relative:page;" fillcolor="#FFFFFF" filled="t" stroked="t" coordsize="21600,21600" o:gfxdata="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spCG/XAAAACAEAAA8AAAAAAAAAAQAg&#10;AAAAIgAAAGRycy9kb3ducmV2LnhtbFBLAQIUABQAAAAIAIdO4kCJRtxIDwIAAC4EAAAOAAAAAAAA&#10;AAEAIAAAACYBAABkcnMvZTJvRG9jLnhtbFBLBQYAAAAABgAGAFkBAACnBQAAAAA=&#10;">
                <v:fill on="t" focussize="0,0"/>
                <v:stroke color="#000000" miterlimit="8" joinstyle="miter"/>
                <v:imagedata o:title=""/>
                <o:lock v:ext="edit" aspectratio="f"/>
                <v:textbox>
                  <w:txbxContent>
                    <w:p>
                      <w:r>
                        <w:t xml:space="preserve">         Fig no- 1 plant leaves</w:t>
                      </w:r>
                    </w:p>
                  </w:txbxContent>
                </v:textbox>
                <w10:wrap type="square"/>
              </v:shape>
            </w:pict>
          </mc:Fallback>
        </mc:AlternateContent>
      </w:r>
    </w:p>
    <w:p>
      <w:pPr>
        <w:tabs>
          <w:tab w:val="left" w:pos="2730"/>
        </w:tabs>
        <w:spacing w:after="160" w:line="259" w:lineRule="auto"/>
        <w:ind w:left="0" w:firstLine="0"/>
        <w:rPr>
          <w:rFonts w:eastAsia="Calibri"/>
          <w:color w:val="auto"/>
          <w:szCs w:val="24"/>
        </w:rPr>
      </w:pPr>
    </w:p>
    <w:p>
      <w:pPr>
        <w:tabs>
          <w:tab w:val="left" w:pos="2730"/>
        </w:tabs>
        <w:spacing w:after="160" w:line="259" w:lineRule="auto"/>
        <w:ind w:left="0" w:firstLine="0"/>
        <w:rPr>
          <w:rFonts w:eastAsia="Calibri"/>
          <w:color w:val="auto"/>
          <w:szCs w:val="24"/>
        </w:rPr>
      </w:pPr>
      <w:r>
        <w:rPr>
          <w:rFonts w:eastAsia="Calibri"/>
          <w:color w:val="auto"/>
          <w:szCs w:val="24"/>
        </w:rPr>
        <w:t xml:space="preserve">Plants like </w:t>
      </w:r>
      <w:r>
        <w:rPr>
          <w:rFonts w:eastAsia="Calibri"/>
          <w:b/>
          <w:i/>
          <w:color w:val="auto"/>
          <w:szCs w:val="24"/>
        </w:rPr>
        <w:t>Morus</w:t>
      </w:r>
      <w:r>
        <w:rPr>
          <w:rFonts w:eastAsia="Calibri"/>
          <w:color w:val="auto"/>
          <w:szCs w:val="24"/>
        </w:rPr>
        <w:t xml:space="preserve"> , </w:t>
      </w:r>
      <w:r>
        <w:rPr>
          <w:rFonts w:eastAsia="Calibri"/>
          <w:b/>
          <w:i/>
          <w:color w:val="auto"/>
          <w:szCs w:val="24"/>
        </w:rPr>
        <w:t>Ficus religiosa</w:t>
      </w:r>
      <w:r>
        <w:rPr>
          <w:rFonts w:eastAsia="Calibri"/>
          <w:color w:val="auto"/>
          <w:szCs w:val="24"/>
        </w:rPr>
        <w:t xml:space="preserve"> , </w:t>
      </w:r>
      <w:r>
        <w:rPr>
          <w:rFonts w:eastAsia="Calibri"/>
          <w:b/>
          <w:i/>
          <w:color w:val="auto"/>
          <w:szCs w:val="24"/>
        </w:rPr>
        <w:t>Azadirachta indica</w:t>
      </w:r>
      <w:r>
        <w:rPr>
          <w:rFonts w:eastAsia="Calibri"/>
          <w:i/>
          <w:color w:val="auto"/>
          <w:szCs w:val="24"/>
        </w:rPr>
        <w:t xml:space="preserve"> </w:t>
      </w:r>
      <w:r>
        <w:rPr>
          <w:rFonts w:eastAsia="Calibri"/>
          <w:color w:val="auto"/>
          <w:szCs w:val="24"/>
        </w:rPr>
        <w:t>.</w:t>
      </w:r>
    </w:p>
    <w:p>
      <w:pPr>
        <w:tabs>
          <w:tab w:val="left" w:pos="2730"/>
        </w:tabs>
        <w:spacing w:after="160" w:line="259" w:lineRule="auto"/>
        <w:ind w:left="0" w:firstLine="0"/>
        <w:rPr>
          <w:rFonts w:eastAsia="Calibri"/>
          <w:color w:val="auto"/>
          <w:szCs w:val="24"/>
        </w:rPr>
      </w:pPr>
      <w:r>
        <w:rPr>
          <w:rFonts w:eastAsia="Calibri"/>
          <w:color w:val="auto"/>
          <w:szCs w:val="24"/>
        </w:rPr>
        <w:t xml:space="preserve">Then for </w:t>
      </w:r>
      <w:r>
        <w:rPr>
          <w:rFonts w:eastAsia="Calibri"/>
          <w:b/>
          <w:color w:val="auto"/>
          <w:szCs w:val="24"/>
        </w:rPr>
        <w:t>surface sterilization</w:t>
      </w:r>
      <w:r>
        <w:rPr>
          <w:rFonts w:eastAsia="Calibri"/>
          <w:color w:val="auto"/>
          <w:szCs w:val="24"/>
        </w:rPr>
        <w:t xml:space="preserve"> first we washed them with running tap water to remove </w:t>
      </w:r>
      <w:r>
        <w:rPr>
          <w:rFonts w:eastAsia="Calibri"/>
          <w:b/>
          <w:color w:val="auto"/>
          <w:szCs w:val="24"/>
        </w:rPr>
        <w:t>debris</w:t>
      </w:r>
      <w:r>
        <w:rPr>
          <w:rFonts w:eastAsia="Calibri"/>
          <w:color w:val="auto"/>
          <w:szCs w:val="24"/>
        </w:rPr>
        <w:t xml:space="preserve"> and other contaminating organic contents, followed by distilled water and air dried at </w:t>
      </w:r>
      <w:r>
        <w:rPr>
          <w:rFonts w:eastAsia="Calibri"/>
          <w:b/>
          <w:color w:val="auto"/>
          <w:szCs w:val="24"/>
        </w:rPr>
        <w:t>room temperature</w:t>
      </w:r>
      <w:r>
        <w:rPr>
          <w:rFonts w:eastAsia="Calibri"/>
          <w:color w:val="auto"/>
          <w:szCs w:val="24"/>
        </w:rPr>
        <w:t xml:space="preserve"> for the preparation of </w:t>
      </w:r>
      <w:r>
        <w:rPr>
          <w:rFonts w:eastAsia="Calibri"/>
          <w:b/>
          <w:color w:val="auto"/>
          <w:szCs w:val="24"/>
        </w:rPr>
        <w:t>plant extract</w:t>
      </w:r>
      <w:r>
        <w:rPr>
          <w:rFonts w:eastAsia="Calibri"/>
          <w:color w:val="auto"/>
          <w:szCs w:val="24"/>
        </w:rPr>
        <w:t xml:space="preserve">, we used leaves of different. </w:t>
      </w:r>
    </w:p>
    <w:p>
      <w:pPr>
        <w:tabs>
          <w:tab w:val="left" w:pos="2730"/>
        </w:tabs>
        <w:spacing w:after="160" w:line="259" w:lineRule="auto"/>
        <w:ind w:left="0" w:firstLine="0"/>
        <w:rPr>
          <w:rFonts w:eastAsiaTheme="minorEastAsia"/>
          <w:color w:val="auto"/>
          <w:sz w:val="22"/>
        </w:rPr>
      </w:pPr>
      <w:r>
        <w:rPr>
          <w:rFonts w:eastAsia="Calibri"/>
          <w:color w:val="auto"/>
          <w:szCs w:val="24"/>
        </w:rPr>
        <w:t xml:space="preserve">Then cut them into small </w:t>
      </w:r>
      <w:r>
        <w:rPr>
          <w:rFonts w:eastAsia="Calibri"/>
          <w:b/>
          <w:color w:val="auto"/>
          <w:szCs w:val="24"/>
        </w:rPr>
        <w:t>fine pieces</w:t>
      </w:r>
      <w:r>
        <w:rPr>
          <w:rFonts w:eastAsia="Calibri"/>
          <w:color w:val="auto"/>
          <w:szCs w:val="24"/>
        </w:rPr>
        <w:t xml:space="preserve"> and crush them into mortar and pestle for desired </w:t>
      </w:r>
      <w:r>
        <w:rPr>
          <w:rFonts w:eastAsia="Calibri"/>
          <w:b/>
          <w:color w:val="auto"/>
          <w:szCs w:val="24"/>
        </w:rPr>
        <w:t>plant extract.</w:t>
      </w:r>
      <w:r>
        <w:rPr>
          <w:rFonts w:eastAsiaTheme="minorEastAsia"/>
          <w:color w:val="auto"/>
          <w:sz w:val="22"/>
        </w:rPr>
        <w:t xml:space="preserve">  </w:t>
      </w:r>
    </w:p>
    <w:p>
      <w:pPr>
        <w:tabs>
          <w:tab w:val="left" w:pos="2730"/>
        </w:tabs>
        <w:spacing w:after="160" w:line="259" w:lineRule="auto"/>
        <w:ind w:left="0" w:firstLine="0"/>
        <w:jc w:val="left"/>
        <w:rPr>
          <w:rFonts w:eastAsia="Calibri"/>
          <w:color w:val="auto"/>
          <w:szCs w:val="24"/>
        </w:rPr>
      </w:pPr>
      <w:r>
        <w:rPr>
          <w:rFonts w:eastAsiaTheme="minorEastAsia"/>
          <w:color w:val="auto"/>
          <w:sz w:val="22"/>
        </w:rPr>
        <w:t xml:space="preserve">                                 </w:t>
      </w:r>
      <w:r>
        <w:rPr>
          <w:rFonts w:eastAsiaTheme="minorEastAsia"/>
          <w:color w:val="auto"/>
          <w:sz w:val="22"/>
        </w:rPr>
        <w:object>
          <v:shape id="_x0000_i1028" o:spt="75" type="#_x0000_t75" style="height:126.75pt;width:116.25pt;" o:ole="t" filled="f" o:preferrelative="t" stroked="f" coordsize="21600,21600">
            <v:path/>
            <v:fill on="f" focussize="0,0"/>
            <v:stroke on="f"/>
            <v:imagedata r:id="rId14" o:title=""/>
            <o:lock v:ext="edit" aspectratio="t"/>
            <w10:wrap type="none"/>
            <w10:anchorlock/>
          </v:shape>
          <o:OLEObject Type="Embed" ProgID="StaticMetafile" ShapeID="_x0000_i1028" DrawAspect="Content" ObjectID="_1468075727" r:id="rId13">
            <o:LockedField>false</o:LockedField>
          </o:OLEObject>
        </w:object>
      </w:r>
      <w:r>
        <w:rPr>
          <w:rFonts w:eastAsiaTheme="minorEastAsia"/>
          <w:color w:val="auto"/>
          <w:sz w:val="22"/>
        </w:rPr>
        <w:object>
          <v:shape id="_x0000_i1029" o:spt="75" type="#_x0000_t75" style="height:128.25pt;width:123.75pt;" o:ole="t" filled="f" o:preferrelative="t" stroked="f" coordsize="21600,21600">
            <v:path/>
            <v:fill on="f" focussize="0,0"/>
            <v:stroke on="f"/>
            <v:imagedata r:id="rId16" o:title=""/>
            <o:lock v:ext="edit" aspectratio="t"/>
            <w10:wrap type="none"/>
            <w10:anchorlock/>
          </v:shape>
          <o:OLEObject Type="Embed" ProgID="StaticMetafile" ShapeID="_x0000_i1029" DrawAspect="Content" ObjectID="_1468075728" r:id="rId15">
            <o:LockedField>false</o:LockedField>
          </o:OLEObject>
        </w:object>
      </w:r>
    </w:p>
    <w:p>
      <w:pPr>
        <w:tabs>
          <w:tab w:val="left" w:pos="2730"/>
        </w:tabs>
        <w:spacing w:after="160" w:line="259" w:lineRule="auto"/>
        <w:ind w:left="0" w:firstLine="0"/>
        <w:jc w:val="left"/>
        <w:rPr>
          <w:rFonts w:eastAsia="Calibri"/>
          <w:color w:val="auto"/>
          <w:szCs w:val="24"/>
        </w:rPr>
      </w:pPr>
      <w:r>
        <w:rPr>
          <w:rFonts w:eastAsia="Calibri"/>
          <w:color w:val="auto"/>
          <w:szCs w:val="24"/>
        </w:rPr>
        <mc:AlternateContent>
          <mc:Choice Requires="wps">
            <w:drawing>
              <wp:anchor distT="45720" distB="45720" distL="114300" distR="114300" simplePos="0" relativeHeight="251662336" behindDoc="0" locked="0" layoutInCell="1" allowOverlap="1">
                <wp:simplePos x="0" y="0"/>
                <wp:positionH relativeFrom="column">
                  <wp:posOffset>1696085</wp:posOffset>
                </wp:positionH>
                <wp:positionV relativeFrom="paragraph">
                  <wp:posOffset>9525</wp:posOffset>
                </wp:positionV>
                <wp:extent cx="1933575" cy="304800"/>
                <wp:effectExtent l="0" t="0" r="28575" b="19050"/>
                <wp:wrapSquare wrapText="bothSides"/>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33575" cy="304800"/>
                        </a:xfrm>
                        <a:prstGeom prst="rect">
                          <a:avLst/>
                        </a:prstGeom>
                        <a:solidFill>
                          <a:srgbClr val="FFFFFF"/>
                        </a:solidFill>
                        <a:ln w="9525">
                          <a:solidFill>
                            <a:srgbClr val="000000"/>
                          </a:solidFill>
                          <a:miter lim="800000"/>
                        </a:ln>
                      </wps:spPr>
                      <wps:txbx>
                        <w:txbxContent>
                          <w:p>
                            <w:pPr>
                              <w:ind w:left="0" w:firstLine="0"/>
                            </w:pPr>
                            <w:r>
                              <w:t xml:space="preserve">      Fig no- 2 plant extract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3.55pt;margin-top:0.75pt;height:24pt;width:152.25pt;mso-wrap-distance-bottom:3.6pt;mso-wrap-distance-left:9pt;mso-wrap-distance-right:9pt;mso-wrap-distance-top:3.6pt;z-index:251662336;mso-width-relative:page;mso-height-relative:page;" fillcolor="#FFFFFF" filled="t" stroked="t" coordsize="21600,21600" o:gfxdata="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9r3cDtgAAAAIAQAADwAAAAAAAAAB&#10;ACAAAAAiAAAAZHJzL2Rvd25yZXYueG1sUEsBAhQAFAAAAAgAh07iQMvZZmwQAgAALAQAAA4AAAAA&#10;AAAAAQAgAAAAJwEAAGRycy9lMm9Eb2MueG1sUEsFBgAAAAAGAAYAWQEAAKkFAAAAAA==&#10;">
                <v:fill on="t" focussize="0,0"/>
                <v:stroke color="#000000" miterlimit="8" joinstyle="miter"/>
                <v:imagedata o:title=""/>
                <o:lock v:ext="edit" aspectratio="f"/>
                <v:textbox>
                  <w:txbxContent>
                    <w:p>
                      <w:pPr>
                        <w:ind w:left="0" w:firstLine="0"/>
                      </w:pPr>
                      <w:r>
                        <w:t xml:space="preserve">      Fig no- 2 plant extract</w:t>
                      </w:r>
                    </w:p>
                  </w:txbxContent>
                </v:textbox>
                <w10:wrap type="square"/>
              </v:shape>
            </w:pict>
          </mc:Fallback>
        </mc:AlternateContent>
      </w:r>
    </w:p>
    <w:p>
      <w:pPr>
        <w:tabs>
          <w:tab w:val="left" w:pos="2730"/>
        </w:tabs>
        <w:spacing w:after="160" w:line="259" w:lineRule="auto"/>
        <w:ind w:left="0" w:firstLine="0"/>
        <w:jc w:val="left"/>
        <w:rPr>
          <w:rFonts w:eastAsia="Calibri"/>
          <w:color w:val="auto"/>
          <w:szCs w:val="24"/>
        </w:rPr>
      </w:pPr>
    </w:p>
    <w:p>
      <w:pPr>
        <w:tabs>
          <w:tab w:val="left" w:pos="2730"/>
        </w:tabs>
        <w:spacing w:after="160" w:line="259" w:lineRule="auto"/>
        <w:ind w:left="0" w:firstLine="0"/>
        <w:rPr>
          <w:rFonts w:eastAsia="Calibri"/>
          <w:color w:val="auto"/>
          <w:sz w:val="32"/>
        </w:rPr>
      </w:pPr>
      <w:r>
        <w:rPr>
          <w:rFonts w:eastAsia="Calibri"/>
          <w:color w:val="auto"/>
          <w:szCs w:val="24"/>
        </w:rPr>
        <w:t xml:space="preserve">Then we filtered the extract with </w:t>
      </w:r>
      <w:r>
        <w:rPr>
          <w:rFonts w:eastAsia="Calibri"/>
          <w:b/>
          <w:color w:val="auto"/>
          <w:szCs w:val="24"/>
        </w:rPr>
        <w:t>Whatman filter paper</w:t>
      </w:r>
      <w:r>
        <w:rPr>
          <w:rFonts w:eastAsia="Calibri"/>
          <w:color w:val="auto"/>
          <w:szCs w:val="24"/>
        </w:rPr>
        <w:t xml:space="preserve"> and stored at </w:t>
      </w:r>
      <w:r>
        <w:rPr>
          <w:rFonts w:eastAsia="Calibri"/>
          <w:b/>
          <w:color w:val="auto"/>
          <w:szCs w:val="24"/>
        </w:rPr>
        <w:t>4</w:t>
      </w:r>
      <w:r>
        <w:rPr>
          <w:rFonts w:eastAsia="Calibri"/>
          <w:b/>
          <w:color w:val="auto"/>
          <w:szCs w:val="24"/>
          <w:vertAlign w:val="superscript"/>
        </w:rPr>
        <w:t>0</w:t>
      </w:r>
      <w:r>
        <w:rPr>
          <w:rFonts w:eastAsia="Calibri"/>
          <w:b/>
          <w:color w:val="auto"/>
          <w:szCs w:val="24"/>
        </w:rPr>
        <w:t xml:space="preserve">C </w:t>
      </w:r>
      <w:r>
        <w:rPr>
          <w:rFonts w:eastAsia="Calibri"/>
          <w:color w:val="auto"/>
          <w:szCs w:val="24"/>
        </w:rPr>
        <w:t>for further use</w:t>
      </w:r>
      <w:r>
        <w:rPr>
          <w:rFonts w:eastAsia="Calibri"/>
          <w:color w:val="auto"/>
          <w:sz w:val="32"/>
        </w:rPr>
        <w:t xml:space="preserve">. </w:t>
      </w: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28"/>
          <w:szCs w:val="28"/>
          <w:u w:val="single"/>
        </w:rPr>
      </w:pPr>
      <w:r>
        <w:rPr>
          <w:rFonts w:eastAsia="Calibri"/>
          <w:b/>
          <w:color w:val="auto"/>
          <w:sz w:val="28"/>
          <w:szCs w:val="28"/>
          <w:u w:val="single"/>
        </w:rPr>
        <w:t>Preparation of aqueous solution of silver nitrate</w:t>
      </w:r>
    </w:p>
    <w:p>
      <w:pPr>
        <w:tabs>
          <w:tab w:val="left" w:pos="2730"/>
        </w:tabs>
        <w:spacing w:after="160" w:line="259" w:lineRule="auto"/>
        <w:ind w:left="0" w:firstLine="0"/>
        <w:rPr>
          <w:rFonts w:eastAsia="Calibri"/>
          <w:color w:val="auto"/>
          <w:szCs w:val="24"/>
        </w:rPr>
      </w:pPr>
      <w:r>
        <w:rPr>
          <w:rFonts w:eastAsia="Calibri"/>
          <w:b/>
          <w:color w:val="auto"/>
          <w:szCs w:val="24"/>
        </w:rPr>
        <w:t xml:space="preserve">1mM </w:t>
      </w:r>
      <w:r>
        <w:rPr>
          <w:rFonts w:eastAsia="Calibri"/>
          <w:color w:val="auto"/>
          <w:szCs w:val="24"/>
        </w:rPr>
        <w:t xml:space="preserve">solution of </w:t>
      </w:r>
      <w:r>
        <w:rPr>
          <w:rFonts w:eastAsia="Calibri"/>
          <w:b/>
          <w:color w:val="auto"/>
          <w:szCs w:val="24"/>
        </w:rPr>
        <w:t>silver nitrate</w:t>
      </w:r>
      <w:r>
        <w:rPr>
          <w:rFonts w:eastAsia="Calibri"/>
          <w:color w:val="auto"/>
          <w:szCs w:val="24"/>
        </w:rPr>
        <w:t xml:space="preserve"> is prepared in flask. </w:t>
      </w: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28"/>
          <w:szCs w:val="28"/>
        </w:rPr>
      </w:pPr>
      <w:r>
        <w:rPr>
          <w:rFonts w:eastAsia="Calibri"/>
          <w:b/>
          <w:color w:val="auto"/>
          <w:sz w:val="28"/>
          <w:szCs w:val="28"/>
          <w:u w:val="single"/>
        </w:rPr>
        <w:t>Green synthesis of silver nanoparticles</w:t>
      </w:r>
    </w:p>
    <w:p>
      <w:pPr>
        <w:tabs>
          <w:tab w:val="left" w:pos="2730"/>
        </w:tabs>
        <w:spacing w:after="160" w:line="259" w:lineRule="auto"/>
        <w:ind w:left="0" w:firstLine="0"/>
        <w:rPr>
          <w:rFonts w:eastAsia="Calibri"/>
          <w:color w:val="auto"/>
          <w:szCs w:val="24"/>
        </w:rPr>
      </w:pPr>
      <w:r>
        <w:rPr>
          <w:rFonts w:eastAsia="Calibri"/>
          <w:color w:val="auto"/>
          <w:szCs w:val="24"/>
        </w:rPr>
        <w:t xml:space="preserve">3mL , 4mL, 5mL) in different </w:t>
      </w:r>
      <w:r>
        <w:rPr>
          <w:rFonts w:eastAsia="Calibri"/>
          <w:b/>
          <w:color w:val="auto"/>
          <w:szCs w:val="24"/>
        </w:rPr>
        <w:t>falcon tube</w:t>
      </w:r>
      <w:r>
        <w:rPr>
          <w:rFonts w:eastAsia="Calibri"/>
          <w:color w:val="auto"/>
          <w:szCs w:val="24"/>
        </w:rPr>
        <w:t xml:space="preserve"> and added separately to </w:t>
      </w:r>
      <w:r>
        <w:rPr>
          <w:rFonts w:eastAsia="Calibri"/>
          <w:b/>
          <w:color w:val="auto"/>
          <w:szCs w:val="24"/>
        </w:rPr>
        <w:t>10mL</w:t>
      </w:r>
      <w:r>
        <w:rPr>
          <w:rFonts w:eastAsia="Calibri"/>
          <w:color w:val="auto"/>
          <w:szCs w:val="24"/>
        </w:rPr>
        <w:t xml:space="preserve"> of </w:t>
      </w:r>
      <w:r>
        <w:rPr>
          <w:rFonts w:eastAsia="Calibri"/>
          <w:b/>
          <w:color w:val="auto"/>
          <w:szCs w:val="24"/>
        </w:rPr>
        <w:t>silver nitrate</w:t>
      </w:r>
      <w:r>
        <w:rPr>
          <w:rFonts w:eastAsia="Calibri"/>
          <w:color w:val="auto"/>
          <w:szCs w:val="24"/>
        </w:rPr>
        <w:t xml:space="preserve"> solution keeping its concentration We took five different concentration of</w:t>
      </w:r>
      <w:r>
        <w:rPr>
          <w:rFonts w:eastAsia="Calibri"/>
          <w:b/>
          <w:color w:val="auto"/>
          <w:szCs w:val="24"/>
        </w:rPr>
        <w:t xml:space="preserve"> plant extract</w:t>
      </w:r>
      <w:r>
        <w:rPr>
          <w:rFonts w:eastAsia="Calibri"/>
          <w:color w:val="auto"/>
          <w:szCs w:val="24"/>
        </w:rPr>
        <w:t xml:space="preserve"> ( 1mL , 2mL  , at </w:t>
      </w:r>
      <w:r>
        <w:rPr>
          <w:rFonts w:eastAsia="Calibri"/>
          <w:b/>
          <w:color w:val="auto"/>
          <w:szCs w:val="24"/>
        </w:rPr>
        <w:t xml:space="preserve">1mM </w:t>
      </w:r>
      <w:r>
        <w:rPr>
          <w:rFonts w:eastAsia="Calibri"/>
          <w:color w:val="auto"/>
          <w:szCs w:val="24"/>
        </w:rPr>
        <w:t xml:space="preserve">. </w:t>
      </w:r>
    </w:p>
    <w:p>
      <w:pPr>
        <w:tabs>
          <w:tab w:val="left" w:pos="2730"/>
        </w:tabs>
        <w:spacing w:after="160" w:line="240" w:lineRule="auto"/>
        <w:ind w:left="0" w:firstLine="0"/>
        <w:rPr>
          <w:rFonts w:eastAsia="Calibri"/>
          <w:color w:val="auto"/>
          <w:szCs w:val="24"/>
        </w:rPr>
      </w:pPr>
      <w:r>
        <w:rPr>
          <w:rFonts w:eastAsiaTheme="minorEastAsia"/>
          <w:color w:val="auto"/>
          <w:szCs w:val="24"/>
        </w:rPr>
        <w:t xml:space="preserve">                    </w:t>
      </w:r>
      <w:r>
        <w:rPr>
          <w:rFonts w:eastAsiaTheme="minorEastAsia"/>
          <w:color w:val="auto"/>
          <w:szCs w:val="24"/>
        </w:rPr>
        <w:object>
          <v:shape id="_x0000_i1030" o:spt="75" type="#_x0000_t75" style="height:135.75pt;width:131.25pt;" o:ole="t" filled="f" o:preferrelative="t" stroked="f" coordsize="21600,21600">
            <v:path/>
            <v:fill on="f" focussize="0,0"/>
            <v:stroke on="f"/>
            <v:imagedata r:id="rId18" o:title=""/>
            <o:lock v:ext="edit" aspectratio="t"/>
            <w10:wrap type="none"/>
            <w10:anchorlock/>
          </v:shape>
          <o:OLEObject Type="Embed" ProgID="StaticMetafile" ShapeID="_x0000_i1030" DrawAspect="Content" ObjectID="_1468075729" r:id="rId17">
            <o:LockedField>false</o:LockedField>
          </o:OLEObject>
        </w:object>
      </w:r>
      <w:r>
        <w:rPr>
          <w:rFonts w:eastAsiaTheme="minorEastAsia"/>
          <w:color w:val="auto"/>
          <w:szCs w:val="24"/>
        </w:rPr>
        <w:object>
          <v:shape id="_x0000_i1031" o:spt="75" type="#_x0000_t75" style="height:135.75pt;width:132.75pt;" o:ole="t" filled="f" o:preferrelative="t" stroked="f" coordsize="21600,21600">
            <v:path/>
            <v:fill on="f" focussize="0,0"/>
            <v:stroke on="f"/>
            <v:imagedata r:id="rId20" o:title=""/>
            <o:lock v:ext="edit" aspectratio="t"/>
            <w10:wrap type="none"/>
            <w10:anchorlock/>
          </v:shape>
          <o:OLEObject Type="Embed" ProgID="StaticMetafile" ShapeID="_x0000_i1031" DrawAspect="Content" ObjectID="_1468075730" r:id="rId19">
            <o:LockedField>false</o:LockedField>
          </o:OLEObject>
        </w:object>
      </w:r>
    </w:p>
    <w:p>
      <w:pPr>
        <w:tabs>
          <w:tab w:val="left" w:pos="2730"/>
        </w:tabs>
        <w:spacing w:after="160" w:line="259" w:lineRule="auto"/>
        <w:ind w:left="0" w:firstLine="0"/>
        <w:rPr>
          <w:rFonts w:eastAsia="Calibri"/>
          <w:color w:val="auto"/>
          <w:szCs w:val="24"/>
        </w:rPr>
      </w:pPr>
      <w:r>
        <w:rPr>
          <w:rFonts w:eastAsia="Calibri"/>
          <w:color w:val="auto"/>
          <w:szCs w:val="24"/>
        </w:rPr>
        <mc:AlternateContent>
          <mc:Choice Requires="wps">
            <w:drawing>
              <wp:anchor distT="45720" distB="45720" distL="114300" distR="114300" simplePos="0" relativeHeight="251664384" behindDoc="0" locked="0" layoutInCell="1" allowOverlap="1">
                <wp:simplePos x="0" y="0"/>
                <wp:positionH relativeFrom="column">
                  <wp:posOffset>1562735</wp:posOffset>
                </wp:positionH>
                <wp:positionV relativeFrom="paragraph">
                  <wp:posOffset>17780</wp:posOffset>
                </wp:positionV>
                <wp:extent cx="1905000" cy="304800"/>
                <wp:effectExtent l="0" t="0" r="19050" b="19050"/>
                <wp:wrapSquare wrapText="bothSides"/>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05000" cy="304800"/>
                        </a:xfrm>
                        <a:prstGeom prst="rect">
                          <a:avLst/>
                        </a:prstGeom>
                        <a:solidFill>
                          <a:srgbClr val="FFFFFF"/>
                        </a:solidFill>
                        <a:ln w="9525">
                          <a:solidFill>
                            <a:srgbClr val="000000"/>
                          </a:solidFill>
                          <a:miter lim="800000"/>
                        </a:ln>
                      </wps:spPr>
                      <wps:txbx>
                        <w:txbxContent>
                          <w:p>
                            <w:r>
                              <w:t xml:space="preserve">      Fig no- 3 nanoparticles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3.05pt;margin-top:1.4pt;height:24pt;width:150pt;mso-wrap-distance-bottom:3.6pt;mso-wrap-distance-left:9pt;mso-wrap-distance-right:9pt;mso-wrap-distance-top:3.6pt;z-index:251664384;mso-width-relative:page;mso-height-relative:page;" fillcolor="#FFFFFF" filled="t" stroked="t" coordsize="21600,21600" o:gfxdata="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7fHRHNQAAAAIAQAADwAAAAAAAAABACAAAAAi&#10;AAAAZHJzL2Rvd25yZXYueG1sUEsBAhQAFAAAAAgAh07iQFFYgooOAgAALAQAAA4AAAAAAAAAAQAg&#10;AAAAIwEAAGRycy9lMm9Eb2MueG1sUEsFBgAAAAAGAAYAWQEAAKMFAAAAAA==&#10;">
                <v:fill on="t" focussize="0,0"/>
                <v:stroke color="#000000" miterlimit="8" joinstyle="miter"/>
                <v:imagedata o:title=""/>
                <o:lock v:ext="edit" aspectratio="f"/>
                <v:textbox>
                  <w:txbxContent>
                    <w:p>
                      <w:r>
                        <w:t xml:space="preserve">      Fig no- 3 nanoparticles</w:t>
                      </w:r>
                    </w:p>
                  </w:txbxContent>
                </v:textbox>
                <w10:wrap type="square"/>
              </v:shape>
            </w:pict>
          </mc:Fallback>
        </mc:AlternateContent>
      </w:r>
    </w:p>
    <w:p>
      <w:pPr>
        <w:tabs>
          <w:tab w:val="left" w:pos="2730"/>
        </w:tabs>
        <w:spacing w:after="160" w:line="259" w:lineRule="auto"/>
        <w:ind w:left="0" w:firstLine="0"/>
        <w:rPr>
          <w:rFonts w:eastAsia="Calibri"/>
          <w:color w:val="auto"/>
          <w:szCs w:val="24"/>
        </w:rPr>
      </w:pPr>
    </w:p>
    <w:p>
      <w:pPr>
        <w:tabs>
          <w:tab w:val="left" w:pos="2730"/>
        </w:tabs>
        <w:spacing w:after="160" w:line="259" w:lineRule="auto"/>
        <w:ind w:left="0" w:firstLine="0"/>
        <w:rPr>
          <w:rFonts w:eastAsia="Calibri"/>
          <w:color w:val="auto"/>
          <w:szCs w:val="24"/>
        </w:rPr>
      </w:pPr>
      <w:r>
        <w:rPr>
          <w:rFonts w:eastAsia="Calibri"/>
          <w:color w:val="auto"/>
          <w:szCs w:val="24"/>
        </w:rPr>
        <w:t xml:space="preserve">Then cover each falcon tube with foil and kept in a </w:t>
      </w:r>
      <w:r>
        <w:rPr>
          <w:rFonts w:eastAsia="Calibri"/>
          <w:b/>
          <w:color w:val="auto"/>
          <w:szCs w:val="24"/>
        </w:rPr>
        <w:t>dark room</w:t>
      </w:r>
      <w:r>
        <w:rPr>
          <w:rFonts w:eastAsia="Calibri"/>
          <w:color w:val="auto"/>
          <w:szCs w:val="24"/>
        </w:rPr>
        <w:t xml:space="preserve"> to minimize </w:t>
      </w:r>
      <w:r>
        <w:rPr>
          <w:rFonts w:eastAsia="Calibri"/>
          <w:b/>
          <w:color w:val="auto"/>
          <w:szCs w:val="24"/>
        </w:rPr>
        <w:t xml:space="preserve">photo-activation </w:t>
      </w:r>
      <w:r>
        <w:rPr>
          <w:rFonts w:eastAsia="Calibri"/>
          <w:color w:val="auto"/>
          <w:szCs w:val="24"/>
        </w:rPr>
        <w:t xml:space="preserve">of silver nitrate at </w:t>
      </w:r>
      <w:r>
        <w:rPr>
          <w:rFonts w:eastAsia="Calibri"/>
          <w:b/>
          <w:color w:val="auto"/>
          <w:szCs w:val="24"/>
        </w:rPr>
        <w:t>room temperature</w:t>
      </w:r>
      <w:r>
        <w:rPr>
          <w:rFonts w:eastAsia="Calibri"/>
          <w:color w:val="auto"/>
          <w:szCs w:val="24"/>
        </w:rPr>
        <w:t xml:space="preserve">. </w:t>
      </w:r>
    </w:p>
    <w:p>
      <w:pPr>
        <w:tabs>
          <w:tab w:val="left" w:pos="2730"/>
        </w:tabs>
        <w:spacing w:after="160" w:line="259" w:lineRule="auto"/>
        <w:ind w:left="0" w:firstLine="0"/>
        <w:rPr>
          <w:rFonts w:eastAsia="Calibri"/>
          <w:b/>
          <w:color w:val="auto"/>
          <w:szCs w:val="24"/>
        </w:rPr>
      </w:pPr>
      <w:r>
        <w:rPr>
          <w:rFonts w:eastAsia="Calibri"/>
          <w:color w:val="auto"/>
          <w:szCs w:val="24"/>
        </w:rPr>
        <w:t xml:space="preserve">Reduction of </w:t>
      </w:r>
      <w:r>
        <w:rPr>
          <w:rFonts w:eastAsia="Calibri"/>
          <w:b/>
          <w:color w:val="auto"/>
          <w:szCs w:val="24"/>
        </w:rPr>
        <w:t>Ag</w:t>
      </w:r>
      <w:r>
        <w:rPr>
          <w:rFonts w:eastAsia="Calibri"/>
          <w:b/>
          <w:color w:val="auto"/>
          <w:szCs w:val="24"/>
          <w:vertAlign w:val="superscript"/>
        </w:rPr>
        <w:t>+</w:t>
      </w:r>
      <w:r>
        <w:rPr>
          <w:rFonts w:eastAsia="Calibri"/>
          <w:color w:val="auto"/>
          <w:szCs w:val="24"/>
        </w:rPr>
        <w:t xml:space="preserve"> to </w:t>
      </w:r>
      <w:r>
        <w:rPr>
          <w:rFonts w:eastAsia="Calibri"/>
          <w:b/>
          <w:color w:val="auto"/>
          <w:szCs w:val="24"/>
        </w:rPr>
        <w:t>Ag</w:t>
      </w:r>
      <w:r>
        <w:rPr>
          <w:rFonts w:eastAsia="Calibri"/>
          <w:b/>
          <w:color w:val="auto"/>
          <w:szCs w:val="24"/>
          <w:vertAlign w:val="superscript"/>
        </w:rPr>
        <w:t>0</w:t>
      </w:r>
      <w:r>
        <w:rPr>
          <w:rFonts w:eastAsia="Calibri"/>
          <w:b/>
          <w:color w:val="auto"/>
          <w:szCs w:val="24"/>
        </w:rPr>
        <w:t xml:space="preserve"> </w:t>
      </w:r>
      <w:r>
        <w:rPr>
          <w:rFonts w:eastAsia="Calibri"/>
          <w:color w:val="auto"/>
          <w:szCs w:val="24"/>
        </w:rPr>
        <w:t xml:space="preserve">can be confirmed by the color change of solution from </w:t>
      </w:r>
      <w:r>
        <w:rPr>
          <w:rFonts w:eastAsia="Calibri"/>
          <w:b/>
          <w:color w:val="auto"/>
          <w:szCs w:val="24"/>
        </w:rPr>
        <w:t>colorless</w:t>
      </w:r>
      <w:r>
        <w:rPr>
          <w:rFonts w:eastAsia="Calibri"/>
          <w:color w:val="auto"/>
          <w:szCs w:val="24"/>
        </w:rPr>
        <w:t xml:space="preserve"> to </w:t>
      </w:r>
      <w:r>
        <w:rPr>
          <w:rFonts w:eastAsia="Calibri"/>
          <w:b/>
          <w:color w:val="auto"/>
          <w:szCs w:val="24"/>
        </w:rPr>
        <w:t>brown</w:t>
      </w:r>
      <w:r>
        <w:rPr>
          <w:rFonts w:eastAsia="Calibri"/>
          <w:color w:val="auto"/>
          <w:szCs w:val="24"/>
        </w:rPr>
        <w:t xml:space="preserve">. Its formation should also be confirmed by using </w:t>
      </w:r>
      <w:r>
        <w:rPr>
          <w:rFonts w:eastAsia="Calibri"/>
          <w:b/>
          <w:color w:val="auto"/>
          <w:szCs w:val="24"/>
        </w:rPr>
        <w:t>UV-Visible spectroscopy.</w:t>
      </w: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32"/>
        </w:rPr>
      </w:pPr>
      <w:r>
        <w:rPr>
          <w:rFonts w:eastAsia="Calibri"/>
          <w:b/>
          <w:color w:val="auto"/>
          <w:sz w:val="28"/>
          <w:szCs w:val="28"/>
          <w:u w:val="single"/>
        </w:rPr>
        <w:t>Characterization of synthesized silver nanoparticles</w:t>
      </w:r>
      <w:r>
        <w:rPr>
          <w:rFonts w:eastAsia="Calibri"/>
          <w:b/>
          <w:color w:val="auto"/>
          <w:sz w:val="32"/>
        </w:rPr>
        <w:t xml:space="preserve"> </w:t>
      </w:r>
    </w:p>
    <w:p>
      <w:pPr>
        <w:tabs>
          <w:tab w:val="left" w:pos="2730"/>
        </w:tabs>
        <w:spacing w:after="160" w:line="259" w:lineRule="auto"/>
        <w:ind w:left="0" w:firstLine="0"/>
        <w:rPr>
          <w:rFonts w:eastAsia="Calibri"/>
          <w:b/>
          <w:color w:val="auto"/>
          <w:sz w:val="32"/>
        </w:rPr>
      </w:pPr>
    </w:p>
    <w:p>
      <w:pPr>
        <w:tabs>
          <w:tab w:val="left" w:pos="2730"/>
        </w:tabs>
        <w:spacing w:after="160" w:line="259" w:lineRule="auto"/>
        <w:ind w:left="0" w:firstLine="0"/>
        <w:rPr>
          <w:rFonts w:eastAsia="Calibri"/>
          <w:b/>
          <w:color w:val="auto"/>
          <w:sz w:val="32"/>
        </w:rPr>
      </w:pPr>
      <w:r>
        <w:rPr>
          <w:rFonts w:eastAsia="Calibri"/>
          <w:b/>
          <w:color w:val="auto"/>
          <w:sz w:val="40"/>
        </w:rPr>
        <w:drawing>
          <wp:inline distT="0" distB="0" distL="0" distR="0">
            <wp:extent cx="5572125"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72125" cy="2238375"/>
                    </a:xfrm>
                    <a:prstGeom prst="rect">
                      <a:avLst/>
                    </a:prstGeom>
                  </pic:spPr>
                </pic:pic>
              </a:graphicData>
            </a:graphic>
          </wp:inline>
        </w:drawing>
      </w:r>
    </w:p>
    <w:p>
      <w:pPr>
        <w:tabs>
          <w:tab w:val="left" w:pos="2730"/>
        </w:tabs>
        <w:spacing w:after="160" w:line="259" w:lineRule="auto"/>
        <w:ind w:left="0" w:firstLine="0"/>
        <w:rPr>
          <w:rFonts w:eastAsia="Calibri"/>
          <w:b/>
          <w:color w:val="auto"/>
          <w:sz w:val="32"/>
        </w:rPr>
      </w:pPr>
      <w:r>
        <w:rPr>
          <w:rFonts w:eastAsia="Calibri"/>
          <w:b/>
          <w:color w:val="auto"/>
          <w:sz w:val="32"/>
        </w:rPr>
        <w:t xml:space="preserve">  </w:t>
      </w:r>
      <w:r>
        <w:rPr>
          <w:rFonts w:eastAsia="Calibri"/>
          <w:b/>
          <w:color w:val="auto"/>
          <w:sz w:val="32"/>
        </w:rPr>
        <w:drawing>
          <wp:inline distT="0" distB="0" distL="0" distR="0">
            <wp:extent cx="4924425"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924425" cy="2343150"/>
                    </a:xfrm>
                    <a:prstGeom prst="rect">
                      <a:avLst/>
                    </a:prstGeom>
                  </pic:spPr>
                </pic:pic>
              </a:graphicData>
            </a:graphic>
          </wp:inline>
        </w:drawing>
      </w:r>
    </w:p>
    <w:p>
      <w:pPr>
        <w:tabs>
          <w:tab w:val="left" w:pos="2730"/>
        </w:tabs>
        <w:spacing w:after="160" w:line="259" w:lineRule="auto"/>
        <w:ind w:left="0" w:firstLine="0"/>
        <w:rPr>
          <w:rFonts w:eastAsia="Calibri"/>
          <w:b/>
          <w:color w:val="auto"/>
          <w:sz w:val="32"/>
        </w:rPr>
      </w:pPr>
      <w:r>
        <w:rPr>
          <w:rFonts w:eastAsia="Calibri"/>
          <w:b/>
          <w:color w:val="auto"/>
          <w:sz w:val="32"/>
        </w:rPr>
        <mc:AlternateContent>
          <mc:Choice Requires="wps">
            <w:drawing>
              <wp:anchor distT="45720" distB="45720" distL="114300" distR="114300" simplePos="0" relativeHeight="251666432" behindDoc="0" locked="0" layoutInCell="1" allowOverlap="1">
                <wp:simplePos x="0" y="0"/>
                <wp:positionH relativeFrom="column">
                  <wp:posOffset>1105535</wp:posOffset>
                </wp:positionH>
                <wp:positionV relativeFrom="paragraph">
                  <wp:posOffset>50800</wp:posOffset>
                </wp:positionV>
                <wp:extent cx="4152900" cy="295275"/>
                <wp:effectExtent l="0" t="0" r="19050" b="28575"/>
                <wp:wrapSquare wrapText="bothSides"/>
                <wp:docPr id="6"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52900" cy="295275"/>
                        </a:xfrm>
                        <a:prstGeom prst="rect">
                          <a:avLst/>
                        </a:prstGeom>
                        <a:solidFill>
                          <a:srgbClr val="FFFFFF"/>
                        </a:solidFill>
                        <a:ln w="9525">
                          <a:solidFill>
                            <a:srgbClr val="000000"/>
                          </a:solidFill>
                          <a:miter lim="800000"/>
                        </a:ln>
                      </wps:spPr>
                      <wps:txbx>
                        <w:txbxContent>
                          <w:p>
                            <w:r>
                              <w:t>Fig no- 4 UV-vis absorbance spectrum of synthesized AgNPs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7.05pt;margin-top:4pt;height:23.25pt;width:327pt;mso-wrap-distance-bottom:3.6pt;mso-wrap-distance-left:9pt;mso-wrap-distance-right:9pt;mso-wrap-distance-top:3.6pt;z-index:251666432;mso-width-relative:page;mso-height-relative:page;" fillcolor="#FFFFFF" filled="t" stroked="t" coordsize="21600,21600" o:gfxdata="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ZbppTWAAAACAEAAA8AAAAAAAAAAQAgAAAA&#10;IgAAAGRycy9kb3ducmV2LnhtbFBLAQIUABQAAAAIAIdO4kA2IkILDQIAACwEAAAOAAAAAAAAAAEA&#10;IAAAACUBAABkcnMvZTJvRG9jLnhtbFBLBQYAAAAABgAGAFkBAACkBQAAAAA=&#10;">
                <v:fill on="t" focussize="0,0"/>
                <v:stroke color="#000000" miterlimit="8" joinstyle="miter"/>
                <v:imagedata o:title=""/>
                <o:lock v:ext="edit" aspectratio="f"/>
                <v:textbox>
                  <w:txbxContent>
                    <w:p>
                      <w:r>
                        <w:t>Fig no- 4 UV-vis absorbance spectrum of synthesized AgNPs</w:t>
                      </w:r>
                    </w:p>
                  </w:txbxContent>
                </v:textbox>
                <w10:wrap type="square"/>
              </v:shape>
            </w:pict>
          </mc:Fallback>
        </mc:AlternateContent>
      </w:r>
    </w:p>
    <w:p>
      <w:pPr>
        <w:tabs>
          <w:tab w:val="left" w:pos="2730"/>
        </w:tabs>
        <w:spacing w:after="160" w:line="259" w:lineRule="auto"/>
        <w:ind w:left="0" w:firstLine="0"/>
        <w:rPr>
          <w:rFonts w:eastAsia="Calibri"/>
          <w:b/>
          <w:color w:val="auto"/>
          <w:szCs w:val="24"/>
        </w:rPr>
      </w:pPr>
    </w:p>
    <w:p>
      <w:pPr>
        <w:tabs>
          <w:tab w:val="left" w:pos="2730"/>
        </w:tabs>
        <w:spacing w:after="160" w:line="259" w:lineRule="auto"/>
        <w:ind w:left="0" w:firstLine="0"/>
        <w:rPr>
          <w:rFonts w:eastAsia="Calibri"/>
          <w:b/>
          <w:color w:val="auto"/>
          <w:szCs w:val="24"/>
        </w:rPr>
      </w:pPr>
      <w:r>
        <w:rPr>
          <w:rFonts w:eastAsia="Calibri"/>
          <w:b/>
          <w:color w:val="auto"/>
          <w:szCs w:val="24"/>
        </w:rPr>
        <w:t>UV-Vis spectral</w:t>
      </w:r>
      <w:r>
        <w:rPr>
          <w:rFonts w:eastAsia="Calibri"/>
          <w:color w:val="auto"/>
          <w:szCs w:val="24"/>
        </w:rPr>
        <w:t xml:space="preserve"> analysis was done by using UV-Visible spectrophotometer. One milliliter of the sample was</w:t>
      </w:r>
      <w:r>
        <w:rPr>
          <w:rFonts w:eastAsia="Calibri"/>
          <w:b/>
          <w:color w:val="auto"/>
          <w:szCs w:val="24"/>
        </w:rPr>
        <w:t xml:space="preserve"> pipette</w:t>
      </w:r>
      <w:r>
        <w:rPr>
          <w:rFonts w:eastAsia="Calibri"/>
          <w:color w:val="auto"/>
          <w:szCs w:val="24"/>
        </w:rPr>
        <w:t xml:space="preserve"> into a </w:t>
      </w:r>
      <w:r>
        <w:rPr>
          <w:rFonts w:eastAsia="Calibri"/>
          <w:b/>
          <w:color w:val="auto"/>
          <w:szCs w:val="24"/>
        </w:rPr>
        <w:t>test tube</w:t>
      </w:r>
      <w:r>
        <w:rPr>
          <w:rFonts w:eastAsia="Calibri"/>
          <w:color w:val="auto"/>
          <w:szCs w:val="24"/>
        </w:rPr>
        <w:t xml:space="preserve"> and subsequently analyzed at </w:t>
      </w:r>
      <w:r>
        <w:rPr>
          <w:rFonts w:eastAsia="Calibri"/>
          <w:b/>
          <w:color w:val="auto"/>
          <w:szCs w:val="24"/>
        </w:rPr>
        <w:t xml:space="preserve">room temperature. </w:t>
      </w:r>
    </w:p>
    <w:p>
      <w:pPr>
        <w:tabs>
          <w:tab w:val="left" w:pos="2730"/>
        </w:tabs>
        <w:spacing w:after="160" w:line="259" w:lineRule="auto"/>
        <w:ind w:left="0" w:firstLine="0"/>
        <w:rPr>
          <w:rFonts w:eastAsia="Calibri"/>
          <w:b/>
          <w:color w:val="auto"/>
          <w:szCs w:val="24"/>
        </w:rPr>
      </w:pPr>
      <w:r>
        <w:rPr>
          <w:rFonts w:eastAsia="Calibri"/>
          <w:color w:val="auto"/>
          <w:szCs w:val="24"/>
        </w:rPr>
        <w:t xml:space="preserve">The particle size and </w:t>
      </w:r>
      <w:r>
        <w:rPr>
          <w:rFonts w:eastAsia="Calibri"/>
          <w:b/>
          <w:color w:val="auto"/>
          <w:szCs w:val="24"/>
        </w:rPr>
        <w:t>surface morphology</w:t>
      </w:r>
      <w:r>
        <w:rPr>
          <w:rFonts w:eastAsia="Calibri"/>
          <w:color w:val="auto"/>
          <w:szCs w:val="24"/>
        </w:rPr>
        <w:t xml:space="preserve"> was analyzed using </w:t>
      </w:r>
      <w:r>
        <w:rPr>
          <w:rFonts w:eastAsia="Calibri"/>
          <w:b/>
          <w:color w:val="auto"/>
          <w:szCs w:val="24"/>
        </w:rPr>
        <w:t xml:space="preserve">Scanning Electron Microscopy (SEM) </w:t>
      </w:r>
      <w:r>
        <w:rPr>
          <w:rFonts w:eastAsia="Calibri"/>
          <w:color w:val="auto"/>
          <w:szCs w:val="24"/>
        </w:rPr>
        <w:t xml:space="preserve">and </w:t>
      </w:r>
      <w:r>
        <w:rPr>
          <w:rFonts w:eastAsia="Calibri"/>
          <w:b/>
          <w:color w:val="auto"/>
          <w:szCs w:val="24"/>
        </w:rPr>
        <w:t>Transmission Electron</w:t>
      </w:r>
      <w:r>
        <w:rPr>
          <w:rFonts w:eastAsia="Calibri"/>
          <w:color w:val="auto"/>
          <w:szCs w:val="24"/>
        </w:rPr>
        <w:t xml:space="preserve"> </w:t>
      </w:r>
      <w:r>
        <w:rPr>
          <w:rFonts w:eastAsia="Calibri"/>
          <w:b/>
          <w:color w:val="auto"/>
          <w:szCs w:val="24"/>
        </w:rPr>
        <w:t xml:space="preserve">Microscopy (TEM).       </w:t>
      </w:r>
    </w:p>
    <w:p>
      <w:pPr>
        <w:tabs>
          <w:tab w:val="left" w:pos="2730"/>
        </w:tabs>
        <w:spacing w:after="160" w:line="259" w:lineRule="auto"/>
        <w:ind w:left="0" w:firstLine="0"/>
        <w:rPr>
          <w:rFonts w:eastAsia="Calibri"/>
          <w:b/>
          <w:color w:val="auto"/>
          <w:szCs w:val="24"/>
        </w:rPr>
      </w:pPr>
      <w:r>
        <w:rPr>
          <w:rFonts w:eastAsia="Calibri"/>
          <w:b/>
          <w:color w:val="auto"/>
          <w:szCs w:val="24"/>
        </w:rPr>
        <w:t xml:space="preserve">                        </w:t>
      </w:r>
      <w:r>
        <w:rPr>
          <w:rFonts w:eastAsia="Calibri"/>
          <w:b/>
          <w:color w:val="auto"/>
          <w:szCs w:val="24"/>
        </w:rPr>
        <w:drawing>
          <wp:inline distT="0" distB="0" distL="0" distR="0">
            <wp:extent cx="2124075" cy="2296795"/>
            <wp:effectExtent l="0" t="0" r="952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8076" cy="2301121"/>
                    </a:xfrm>
                    <a:prstGeom prst="rect">
                      <a:avLst/>
                    </a:prstGeom>
                  </pic:spPr>
                </pic:pic>
              </a:graphicData>
            </a:graphic>
          </wp:inline>
        </w:drawing>
      </w:r>
      <w:r>
        <w:rPr>
          <w:rFonts w:eastAsia="Calibri"/>
          <w:b/>
          <w:color w:val="auto"/>
          <w:szCs w:val="24"/>
        </w:rPr>
        <w:drawing>
          <wp:inline distT="0" distB="0" distL="0" distR="0">
            <wp:extent cx="2305050" cy="2305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05050" cy="2305050"/>
                    </a:xfrm>
                    <a:prstGeom prst="rect">
                      <a:avLst/>
                    </a:prstGeom>
                  </pic:spPr>
                </pic:pic>
              </a:graphicData>
            </a:graphic>
          </wp:inline>
        </w:drawing>
      </w:r>
    </w:p>
    <w:p>
      <w:pPr>
        <w:tabs>
          <w:tab w:val="left" w:pos="2730"/>
        </w:tabs>
        <w:spacing w:after="160" w:line="259" w:lineRule="auto"/>
        <w:ind w:left="0" w:firstLine="0"/>
        <w:rPr>
          <w:rFonts w:eastAsia="Calibri"/>
          <w:color w:val="auto"/>
          <w:szCs w:val="24"/>
        </w:rPr>
      </w:pPr>
      <w:r>
        <w:rPr>
          <w:rFonts w:eastAsia="Calibri"/>
          <w:color w:val="auto"/>
          <w:szCs w:val="24"/>
        </w:rPr>
        <mc:AlternateContent>
          <mc:Choice Requires="wps">
            <w:drawing>
              <wp:anchor distT="0" distB="0" distL="114300" distR="114300" simplePos="0" relativeHeight="251669504" behindDoc="0" locked="0" layoutInCell="1" allowOverlap="1">
                <wp:simplePos x="0" y="0"/>
                <wp:positionH relativeFrom="column">
                  <wp:posOffset>1428750</wp:posOffset>
                </wp:positionH>
                <wp:positionV relativeFrom="paragraph">
                  <wp:posOffset>151130</wp:posOffset>
                </wp:positionV>
                <wp:extent cx="3171825" cy="266700"/>
                <wp:effectExtent l="0" t="0" r="28575" b="19050"/>
                <wp:wrapNone/>
                <wp:docPr id="13" name="Text Box 13"/>
                <wp:cNvGraphicFramePr/>
                <a:graphic xmlns:a="http://schemas.openxmlformats.org/drawingml/2006/main">
                  <a:graphicData uri="http://schemas.microsoft.com/office/word/2010/wordprocessingShape">
                    <wps:wsp>
                      <wps:cNvSpPr txBox="1"/>
                      <wps:spPr>
                        <a:xfrm>
                          <a:off x="0" y="0"/>
                          <a:ext cx="3171825" cy="266700"/>
                        </a:xfrm>
                        <a:prstGeom prst="rect">
                          <a:avLst/>
                        </a:prstGeom>
                        <a:solidFill>
                          <a:schemeClr val="lt1"/>
                        </a:solidFill>
                        <a:ln w="6350">
                          <a:solidFill>
                            <a:prstClr val="black"/>
                          </a:solidFill>
                        </a:ln>
                      </wps:spPr>
                      <wps:txbx>
                        <w:txbxContent>
                          <w:p>
                            <w:pPr>
                              <w:ind w:left="0"/>
                            </w:pPr>
                            <w:r>
                              <w:t xml:space="preserve">      Fig no-5 TEM &amp; TEM image of AgNPs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5pt;margin-top:11.9pt;height:21pt;width:249.75pt;z-index:251669504;mso-width-relative:page;mso-height-relative:page;" fillcolor="#FFFFFF [3201]" filled="t" stroked="t" coordsize="21600,21600" o:gfxdata="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R698NYAAAAJAQAADwAAAAAAAAABACAAAAAiAAAAZHJzL2Rvd25yZXYueG1sUEsB&#10;AhQAFAAAAAgAh07iQIUDuMkwAgAAagQAAA4AAAAAAAAAAQAgAAAAJQEAAGRycy9lMm9Eb2MueG1s&#10;UEsFBgAAAAAGAAYAWQEAAMcFAAAAAA==&#10;">
                <v:fill on="t" focussize="0,0"/>
                <v:stroke weight="0.5pt" color="#000000" joinstyle="round"/>
                <v:imagedata o:title=""/>
                <o:lock v:ext="edit" aspectratio="f"/>
                <v:textbox>
                  <w:txbxContent>
                    <w:p>
                      <w:pPr>
                        <w:ind w:left="0"/>
                      </w:pPr>
                      <w:r>
                        <w:t xml:space="preserve">      Fig no-5 TEM &amp; TEM image of AgNPs      </w:t>
                      </w:r>
                    </w:p>
                  </w:txbxContent>
                </v:textbox>
              </v:shape>
            </w:pict>
          </mc:Fallback>
        </mc:AlternateContent>
      </w: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28"/>
          <w:szCs w:val="28"/>
          <w:u w:val="single"/>
        </w:rPr>
      </w:pPr>
    </w:p>
    <w:p>
      <w:pPr>
        <w:tabs>
          <w:tab w:val="left" w:pos="2730"/>
        </w:tabs>
        <w:spacing w:after="160" w:line="259" w:lineRule="auto"/>
        <w:ind w:left="0" w:firstLine="0"/>
        <w:rPr>
          <w:rFonts w:eastAsia="Calibri"/>
          <w:b/>
          <w:color w:val="auto"/>
          <w:sz w:val="28"/>
          <w:szCs w:val="28"/>
          <w:u w:val="single"/>
        </w:rPr>
      </w:pPr>
      <w:r>
        <w:rPr>
          <w:rFonts w:eastAsia="Calibri"/>
          <w:b/>
          <w:color w:val="auto"/>
          <w:sz w:val="28"/>
          <w:szCs w:val="28"/>
          <w:u w:val="single"/>
        </w:rPr>
        <w:t>Screening of antimicrobial activity</w:t>
      </w:r>
    </w:p>
    <w:p>
      <w:pPr>
        <w:tabs>
          <w:tab w:val="left" w:pos="2730"/>
        </w:tabs>
        <w:spacing w:after="160" w:line="259" w:lineRule="auto"/>
        <w:ind w:left="0" w:firstLine="0"/>
        <w:rPr>
          <w:rFonts w:eastAsia="Calibri"/>
          <w:color w:val="auto"/>
          <w:sz w:val="28"/>
          <w:szCs w:val="28"/>
          <w:u w:val="single"/>
        </w:rPr>
      </w:pPr>
      <w:r>
        <w:rPr>
          <w:rFonts w:eastAsia="Calibri"/>
          <w:color w:val="auto"/>
          <w:sz w:val="28"/>
          <w:szCs w:val="28"/>
          <w:u w:val="single"/>
        </w:rPr>
        <w:t>Well diffusion method</w:t>
      </w:r>
    </w:p>
    <w:p>
      <w:pPr>
        <w:tabs>
          <w:tab w:val="left" w:pos="2730"/>
        </w:tabs>
        <w:spacing w:after="160" w:line="240" w:lineRule="auto"/>
        <w:ind w:left="0" w:firstLine="0"/>
        <w:rPr>
          <w:rFonts w:eastAsia="Calibri"/>
          <w:color w:val="auto"/>
          <w:sz w:val="40"/>
        </w:rPr>
      </w:pPr>
      <w:r>
        <w:rPr>
          <w:rFonts w:eastAsiaTheme="minorEastAsia"/>
          <w:color w:val="auto"/>
          <w:sz w:val="22"/>
        </w:rPr>
        <w:t xml:space="preserve">                              </w:t>
      </w:r>
      <w:r>
        <w:rPr>
          <w:rFonts w:eastAsiaTheme="minorEastAsia"/>
          <w:color w:val="auto"/>
          <w:sz w:val="22"/>
        </w:rPr>
        <w:object>
          <v:shape id="_x0000_i1032" o:spt="75" type="#_x0000_t75" style="height:148.5pt;width:158.25pt;" o:ole="t" filled="f" o:preferrelative="t" stroked="f" coordsize="21600,21600">
            <v:path/>
            <v:fill on="f" focussize="0,0"/>
            <v:stroke on="f"/>
            <v:imagedata r:id="rId26" o:title=""/>
            <o:lock v:ext="edit" aspectratio="t"/>
            <w10:wrap type="none"/>
            <w10:anchorlock/>
          </v:shape>
          <o:OLEObject Type="Embed" ProgID="StaticMetafile" ShapeID="_x0000_i1032" DrawAspect="Content" ObjectID="_1468075731" r:id="rId25">
            <o:LockedField>false</o:LockedField>
          </o:OLEObject>
        </w:object>
      </w:r>
      <w:r>
        <w:rPr>
          <w:rFonts w:eastAsiaTheme="minorEastAsia"/>
          <w:color w:val="auto"/>
          <w:sz w:val="22"/>
        </w:rPr>
        <w:object>
          <v:shape id="_x0000_i1033" o:spt="75" type="#_x0000_t75" style="height:148.5pt;width:142.5pt;" o:ole="t" filled="f" o:preferrelative="t" stroked="f" coordsize="21600,21600">
            <v:path/>
            <v:fill on="f" focussize="0,0"/>
            <v:stroke on="f"/>
            <v:imagedata r:id="rId28" o:title=""/>
            <o:lock v:ext="edit" aspectratio="t"/>
            <w10:wrap type="none"/>
            <w10:anchorlock/>
          </v:shape>
          <o:OLEObject Type="Embed" ProgID="StaticMetafile" ShapeID="_x0000_i1033" DrawAspect="Content" ObjectID="_1468075732" r:id="rId27">
            <o:LockedField>false</o:LockedField>
          </o:OLEObject>
        </w:object>
      </w:r>
      <w:r>
        <w:rPr>
          <w:rFonts w:eastAsiaTheme="minorEastAsia"/>
          <w:color w:val="auto"/>
          <w:sz w:val="22"/>
        </w:rPr>
        <w:t>e</w:t>
      </w:r>
    </w:p>
    <w:p>
      <w:pPr>
        <w:spacing w:after="207" w:line="276" w:lineRule="auto"/>
        <w:ind w:left="0" w:firstLine="0"/>
        <w:rPr>
          <w:b/>
          <w:szCs w:val="24"/>
        </w:rPr>
      </w:pPr>
      <w:r>
        <w:rPr>
          <w:b/>
          <w:szCs w:val="24"/>
        </w:rPr>
        <mc:AlternateContent>
          <mc:Choice Requires="wps">
            <w:drawing>
              <wp:anchor distT="45720" distB="45720" distL="114300" distR="114300" simplePos="0" relativeHeight="251668480" behindDoc="0" locked="0" layoutInCell="1" allowOverlap="1">
                <wp:simplePos x="0" y="0"/>
                <wp:positionH relativeFrom="column">
                  <wp:posOffset>1734185</wp:posOffset>
                </wp:positionH>
                <wp:positionV relativeFrom="paragraph">
                  <wp:posOffset>180975</wp:posOffset>
                </wp:positionV>
                <wp:extent cx="2806065" cy="276225"/>
                <wp:effectExtent l="0" t="0" r="13335" b="28575"/>
                <wp:wrapSquare wrapText="bothSides"/>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2806065" cy="276225"/>
                        </a:xfrm>
                        <a:prstGeom prst="rect">
                          <a:avLst/>
                        </a:prstGeom>
                        <a:solidFill>
                          <a:srgbClr val="FFFFFF"/>
                        </a:solidFill>
                        <a:ln w="9525">
                          <a:solidFill>
                            <a:srgbClr val="000000"/>
                          </a:solidFill>
                          <a:miter lim="800000"/>
                        </a:ln>
                      </wps:spPr>
                      <wps:txbx>
                        <w:txbxContent>
                          <w:p>
                            <w:r>
                              <w:t>Fig no-6 culture growth &amp; agar plates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6.55pt;margin-top:14.25pt;height:21.75pt;width:220.95pt;mso-wrap-distance-bottom:3.6pt;mso-wrap-distance-left:9pt;mso-wrap-distance-right:9pt;mso-wrap-distance-top:3.6pt;z-index:251668480;mso-width-relative:page;mso-height-relative:page;" fillcolor="#FFFFFF" filled="t" stroked="t" coordsize="21600,21600" o:gfxdata="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xO7+K2AAAAAkBAAAPAAAAAAAAAAEAIAAA&#10;ACIAAABkcnMvZG93bnJldi54bWxQSwECFAAUAAAACACHTuJAYMnUnAwCAAAsBAAADgAAAAAAAAAB&#10;ACAAAAAnAQAAZHJzL2Uyb0RvYy54bWxQSwUGAAAAAAYABgBZAQAApQUAAAAA&#10;">
                <v:fill on="t" focussize="0,0"/>
                <v:stroke color="#000000" miterlimit="8" joinstyle="miter"/>
                <v:imagedata o:title=""/>
                <o:lock v:ext="edit" aspectratio="f"/>
                <v:textbox>
                  <w:txbxContent>
                    <w:p>
                      <w:r>
                        <w:t>Fig no-6 culture growth &amp; agar plates</w:t>
                      </w:r>
                    </w:p>
                  </w:txbxContent>
                </v:textbox>
                <w10:wrap type="square"/>
              </v:shape>
            </w:pict>
          </mc:Fallback>
        </mc:AlternateContent>
      </w:r>
    </w:p>
    <w:p>
      <w:pPr>
        <w:spacing w:after="207" w:line="276" w:lineRule="auto"/>
        <w:ind w:left="0" w:firstLine="0"/>
        <w:rPr>
          <w:b/>
          <w:szCs w:val="24"/>
        </w:rPr>
      </w:pPr>
    </w:p>
    <w:p>
      <w:pPr>
        <w:spacing w:after="207" w:line="276" w:lineRule="auto"/>
        <w:ind w:left="0" w:firstLine="0"/>
        <w:rPr>
          <w:szCs w:val="24"/>
        </w:rPr>
      </w:pPr>
      <w:r>
        <w:rPr>
          <w:b/>
          <w:szCs w:val="24"/>
        </w:rPr>
        <w:t>Muller Hinton</w:t>
      </w:r>
      <w:r>
        <w:rPr>
          <w:szCs w:val="24"/>
        </w:rPr>
        <w:t xml:space="preserve"> Agar plates were used and swabbed with pathogenic organisms from fresh cultures (10</w:t>
      </w:r>
      <w:r>
        <w:rPr>
          <w:szCs w:val="24"/>
          <w:vertAlign w:val="superscript"/>
        </w:rPr>
        <w:t>5</w:t>
      </w:r>
      <w:r>
        <w:rPr>
          <w:rFonts w:eastAsia="Calibri"/>
          <w:szCs w:val="24"/>
        </w:rPr>
        <w:t>–</w:t>
      </w:r>
      <w:r>
        <w:rPr>
          <w:szCs w:val="24"/>
        </w:rPr>
        <w:t>10</w:t>
      </w:r>
      <w:r>
        <w:rPr>
          <w:szCs w:val="24"/>
          <w:vertAlign w:val="superscript"/>
        </w:rPr>
        <w:t xml:space="preserve">6 </w:t>
      </w:r>
      <w:r>
        <w:rPr>
          <w:szCs w:val="24"/>
        </w:rPr>
        <w:t xml:space="preserve">CFU/mL) using a </w:t>
      </w:r>
      <w:r>
        <w:rPr>
          <w:b/>
          <w:szCs w:val="24"/>
        </w:rPr>
        <w:t>sterile</w:t>
      </w:r>
      <w:r>
        <w:rPr>
          <w:szCs w:val="24"/>
        </w:rPr>
        <w:t xml:space="preserve"> </w:t>
      </w:r>
      <w:r>
        <w:rPr>
          <w:b/>
          <w:szCs w:val="24"/>
        </w:rPr>
        <w:t>cotton swab</w:t>
      </w:r>
      <w:r>
        <w:rPr>
          <w:szCs w:val="24"/>
        </w:rPr>
        <w:t xml:space="preserve">. With the help of </w:t>
      </w:r>
      <w:r>
        <w:rPr>
          <w:b/>
          <w:szCs w:val="24"/>
        </w:rPr>
        <w:t>sterile gel puncture</w:t>
      </w:r>
      <w:r>
        <w:rPr>
          <w:szCs w:val="24"/>
        </w:rPr>
        <w:t xml:space="preserve">, approximately </w:t>
      </w:r>
      <w:r>
        <w:rPr>
          <w:b/>
          <w:szCs w:val="24"/>
        </w:rPr>
        <w:t xml:space="preserve">6 mm </w:t>
      </w:r>
      <w:r>
        <w:rPr>
          <w:szCs w:val="24"/>
        </w:rPr>
        <w:t xml:space="preserve">diameter of wells was made in the </w:t>
      </w:r>
      <w:r>
        <w:rPr>
          <w:b/>
          <w:szCs w:val="24"/>
        </w:rPr>
        <w:t>agar plates.</w:t>
      </w:r>
    </w:p>
    <w:p>
      <w:pPr>
        <w:spacing w:after="207" w:line="276" w:lineRule="auto"/>
        <w:ind w:left="0" w:firstLine="0"/>
        <w:rPr>
          <w:szCs w:val="24"/>
        </w:rPr>
      </w:pPr>
      <w:r>
        <w:rPr>
          <w:szCs w:val="24"/>
        </w:rPr>
        <w:t>Using a</w:t>
      </w:r>
      <w:r>
        <w:rPr>
          <w:b/>
          <w:szCs w:val="24"/>
        </w:rPr>
        <w:t xml:space="preserve"> micropipette</w:t>
      </w:r>
      <w:r>
        <w:rPr>
          <w:szCs w:val="24"/>
        </w:rPr>
        <w:t xml:space="preserve">, the drilled wells were poured with 20 </w:t>
      </w:r>
      <w:r>
        <w:rPr>
          <w:rFonts w:eastAsia="Calibri Greek"/>
          <w:szCs w:val="24"/>
        </w:rPr>
        <w:t>μ</w:t>
      </w:r>
      <w:r>
        <w:rPr>
          <w:szCs w:val="24"/>
        </w:rPr>
        <w:t xml:space="preserve">L of the </w:t>
      </w:r>
      <w:r>
        <w:rPr>
          <w:b/>
          <w:szCs w:val="24"/>
        </w:rPr>
        <w:t>AgNps</w:t>
      </w:r>
      <w:r>
        <w:rPr>
          <w:szCs w:val="24"/>
        </w:rPr>
        <w:t xml:space="preserve"> in concentrations of 50 </w:t>
      </w:r>
      <w:r>
        <w:rPr>
          <w:rFonts w:eastAsia="Calibri Greek"/>
          <w:szCs w:val="24"/>
        </w:rPr>
        <w:t>μ</w:t>
      </w:r>
      <w:r>
        <w:rPr>
          <w:szCs w:val="24"/>
        </w:rPr>
        <w:t xml:space="preserve">g/mL and 100 </w:t>
      </w:r>
      <w:r>
        <w:rPr>
          <w:rFonts w:eastAsia="Calibri Greek"/>
          <w:szCs w:val="24"/>
        </w:rPr>
        <w:t>μ</w:t>
      </w:r>
      <w:r>
        <w:rPr>
          <w:szCs w:val="24"/>
        </w:rPr>
        <w:t xml:space="preserve">g/mL. Separate wells of streptomycin (20 </w:t>
      </w:r>
      <w:r>
        <w:rPr>
          <w:rFonts w:eastAsia="Calibri Greek"/>
          <w:szCs w:val="24"/>
        </w:rPr>
        <w:t>μ</w:t>
      </w:r>
      <w:r>
        <w:rPr>
          <w:szCs w:val="24"/>
        </w:rPr>
        <w:t xml:space="preserve">L, 25 </w:t>
      </w:r>
      <w:r>
        <w:rPr>
          <w:rFonts w:eastAsia="Calibri Greek"/>
          <w:szCs w:val="24"/>
        </w:rPr>
        <w:t>μ</w:t>
      </w:r>
      <w:r>
        <w:rPr>
          <w:szCs w:val="24"/>
        </w:rPr>
        <w:t xml:space="preserve">g/mL) and </w:t>
      </w:r>
      <w:r>
        <w:rPr>
          <w:b/>
          <w:i/>
          <w:szCs w:val="24"/>
        </w:rPr>
        <w:t>Morus</w:t>
      </w:r>
      <w:r>
        <w:rPr>
          <w:b/>
          <w:szCs w:val="24"/>
        </w:rPr>
        <w:t xml:space="preserve"> </w:t>
      </w:r>
      <w:r>
        <w:rPr>
          <w:szCs w:val="24"/>
        </w:rPr>
        <w:t xml:space="preserve">leaf extract (20 </w:t>
      </w:r>
      <w:r>
        <w:rPr>
          <w:rFonts w:eastAsia="Calibri Greek"/>
          <w:szCs w:val="24"/>
        </w:rPr>
        <w:t>μ</w:t>
      </w:r>
      <w:r>
        <w:rPr>
          <w:szCs w:val="24"/>
        </w:rPr>
        <w:t xml:space="preserve">L) were used in the test as a control for the purpose of comparison.  The zone of </w:t>
      </w:r>
      <w:r>
        <w:rPr>
          <w:b/>
          <w:szCs w:val="24"/>
        </w:rPr>
        <w:t>inhibition</w:t>
      </w:r>
      <w:r>
        <w:rPr>
          <w:szCs w:val="24"/>
        </w:rPr>
        <w:t xml:space="preserve"> was measured after the plates were </w:t>
      </w:r>
      <w:r>
        <w:rPr>
          <w:b/>
          <w:szCs w:val="24"/>
        </w:rPr>
        <w:t xml:space="preserve">incubated </w:t>
      </w:r>
      <w:r>
        <w:rPr>
          <w:szCs w:val="24"/>
        </w:rPr>
        <w:t xml:space="preserve">at </w:t>
      </w:r>
      <w:r>
        <w:rPr>
          <w:b/>
          <w:szCs w:val="24"/>
        </w:rPr>
        <w:t xml:space="preserve">37 </w:t>
      </w:r>
      <w:r>
        <w:rPr>
          <w:rFonts w:eastAsia="Calibri"/>
          <w:b/>
          <w:szCs w:val="24"/>
        </w:rPr>
        <w:t>°</w:t>
      </w:r>
      <w:r>
        <w:rPr>
          <w:b/>
          <w:szCs w:val="24"/>
        </w:rPr>
        <w:t>C</w:t>
      </w:r>
      <w:r>
        <w:rPr>
          <w:szCs w:val="24"/>
        </w:rPr>
        <w:t xml:space="preserve"> for </w:t>
      </w:r>
      <w:r>
        <w:rPr>
          <w:b/>
          <w:szCs w:val="24"/>
        </w:rPr>
        <w:t>24 h</w:t>
      </w:r>
      <w:r>
        <w:rPr>
          <w:szCs w:val="24"/>
        </w:rPr>
        <w:t xml:space="preserve"> for </w:t>
      </w:r>
      <w:r>
        <w:rPr>
          <w:b/>
          <w:szCs w:val="24"/>
        </w:rPr>
        <w:t>bacteria</w:t>
      </w:r>
      <w:r>
        <w:rPr>
          <w:szCs w:val="24"/>
        </w:rPr>
        <w:t xml:space="preserve"> and </w:t>
      </w:r>
      <w:r>
        <w:rPr>
          <w:b/>
          <w:szCs w:val="24"/>
        </w:rPr>
        <w:t xml:space="preserve">25 </w:t>
      </w:r>
      <w:r>
        <w:rPr>
          <w:rFonts w:eastAsia="Calibri"/>
          <w:b/>
          <w:szCs w:val="24"/>
        </w:rPr>
        <w:t>°</w:t>
      </w:r>
      <w:r>
        <w:rPr>
          <w:b/>
          <w:szCs w:val="24"/>
        </w:rPr>
        <w:t>C</w:t>
      </w:r>
      <w:r>
        <w:rPr>
          <w:szCs w:val="24"/>
        </w:rPr>
        <w:t xml:space="preserve"> for </w:t>
      </w:r>
      <w:r>
        <w:rPr>
          <w:b/>
          <w:szCs w:val="24"/>
        </w:rPr>
        <w:t>72 h</w:t>
      </w:r>
      <w:r>
        <w:rPr>
          <w:szCs w:val="24"/>
        </w:rPr>
        <w:t xml:space="preserve"> for fungi.</w:t>
      </w:r>
    </w:p>
    <w:p>
      <w:pPr>
        <w:spacing w:after="207" w:line="276" w:lineRule="auto"/>
        <w:ind w:left="0" w:firstLine="0"/>
        <w:rPr>
          <w:szCs w:val="24"/>
        </w:rPr>
      </w:pPr>
      <w:r>
        <w:rPr>
          <w:rFonts w:ascii="SimSun" w:hAnsi="SimSun" w:eastAsia="SimSun" w:cs="SimSun"/>
          <w:sz w:val="24"/>
          <w:szCs w:val="24"/>
        </w:rPr>
        <w:drawing>
          <wp:inline distT="0" distB="0" distL="114300" distR="114300">
            <wp:extent cx="8783320" cy="3141345"/>
            <wp:effectExtent l="0" t="0" r="5080" b="8255"/>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29"/>
                    <a:stretch>
                      <a:fillRect/>
                    </a:stretch>
                  </pic:blipFill>
                  <pic:spPr>
                    <a:xfrm>
                      <a:off x="0" y="0"/>
                      <a:ext cx="8783320" cy="3141345"/>
                    </a:xfrm>
                    <a:prstGeom prst="rect">
                      <a:avLst/>
                    </a:prstGeom>
                    <a:noFill/>
                    <a:ln w="9525">
                      <a:noFill/>
                    </a:ln>
                  </pic:spPr>
                </pic:pic>
              </a:graphicData>
            </a:graphic>
          </wp:inline>
        </w:drawing>
      </w:r>
    </w:p>
    <w:p>
      <w:pPr>
        <w:spacing w:after="223" w:line="259" w:lineRule="auto"/>
        <w:ind w:left="361" w:right="-98" w:firstLine="0"/>
        <w:rPr>
          <w:szCs w:val="24"/>
        </w:rPr>
      </w:pPr>
    </w:p>
    <w:p>
      <w:pPr>
        <w:spacing w:after="277" w:line="259" w:lineRule="auto"/>
        <w:ind w:left="462"/>
        <w:rPr>
          <w:b/>
          <w:sz w:val="28"/>
        </w:rPr>
      </w:pPr>
    </w:p>
    <w:p>
      <w:pPr>
        <w:spacing w:after="277" w:line="259" w:lineRule="auto"/>
        <w:ind w:left="462"/>
      </w:pPr>
      <w:r>
        <w:rPr>
          <w:b/>
          <w:sz w:val="28"/>
        </w:rPr>
        <w:t xml:space="preserve">Work Progress Timeline: </w:t>
      </w:r>
    </w:p>
    <w:tbl>
      <w:tblPr>
        <w:tblStyle w:val="11"/>
        <w:tblW w:w="9656" w:type="dxa"/>
        <w:tblInd w:w="265" w:type="dxa"/>
        <w:tblLayout w:type="fixed"/>
        <w:tblCellMar>
          <w:top w:w="5" w:type="dxa"/>
          <w:left w:w="5" w:type="dxa"/>
          <w:bottom w:w="0" w:type="dxa"/>
          <w:right w:w="5" w:type="dxa"/>
        </w:tblCellMar>
      </w:tblPr>
      <w:tblGrid>
        <w:gridCol w:w="2176"/>
        <w:gridCol w:w="1038"/>
        <w:gridCol w:w="1089"/>
        <w:gridCol w:w="1179"/>
        <w:gridCol w:w="1499"/>
        <w:gridCol w:w="1495"/>
        <w:gridCol w:w="1180"/>
      </w:tblGrid>
      <w:tr>
        <w:tblPrEx>
          <w:tblCellMar>
            <w:top w:w="5" w:type="dxa"/>
            <w:left w:w="5" w:type="dxa"/>
            <w:bottom w:w="0" w:type="dxa"/>
            <w:right w:w="5" w:type="dxa"/>
          </w:tblCellMar>
        </w:tblPrEx>
        <w:trPr>
          <w:trHeight w:val="526" w:hRule="atLeast"/>
        </w:trPr>
        <w:tc>
          <w:tcPr>
            <w:tcW w:w="2176" w:type="dxa"/>
            <w:tcBorders>
              <w:top w:val="single" w:color="000000" w:sz="4" w:space="0"/>
              <w:left w:val="single" w:color="000000" w:sz="4" w:space="0"/>
              <w:bottom w:val="single" w:color="000000" w:sz="4" w:space="0"/>
              <w:right w:val="single" w:color="000000" w:sz="4" w:space="0"/>
            </w:tcBorders>
          </w:tcPr>
          <w:p>
            <w:pPr>
              <w:spacing w:after="0" w:line="259" w:lineRule="auto"/>
              <w:ind w:left="1" w:firstLine="0"/>
            </w:pPr>
            <w:r>
              <w:rPr>
                <w:b/>
                <w:color w:val="303030"/>
                <w:sz w:val="22"/>
              </w:rPr>
              <w:t xml:space="preserve">Objectives </w:t>
            </w: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r>
              <w:rPr>
                <w:b/>
                <w:color w:val="303030"/>
                <w:sz w:val="22"/>
              </w:rPr>
              <w:t xml:space="preserve">July 2018 </w: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rPr>
                <w:b/>
              </w:rPr>
            </w:pPr>
            <w:r>
              <w:rPr>
                <w:b/>
              </w:rPr>
              <w:t>Aug-Sep  2018</w: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128" w:firstLine="0"/>
              <w:rPr>
                <w:b/>
              </w:rPr>
            </w:pPr>
            <w:r>
              <w:rPr>
                <w:b/>
              </w:rPr>
              <w:t xml:space="preserve"> October</w:t>
            </w:r>
          </w:p>
          <w:p>
            <w:pPr>
              <w:spacing w:after="0" w:line="259" w:lineRule="auto"/>
              <w:ind w:left="128" w:firstLine="0"/>
            </w:pPr>
            <w:r>
              <w:rPr>
                <w:b/>
              </w:rPr>
              <w:t>2018</w:t>
            </w:r>
            <w:r>
              <w:t xml:space="preserve"> </w: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rPr>
                <w:b/>
              </w:rPr>
            </w:pPr>
            <w:r>
              <w:rPr>
                <w:b/>
              </w:rPr>
              <w:t>Nov 2018</w: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2" w:firstLine="0"/>
              <w:rPr>
                <w:b/>
                <w:color w:val="303030"/>
                <w:sz w:val="22"/>
              </w:rPr>
            </w:pPr>
            <w:r>
              <w:rPr>
                <w:b/>
                <w:color w:val="303030"/>
                <w:sz w:val="22"/>
              </w:rPr>
              <w:t xml:space="preserve">Jan-April </w:t>
            </w:r>
          </w:p>
          <w:p>
            <w:pPr>
              <w:spacing w:after="0" w:line="259" w:lineRule="auto"/>
              <w:ind w:left="2" w:firstLine="0"/>
            </w:pPr>
            <w:r>
              <w:rPr>
                <w:b/>
                <w:color w:val="303030"/>
                <w:sz w:val="22"/>
              </w:rPr>
              <w:t xml:space="preserve">2019 </w:t>
            </w:r>
            <w:r>
              <w:rPr>
                <w:b/>
                <w:sz w:val="22"/>
              </w:rPr>
              <w:t xml:space="preserve"> </w:t>
            </w: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pPr>
          </w:p>
        </w:tc>
      </w:tr>
      <w:tr>
        <w:tblPrEx>
          <w:tblCellMar>
            <w:top w:w="5" w:type="dxa"/>
            <w:left w:w="5" w:type="dxa"/>
            <w:bottom w:w="0" w:type="dxa"/>
            <w:right w:w="5" w:type="dxa"/>
          </w:tblCellMar>
        </w:tblPrEx>
        <w:trPr>
          <w:trHeight w:val="972" w:hRule="atLeast"/>
        </w:trPr>
        <w:tc>
          <w:tcPr>
            <w:tcW w:w="2176" w:type="dxa"/>
            <w:tcBorders>
              <w:top w:val="single" w:color="000000" w:sz="4" w:space="0"/>
              <w:left w:val="single" w:color="000000" w:sz="4" w:space="0"/>
              <w:bottom w:val="single" w:color="000000" w:sz="4" w:space="0"/>
              <w:right w:val="single" w:color="000000" w:sz="4" w:space="0"/>
            </w:tcBorders>
          </w:tcPr>
          <w:p>
            <w:pPr>
              <w:spacing w:after="2" w:line="236" w:lineRule="auto"/>
              <w:ind w:left="103" w:firstLine="0"/>
            </w:pPr>
            <w:r>
              <w:rPr>
                <w:sz w:val="22"/>
              </w:rPr>
              <w:t xml:space="preserve">Review of literature and Thesis Writing </w:t>
            </w:r>
          </w:p>
          <w:p>
            <w:pPr>
              <w:spacing w:after="0" w:line="259" w:lineRule="auto"/>
              <w:ind w:left="103" w:firstLine="0"/>
            </w:pPr>
            <w:r>
              <w:rPr>
                <w:sz w:val="22"/>
              </w:rPr>
              <w:t>initiation</w:t>
            </w:r>
            <w:r>
              <w:rPr>
                <w:color w:val="303030"/>
                <w:sz w:val="22"/>
              </w:rPr>
              <w:t xml:space="preserve"> </w:t>
            </w: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r>
              <w:rPr>
                <w:rFonts w:eastAsia="Calibri"/>
                <w:sz w:val="22"/>
              </w:rPr>
              <mc:AlternateContent>
                <mc:Choice Requires="wpg">
                  <w:drawing>
                    <wp:inline distT="0" distB="0" distL="0" distR="0">
                      <wp:extent cx="676275" cy="598805"/>
                      <wp:effectExtent l="0" t="0" r="0" b="0"/>
                      <wp:docPr id="17811" name="Group 17811"/>
                      <wp:cNvGraphicFramePr/>
                      <a:graphic xmlns:a="http://schemas.openxmlformats.org/drawingml/2006/main">
                        <a:graphicData uri="http://schemas.microsoft.com/office/word/2010/wordprocessingGroup">
                          <wpg:wgp>
                            <wpg:cNvGrpSpPr/>
                            <wpg:grpSpPr>
                              <a:xfrm>
                                <a:off x="0" y="0"/>
                                <a:ext cx="676656" cy="598932"/>
                                <a:chOff x="0" y="0"/>
                                <a:chExt cx="676656" cy="598932"/>
                              </a:xfrm>
                            </wpg:grpSpPr>
                            <pic:pic xmlns:pic="http://schemas.openxmlformats.org/drawingml/2006/picture">
                              <pic:nvPicPr>
                                <pic:cNvPr id="18252" name="Picture 18252"/>
                                <pic:cNvPicPr/>
                              </pic:nvPicPr>
                              <pic:blipFill>
                                <a:blip r:embed="rId30"/>
                                <a:stretch>
                                  <a:fillRect/>
                                </a:stretch>
                              </pic:blipFill>
                              <pic:spPr>
                                <a:xfrm>
                                  <a:off x="-4698" y="-4317"/>
                                  <a:ext cx="682752" cy="606552"/>
                                </a:xfrm>
                                <a:prstGeom prst="rect">
                                  <a:avLst/>
                                </a:prstGeom>
                              </pic:spPr>
                            </pic:pic>
                            <pic:pic xmlns:pic="http://schemas.openxmlformats.org/drawingml/2006/picture">
                              <pic:nvPicPr>
                                <pic:cNvPr id="18253" name="Picture 18253"/>
                                <pic:cNvPicPr/>
                              </pic:nvPicPr>
                              <pic:blipFill>
                                <a:blip r:embed="rId31"/>
                                <a:stretch>
                                  <a:fillRect/>
                                </a:stretch>
                              </pic:blipFill>
                              <pic:spPr>
                                <a:xfrm>
                                  <a:off x="59309" y="-4317"/>
                                  <a:ext cx="551688" cy="167640"/>
                                </a:xfrm>
                                <a:prstGeom prst="rect">
                                  <a:avLst/>
                                </a:prstGeom>
                              </pic:spPr>
                            </pic:pic>
                            <wps:wsp>
                              <wps:cNvPr id="1652" name="Rectangle 1652"/>
                              <wps:cNvSpPr/>
                              <wps:spPr>
                                <a:xfrm>
                                  <a:off x="65532" y="1566"/>
                                  <a:ext cx="46619" cy="206430"/>
                                </a:xfrm>
                                <a:prstGeom prst="rect">
                                  <a:avLst/>
                                </a:prstGeom>
                                <a:ln>
                                  <a:noFill/>
                                </a:ln>
                              </wps:spPr>
                              <wps:txbx>
                                <w:txbxContent>
                                  <w:p>
                                    <w:pPr>
                                      <w:spacing w:after="160" w:line="259" w:lineRule="auto"/>
                                      <w:ind w:left="0" w:firstLine="0"/>
                                      <w:jc w:val="left"/>
                                    </w:pPr>
                                    <w:r>
                                      <w:rPr>
                                        <w:color w:val="303030"/>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47.15pt;width:53.25pt;" coordsize="676656,598932" o:gfxdata="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">
                      <o:lock v:ext="edit" aspectratio="f"/>
                      <v:shape id="_x0000_s1026" o:spid="_x0000_s1026" o:spt="75" type="#_x0000_t75" style="position:absolute;left:-4698;top:-4317;height:606552;width:682752;" filled="f" o:preferrelative="t" stroked="f" coordsize="21600,21600" o:gfxdata="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AAvr4A&#10;AADeAAAADwAAAAAAAAABACAAAAAiAAAAZHJzL2Rvd25yZXYueG1sUEsBAhQAFAAAAAgAh07iQDMv&#10;BZ47AAAAOQAAABAAAAAAAAAAAQAgAAAADQEAAGRycy9zaGFwZXhtbC54bWxQSwUGAAAAAAYABgBb&#10;AQAAtwMAAAAA&#10;">
                        <v:fill on="f" focussize="0,0"/>
                        <v:stroke on="f"/>
                        <v:imagedata r:id="rId30" o:title=""/>
                        <o:lock v:ext="edit" aspectratio="f"/>
                      </v:shape>
                      <v:shape id="_x0000_s1026" o:spid="_x0000_s1026" o:spt="75" type="#_x0000_t75" style="position:absolute;left:59309;top:-4317;height:167640;width:551688;" filled="f" o:preferrelative="t" stroked="f" coordsize="21600,21600" o:gfxdata="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pPp&#10;wAAAAN4AAAAPAAAAAAAAAAEAIAAAACIAAABkcnMvZG93bnJldi54bWxQSwECFAAUAAAACACHTuJA&#10;My8FnjsAAAA5AAAAEAAAAAAAAAABACAAAAAPAQAAZHJzL3NoYXBleG1sLnhtbFBLBQYAAAAABgAG&#10;AFsBAAC5AwAAAAA=&#10;">
                        <v:fill on="f" focussize="0,0"/>
                        <v:stroke on="f"/>
                        <v:imagedata r:id="rId31" o:title=""/>
                        <o:lock v:ext="edit" aspectratio="f"/>
                      </v:shape>
                      <v:rect id="Rectangle 1652" o:spid="_x0000_s1026" o:spt="1" style="position:absolute;left:65532;top:1566;height:206430;width:46619;" filled="f" stroked="f" coordsize="21600,21600" o:gfxdata="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328r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after="160" w:line="259" w:lineRule="auto"/>
                                <w:ind w:left="0" w:firstLine="0"/>
                                <w:jc w:val="left"/>
                              </w:pPr>
                              <w:r>
                                <w:rPr>
                                  <w:color w:val="303030"/>
                                  <w:sz w:val="22"/>
                                </w:rPr>
                                <w:t xml:space="preserve"> </w:t>
                              </w:r>
                            </w:p>
                          </w:txbxContent>
                        </v:textbox>
                      </v:rect>
                      <w10:wrap type="none"/>
                      <w10:anchorlock/>
                    </v:group>
                  </w:pict>
                </mc:Fallback>
              </mc:AlternateConten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rPr>
                <w:b/>
              </w:rPr>
            </w:pPr>
            <w:r>
              <w:rPr>
                <w:b/>
                <w:color w:val="303030"/>
                <w:sz w:val="22"/>
              </w:rPr>
              <w:t xml:space="preserve"> </w: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104" w:firstLine="0"/>
            </w:pPr>
            <w:r>
              <w:rPr>
                <w:color w:val="303030"/>
                <w:sz w:val="22"/>
              </w:rPr>
              <w:t xml:space="preserve"> </w: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r>
      <w:tr>
        <w:tblPrEx>
          <w:tblCellMar>
            <w:top w:w="5" w:type="dxa"/>
            <w:left w:w="5" w:type="dxa"/>
            <w:bottom w:w="0" w:type="dxa"/>
            <w:right w:w="5" w:type="dxa"/>
          </w:tblCellMar>
        </w:tblPrEx>
        <w:trPr>
          <w:trHeight w:val="1819" w:hRule="atLeast"/>
        </w:trPr>
        <w:tc>
          <w:tcPr>
            <w:tcW w:w="2176" w:type="dxa"/>
            <w:tcBorders>
              <w:top w:val="single" w:color="000000" w:sz="4" w:space="0"/>
              <w:left w:val="single" w:color="000000" w:sz="4" w:space="0"/>
              <w:bottom w:val="single" w:color="000000" w:sz="4" w:space="0"/>
              <w:right w:val="single" w:color="000000" w:sz="4" w:space="0"/>
            </w:tcBorders>
          </w:tcPr>
          <w:p>
            <w:pPr>
              <w:spacing w:after="1" w:line="238" w:lineRule="auto"/>
              <w:ind w:left="0" w:right="418" w:firstLine="0"/>
            </w:pPr>
            <w:r>
              <w:t>Preparation of plant extract &amp; green synthesis            of silver nanoparticles.</w:t>
            </w: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r>
              <w:rPr>
                <w:rFonts w:eastAsia="Calibri"/>
                <w:sz w:val="22"/>
              </w:rPr>
              <mc:AlternateContent>
                <mc:Choice Requires="wpg">
                  <w:drawing>
                    <wp:inline distT="0" distB="0" distL="0" distR="0">
                      <wp:extent cx="709930" cy="1124585"/>
                      <wp:effectExtent l="0" t="0" r="0" b="0"/>
                      <wp:docPr id="17919" name="Group 17919"/>
                      <wp:cNvGraphicFramePr/>
                      <a:graphic xmlns:a="http://schemas.openxmlformats.org/drawingml/2006/main">
                        <a:graphicData uri="http://schemas.microsoft.com/office/word/2010/wordprocessingGroup">
                          <wpg:wgp>
                            <wpg:cNvGrpSpPr/>
                            <wpg:grpSpPr>
                              <a:xfrm>
                                <a:off x="0" y="0"/>
                                <a:ext cx="710184" cy="1124712"/>
                                <a:chOff x="0" y="0"/>
                                <a:chExt cx="710184" cy="1124712"/>
                              </a:xfrm>
                            </wpg:grpSpPr>
                            <pic:pic xmlns:pic="http://schemas.openxmlformats.org/drawingml/2006/picture">
                              <pic:nvPicPr>
                                <pic:cNvPr id="18254" name="Picture 18254"/>
                                <pic:cNvPicPr/>
                              </pic:nvPicPr>
                              <pic:blipFill>
                                <a:blip r:embed="rId32"/>
                                <a:stretch>
                                  <a:fillRect/>
                                </a:stretch>
                              </pic:blipFill>
                              <pic:spPr>
                                <a:xfrm>
                                  <a:off x="-4698" y="-6857"/>
                                  <a:ext cx="716280" cy="1130808"/>
                                </a:xfrm>
                                <a:prstGeom prst="rect">
                                  <a:avLst/>
                                </a:prstGeom>
                              </pic:spPr>
                            </pic:pic>
                            <pic:pic xmlns:pic="http://schemas.openxmlformats.org/drawingml/2006/picture">
                              <pic:nvPicPr>
                                <pic:cNvPr id="18255" name="Picture 18255"/>
                                <pic:cNvPicPr/>
                              </pic:nvPicPr>
                              <pic:blipFill>
                                <a:blip r:embed="rId33"/>
                                <a:stretch>
                                  <a:fillRect/>
                                </a:stretch>
                              </pic:blipFill>
                              <pic:spPr>
                                <a:xfrm>
                                  <a:off x="59309" y="-6857"/>
                                  <a:ext cx="585216" cy="167640"/>
                                </a:xfrm>
                                <a:prstGeom prst="rect">
                                  <a:avLst/>
                                </a:prstGeom>
                              </pic:spPr>
                            </pic:pic>
                            <wps:wsp>
                              <wps:cNvPr id="1706" name="Rectangle 1706"/>
                              <wps:cNvSpPr/>
                              <wps:spPr>
                                <a:xfrm>
                                  <a:off x="65532" y="1567"/>
                                  <a:ext cx="46619" cy="206430"/>
                                </a:xfrm>
                                <a:prstGeom prst="rect">
                                  <a:avLst/>
                                </a:prstGeom>
                                <a:ln>
                                  <a:noFill/>
                                </a:ln>
                              </wps:spPr>
                              <wps:txbx>
                                <w:txbxContent>
                                  <w:p>
                                    <w:pPr>
                                      <w:spacing w:after="160" w:line="259" w:lineRule="auto"/>
                                      <w:ind w:left="0" w:firstLine="0"/>
                                      <w:jc w:val="left"/>
                                    </w:pPr>
                                    <w:r>
                                      <w:rPr>
                                        <w:color w:val="303030"/>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88.55pt;width:55.9pt;" coordsize="710184,1124712" o:gfxdata="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">
                      <o:lock v:ext="edit" aspectratio="f"/>
                      <v:shape id="_x0000_s1026" o:spid="_x0000_s1026" o:spt="75" type="#_x0000_t75" style="position:absolute;left:-4698;top:-6857;height:1130808;width:716280;" filled="f" o:preferrelative="t" stroked="f" coordsize="21600,21600" o:gfxdata="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LiRG&#10;wAAAAN4AAAAPAAAAAAAAAAEAIAAAACIAAABkcnMvZG93bnJldi54bWxQSwECFAAUAAAACACHTuJA&#10;My8FnjsAAAA5AAAAEAAAAAAAAAABACAAAAAPAQAAZHJzL3NoYXBleG1sLnhtbFBLBQYAAAAABgAG&#10;AFsBAAC5AwAAAAA=&#10;">
                        <v:fill on="f" focussize="0,0"/>
                        <v:stroke on="f"/>
                        <v:imagedata r:id="rId32" o:title=""/>
                        <o:lock v:ext="edit" aspectratio="f"/>
                      </v:shape>
                      <v:shape id="_x0000_s1026" o:spid="_x0000_s1026" o:spt="75" type="#_x0000_t75" style="position:absolute;left:59309;top:-6857;height:167640;width:585216;" filled="f" o:preferrelative="t" stroked="f" coordsize="21600,21600" o:gfxdata="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Ju8r4A&#10;AADeAAAADwAAAAAAAAABACAAAAAiAAAAZHJzL2Rvd25yZXYueG1sUEsBAhQAFAAAAAgAh07iQDMv&#10;BZ47AAAAOQAAABAAAAAAAAAAAQAgAAAADQEAAGRycy9zaGFwZXhtbC54bWxQSwUGAAAAAAYABgBb&#10;AQAAtwMAAAAA&#10;">
                        <v:fill on="f" focussize="0,0"/>
                        <v:stroke on="f"/>
                        <v:imagedata r:id="rId33" o:title=""/>
                        <o:lock v:ext="edit" aspectratio="f"/>
                      </v:shape>
                      <v:rect id="Rectangle 1706" o:spid="_x0000_s1026" o:spt="1" style="position:absolute;left:65532;top:1567;height:206430;width:46619;" filled="f" stroked="f" coordsize="21600,21600" o:gfxdata="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E0H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after="160" w:line="259" w:lineRule="auto"/>
                                <w:ind w:left="0" w:firstLine="0"/>
                                <w:jc w:val="left"/>
                              </w:pPr>
                              <w:r>
                                <w:rPr>
                                  <w:color w:val="303030"/>
                                  <w:sz w:val="22"/>
                                </w:rPr>
                                <w:t xml:space="preserve"> </w:t>
                              </w:r>
                            </w:p>
                          </w:txbxContent>
                        </v:textbox>
                      </v:rect>
                      <w10:wrap type="none"/>
                      <w10:anchorlock/>
                    </v:group>
                  </w:pict>
                </mc:Fallback>
              </mc:AlternateConten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104" w:firstLine="0"/>
            </w:pPr>
            <w:r>
              <w:rPr>
                <w:color w:val="303030"/>
                <w:sz w:val="22"/>
              </w:rPr>
              <w:t xml:space="preserve"> </w: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r>
      <w:tr>
        <w:tblPrEx>
          <w:tblCellMar>
            <w:top w:w="5" w:type="dxa"/>
            <w:left w:w="5" w:type="dxa"/>
            <w:bottom w:w="0" w:type="dxa"/>
            <w:right w:w="5" w:type="dxa"/>
          </w:tblCellMar>
        </w:tblPrEx>
        <w:trPr>
          <w:trHeight w:val="1834" w:hRule="atLeast"/>
        </w:trPr>
        <w:tc>
          <w:tcPr>
            <w:tcW w:w="2176" w:type="dxa"/>
            <w:tcBorders>
              <w:top w:val="single" w:color="000000" w:sz="4" w:space="0"/>
              <w:left w:val="single" w:color="000000" w:sz="4" w:space="0"/>
              <w:bottom w:val="single" w:color="000000" w:sz="4" w:space="0"/>
              <w:right w:val="single" w:color="000000" w:sz="4" w:space="0"/>
            </w:tcBorders>
          </w:tcPr>
          <w:p>
            <w:pPr>
              <w:spacing w:after="0" w:line="238" w:lineRule="auto"/>
              <w:ind w:left="0" w:firstLine="0"/>
            </w:pPr>
            <w:r>
              <w:rPr>
                <w:sz w:val="22"/>
              </w:rPr>
              <w:t>UV- vis absorbance spectrum of synthesized silver nanoparticles, and Thesis update.</w:t>
            </w:r>
          </w:p>
          <w:p>
            <w:pPr>
              <w:spacing w:after="0" w:line="259" w:lineRule="auto"/>
              <w:ind w:left="103" w:firstLine="0"/>
            </w:pPr>
            <w:r>
              <w:rPr>
                <w:sz w:val="22"/>
              </w:rPr>
              <w:t xml:space="preserve"> </w:t>
            </w: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r>
              <w:rPr>
                <w:rFonts w:eastAsia="Calibri"/>
                <w:sz w:val="22"/>
              </w:rPr>
              <mc:AlternateContent>
                <mc:Choice Requires="wpg">
                  <w:drawing>
                    <wp:inline distT="0" distB="0" distL="0" distR="0">
                      <wp:extent cx="717550" cy="1134110"/>
                      <wp:effectExtent l="0" t="0" r="0" b="0"/>
                      <wp:docPr id="18002" name="Group 18002"/>
                      <wp:cNvGraphicFramePr/>
                      <a:graphic xmlns:a="http://schemas.openxmlformats.org/drawingml/2006/main">
                        <a:graphicData uri="http://schemas.microsoft.com/office/word/2010/wordprocessingGroup">
                          <wpg:wgp>
                            <wpg:cNvGrpSpPr/>
                            <wpg:grpSpPr>
                              <a:xfrm>
                                <a:off x="0" y="0"/>
                                <a:ext cx="718109" cy="1134161"/>
                                <a:chOff x="0" y="0"/>
                                <a:chExt cx="718109" cy="1134161"/>
                              </a:xfrm>
                            </wpg:grpSpPr>
                            <pic:pic xmlns:pic="http://schemas.openxmlformats.org/drawingml/2006/picture">
                              <pic:nvPicPr>
                                <pic:cNvPr id="18256" name="Picture 18256"/>
                                <pic:cNvPicPr/>
                              </pic:nvPicPr>
                              <pic:blipFill>
                                <a:blip r:embed="rId34"/>
                                <a:stretch>
                                  <a:fillRect/>
                                </a:stretch>
                              </pic:blipFill>
                              <pic:spPr>
                                <a:xfrm>
                                  <a:off x="-3682" y="-6933"/>
                                  <a:ext cx="722376" cy="1143000"/>
                                </a:xfrm>
                                <a:prstGeom prst="rect">
                                  <a:avLst/>
                                </a:prstGeom>
                              </pic:spPr>
                            </pic:pic>
                            <pic:pic xmlns:pic="http://schemas.openxmlformats.org/drawingml/2006/picture">
                              <pic:nvPicPr>
                                <pic:cNvPr id="18257" name="Picture 18257"/>
                                <pic:cNvPicPr/>
                              </pic:nvPicPr>
                              <pic:blipFill>
                                <a:blip r:embed="rId35"/>
                                <a:stretch>
                                  <a:fillRect/>
                                </a:stretch>
                              </pic:blipFill>
                              <pic:spPr>
                                <a:xfrm>
                                  <a:off x="60325" y="-6933"/>
                                  <a:ext cx="591312" cy="170688"/>
                                </a:xfrm>
                                <a:prstGeom prst="rect">
                                  <a:avLst/>
                                </a:prstGeom>
                              </pic:spPr>
                            </pic:pic>
                            <wps:wsp>
                              <wps:cNvPr id="1755" name="Rectangle 1755"/>
                              <wps:cNvSpPr/>
                              <wps:spPr>
                                <a:xfrm>
                                  <a:off x="65786" y="1872"/>
                                  <a:ext cx="46619" cy="206429"/>
                                </a:xfrm>
                                <a:prstGeom prst="rect">
                                  <a:avLst/>
                                </a:prstGeom>
                                <a:ln>
                                  <a:noFill/>
                                </a:ln>
                              </wps:spPr>
                              <wps:txbx>
                                <w:txbxContent>
                                  <w:p>
                                    <w:pPr>
                                      <w:spacing w:after="160" w:line="259" w:lineRule="auto"/>
                                      <w:ind w:left="0" w:firstLine="0"/>
                                      <w:jc w:val="left"/>
                                    </w:pPr>
                                    <w:r>
                                      <w:rPr>
                                        <w:color w:val="303030"/>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89.3pt;width:56.5pt;" coordsize="718109,1134161" o:gfxdata="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">
                      <o:lock v:ext="edit" aspectratio="f"/>
                      <v:shape id="_x0000_s1026" o:spid="_x0000_s1026" o:spt="75" type="#_x0000_t75" style="position:absolute;left:-3682;top:-6933;height:1143000;width:722376;" filled="f" o:preferrelative="t" stroked="f" coordsize="21600,21600" o:gfxdata="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OLArsAAADe&#10;AAAADwAAAAAAAAABACAAAAAiAAAAZHJzL2Rvd25yZXYueG1sUEsBAhQAFAAAAAgAh07iQDMvBZ47&#10;AAAAOQAAABAAAAAAAAAAAQAgAAAACgEAAGRycy9zaGFwZXhtbC54bWxQSwUGAAAAAAYABgBbAQAA&#10;tAMAAAAA&#10;">
                        <v:fill on="f" focussize="0,0"/>
                        <v:stroke on="f"/>
                        <v:imagedata r:id="rId34" o:title=""/>
                        <o:lock v:ext="edit" aspectratio="f"/>
                      </v:shape>
                      <v:shape id="_x0000_s1026" o:spid="_x0000_s1026" o:spt="75" type="#_x0000_t75" style="position:absolute;left:60325;top:-6933;height:170688;width:591312;" filled="f" o:preferrelative="t" stroked="f" coordsize="21600,21600" o:gfxdata="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wGGa/&#10;AAAA3gAAAA8AAAAAAAAAAQAgAAAAIgAAAGRycy9kb3ducmV2LnhtbFBLAQIUABQAAAAIAIdO4kAz&#10;LwWeOwAAADkAAAAQAAAAAAAAAAEAIAAAAA4BAABkcnMvc2hhcGV4bWwueG1sUEsFBgAAAAAGAAYA&#10;WwEAALgDAAAAAA==&#10;">
                        <v:fill on="f" focussize="0,0"/>
                        <v:stroke on="f"/>
                        <v:imagedata r:id="rId35" o:title=""/>
                        <o:lock v:ext="edit" aspectratio="f"/>
                      </v:shape>
                      <v:rect id="Rectangle 1755" o:spid="_x0000_s1026" o:spt="1" style="position:absolute;left:65786;top:1872;height:206429;width:46619;" filled="f" stroked="f" coordsize="21600,21600" o:gfxdata="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WE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ind w:left="0" w:firstLine="0"/>
                                <w:jc w:val="left"/>
                              </w:pPr>
                              <w:r>
                                <w:rPr>
                                  <w:color w:val="303030"/>
                                  <w:sz w:val="22"/>
                                </w:rPr>
                                <w:t xml:space="preserve"> </w:t>
                              </w:r>
                            </w:p>
                          </w:txbxContent>
                        </v:textbox>
                      </v:rect>
                      <w10:wrap type="none"/>
                      <w10:anchorlock/>
                    </v:group>
                  </w:pict>
                </mc:Fallback>
              </mc:AlternateConten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r>
      <w:tr>
        <w:tblPrEx>
          <w:tblCellMar>
            <w:top w:w="5" w:type="dxa"/>
            <w:left w:w="5" w:type="dxa"/>
            <w:bottom w:w="0" w:type="dxa"/>
            <w:right w:w="5" w:type="dxa"/>
          </w:tblCellMar>
        </w:tblPrEx>
        <w:trPr>
          <w:trHeight w:val="1301" w:hRule="atLeast"/>
        </w:trPr>
        <w:tc>
          <w:tcPr>
            <w:tcW w:w="217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r>
              <w:t>SEM, TEM analysis of synthesized silver nanoparticles</w:t>
            </w: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104" w:firstLine="0"/>
            </w:pPr>
            <w:r>
              <w:rPr>
                <w:color w:val="303030"/>
                <w:sz w:val="22"/>
              </w:rPr>
              <w:t xml:space="preserve"> </w: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r>
              <w:rPr>
                <w:rFonts w:eastAsia="Calibri"/>
                <w:sz w:val="22"/>
              </w:rPr>
              <mc:AlternateContent>
                <mc:Choice Requires="wpg">
                  <w:drawing>
                    <wp:inline distT="0" distB="0" distL="0" distR="0">
                      <wp:extent cx="1029970" cy="771525"/>
                      <wp:effectExtent l="0" t="0" r="0" b="9525"/>
                      <wp:docPr id="18068" name="Group 18068"/>
                      <wp:cNvGraphicFramePr/>
                      <a:graphic xmlns:a="http://schemas.openxmlformats.org/drawingml/2006/main">
                        <a:graphicData uri="http://schemas.microsoft.com/office/word/2010/wordprocessingGroup">
                          <wpg:wgp>
                            <wpg:cNvGrpSpPr/>
                            <wpg:grpSpPr>
                              <a:xfrm>
                                <a:off x="0" y="0"/>
                                <a:ext cx="1030529" cy="771525"/>
                                <a:chOff x="0" y="0"/>
                                <a:chExt cx="1030529" cy="803148"/>
                              </a:xfrm>
                            </wpg:grpSpPr>
                            <pic:pic xmlns:pic="http://schemas.openxmlformats.org/drawingml/2006/picture">
                              <pic:nvPicPr>
                                <pic:cNvPr id="18258" name="Picture 18258"/>
                                <pic:cNvPicPr/>
                              </pic:nvPicPr>
                              <pic:blipFill>
                                <a:blip r:embed="rId36"/>
                                <a:stretch>
                                  <a:fillRect/>
                                </a:stretch>
                              </pic:blipFill>
                              <pic:spPr>
                                <a:xfrm>
                                  <a:off x="-6476" y="-7238"/>
                                  <a:ext cx="1039368" cy="810768"/>
                                </a:xfrm>
                                <a:prstGeom prst="rect">
                                  <a:avLst/>
                                </a:prstGeom>
                              </pic:spPr>
                            </pic:pic>
                            <pic:pic xmlns:pic="http://schemas.openxmlformats.org/drawingml/2006/picture">
                              <pic:nvPicPr>
                                <pic:cNvPr id="18259" name="Picture 18259"/>
                                <pic:cNvPicPr/>
                              </pic:nvPicPr>
                              <pic:blipFill>
                                <a:blip r:embed="rId37"/>
                                <a:stretch>
                                  <a:fillRect/>
                                </a:stretch>
                              </pic:blipFill>
                              <pic:spPr>
                                <a:xfrm>
                                  <a:off x="59563" y="-4190"/>
                                  <a:ext cx="908304" cy="164592"/>
                                </a:xfrm>
                                <a:prstGeom prst="rect">
                                  <a:avLst/>
                                </a:prstGeom>
                              </pic:spPr>
                            </pic:pic>
                            <wps:wsp>
                              <wps:cNvPr id="1794" name="Rectangle 1794"/>
                              <wps:cNvSpPr/>
                              <wps:spPr>
                                <a:xfrm>
                                  <a:off x="65532" y="1567"/>
                                  <a:ext cx="46619" cy="206430"/>
                                </a:xfrm>
                                <a:prstGeom prst="rect">
                                  <a:avLst/>
                                </a:prstGeom>
                                <a:ln>
                                  <a:noFill/>
                                </a:ln>
                              </wps:spPr>
                              <wps:txbx>
                                <w:txbxContent>
                                  <w:p>
                                    <w:pPr>
                                      <w:spacing w:after="160" w:line="259" w:lineRule="auto"/>
                                      <w:ind w:left="0" w:firstLine="0"/>
                                      <w:jc w:val="left"/>
                                    </w:pPr>
                                    <w:r>
                                      <w:rPr>
                                        <w:color w:val="303030"/>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60.75pt;width:81.1pt;" coordsize="1030529,803148" o:gfxdata="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">
                      <o:lock v:ext="edit" aspectratio="f"/>
                      <v:shape id="_x0000_s1026" o:spid="_x0000_s1026" o:spt="75" type="#_x0000_t75" style="position:absolute;left:-6476;top:-7238;height:810768;width:1039368;" filled="f" o:preferrelative="t" stroked="f" coordsize="21600,21600" o:gfxdata="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V/CN&#10;wAAAAN4AAAAPAAAAAAAAAAEAIAAAACIAAABkcnMvZG93bnJldi54bWxQSwECFAAUAAAACACHTuJA&#10;My8FnjsAAAA5AAAAEAAAAAAAAAABACAAAAAPAQAAZHJzL3NoYXBleG1sLnhtbFBLBQYAAAAABgAG&#10;AFsBAAC5AwAAAAA=&#10;">
                        <v:fill on="f" focussize="0,0"/>
                        <v:stroke on="f"/>
                        <v:imagedata r:id="rId36" o:title=""/>
                        <o:lock v:ext="edit" aspectratio="f"/>
                      </v:shape>
                      <v:shape id="_x0000_s1026" o:spid="_x0000_s1026" o:spt="75" type="#_x0000_t75" style="position:absolute;left:59563;top:-4190;height:164592;width:908304;" filled="f" o:preferrelative="t" stroked="f" coordsize="21600,21600" o:gfxdata="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C1G9&#10;wAAAAN4AAAAPAAAAAAAAAAEAIAAAACIAAABkcnMvZG93bnJldi54bWxQSwECFAAUAAAACACHTuJA&#10;My8FnjsAAAA5AAAAEAAAAAAAAAABACAAAAAPAQAAZHJzL3NoYXBleG1sLnhtbFBLBQYAAAAABgAG&#10;AFsBAAC5AwAAAAA=&#10;">
                        <v:fill on="f" focussize="0,0"/>
                        <v:stroke on="f"/>
                        <v:imagedata r:id="rId37" o:title=""/>
                        <o:lock v:ext="edit" aspectratio="f"/>
                      </v:shape>
                      <v:rect id="Rectangle 1794" o:spid="_x0000_s1026" o:spt="1" style="position:absolute;left:65532;top:1567;height:206430;width:46619;" filled="f" stroked="f" coordsize="21600,21600" o:gfxdata="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Qfh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after="160" w:line="259" w:lineRule="auto"/>
                                <w:ind w:left="0" w:firstLine="0"/>
                                <w:jc w:val="left"/>
                              </w:pPr>
                              <w:r>
                                <w:rPr>
                                  <w:color w:val="303030"/>
                                  <w:sz w:val="22"/>
                                </w:rPr>
                                <w:t xml:space="preserve"> </w:t>
                              </w:r>
                            </w:p>
                          </w:txbxContent>
                        </v:textbox>
                      </v:rect>
                      <w10:wrap type="none"/>
                      <w10:anchorlock/>
                    </v:group>
                  </w:pict>
                </mc:Fallback>
              </mc:AlternateConten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r>
      <w:tr>
        <w:tblPrEx>
          <w:tblCellMar>
            <w:top w:w="5" w:type="dxa"/>
            <w:left w:w="5" w:type="dxa"/>
            <w:bottom w:w="0" w:type="dxa"/>
            <w:right w:w="5" w:type="dxa"/>
          </w:tblCellMar>
        </w:tblPrEx>
        <w:trPr>
          <w:trHeight w:val="1304" w:hRule="atLeast"/>
        </w:trPr>
        <w:tc>
          <w:tcPr>
            <w:tcW w:w="2176"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t>Screening of antimicrobial activity &amp; dye degradation of properties of silver nanoparticles.</w:t>
            </w: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104" w:firstLine="0"/>
            </w:pPr>
            <w:r>
              <w:rPr>
                <w:color w:val="303030"/>
                <w:sz w:val="22"/>
              </w:rPr>
              <w:t xml:space="preserve"> </w: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rFonts w:eastAsia="Calibri"/>
                <w:sz w:val="22"/>
              </w:rPr>
              <mc:AlternateContent>
                <mc:Choice Requires="wpg">
                  <w:drawing>
                    <wp:inline distT="0" distB="0" distL="0" distR="0">
                      <wp:extent cx="800100" cy="171450"/>
                      <wp:effectExtent l="0" t="0" r="0" b="0"/>
                      <wp:docPr id="3" name="Group 3"/>
                      <wp:cNvGraphicFramePr/>
                      <a:graphic xmlns:a="http://schemas.openxmlformats.org/drawingml/2006/main">
                        <a:graphicData uri="http://schemas.microsoft.com/office/word/2010/wordprocessingGroup">
                          <wpg:wgp>
                            <wpg:cNvGrpSpPr/>
                            <wpg:grpSpPr>
                              <a:xfrm>
                                <a:off x="0" y="0"/>
                                <a:ext cx="800100" cy="171532"/>
                                <a:chOff x="0" y="0"/>
                                <a:chExt cx="1030529" cy="803148"/>
                              </a:xfrm>
                            </wpg:grpSpPr>
                            <pic:pic xmlns:pic="http://schemas.openxmlformats.org/drawingml/2006/picture">
                              <pic:nvPicPr>
                                <pic:cNvPr id="7" name="Picture 7"/>
                                <pic:cNvPicPr/>
                              </pic:nvPicPr>
                              <pic:blipFill>
                                <a:blip r:embed="rId36"/>
                                <a:stretch>
                                  <a:fillRect/>
                                </a:stretch>
                              </pic:blipFill>
                              <pic:spPr>
                                <a:xfrm>
                                  <a:off x="-6476" y="-7238"/>
                                  <a:ext cx="1039368" cy="810768"/>
                                </a:xfrm>
                                <a:prstGeom prst="rect">
                                  <a:avLst/>
                                </a:prstGeom>
                              </pic:spPr>
                            </pic:pic>
                            <pic:pic xmlns:pic="http://schemas.openxmlformats.org/drawingml/2006/picture">
                              <pic:nvPicPr>
                                <pic:cNvPr id="9" name="Picture 9"/>
                                <pic:cNvPicPr/>
                              </pic:nvPicPr>
                              <pic:blipFill>
                                <a:blip r:embed="rId37"/>
                                <a:stretch>
                                  <a:fillRect/>
                                </a:stretch>
                              </pic:blipFill>
                              <pic:spPr>
                                <a:xfrm>
                                  <a:off x="59563" y="-4190"/>
                                  <a:ext cx="908304" cy="164592"/>
                                </a:xfrm>
                                <a:prstGeom prst="rect">
                                  <a:avLst/>
                                </a:prstGeom>
                              </pic:spPr>
                            </pic:pic>
                            <wps:wsp>
                              <wps:cNvPr id="10" name="Rectangle 10"/>
                              <wps:cNvSpPr/>
                              <wps:spPr>
                                <a:xfrm>
                                  <a:off x="65532" y="1567"/>
                                  <a:ext cx="46619" cy="206430"/>
                                </a:xfrm>
                                <a:prstGeom prst="rect">
                                  <a:avLst/>
                                </a:prstGeom>
                                <a:ln>
                                  <a:noFill/>
                                </a:ln>
                              </wps:spPr>
                              <wps:txbx>
                                <w:txbxContent>
                                  <w:p>
                                    <w:pPr>
                                      <w:spacing w:after="160" w:line="259" w:lineRule="auto"/>
                                      <w:ind w:left="0" w:firstLine="0"/>
                                      <w:jc w:val="left"/>
                                    </w:pPr>
                                    <w:r>
                                      <w:rPr>
                                        <w:color w:val="303030"/>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13.5pt;width:63pt;" coordsize="1030529,803148" o:gfxdata="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">
                      <o:lock v:ext="edit" aspectratio="f"/>
                      <v:shape id="_x0000_s1026" o:spid="_x0000_s1026" o:spt="75" type="#_x0000_t75" style="position:absolute;left:-6476;top:-7238;height:810768;width:1039368;" filled="f" o:preferrelative="t" stroked="f" coordsize="21600,21600" o:gfxdata="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J3WLsAAADa&#10;AAAADwAAAAAAAAABACAAAAAiAAAAZHJzL2Rvd25yZXYueG1sUEsBAhQAFAAAAAgAh07iQDMvBZ47&#10;AAAAOQAAABAAAAAAAAAAAQAgAAAACgEAAGRycy9zaGFwZXhtbC54bWxQSwUGAAAAAAYABgBbAQAA&#10;tAMAAAAA&#10;">
                        <v:fill on="f" focussize="0,0"/>
                        <v:stroke on="f"/>
                        <v:imagedata r:id="rId36" o:title=""/>
                        <o:lock v:ext="edit" aspectratio="f"/>
                      </v:shape>
                      <v:shape id="_x0000_s1026" o:spid="_x0000_s1026" o:spt="75" type="#_x0000_t75" style="position:absolute;left:59563;top:-4190;height:164592;width:908304;" filled="f" o:preferrelative="t" stroked="f" coordsize="21600,21600" o:gfxdata="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IgEUvQAA&#10;ANoAAAAPAAAAAAAAAAEAIAAAACIAAABkcnMvZG93bnJldi54bWxQSwECFAAUAAAACACHTuJAMy8F&#10;njsAAAA5AAAAEAAAAAAAAAABACAAAAAMAQAAZHJzL3NoYXBleG1sLnhtbFBLBQYAAAAABgAGAFsB&#10;AAC2AwAAAAA=&#10;">
                        <v:fill on="f" focussize="0,0"/>
                        <v:stroke on="f"/>
                        <v:imagedata r:id="rId37" o:title=""/>
                        <o:lock v:ext="edit" aspectratio="f"/>
                      </v:shape>
                      <v:rect id="Rectangle 10" o:spid="_x0000_s1026" o:spt="1" style="position:absolute;left:65532;top:1567;height:206430;width:46619;" filled="f" stroked="f" coordsize="21600,21600" o:gfxdata="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h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after="160" w:line="259" w:lineRule="auto"/>
                                <w:ind w:left="0" w:firstLine="0"/>
                                <w:jc w:val="left"/>
                              </w:pPr>
                              <w:r>
                                <w:rPr>
                                  <w:color w:val="303030"/>
                                  <w:sz w:val="22"/>
                                </w:rPr>
                                <w:t xml:space="preserve"> </w:t>
                              </w:r>
                            </w:p>
                          </w:txbxContent>
                        </v:textbox>
                      </v:rect>
                      <w10:wrap type="none"/>
                      <w10:anchorlock/>
                    </v:group>
                  </w:pict>
                </mc:Fallback>
              </mc:AlternateContent>
            </w:r>
            <w:r>
              <w:rPr>
                <w:color w:val="303030"/>
                <w:sz w:val="22"/>
              </w:rPr>
              <w:t xml:space="preserve"> </w: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r>
      <w:tr>
        <w:tblPrEx>
          <w:tblCellMar>
            <w:top w:w="5" w:type="dxa"/>
            <w:left w:w="5" w:type="dxa"/>
            <w:bottom w:w="0" w:type="dxa"/>
            <w:right w:w="5" w:type="dxa"/>
          </w:tblCellMar>
        </w:tblPrEx>
        <w:trPr>
          <w:trHeight w:val="65" w:hRule="atLeast"/>
        </w:trPr>
        <w:tc>
          <w:tcPr>
            <w:tcW w:w="2176" w:type="dxa"/>
            <w:tcBorders>
              <w:top w:val="single" w:color="000000" w:sz="4" w:space="0"/>
              <w:left w:val="single" w:color="000000" w:sz="4" w:space="0"/>
              <w:bottom w:val="single" w:color="000000" w:sz="4" w:space="0"/>
              <w:right w:val="single" w:color="000000" w:sz="4" w:space="0"/>
            </w:tcBorders>
          </w:tcPr>
          <w:p>
            <w:pPr>
              <w:spacing w:after="0" w:line="259" w:lineRule="auto"/>
              <w:ind w:left="0" w:firstLine="0"/>
            </w:pPr>
          </w:p>
        </w:tc>
        <w:tc>
          <w:tcPr>
            <w:tcW w:w="1038"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08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79" w:type="dxa"/>
            <w:tcBorders>
              <w:top w:val="single" w:color="000000" w:sz="4" w:space="0"/>
              <w:left w:val="single" w:color="000000" w:sz="4" w:space="0"/>
              <w:bottom w:val="single" w:color="000000" w:sz="4" w:space="0"/>
              <w:right w:val="single" w:color="000000" w:sz="4" w:space="0"/>
            </w:tcBorders>
          </w:tcPr>
          <w:p>
            <w:pPr>
              <w:spacing w:after="0" w:line="259" w:lineRule="auto"/>
              <w:ind w:left="104" w:firstLine="0"/>
            </w:pPr>
            <w:r>
              <w:rPr>
                <w:color w:val="303030"/>
                <w:sz w:val="22"/>
              </w:rPr>
              <w:t xml:space="preserve"> </w:t>
            </w:r>
          </w:p>
        </w:tc>
        <w:tc>
          <w:tcPr>
            <w:tcW w:w="1499"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495"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c>
          <w:tcPr>
            <w:tcW w:w="1180" w:type="dxa"/>
            <w:tcBorders>
              <w:top w:val="single" w:color="000000" w:sz="4" w:space="0"/>
              <w:left w:val="single" w:color="000000" w:sz="4" w:space="0"/>
              <w:bottom w:val="single" w:color="000000" w:sz="4" w:space="0"/>
              <w:right w:val="single" w:color="000000" w:sz="4" w:space="0"/>
            </w:tcBorders>
          </w:tcPr>
          <w:p>
            <w:pPr>
              <w:spacing w:after="0" w:line="259" w:lineRule="auto"/>
              <w:ind w:left="103" w:firstLine="0"/>
            </w:pPr>
            <w:r>
              <w:rPr>
                <w:color w:val="303030"/>
                <w:sz w:val="22"/>
              </w:rPr>
              <w:t xml:space="preserve"> </w:t>
            </w:r>
          </w:p>
        </w:tc>
      </w:tr>
    </w:tbl>
    <w:p>
      <w:pPr>
        <w:spacing w:after="410" w:line="259" w:lineRule="auto"/>
        <w:ind w:left="462"/>
      </w:pPr>
      <w:r>
        <w:t xml:space="preserve">Note: The shaded region demarcates the tasks completed  </w:t>
      </w:r>
    </w:p>
    <w:p>
      <w:pPr>
        <w:spacing w:after="0" w:line="259" w:lineRule="auto"/>
        <w:ind w:left="452" w:firstLine="0"/>
      </w:pPr>
      <w:r>
        <w:t xml:space="preserve"> </w:t>
      </w:r>
    </w:p>
    <w:p>
      <w:pPr>
        <w:spacing w:after="412" w:line="259" w:lineRule="auto"/>
        <w:ind w:left="-5"/>
        <w:rPr>
          <w:b/>
          <w:sz w:val="28"/>
        </w:rPr>
      </w:pPr>
    </w:p>
    <w:p>
      <w:pPr>
        <w:spacing w:after="412" w:line="259" w:lineRule="auto"/>
        <w:ind w:left="-5"/>
        <w:rPr>
          <w:b/>
          <w:sz w:val="28"/>
        </w:rPr>
      </w:pPr>
    </w:p>
    <w:p>
      <w:pPr>
        <w:spacing w:after="412" w:line="259" w:lineRule="auto"/>
        <w:ind w:left="-5"/>
        <w:rPr>
          <w:b/>
          <w:sz w:val="28"/>
        </w:rPr>
      </w:pPr>
    </w:p>
    <w:p>
      <w:pPr>
        <w:spacing w:after="412" w:line="259" w:lineRule="auto"/>
        <w:ind w:left="-5"/>
        <w:rPr>
          <w:b/>
          <w:sz w:val="28"/>
        </w:rPr>
      </w:pPr>
    </w:p>
    <w:p>
      <w:pPr>
        <w:spacing w:after="412" w:line="259" w:lineRule="auto"/>
        <w:ind w:left="-5"/>
      </w:pPr>
      <w:r>
        <w:rPr>
          <w:b/>
          <w:sz w:val="28"/>
        </w:rPr>
        <w:t xml:space="preserve">References: </w:t>
      </w:r>
      <w:r>
        <w:t xml:space="preserve"> </w:t>
      </w:r>
    </w:p>
    <w:p>
      <w:pPr>
        <w:spacing w:line="480" w:lineRule="auto"/>
        <w:rPr>
          <w:color w:val="auto"/>
          <w:szCs w:val="24"/>
        </w:rPr>
      </w:pPr>
      <w:r>
        <w:rPr>
          <w:szCs w:val="24"/>
        </w:rPr>
        <w:t xml:space="preserve">P.P.N., Vijay Kumar, S.V.N., Pammi, Pratap Kollu, K.V.V., Satyanarayana, U., Shameem, 2013. Green synthesis and characterization of silver nanoparticles using </w:t>
      </w:r>
      <w:r>
        <w:rPr>
          <w:i/>
          <w:szCs w:val="24"/>
        </w:rPr>
        <w:t xml:space="preserve">Boerhaavia diffusa </w:t>
      </w:r>
      <w:r>
        <w:rPr>
          <w:szCs w:val="24"/>
        </w:rPr>
        <w:t>plant extract and their antibacterial activity. Industrial crops and products, doi:10.1016/ j.indcrop. 2013.10.050</w:t>
      </w:r>
    </w:p>
    <w:p>
      <w:pPr>
        <w:spacing w:line="480" w:lineRule="auto"/>
        <w:rPr>
          <w:szCs w:val="24"/>
        </w:rPr>
      </w:pPr>
      <w:r>
        <w:rPr>
          <w:szCs w:val="24"/>
        </w:rPr>
        <w:t xml:space="preserve">Chauhan, N., Tyagi, A.K., Kumar, P., Malik, A.,(2016). Antibacterial potential of </w:t>
      </w:r>
      <w:r>
        <w:rPr>
          <w:i/>
          <w:szCs w:val="24"/>
        </w:rPr>
        <w:t>Jatropha curcas</w:t>
      </w:r>
      <w:r>
        <w:rPr>
          <w:szCs w:val="24"/>
        </w:rPr>
        <w:t xml:space="preserve"> synthesized silver nanoparticles against food borne pathogens. Front. Microbiol. 7:1748.doi: 10.3389/fmicb.2016.0178</w:t>
      </w:r>
    </w:p>
    <w:p>
      <w:pPr>
        <w:spacing w:after="412" w:line="259" w:lineRule="auto"/>
        <w:ind w:left="-5"/>
      </w:pPr>
    </w:p>
    <w:p>
      <w:pPr>
        <w:spacing w:after="412" w:line="259" w:lineRule="auto"/>
        <w:ind w:left="-5"/>
      </w:pPr>
    </w:p>
    <w:p>
      <w:pPr>
        <w:spacing w:after="412" w:line="259" w:lineRule="auto"/>
        <w:ind w:left="-5"/>
      </w:pPr>
    </w:p>
    <w:sectPr>
      <w:footerReference r:id="rId6" w:type="first"/>
      <w:headerReference r:id="rId3" w:type="default"/>
      <w:footerReference r:id="rId4" w:type="default"/>
      <w:footerReference r:id="rId5" w:type="even"/>
      <w:pgSz w:w="12240" w:h="15840"/>
      <w:pgMar w:top="816" w:right="986" w:bottom="1514" w:left="989" w:header="720" w:footer="266" w:gutter="0"/>
      <w:paperSrc/>
      <w:cols w:space="0" w:num="1"/>
      <w:rtlGutter w:val="0"/>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Greek">
    <w:altName w:val="Times New Roman"/>
    <w:panose1 w:val="00000000000000000000"/>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sdt>
      <w:sdtPr>
        <w:id w:val="-618992533"/>
        <w:docPartObj>
          <w:docPartGallery w:val="autotext"/>
        </w:docPartObj>
      </w:sdtPr>
      <w:sdtContent>
        <w:r>
          <w:fldChar w:fldCharType="begin"/>
        </w:r>
        <w:r>
          <w:instrText xml:space="preserve"> PAGE   \* MERGEFORMAT </w:instrText>
        </w:r>
        <w:r>
          <w:fldChar w:fldCharType="separate"/>
        </w:r>
        <w:r>
          <w:t>9</w:t>
        </w:r>
        <w:r>
          <w:fldChar w:fldCharType="end"/>
        </w:r>
      </w:sdtContent>
    </w:sdt>
    <w:r>
      <w:rPr>
        <w:rFonts w:ascii="SimSun" w:hAnsi="SimSun" w:eastAsia="SimSun" w:cs="SimSun"/>
        <w:sz w:val="24"/>
        <w:szCs w:val="24"/>
      </w:rPr>
      <w:drawing>
        <wp:inline distT="0" distB="0" distL="114300" distR="114300">
          <wp:extent cx="304800" cy="304800"/>
          <wp:effectExtent l="0" t="0" r="0" b="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
                  <a:stretch>
                    <a:fillRect/>
                  </a:stretch>
                </pic:blipFill>
                <pic:spPr>
                  <a:xfrm>
                    <a:off x="0" y="0"/>
                    <a:ext cx="304800" cy="304800"/>
                  </a:xfrm>
                  <a:prstGeom prst="rect">
                    <a:avLst/>
                  </a:prstGeom>
                  <a:noFill/>
                  <a:ln w="9525">
                    <a:noFill/>
                  </a:ln>
                </pic:spPr>
              </pic:pic>
            </a:graphicData>
          </a:graphic>
        </wp:inline>
      </w:drawing>
    </w:r>
  </w:p>
  <w:p>
    <w:pPr>
      <w:spacing w:after="0" w:line="259" w:lineRule="auto"/>
      <w:ind w:left="0" w:firstLine="0"/>
      <w:jc w:val="left"/>
    </w:pPr>
    <w:r>
      <w:rPr>
        <w:rFonts w:ascii="SimSun" w:hAnsi="SimSun" w:eastAsia="SimSun" w:cs="SimSun"/>
        <w:sz w:val="24"/>
        <w:szCs w:val="24"/>
      </w:rPr>
      <w:drawing>
        <wp:inline distT="0" distB="0" distL="114300" distR="114300">
          <wp:extent cx="304800" cy="304800"/>
          <wp:effectExtent l="0" t="0" r="0" b="0"/>
          <wp:docPr id="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56"/>
                  <pic:cNvPicPr>
                    <a:picLocks noChangeAspect="1"/>
                  </pic:cNvPicPr>
                </pic:nvPicPr>
                <pic:blipFill>
                  <a:blip r:embed="rId1"/>
                  <a:stretch>
                    <a:fillRect/>
                  </a:stretch>
                </pic:blipFill>
                <pic:spPr>
                  <a:xfrm>
                    <a:off x="0" y="0"/>
                    <a:ext cx="304800" cy="304800"/>
                  </a:xfrm>
                  <a:prstGeom prst="rect">
                    <a:avLst/>
                  </a:prstGeom>
                  <a:noFill/>
                  <a:ln w="9525">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452"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895985</wp:posOffset>
              </wp:positionH>
              <wp:positionV relativeFrom="page">
                <wp:posOffset>9527540</wp:posOffset>
              </wp:positionV>
              <wp:extent cx="6268085" cy="6350"/>
              <wp:effectExtent l="0" t="0" r="0" b="0"/>
              <wp:wrapSquare wrapText="bothSides"/>
              <wp:docPr id="18335" name="Group 18335"/>
              <wp:cNvGraphicFramePr/>
              <a:graphic xmlns:a="http://schemas.openxmlformats.org/drawingml/2006/main">
                <a:graphicData uri="http://schemas.microsoft.com/office/word/2010/wordprocessingGroup">
                  <wpg:wgp>
                    <wpg:cNvGrpSpPr/>
                    <wpg:grpSpPr>
                      <a:xfrm>
                        <a:off x="0" y="0"/>
                        <a:ext cx="6267959" cy="6096"/>
                        <a:chOff x="0" y="0"/>
                        <a:chExt cx="6267959" cy="6096"/>
                      </a:xfrm>
                    </wpg:grpSpPr>
                    <wps:wsp>
                      <wps:cNvPr id="18782" name="Shape 18782"/>
                      <wps:cNvSpPr/>
                      <wps:spPr>
                        <a:xfrm>
                          <a:off x="0" y="0"/>
                          <a:ext cx="6267959" cy="9144"/>
                        </a:xfrm>
                        <a:custGeom>
                          <a:avLst/>
                          <a:gdLst/>
                          <a:ahLst/>
                          <a:cxnLst/>
                          <a:rect l="0" t="0" r="0" b="0"/>
                          <a:pathLst>
                            <a:path w="6267959" h="9144">
                              <a:moveTo>
                                <a:pt x="0" y="0"/>
                              </a:moveTo>
                              <a:lnTo>
                                <a:pt x="6267959" y="0"/>
                              </a:lnTo>
                              <a:lnTo>
                                <a:pt x="626795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50.2pt;height:0.5pt;width:493.55pt;mso-position-horizontal-relative:page;mso-position-vertical-relative:page;mso-wrap-distance-bottom:0pt;mso-wrap-distance-left:9pt;mso-wrap-distance-right:9pt;mso-wrap-distance-top:0pt;z-index:251660288;mso-width-relative:page;mso-height-relative:page;" coordsize="6267959,6096" o:gfxdata="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GJ2JNsAAAAOAQAADwAAAAAAAAABACAAAAAiAAAAZHJzL2Rv&#10;d25yZXYueG1sUEsBAhQAFAAAAAgAh07iQPyw8II3AgAAlAUAAA4AAAAAAAAAAQAgAAAAKgEAAGRy&#10;cy9lMm9Eb2MueG1sUEsFBgAAAAAGAAYAWQEAANMFAAAAAA==&#10;">
              <o:lock v:ext="edit" aspectratio="f"/>
              <v:shape id="Shape 18782" o:spid="_x0000_s1026" o:spt="100" style="position:absolute;left:0;top:0;height:9144;width:6267959;" fillcolor="#D9D9D9" filled="t" stroked="f" coordsize="6267959,9144" o:gfxdata="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B3Or4A&#10;AADeAAAADwAAAAAAAAABACAAAAAiAAAAZHJzL2Rvd25yZXYueG1sUEsBAhQAFAAAAAgAh07iQDMv&#10;BZ47AAAAOQAAABAAAAAAAAAAAQAgAAAADQEAAGRycy9zaGFwZXhtbC54bWxQSwUGAAAAAAYABgBb&#10;AQAAtwMAAAAA&#10;" path="m0,0l6267959,0,626795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sz w:val="22"/>
      </w:rPr>
      <w:t>10</w:t>
    </w:r>
    <w:r>
      <w:rPr>
        <w:rFonts w:ascii="Calibri" w:hAnsi="Calibri" w:eastAsia="Calibri" w:cs="Calibri"/>
        <w:b/>
        <w:sz w:val="22"/>
      </w:rPr>
      <w:fldChar w:fldCharType="end"/>
    </w:r>
    <w:r>
      <w:rPr>
        <w:rFonts w:ascii="Calibri" w:hAnsi="Calibri" w:eastAsia="Calibri" w:cs="Calibri"/>
        <w:b/>
        <w:sz w:val="22"/>
      </w:rPr>
      <w:t xml:space="preserve"> | </w:t>
    </w:r>
    <w:r>
      <w:rPr>
        <w:rFonts w:ascii="Calibri" w:hAnsi="Calibri" w:eastAsia="Calibri" w:cs="Calibri"/>
        <w:color w:val="7F7F7F"/>
        <w:sz w:val="22"/>
      </w:rPr>
      <w:t>P a g e</w:t>
    </w:r>
    <w:r>
      <w:rPr>
        <w:rFonts w:ascii="Calibri" w:hAnsi="Calibri" w:eastAsia="Calibri" w:cs="Calibri"/>
        <w:b/>
        <w:sz w:val="22"/>
      </w:rPr>
      <w:t xml:space="preserve"> </w:t>
    </w:r>
  </w:p>
  <w:p>
    <w:pPr>
      <w:spacing w:after="0" w:line="259" w:lineRule="auto"/>
      <w:ind w:left="452" w:firstLine="0"/>
      <w:jc w:val="left"/>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895985</wp:posOffset>
              </wp:positionH>
              <wp:positionV relativeFrom="page">
                <wp:posOffset>9527540</wp:posOffset>
              </wp:positionV>
              <wp:extent cx="6268085" cy="6350"/>
              <wp:effectExtent l="0" t="0" r="0" b="0"/>
              <wp:wrapSquare wrapText="bothSides"/>
              <wp:docPr id="18305" name="Group 18305"/>
              <wp:cNvGraphicFramePr/>
              <a:graphic xmlns:a="http://schemas.openxmlformats.org/drawingml/2006/main">
                <a:graphicData uri="http://schemas.microsoft.com/office/word/2010/wordprocessingGroup">
                  <wpg:wgp>
                    <wpg:cNvGrpSpPr/>
                    <wpg:grpSpPr>
                      <a:xfrm>
                        <a:off x="0" y="0"/>
                        <a:ext cx="6267959" cy="6096"/>
                        <a:chOff x="0" y="0"/>
                        <a:chExt cx="6267959" cy="6096"/>
                      </a:xfrm>
                    </wpg:grpSpPr>
                    <wps:wsp>
                      <wps:cNvPr id="18778" name="Shape 18778"/>
                      <wps:cNvSpPr/>
                      <wps:spPr>
                        <a:xfrm>
                          <a:off x="0" y="0"/>
                          <a:ext cx="6267959" cy="9144"/>
                        </a:xfrm>
                        <a:custGeom>
                          <a:avLst/>
                          <a:gdLst/>
                          <a:ahLst/>
                          <a:cxnLst/>
                          <a:rect l="0" t="0" r="0" b="0"/>
                          <a:pathLst>
                            <a:path w="6267959" h="9144">
                              <a:moveTo>
                                <a:pt x="0" y="0"/>
                              </a:moveTo>
                              <a:lnTo>
                                <a:pt x="6267959" y="0"/>
                              </a:lnTo>
                              <a:lnTo>
                                <a:pt x="626795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50.2pt;height:0.5pt;width:493.55pt;mso-position-horizontal-relative:page;mso-position-vertical-relative:page;mso-wrap-distance-bottom:0pt;mso-wrap-distance-left:9pt;mso-wrap-distance-right:9pt;mso-wrap-distance-top:0pt;z-index:251662336;mso-width-relative:page;mso-height-relative:page;" coordsize="6267959,6096" o:gfxdata="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UYnYk2wAAAA4BAAAPAAAAAAAAAAEAIAAAACIAAABkcnMv&#10;ZG93bnJldi54bWxQSwECFAAUAAAACACHTuJAZJbopTkCAACUBQAADgAAAAAAAAABACAAAAAqAQAA&#10;ZHJzL2Uyb0RvYy54bWxQSwUGAAAAAAYABgBZAQAA1QUAAAAA&#10;">
              <o:lock v:ext="edit" aspectratio="f"/>
              <v:shape id="Shape 18778" o:spid="_x0000_s1026" o:spt="100" style="position:absolute;left:0;top:0;height:9144;width:6267959;" fillcolor="#D9D9D9" filled="t" stroked="f" coordsize="6267959,9144" o:gfxdata="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o0w&#10;98EAAADeAAAADwAAAAAAAAABACAAAAAiAAAAZHJzL2Rvd25yZXYueG1sUEsBAhQAFAAAAAgAh07i&#10;QDMvBZ47AAAAOQAAABAAAAAAAAAAAQAgAAAAEAEAAGRycy9zaGFwZXhtbC54bWxQSwUGAAAAAAYA&#10;BgBbAQAAugMAAAAA&#10;" path="m0,0l6267959,0,6267959,9144,0,9144,0,0e">
                <v:fill on="t" focussize="0,0"/>
                <v:stroke on="f" weight="0pt" miterlimit="1" joinstyle="miter"/>
                <v:imagedata o:title=""/>
                <o:lock v:ext="edit" aspectratio="f"/>
              </v:shape>
              <w10:wrap type="square"/>
            </v:group>
          </w:pict>
        </mc:Fallback>
      </mc:AlternateContent>
    </w:r>
  </w:p>
  <w:p>
    <w:pPr>
      <w:spacing w:after="0" w:line="259" w:lineRule="auto"/>
      <w:ind w:left="452" w:firstLine="0"/>
      <w:jc w:val="left"/>
    </w:pPr>
    <w:r>
      <w:rPr>
        <w:rFonts w:ascii="Calibri" w:hAnsi="Calibri" w:eastAsia="Calibri" w:cs="Calibri"/>
        <w:sz w:val="22"/>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rFonts w:ascii="SimSun" w:hAnsi="SimSun" w:eastAsia="SimSun" w:cs="SimSun"/>
        <w:sz w:val="24"/>
        <w:szCs w:val="24"/>
      </w:rPr>
      <w:drawing>
        <wp:inline distT="0" distB="0" distL="114300" distR="114300">
          <wp:extent cx="304800" cy="304800"/>
          <wp:effectExtent l="0" t="0" r="0" b="0"/>
          <wp:docPr id="1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IMG_256"/>
                  <pic:cNvPicPr>
                    <a:picLocks noChangeAspect="1"/>
                  </pic:cNvPicPr>
                </pic:nvPicPr>
                <pic:blipFill>
                  <a:blip r:embed="rId1"/>
                  <a:stretch>
                    <a:fillRect/>
                  </a:stretch>
                </pic:blipFill>
                <pic:spPr>
                  <a:xfrm>
                    <a:off x="0" y="0"/>
                    <a:ext cx="304800" cy="304800"/>
                  </a:xfrm>
                  <a:prstGeom prst="rect">
                    <a:avLst/>
                  </a:prstGeom>
                  <a:noFill/>
                  <a:ln w="9525">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1A5C5D"/>
    <w:multiLevelType w:val="multilevel"/>
    <w:tmpl w:val="321A5C5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F87"/>
    <w:rsid w:val="00017B24"/>
    <w:rsid w:val="00066EDD"/>
    <w:rsid w:val="00090722"/>
    <w:rsid w:val="000D4745"/>
    <w:rsid w:val="000F2FBA"/>
    <w:rsid w:val="0013425B"/>
    <w:rsid w:val="001610F7"/>
    <w:rsid w:val="0018099F"/>
    <w:rsid w:val="00210932"/>
    <w:rsid w:val="002A1765"/>
    <w:rsid w:val="002D3F87"/>
    <w:rsid w:val="002E536A"/>
    <w:rsid w:val="002F1090"/>
    <w:rsid w:val="00332F5A"/>
    <w:rsid w:val="004634BF"/>
    <w:rsid w:val="004F5326"/>
    <w:rsid w:val="005B3F34"/>
    <w:rsid w:val="006E0E7A"/>
    <w:rsid w:val="00751648"/>
    <w:rsid w:val="0089025E"/>
    <w:rsid w:val="008B115E"/>
    <w:rsid w:val="008D0649"/>
    <w:rsid w:val="00950A4A"/>
    <w:rsid w:val="0095385B"/>
    <w:rsid w:val="00997562"/>
    <w:rsid w:val="009C7239"/>
    <w:rsid w:val="00A06B2E"/>
    <w:rsid w:val="00A850C6"/>
    <w:rsid w:val="00AB2A48"/>
    <w:rsid w:val="00B465B0"/>
    <w:rsid w:val="00D3540E"/>
    <w:rsid w:val="015828F6"/>
    <w:rsid w:val="039C00B3"/>
    <w:rsid w:val="06742FF2"/>
    <w:rsid w:val="08514147"/>
    <w:rsid w:val="101C60C1"/>
    <w:rsid w:val="15DD3172"/>
    <w:rsid w:val="198F4B5F"/>
    <w:rsid w:val="27503E87"/>
    <w:rsid w:val="2BF869C1"/>
    <w:rsid w:val="2E553246"/>
    <w:rsid w:val="371539BF"/>
    <w:rsid w:val="38393A8A"/>
    <w:rsid w:val="3BA13017"/>
    <w:rsid w:val="3FA50321"/>
    <w:rsid w:val="48EF016B"/>
    <w:rsid w:val="4A3855D7"/>
    <w:rsid w:val="52C366D0"/>
    <w:rsid w:val="53083E03"/>
    <w:rsid w:val="56782BD4"/>
    <w:rsid w:val="5B3831CB"/>
    <w:rsid w:val="5D690B7C"/>
    <w:rsid w:val="655713A5"/>
    <w:rsid w:val="690A6B63"/>
    <w:rsid w:val="69C55843"/>
    <w:rsid w:val="6B9F2A54"/>
    <w:rsid w:val="71BA3E66"/>
    <w:rsid w:val="7AB755C9"/>
    <w:rsid w:val="7E2065A9"/>
    <w:rsid w:val="7FCC6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479"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0"/>
    <w:unhideWhenUsed/>
    <w:qFormat/>
    <w:uiPriority w:val="9"/>
    <w:pPr>
      <w:keepNext/>
      <w:keepLines/>
      <w:spacing w:after="3" w:line="261" w:lineRule="auto"/>
      <w:ind w:left="457" w:hanging="10"/>
      <w:outlineLvl w:val="0"/>
    </w:pPr>
    <w:rPr>
      <w:rFonts w:ascii="Times New Roman" w:hAnsi="Times New Roman" w:eastAsia="Times New Roman" w:cs="Times New Roman"/>
      <w:b/>
      <w:color w:val="000000"/>
      <w:sz w:val="24"/>
      <w:szCs w:val="22"/>
      <w:lang w:val="en-US" w:eastAsia="en-US" w:bidi="ar-S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7">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footer"/>
    <w:basedOn w:val="1"/>
    <w:link w:val="13"/>
    <w:unhideWhenUsed/>
    <w:uiPriority w:val="99"/>
    <w:pPr>
      <w:tabs>
        <w:tab w:val="center" w:pos="4680"/>
        <w:tab w:val="right" w:pos="9360"/>
      </w:tabs>
      <w:spacing w:after="0" w:line="240" w:lineRule="auto"/>
      <w:ind w:left="0" w:firstLine="0"/>
      <w:jc w:val="left"/>
    </w:pPr>
    <w:rPr>
      <w:rFonts w:asciiTheme="minorHAnsi" w:hAnsiTheme="minorHAnsi" w:eastAsiaTheme="minorEastAsia"/>
      <w:color w:val="auto"/>
      <w:sz w:val="22"/>
    </w:rPr>
  </w:style>
  <w:style w:type="paragraph" w:styleId="5">
    <w:name w:val="header"/>
    <w:basedOn w:val="1"/>
    <w:link w:val="12"/>
    <w:unhideWhenUsed/>
    <w:uiPriority w:val="99"/>
    <w:pPr>
      <w:tabs>
        <w:tab w:val="center" w:pos="4680"/>
        <w:tab w:val="right" w:pos="9360"/>
      </w:tabs>
      <w:spacing w:after="0" w:line="240" w:lineRule="auto"/>
    </w:p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Hyperlink"/>
    <w:basedOn w:val="7"/>
    <w:semiHidden/>
    <w:unhideWhenUsed/>
    <w:uiPriority w:val="99"/>
    <w:rPr>
      <w:color w:val="0000FF"/>
      <w:u w:val="single"/>
    </w:rPr>
  </w:style>
  <w:style w:type="character" w:customStyle="1" w:styleId="10">
    <w:name w:val="Heading 1 Char"/>
    <w:link w:val="2"/>
    <w:uiPriority w:val="0"/>
    <w:rPr>
      <w:rFonts w:ascii="Times New Roman" w:hAnsi="Times New Roman" w:eastAsia="Times New Roman" w:cs="Times New Roman"/>
      <w:b/>
      <w:color w:val="000000"/>
      <w:sz w:val="24"/>
    </w:rPr>
  </w:style>
  <w:style w:type="table" w:customStyle="1" w:styleId="11">
    <w:name w:val="TableGrid"/>
    <w:uiPriority w:val="0"/>
    <w:pPr>
      <w:spacing w:after="0" w:line="240" w:lineRule="auto"/>
    </w:pPr>
    <w:tblPr>
      <w:tblCellMar>
        <w:top w:w="0" w:type="dxa"/>
        <w:left w:w="0" w:type="dxa"/>
        <w:bottom w:w="0" w:type="dxa"/>
        <w:right w:w="0" w:type="dxa"/>
      </w:tblCellMar>
    </w:tblPr>
  </w:style>
  <w:style w:type="character" w:customStyle="1" w:styleId="12">
    <w:name w:val="Header Char"/>
    <w:basedOn w:val="7"/>
    <w:link w:val="5"/>
    <w:uiPriority w:val="99"/>
    <w:rPr>
      <w:rFonts w:ascii="Times New Roman" w:hAnsi="Times New Roman" w:eastAsia="Times New Roman" w:cs="Times New Roman"/>
      <w:color w:val="000000"/>
      <w:sz w:val="24"/>
    </w:rPr>
  </w:style>
  <w:style w:type="character" w:customStyle="1" w:styleId="13">
    <w:name w:val="Footer Char"/>
    <w:basedOn w:val="7"/>
    <w:link w:val="4"/>
    <w:uiPriority w:val="99"/>
    <w:rPr>
      <w:rFonts w:cs="Times New Roman"/>
    </w:rPr>
  </w:style>
  <w:style w:type="paragraph" w:styleId="14">
    <w:name w:val="List Paragraph"/>
    <w:basedOn w:val="1"/>
    <w:qFormat/>
    <w:uiPriority w:val="34"/>
    <w:pPr>
      <w:spacing w:after="0" w:line="240" w:lineRule="auto"/>
      <w:ind w:left="720" w:firstLine="0"/>
      <w:contextualSpacing/>
      <w:jc w:val="left"/>
    </w:pPr>
    <w:rPr>
      <w:color w:val="auto"/>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oleObject" Target="embeddings/oleObject8.bin"/><Relationship Id="rId26" Type="http://schemas.openxmlformats.org/officeDocument/2006/relationships/image" Target="media/image13.png"/><Relationship Id="rId25" Type="http://schemas.openxmlformats.org/officeDocument/2006/relationships/oleObject" Target="embeddings/oleObject7.bin"/><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7.png"/><Relationship Id="rId17" Type="http://schemas.openxmlformats.org/officeDocument/2006/relationships/oleObject" Target="embeddings/oleObject5.bin"/><Relationship Id="rId16" Type="http://schemas.openxmlformats.org/officeDocument/2006/relationships/image" Target="media/image6.png"/><Relationship Id="rId15" Type="http://schemas.openxmlformats.org/officeDocument/2006/relationships/oleObject" Target="embeddings/oleObject4.bin"/><Relationship Id="rId14" Type="http://schemas.openxmlformats.org/officeDocument/2006/relationships/image" Target="media/image5.png"/><Relationship Id="rId13" Type="http://schemas.openxmlformats.org/officeDocument/2006/relationships/oleObject" Target="embeddings/oleObject3.bin"/><Relationship Id="rId12" Type="http://schemas.openxmlformats.org/officeDocument/2006/relationships/image" Target="media/image4.png"/><Relationship Id="rId11" Type="http://schemas.openxmlformats.org/officeDocument/2006/relationships/oleObject" Target="embeddings/oleObject2.bin"/><Relationship Id="rId10" Type="http://schemas.openxmlformats.org/officeDocument/2006/relationships/image" Target="media/image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NUL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Pages>
  <Words>1033</Words>
  <Characters>5890</Characters>
  <Lines>49</Lines>
  <Paragraphs>13</Paragraphs>
  <TotalTime>14</TotalTime>
  <ScaleCrop>false</ScaleCrop>
  <LinksUpToDate>false</LinksUpToDate>
  <CharactersWithSpaces>6910</CharactersWithSpaces>
  <Application>WPS Office_11.2.0.9127_F1E327BC-269C-435d-A152-05C5408002CA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2018-11-27T08:11:00Z</dcterms:created>
  <dc:creator>HP</dc:creator>
  <cp:lastModifiedBy>Lenovo</cp:lastModifiedBy>
  <dcterms:modified xsi:type="dcterms:W3CDTF">2020-01-03T10:56:58Z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