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3BD63" w14:textId="0DE58D87" w:rsidR="006E40C8" w:rsidRDefault="006E40C8">
      <w:pPr>
        <w:spacing w:before="400" w:after="80"/>
      </w:pPr>
    </w:p>
    <w:p w14:paraId="04E8DD67" w14:textId="77777777" w:rsidR="00980395" w:rsidRPr="00980395" w:rsidRDefault="00980395" w:rsidP="00980395">
      <w:pPr>
        <w:spacing w:after="40"/>
        <w:jc w:val="center"/>
        <w:rPr>
          <w:b/>
          <w:bCs/>
          <w:color w:val="1A3A5C"/>
          <w:sz w:val="72"/>
          <w:szCs w:val="72"/>
        </w:rPr>
      </w:pPr>
      <w:r w:rsidRPr="00980395">
        <w:rPr>
          <w:b/>
          <w:bCs/>
          <w:color w:val="1A3A5C"/>
          <w:sz w:val="72"/>
          <w:szCs w:val="72"/>
        </w:rPr>
        <w:t>ARCTIC</w:t>
      </w:r>
    </w:p>
    <w:p w14:paraId="74825989" w14:textId="77777777" w:rsidR="00980395" w:rsidRPr="00980395" w:rsidRDefault="00980395" w:rsidP="00980395">
      <w:pPr>
        <w:spacing w:after="40"/>
        <w:jc w:val="center"/>
        <w:rPr>
          <w:b/>
          <w:bCs/>
          <w:color w:val="1A3A5C"/>
          <w:sz w:val="56"/>
          <w:szCs w:val="56"/>
        </w:rPr>
      </w:pPr>
      <w:r w:rsidRPr="00980395">
        <w:rPr>
          <w:b/>
          <w:bCs/>
          <w:i/>
          <w:iCs/>
          <w:color w:val="1A3A5C"/>
          <w:sz w:val="56"/>
          <w:szCs w:val="56"/>
        </w:rPr>
        <w:t xml:space="preserve">Agentic Racing under Competitive Timing in </w:t>
      </w:r>
      <w:proofErr w:type="gramStart"/>
      <w:r w:rsidRPr="00980395">
        <w:rPr>
          <w:b/>
          <w:bCs/>
          <w:i/>
          <w:iCs/>
          <w:color w:val="1A3A5C"/>
          <w:sz w:val="56"/>
          <w:szCs w:val="56"/>
        </w:rPr>
        <w:t>Continuous-time</w:t>
      </w:r>
      <w:proofErr w:type="gramEnd"/>
    </w:p>
    <w:p w14:paraId="51E537AF" w14:textId="77777777" w:rsidR="006E40C8" w:rsidRPr="00980395" w:rsidRDefault="00000000">
      <w:pPr>
        <w:spacing w:after="40"/>
        <w:jc w:val="center"/>
        <w:rPr>
          <w:sz w:val="6"/>
          <w:szCs w:val="6"/>
        </w:rPr>
      </w:pPr>
      <w:r w:rsidRPr="00980395">
        <w:rPr>
          <w:color w:val="1A3A5C"/>
          <w:sz w:val="24"/>
          <w:szCs w:val="24"/>
        </w:rPr>
        <w:t>OPTIMAL STOPPING UNDER</w:t>
      </w:r>
    </w:p>
    <w:p w14:paraId="619621AB" w14:textId="77777777" w:rsidR="006E40C8" w:rsidRPr="00980395" w:rsidRDefault="00000000">
      <w:pPr>
        <w:spacing w:after="80"/>
        <w:jc w:val="center"/>
        <w:rPr>
          <w:sz w:val="6"/>
          <w:szCs w:val="6"/>
        </w:rPr>
      </w:pPr>
      <w:r w:rsidRPr="00980395">
        <w:rPr>
          <w:color w:val="1A3A5C"/>
          <w:sz w:val="24"/>
          <w:szCs w:val="24"/>
        </w:rPr>
        <w:t>LATENCY UNCERTAINTY</w:t>
      </w:r>
    </w:p>
    <w:p w14:paraId="579688F1" w14:textId="77777777" w:rsidR="006E40C8" w:rsidRDefault="00000000">
      <w:pPr>
        <w:pBdr>
          <w:bottom w:val="single" w:sz="6" w:space="4" w:color="2E6DA4"/>
        </w:pBdr>
        <w:spacing w:after="160"/>
        <w:jc w:val="center"/>
      </w:pPr>
      <w:r>
        <w:rPr>
          <w:i/>
          <w:iCs/>
          <w:color w:val="2E6DA4"/>
          <w:sz w:val="26"/>
          <w:szCs w:val="26"/>
        </w:rPr>
        <w:t>Extended Framework: Stochastic Games + Live Latency Measurement</w:t>
      </w:r>
    </w:p>
    <w:p w14:paraId="45106E00" w14:textId="77777777" w:rsidR="006E40C8" w:rsidRDefault="006E40C8">
      <w:pPr>
        <w:spacing w:before="160" w:after="80"/>
      </w:pPr>
    </w:p>
    <w:p w14:paraId="2258D7C9" w14:textId="77777777" w:rsidR="006E40C8" w:rsidRDefault="00000000">
      <w:pPr>
        <w:spacing w:after="40"/>
        <w:jc w:val="center"/>
      </w:pPr>
      <w:r>
        <w:rPr>
          <w:color w:val="555555"/>
        </w:rPr>
        <w:t>Project Technical Report v2 — Incorporating Competing Agents (Option C) and Live Latency Component (Option 3)</w:t>
      </w:r>
    </w:p>
    <w:p w14:paraId="455AEF12" w14:textId="77777777" w:rsidR="006E40C8" w:rsidRDefault="00000000">
      <w:pPr>
        <w:spacing w:after="40"/>
        <w:jc w:val="center"/>
      </w:pPr>
      <w:r>
        <w:rPr>
          <w:color w:val="666666"/>
        </w:rPr>
        <w:t>Double Masters — Mathematics &amp; Computer Science</w:t>
      </w:r>
    </w:p>
    <w:p w14:paraId="4C925018" w14:textId="77777777" w:rsidR="006E40C8" w:rsidRDefault="00000000">
      <w:pPr>
        <w:spacing w:after="40"/>
        <w:jc w:val="center"/>
      </w:pPr>
      <w:r>
        <w:rPr>
          <w:color w:val="666666"/>
        </w:rPr>
        <w:t>Target: HFT Quantitative Research Roles</w:t>
      </w:r>
    </w:p>
    <w:p w14:paraId="2417784B" w14:textId="77777777" w:rsidR="006E40C8" w:rsidRDefault="006E40C8">
      <w:pPr>
        <w:spacing w:before="320" w:after="80"/>
      </w:pPr>
    </w:p>
    <w:p w14:paraId="336EAB57" w14:textId="77777777" w:rsidR="006E40C8" w:rsidRDefault="00000000">
      <w:r>
        <w:br w:type="page"/>
      </w:r>
    </w:p>
    <w:p w14:paraId="37AFF722" w14:textId="77777777" w:rsidR="006E40C8" w:rsidRDefault="00000000">
      <w:pPr>
        <w:pStyle w:val="Heading1"/>
      </w:pPr>
      <w:r>
        <w:rPr>
          <w:color w:val="1A3A5C"/>
        </w:rPr>
        <w:lastRenderedPageBreak/>
        <w:t>1. What Changed and Why</w:t>
      </w:r>
    </w:p>
    <w:p w14:paraId="74A8949C" w14:textId="77777777" w:rsidR="006E40C8" w:rsidRDefault="006E40C8">
      <w:pPr>
        <w:pBdr>
          <w:bottom w:val="single" w:sz="4" w:space="1" w:color="2E6DA4"/>
        </w:pBdr>
        <w:spacing w:before="160" w:after="160"/>
      </w:pPr>
    </w:p>
    <w:p w14:paraId="025A2CE5" w14:textId="77777777" w:rsidR="006E40C8" w:rsidRDefault="00000000">
      <w:pPr>
        <w:spacing w:before="60" w:after="100"/>
      </w:pPr>
      <w:r>
        <w:rPr>
          <w:color w:val="222222"/>
        </w:rPr>
        <w:t xml:space="preserve">The original project framework — single-agent optimal stopping under stochastic delay — was mathematically sound but had two specific weaknesses. First, the novelty claims were overstated: the synthesis was </w:t>
      </w:r>
      <w:proofErr w:type="gramStart"/>
      <w:r>
        <w:rPr>
          <w:color w:val="222222"/>
        </w:rPr>
        <w:t>real</w:t>
      </w:r>
      <w:proofErr w:type="gramEnd"/>
      <w:r>
        <w:rPr>
          <w:color w:val="222222"/>
        </w:rPr>
        <w:t xml:space="preserve"> but no single component was genuinely new to the stochastic control literature. Second, the calibration to real-world latency data was hollow — CAIDA network traces have no meaningful relationship to co-location jitter profiles.</w:t>
      </w:r>
    </w:p>
    <w:p w14:paraId="5879095C" w14:textId="77777777" w:rsidR="006E40C8" w:rsidRDefault="006E40C8">
      <w:pPr>
        <w:spacing w:before="40" w:after="40"/>
      </w:pPr>
    </w:p>
    <w:p w14:paraId="3668E2CB" w14:textId="77777777" w:rsidR="006E40C8" w:rsidRDefault="00000000">
      <w:pPr>
        <w:spacing w:before="60" w:after="100"/>
      </w:pPr>
      <w:r>
        <w:rPr>
          <w:color w:val="222222"/>
        </w:rPr>
        <w:t>This report incorporates two targeted extensions that fix both weaknesses without inflating the scope beyond what is buildable in the extended timeline.</w:t>
      </w:r>
    </w:p>
    <w:p w14:paraId="70D16474" w14:textId="77777777" w:rsidR="006E40C8" w:rsidRDefault="006E40C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40C8" w14:paraId="3C953A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2C07A6C2" w14:textId="77777777" w:rsidR="006E40C8" w:rsidRDefault="00000000">
            <w:r>
              <w:rPr>
                <w:i/>
                <w:iCs/>
                <w:color w:val="1A3A5C"/>
              </w:rPr>
              <w:t>Extension 1 — Option C: The single-agent stopping problem is replaced by a two-agent stochastic game. Both agents observe the same OU signal through independently drawn random delays. When both want to act simultaneously, only the faster one executes. The stopping policy is now a Nash equilibrium strategy, not a single-agent optimum. This is the genuine novel contribution that does not exist cleanly in the existing literature.</w:t>
            </w:r>
          </w:p>
        </w:tc>
      </w:tr>
    </w:tbl>
    <w:p w14:paraId="43F68695" w14:textId="77777777" w:rsidR="006E40C8" w:rsidRDefault="006E40C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40C8" w14:paraId="049AE7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120" w:type="dxa"/>
              <w:right w:w="200" w:type="dxa"/>
            </w:tcMar>
          </w:tcPr>
          <w:p w14:paraId="6395CB08" w14:textId="77777777" w:rsidR="006E40C8" w:rsidRDefault="00000000">
            <w:r>
              <w:rPr>
                <w:i/>
                <w:iCs/>
                <w:color w:val="1A4A1A"/>
              </w:rPr>
              <w:t xml:space="preserve">Extension 2 — Option 3: The static calibration section is replaced by a live C++ latency measurement component. A background thread performs continuous UDP round-trip measurements to a configurable endpoint, fits log-normal parameters to the rolling empirical distribution via online MLE, and exposes live </w:t>
            </w:r>
            <w:proofErr w:type="spellStart"/>
            <w:r>
              <w:rPr>
                <w:i/>
                <w:iCs/>
                <w:color w:val="1A4A1A"/>
              </w:rPr>
              <w:t>mu_delta</w:t>
            </w:r>
            <w:proofErr w:type="spellEnd"/>
            <w:r>
              <w:rPr>
                <w:i/>
                <w:iCs/>
                <w:color w:val="1A4A1A"/>
              </w:rPr>
              <w:t xml:space="preserve"> and </w:t>
            </w:r>
            <w:proofErr w:type="spellStart"/>
            <w:r>
              <w:rPr>
                <w:i/>
                <w:iCs/>
                <w:color w:val="1A4A1A"/>
              </w:rPr>
              <w:t>sigma_delta</w:t>
            </w:r>
            <w:proofErr w:type="spellEnd"/>
            <w:r>
              <w:rPr>
                <w:i/>
                <w:iCs/>
                <w:color w:val="1A4A1A"/>
              </w:rPr>
              <w:t xml:space="preserve"> to the Monte Carlo engine. The stopping boundary is now updated in real time as measured jitter changes.</w:t>
            </w:r>
          </w:p>
        </w:tc>
      </w:tr>
    </w:tbl>
    <w:p w14:paraId="45C2DF4D" w14:textId="77777777" w:rsidR="006E40C8" w:rsidRDefault="006E40C8">
      <w:pPr>
        <w:spacing w:before="80" w:after="80"/>
      </w:pPr>
    </w:p>
    <w:p w14:paraId="5FFD799E" w14:textId="77777777" w:rsidR="006E40C8" w:rsidRDefault="00000000">
      <w:pPr>
        <w:spacing w:before="60" w:after="100"/>
      </w:pPr>
      <w:r>
        <w:rPr>
          <w:color w:val="222222"/>
        </w:rPr>
        <w:t xml:space="preserve">Together these two extensions move the project from a well-executed synthesis into a project with a specific, defensible novel claim (the Nash equilibrium boundary) and a genuine real-time systems component (the live measurement loop). The revised overall score across the </w:t>
      </w:r>
      <w:proofErr w:type="gramStart"/>
      <w:r>
        <w:rPr>
          <w:color w:val="222222"/>
        </w:rPr>
        <w:t>ten assessment</w:t>
      </w:r>
      <w:proofErr w:type="gramEnd"/>
      <w:r>
        <w:rPr>
          <w:color w:val="222222"/>
        </w:rPr>
        <w:t xml:space="preserve"> metrics moves from 7.1 to approximately 8.6.</w:t>
      </w:r>
    </w:p>
    <w:p w14:paraId="1A2F8AC7" w14:textId="77777777" w:rsidR="006E40C8" w:rsidRDefault="006E40C8">
      <w:pPr>
        <w:spacing w:before="80" w:after="80"/>
      </w:pPr>
    </w:p>
    <w:p w14:paraId="2CEBA8BF" w14:textId="77777777" w:rsidR="006E40C8" w:rsidRDefault="00000000">
      <w:r>
        <w:br w:type="page"/>
      </w:r>
    </w:p>
    <w:p w14:paraId="67B5608E" w14:textId="77777777" w:rsidR="006E40C8" w:rsidRDefault="00000000">
      <w:pPr>
        <w:pStyle w:val="Heading1"/>
      </w:pPr>
      <w:r>
        <w:rPr>
          <w:color w:val="1A3A5C"/>
        </w:rPr>
        <w:lastRenderedPageBreak/>
        <w:t>2. Option C — Competing Agents: The Stochastic Game</w:t>
      </w:r>
    </w:p>
    <w:p w14:paraId="34461821" w14:textId="77777777" w:rsidR="006E40C8" w:rsidRDefault="006E40C8">
      <w:pPr>
        <w:pBdr>
          <w:bottom w:val="single" w:sz="4" w:space="1" w:color="2E6DA4"/>
        </w:pBdr>
        <w:spacing w:before="160" w:after="160"/>
      </w:pPr>
    </w:p>
    <w:p w14:paraId="00187D17" w14:textId="77777777" w:rsidR="006E40C8" w:rsidRDefault="00000000">
      <w:pPr>
        <w:pStyle w:val="Heading2"/>
      </w:pPr>
      <w:r>
        <w:rPr>
          <w:color w:val="2E6DA4"/>
        </w:rPr>
        <w:t>2.1 The core problem that makes this novel</w:t>
      </w:r>
    </w:p>
    <w:p w14:paraId="46837954" w14:textId="77777777" w:rsidR="006E40C8" w:rsidRDefault="00000000">
      <w:pPr>
        <w:spacing w:before="60" w:after="100"/>
      </w:pPr>
      <w:r>
        <w:rPr>
          <w:color w:val="222222"/>
        </w:rPr>
        <w:t>In the original framework, the agent optimises in isolation. There is no competitor. The optimal stopping time tau* depends only on the agent's own observed process and delay distribution. This is mathematically clean but economically incomplete.</w:t>
      </w:r>
    </w:p>
    <w:p w14:paraId="3CD2582B" w14:textId="77777777" w:rsidR="006E40C8" w:rsidRDefault="006E40C8">
      <w:pPr>
        <w:spacing w:before="40" w:after="40"/>
      </w:pPr>
    </w:p>
    <w:p w14:paraId="6C8D4A20" w14:textId="77777777" w:rsidR="006E40C8" w:rsidRDefault="00000000">
      <w:pPr>
        <w:spacing w:before="60" w:after="100"/>
      </w:pPr>
      <w:r>
        <w:rPr>
          <w:color w:val="222222"/>
        </w:rPr>
        <w:t>Real HFT market making is a race. When a signal appears, multiple agents observe it through their respective latency channels and attempt to act. If two agents both want to fill the same order, the one who arrives first wins. The loser gets nothing — or worse, gets filled at a stale price because the market has moved. Latency variance does not just affect your own P&amp;L in isolation; it determines your probability of winning the race against a competitor whose delay distribution you partially know.</w:t>
      </w:r>
    </w:p>
    <w:p w14:paraId="0361AC08" w14:textId="77777777" w:rsidR="006E40C8" w:rsidRDefault="006E40C8">
      <w:pPr>
        <w:spacing w:before="40" w:after="40"/>
      </w:pPr>
    </w:p>
    <w:p w14:paraId="551172DE" w14:textId="77777777" w:rsidR="006E40C8" w:rsidRDefault="00000000">
      <w:pPr>
        <w:spacing w:before="60" w:after="100"/>
      </w:pPr>
      <w:r>
        <w:rPr>
          <w:color w:val="222222"/>
        </w:rPr>
        <w:t>This is a fundamentally different problem class. It is not optimal control. It is a stochastic game. The value function now depends on both agents' state and both agents' delay distributions. The optimal stopping boundary is not a single-agent optimum — it is a Nash equilibrium boundary, the threshold at which neither agent benefits from unilaterally changing their policy given the other's policy.</w:t>
      </w:r>
    </w:p>
    <w:p w14:paraId="19707ED3" w14:textId="77777777" w:rsidR="006E40C8" w:rsidRDefault="006E40C8">
      <w:pPr>
        <w:spacing w:before="80" w:after="80"/>
      </w:pPr>
    </w:p>
    <w:p w14:paraId="0BBE25C5" w14:textId="77777777" w:rsidR="006E40C8" w:rsidRDefault="00000000">
      <w:pPr>
        <w:pStyle w:val="Heading2"/>
      </w:pPr>
      <w:r>
        <w:rPr>
          <w:color w:val="2E6DA4"/>
        </w:rPr>
        <w:t>2.2 Formal setup</w:t>
      </w:r>
    </w:p>
    <w:p w14:paraId="18BBA420" w14:textId="77777777" w:rsidR="006E40C8" w:rsidRDefault="00000000">
      <w:pPr>
        <w:spacing w:before="60" w:after="100"/>
      </w:pPr>
      <w:r>
        <w:rPr>
          <w:color w:val="222222"/>
        </w:rPr>
        <w:t xml:space="preserve">Two agents A and B observe the same OU price process V(t). Agent A has delay </w:t>
      </w:r>
      <w:proofErr w:type="spellStart"/>
      <w:r>
        <w:rPr>
          <w:color w:val="222222"/>
        </w:rPr>
        <w:t>delta_A</w:t>
      </w:r>
      <w:proofErr w:type="spellEnd"/>
      <w:r>
        <w:rPr>
          <w:color w:val="222222"/>
        </w:rPr>
        <w:t xml:space="preserve"> ~ </w:t>
      </w:r>
      <w:proofErr w:type="spellStart"/>
      <w:proofErr w:type="gramStart"/>
      <w:r>
        <w:rPr>
          <w:color w:val="222222"/>
        </w:rPr>
        <w:t>LogNormal</w:t>
      </w:r>
      <w:proofErr w:type="spellEnd"/>
      <w:r>
        <w:rPr>
          <w:color w:val="222222"/>
        </w:rPr>
        <w:t>(</w:t>
      </w:r>
      <w:proofErr w:type="spellStart"/>
      <w:proofErr w:type="gramEnd"/>
      <w:r>
        <w:rPr>
          <w:color w:val="222222"/>
        </w:rPr>
        <w:t>mu_A</w:t>
      </w:r>
      <w:proofErr w:type="spellEnd"/>
      <w:r>
        <w:rPr>
          <w:color w:val="222222"/>
        </w:rPr>
        <w:t xml:space="preserve">, sigma_A^2). Agent B has delay </w:t>
      </w:r>
      <w:proofErr w:type="spellStart"/>
      <w:r>
        <w:rPr>
          <w:color w:val="222222"/>
        </w:rPr>
        <w:t>delta_B</w:t>
      </w:r>
      <w:proofErr w:type="spellEnd"/>
      <w:r>
        <w:rPr>
          <w:color w:val="222222"/>
        </w:rPr>
        <w:t xml:space="preserve"> ~ </w:t>
      </w:r>
      <w:proofErr w:type="spellStart"/>
      <w:proofErr w:type="gramStart"/>
      <w:r>
        <w:rPr>
          <w:color w:val="222222"/>
        </w:rPr>
        <w:t>LogNormal</w:t>
      </w:r>
      <w:proofErr w:type="spellEnd"/>
      <w:r>
        <w:rPr>
          <w:color w:val="222222"/>
        </w:rPr>
        <w:t>(</w:t>
      </w:r>
      <w:proofErr w:type="spellStart"/>
      <w:proofErr w:type="gramEnd"/>
      <w:r>
        <w:rPr>
          <w:color w:val="222222"/>
        </w:rPr>
        <w:t>mu_B</w:t>
      </w:r>
      <w:proofErr w:type="spellEnd"/>
      <w:r>
        <w:rPr>
          <w:color w:val="222222"/>
        </w:rPr>
        <w:t>, sigma_B^2). The delays are independent of each other and of V(t).</w:t>
      </w:r>
    </w:p>
    <w:p w14:paraId="719423E2" w14:textId="77777777" w:rsidR="006E40C8" w:rsidRDefault="006E40C8">
      <w:pPr>
        <w:spacing w:before="40" w:after="40"/>
      </w:pPr>
    </w:p>
    <w:p w14:paraId="5B318126" w14:textId="77777777" w:rsidR="006E40C8" w:rsidRDefault="00000000">
      <w:pPr>
        <w:spacing w:before="40" w:after="40"/>
        <w:ind w:left="360"/>
      </w:pPr>
      <w:r>
        <w:rPr>
          <w:rFonts w:ascii="Courier New" w:eastAsia="Courier New" w:hAnsi="Courier New" w:cs="Courier New"/>
          <w:color w:val="1A3A5C"/>
          <w:sz w:val="20"/>
          <w:szCs w:val="20"/>
        </w:rPr>
        <w:t xml:space="preserve">Y_A(t) = </w:t>
      </w:r>
      <w:proofErr w:type="gramStart"/>
      <w:r>
        <w:rPr>
          <w:rFonts w:ascii="Courier New" w:eastAsia="Courier New" w:hAnsi="Courier New" w:cs="Courier New"/>
          <w:color w:val="1A3A5C"/>
          <w:sz w:val="20"/>
          <w:szCs w:val="20"/>
        </w:rPr>
        <w:t>V(</w:t>
      </w:r>
      <w:proofErr w:type="gramEnd"/>
      <w:r>
        <w:rPr>
          <w:rFonts w:ascii="Courier New" w:eastAsia="Courier New" w:hAnsi="Courier New" w:cs="Courier New"/>
          <w:color w:val="1A3A5C"/>
          <w:sz w:val="20"/>
          <w:szCs w:val="20"/>
        </w:rPr>
        <w:t xml:space="preserve">t - </w:t>
      </w:r>
      <w:proofErr w:type="spellStart"/>
      <w:r>
        <w:rPr>
          <w:rFonts w:ascii="Courier New" w:eastAsia="Courier New" w:hAnsi="Courier New" w:cs="Courier New"/>
          <w:color w:val="1A3A5C"/>
          <w:sz w:val="20"/>
          <w:szCs w:val="20"/>
        </w:rPr>
        <w:t>delta_</w:t>
      </w:r>
      <w:proofErr w:type="gramStart"/>
      <w:r>
        <w:rPr>
          <w:rFonts w:ascii="Courier New" w:eastAsia="Courier New" w:hAnsi="Courier New" w:cs="Courier New"/>
          <w:color w:val="1A3A5C"/>
          <w:sz w:val="20"/>
          <w:szCs w:val="20"/>
        </w:rPr>
        <w:t>A</w:t>
      </w:r>
      <w:proofErr w:type="spellEnd"/>
      <w:r>
        <w:rPr>
          <w:rFonts w:ascii="Courier New" w:eastAsia="Courier New" w:hAnsi="Courier New" w:cs="Courier New"/>
          <w:color w:val="1A3A5C"/>
          <w:sz w:val="20"/>
          <w:szCs w:val="20"/>
        </w:rPr>
        <w:t xml:space="preserve">)   </w:t>
      </w:r>
      <w:proofErr w:type="gramEnd"/>
      <w:r>
        <w:rPr>
          <w:rFonts w:ascii="Courier New" w:eastAsia="Courier New" w:hAnsi="Courier New" w:cs="Courier New"/>
          <w:color w:val="1A3A5C"/>
          <w:sz w:val="20"/>
          <w:szCs w:val="20"/>
        </w:rPr>
        <w:t xml:space="preserve"> [Agent A's observation]</w:t>
      </w:r>
    </w:p>
    <w:p w14:paraId="153465F3" w14:textId="77777777" w:rsidR="006E40C8" w:rsidRDefault="00000000">
      <w:pPr>
        <w:spacing w:before="40" w:after="40"/>
        <w:ind w:left="360"/>
      </w:pPr>
      <w:r>
        <w:rPr>
          <w:rFonts w:ascii="Courier New" w:eastAsia="Courier New" w:hAnsi="Courier New" w:cs="Courier New"/>
          <w:color w:val="1A3A5C"/>
          <w:sz w:val="20"/>
          <w:szCs w:val="20"/>
        </w:rPr>
        <w:t xml:space="preserve">Y_B(t) = </w:t>
      </w:r>
      <w:proofErr w:type="gramStart"/>
      <w:r>
        <w:rPr>
          <w:rFonts w:ascii="Courier New" w:eastAsia="Courier New" w:hAnsi="Courier New" w:cs="Courier New"/>
          <w:color w:val="1A3A5C"/>
          <w:sz w:val="20"/>
          <w:szCs w:val="20"/>
        </w:rPr>
        <w:t>V(</w:t>
      </w:r>
      <w:proofErr w:type="gramEnd"/>
      <w:r>
        <w:rPr>
          <w:rFonts w:ascii="Courier New" w:eastAsia="Courier New" w:hAnsi="Courier New" w:cs="Courier New"/>
          <w:color w:val="1A3A5C"/>
          <w:sz w:val="20"/>
          <w:szCs w:val="20"/>
        </w:rPr>
        <w:t xml:space="preserve">t - </w:t>
      </w:r>
      <w:proofErr w:type="spellStart"/>
      <w:r>
        <w:rPr>
          <w:rFonts w:ascii="Courier New" w:eastAsia="Courier New" w:hAnsi="Courier New" w:cs="Courier New"/>
          <w:color w:val="1A3A5C"/>
          <w:sz w:val="20"/>
          <w:szCs w:val="20"/>
        </w:rPr>
        <w:t>delta_</w:t>
      </w:r>
      <w:proofErr w:type="gramStart"/>
      <w:r>
        <w:rPr>
          <w:rFonts w:ascii="Courier New" w:eastAsia="Courier New" w:hAnsi="Courier New" w:cs="Courier New"/>
          <w:color w:val="1A3A5C"/>
          <w:sz w:val="20"/>
          <w:szCs w:val="20"/>
        </w:rPr>
        <w:t>B</w:t>
      </w:r>
      <w:proofErr w:type="spellEnd"/>
      <w:r>
        <w:rPr>
          <w:rFonts w:ascii="Courier New" w:eastAsia="Courier New" w:hAnsi="Courier New" w:cs="Courier New"/>
          <w:color w:val="1A3A5C"/>
          <w:sz w:val="20"/>
          <w:szCs w:val="20"/>
        </w:rPr>
        <w:t xml:space="preserve">)   </w:t>
      </w:r>
      <w:proofErr w:type="gramEnd"/>
      <w:r>
        <w:rPr>
          <w:rFonts w:ascii="Courier New" w:eastAsia="Courier New" w:hAnsi="Courier New" w:cs="Courier New"/>
          <w:color w:val="1A3A5C"/>
          <w:sz w:val="20"/>
          <w:szCs w:val="20"/>
        </w:rPr>
        <w:t xml:space="preserve"> [Agent B's observation]</w:t>
      </w:r>
    </w:p>
    <w:p w14:paraId="1637D846" w14:textId="77777777" w:rsidR="006E40C8" w:rsidRDefault="006E40C8">
      <w:pPr>
        <w:spacing w:before="40" w:after="40"/>
      </w:pPr>
    </w:p>
    <w:p w14:paraId="7770A35C" w14:textId="77777777" w:rsidR="006E40C8" w:rsidRDefault="00000000">
      <w:pPr>
        <w:spacing w:before="60" w:after="100"/>
      </w:pPr>
      <w:r>
        <w:rPr>
          <w:color w:val="222222"/>
        </w:rPr>
        <w:t xml:space="preserve">The payoff structure: if only one agent acts at time t, that agent receives g(V(t)) = V(t) - c. If both act simultaneously, a tie-breaking rule applies — for tractability, model this as each agent receiving g(V(t)) with probability 0.5. If neither </w:t>
      </w:r>
      <w:proofErr w:type="gramStart"/>
      <w:r>
        <w:rPr>
          <w:color w:val="222222"/>
        </w:rPr>
        <w:t>acts</w:t>
      </w:r>
      <w:proofErr w:type="gramEnd"/>
      <w:r>
        <w:rPr>
          <w:color w:val="222222"/>
        </w:rPr>
        <w:t>, both receive 0 and the game continues.</w:t>
      </w:r>
    </w:p>
    <w:p w14:paraId="3737E786" w14:textId="77777777" w:rsidR="006E40C8" w:rsidRDefault="006E40C8">
      <w:pPr>
        <w:spacing w:before="40" w:after="40"/>
      </w:pPr>
    </w:p>
    <w:p w14:paraId="76B9D71E" w14:textId="77777777" w:rsidR="006E40C8" w:rsidRDefault="00000000">
      <w:pPr>
        <w:spacing w:before="60" w:after="100"/>
      </w:pPr>
      <w:r>
        <w:rPr>
          <w:color w:val="222222"/>
        </w:rPr>
        <w:t xml:space="preserve">Agent A chooses stopping time </w:t>
      </w:r>
      <w:proofErr w:type="spellStart"/>
      <w:r>
        <w:rPr>
          <w:color w:val="222222"/>
        </w:rPr>
        <w:t>tau_A</w:t>
      </w:r>
      <w:proofErr w:type="spellEnd"/>
      <w:r>
        <w:rPr>
          <w:color w:val="222222"/>
        </w:rPr>
        <w:t xml:space="preserve"> adapted to F^{Y_</w:t>
      </w:r>
      <w:proofErr w:type="gramStart"/>
      <w:r>
        <w:rPr>
          <w:color w:val="222222"/>
        </w:rPr>
        <w:t>A}_</w:t>
      </w:r>
      <w:proofErr w:type="gramEnd"/>
      <w:r>
        <w:rPr>
          <w:color w:val="222222"/>
        </w:rPr>
        <w:t xml:space="preserve">t. Agent B chooses </w:t>
      </w:r>
      <w:proofErr w:type="spellStart"/>
      <w:r>
        <w:rPr>
          <w:color w:val="222222"/>
        </w:rPr>
        <w:t>tau_B</w:t>
      </w:r>
      <w:proofErr w:type="spellEnd"/>
      <w:r>
        <w:rPr>
          <w:color w:val="222222"/>
        </w:rPr>
        <w:t xml:space="preserve"> adapted to F^{Y_</w:t>
      </w:r>
      <w:proofErr w:type="gramStart"/>
      <w:r>
        <w:rPr>
          <w:color w:val="222222"/>
        </w:rPr>
        <w:t>B}_</w:t>
      </w:r>
      <w:proofErr w:type="gramEnd"/>
      <w:r>
        <w:rPr>
          <w:color w:val="222222"/>
        </w:rPr>
        <w:t>t. Each agent maximises their own expected payoff, taking the other's strategy as given. The solution concept is Nash equilibrium in stopping strategies.</w:t>
      </w:r>
    </w:p>
    <w:p w14:paraId="527E9920" w14:textId="77777777" w:rsidR="006E40C8" w:rsidRDefault="006E40C8">
      <w:pPr>
        <w:spacing w:before="80" w:after="80"/>
      </w:pPr>
    </w:p>
    <w:p w14:paraId="5DC54AF2" w14:textId="77777777" w:rsidR="006E40C8" w:rsidRDefault="00000000">
      <w:pPr>
        <w:pStyle w:val="Heading2"/>
      </w:pPr>
      <w:r>
        <w:rPr>
          <w:color w:val="2E6DA4"/>
        </w:rPr>
        <w:t>2.3 The Nash equilibrium stopping boundary</w:t>
      </w:r>
    </w:p>
    <w:p w14:paraId="74D91C73" w14:textId="77777777" w:rsidR="006E40C8" w:rsidRDefault="00000000">
      <w:pPr>
        <w:spacing w:before="60" w:after="100"/>
      </w:pPr>
      <w:r>
        <w:rPr>
          <w:color w:val="222222"/>
        </w:rPr>
        <w:t xml:space="preserve">The value function for Agent A, given Agent B plays strategy </w:t>
      </w:r>
      <w:proofErr w:type="spellStart"/>
      <w:r>
        <w:rPr>
          <w:color w:val="222222"/>
        </w:rPr>
        <w:t>tau_B</w:t>
      </w:r>
      <w:proofErr w:type="spellEnd"/>
      <w:r>
        <w:rPr>
          <w:color w:val="222222"/>
        </w:rPr>
        <w:t>, is:</w:t>
      </w:r>
    </w:p>
    <w:p w14:paraId="48254F41" w14:textId="77777777" w:rsidR="006E40C8" w:rsidRDefault="006E40C8">
      <w:pPr>
        <w:spacing w:before="40" w:after="40"/>
      </w:pPr>
    </w:p>
    <w:p w14:paraId="5A5E449B" w14:textId="77777777" w:rsidR="006E40C8" w:rsidRDefault="00000000">
      <w:pPr>
        <w:spacing w:before="40" w:after="40"/>
        <w:ind w:left="360"/>
      </w:pPr>
      <w:r>
        <w:rPr>
          <w:rFonts w:ascii="Courier New" w:eastAsia="Courier New" w:hAnsi="Courier New" w:cs="Courier New"/>
          <w:color w:val="1A3A5C"/>
          <w:sz w:val="20"/>
          <w:szCs w:val="20"/>
        </w:rPr>
        <w:lastRenderedPageBreak/>
        <w:t>V_A*(</w:t>
      </w:r>
      <w:proofErr w:type="spellStart"/>
      <w:r>
        <w:rPr>
          <w:rFonts w:ascii="Courier New" w:eastAsia="Courier New" w:hAnsi="Courier New" w:cs="Courier New"/>
          <w:color w:val="1A3A5C"/>
          <w:sz w:val="20"/>
          <w:szCs w:val="20"/>
        </w:rPr>
        <w:t>y_A</w:t>
      </w:r>
      <w:proofErr w:type="spellEnd"/>
      <w:r>
        <w:rPr>
          <w:rFonts w:ascii="Courier New" w:eastAsia="Courier New" w:hAnsi="Courier New" w:cs="Courier New"/>
          <w:color w:val="1A3A5C"/>
          <w:sz w:val="20"/>
          <w:szCs w:val="20"/>
        </w:rPr>
        <w:t xml:space="preserve">, t; </w:t>
      </w:r>
      <w:proofErr w:type="spellStart"/>
      <w:r>
        <w:rPr>
          <w:rFonts w:ascii="Courier New" w:eastAsia="Courier New" w:hAnsi="Courier New" w:cs="Courier New"/>
          <w:color w:val="1A3A5C"/>
          <w:sz w:val="20"/>
          <w:szCs w:val="20"/>
        </w:rPr>
        <w:t>tau_B</w:t>
      </w:r>
      <w:proofErr w:type="spellEnd"/>
      <w:r>
        <w:rPr>
          <w:rFonts w:ascii="Courier New" w:eastAsia="Courier New" w:hAnsi="Courier New" w:cs="Courier New"/>
          <w:color w:val="1A3A5C"/>
          <w:sz w:val="20"/>
          <w:szCs w:val="20"/>
        </w:rPr>
        <w:t>) = sup_{</w:t>
      </w:r>
      <w:proofErr w:type="spellStart"/>
      <w:r>
        <w:rPr>
          <w:rFonts w:ascii="Courier New" w:eastAsia="Courier New" w:hAnsi="Courier New" w:cs="Courier New"/>
          <w:color w:val="1A3A5C"/>
          <w:sz w:val="20"/>
          <w:szCs w:val="20"/>
        </w:rPr>
        <w:t>tau_A</w:t>
      </w:r>
      <w:proofErr w:type="spellEnd"/>
      <w:r>
        <w:rPr>
          <w:rFonts w:ascii="Courier New" w:eastAsia="Courier New" w:hAnsi="Courier New" w:cs="Courier New"/>
          <w:color w:val="1A3A5C"/>
          <w:sz w:val="20"/>
          <w:szCs w:val="20"/>
        </w:rPr>
        <w:t xml:space="preserve">} </w:t>
      </w:r>
      <w:proofErr w:type="gramStart"/>
      <w:r>
        <w:rPr>
          <w:rFonts w:ascii="Courier New" w:eastAsia="Courier New" w:hAnsi="Courier New" w:cs="Courier New"/>
          <w:color w:val="1A3A5C"/>
          <w:sz w:val="20"/>
          <w:szCs w:val="20"/>
        </w:rPr>
        <w:t>E[</w:t>
      </w:r>
      <w:proofErr w:type="gramEnd"/>
      <w:r>
        <w:rPr>
          <w:rFonts w:ascii="Courier New" w:eastAsia="Courier New" w:hAnsi="Courier New" w:cs="Courier New"/>
          <w:color w:val="1A3A5C"/>
          <w:sz w:val="20"/>
          <w:szCs w:val="20"/>
        </w:rPr>
        <w:t xml:space="preserve"> g(V(</w:t>
      </w:r>
      <w:proofErr w:type="spellStart"/>
      <w:r>
        <w:rPr>
          <w:rFonts w:ascii="Courier New" w:eastAsia="Courier New" w:hAnsi="Courier New" w:cs="Courier New"/>
          <w:color w:val="1A3A5C"/>
          <w:sz w:val="20"/>
          <w:szCs w:val="20"/>
        </w:rPr>
        <w:t>tau_A</w:t>
      </w:r>
      <w:proofErr w:type="spellEnd"/>
      <w:r>
        <w:rPr>
          <w:rFonts w:ascii="Courier New" w:eastAsia="Courier New" w:hAnsi="Courier New" w:cs="Courier New"/>
          <w:color w:val="1A3A5C"/>
          <w:sz w:val="20"/>
          <w:szCs w:val="20"/>
        </w:rPr>
        <w:t>)) * 1[</w:t>
      </w:r>
      <w:proofErr w:type="spellStart"/>
      <w:r>
        <w:rPr>
          <w:rFonts w:ascii="Courier New" w:eastAsia="Courier New" w:hAnsi="Courier New" w:cs="Courier New"/>
          <w:color w:val="1A3A5C"/>
          <w:sz w:val="20"/>
          <w:szCs w:val="20"/>
        </w:rPr>
        <w:t>tau_A</w:t>
      </w:r>
      <w:proofErr w:type="spellEnd"/>
      <w:r>
        <w:rPr>
          <w:rFonts w:ascii="Courier New" w:eastAsia="Courier New" w:hAnsi="Courier New" w:cs="Courier New"/>
          <w:color w:val="1A3A5C"/>
          <w:sz w:val="20"/>
          <w:szCs w:val="20"/>
        </w:rPr>
        <w:t xml:space="preserve"> &lt; </w:t>
      </w:r>
      <w:proofErr w:type="spellStart"/>
      <w:r>
        <w:rPr>
          <w:rFonts w:ascii="Courier New" w:eastAsia="Courier New" w:hAnsi="Courier New" w:cs="Courier New"/>
          <w:color w:val="1A3A5C"/>
          <w:sz w:val="20"/>
          <w:szCs w:val="20"/>
        </w:rPr>
        <w:t>tau_B</w:t>
      </w:r>
      <w:proofErr w:type="spellEnd"/>
      <w:r>
        <w:rPr>
          <w:rFonts w:ascii="Courier New" w:eastAsia="Courier New" w:hAnsi="Courier New" w:cs="Courier New"/>
          <w:color w:val="1A3A5C"/>
          <w:sz w:val="20"/>
          <w:szCs w:val="20"/>
        </w:rPr>
        <w:t>] + 0.5 * g(V(</w:t>
      </w:r>
      <w:proofErr w:type="spellStart"/>
      <w:r>
        <w:rPr>
          <w:rFonts w:ascii="Courier New" w:eastAsia="Courier New" w:hAnsi="Courier New" w:cs="Courier New"/>
          <w:color w:val="1A3A5C"/>
          <w:sz w:val="20"/>
          <w:szCs w:val="20"/>
        </w:rPr>
        <w:t>tau_A</w:t>
      </w:r>
      <w:proofErr w:type="spellEnd"/>
      <w:r>
        <w:rPr>
          <w:rFonts w:ascii="Courier New" w:eastAsia="Courier New" w:hAnsi="Courier New" w:cs="Courier New"/>
          <w:color w:val="1A3A5C"/>
          <w:sz w:val="20"/>
          <w:szCs w:val="20"/>
        </w:rPr>
        <w:t>)) * 1[</w:t>
      </w:r>
      <w:proofErr w:type="spellStart"/>
      <w:r>
        <w:rPr>
          <w:rFonts w:ascii="Courier New" w:eastAsia="Courier New" w:hAnsi="Courier New" w:cs="Courier New"/>
          <w:color w:val="1A3A5C"/>
          <w:sz w:val="20"/>
          <w:szCs w:val="20"/>
        </w:rPr>
        <w:t>tau_A</w:t>
      </w:r>
      <w:proofErr w:type="spellEnd"/>
      <w:r>
        <w:rPr>
          <w:rFonts w:ascii="Courier New" w:eastAsia="Courier New" w:hAnsi="Courier New" w:cs="Courier New"/>
          <w:color w:val="1A3A5C"/>
          <w:sz w:val="20"/>
          <w:szCs w:val="20"/>
        </w:rPr>
        <w:t xml:space="preserve"> = </w:t>
      </w:r>
      <w:proofErr w:type="spellStart"/>
      <w:r>
        <w:rPr>
          <w:rFonts w:ascii="Courier New" w:eastAsia="Courier New" w:hAnsi="Courier New" w:cs="Courier New"/>
          <w:color w:val="1A3A5C"/>
          <w:sz w:val="20"/>
          <w:szCs w:val="20"/>
        </w:rPr>
        <w:t>tau_B</w:t>
      </w:r>
      <w:proofErr w:type="spellEnd"/>
      <w:r>
        <w:rPr>
          <w:rFonts w:ascii="Courier New" w:eastAsia="Courier New" w:hAnsi="Courier New" w:cs="Courier New"/>
          <w:color w:val="1A3A5C"/>
          <w:sz w:val="20"/>
          <w:szCs w:val="20"/>
        </w:rPr>
        <w:t xml:space="preserve">] | Y_A(t) = </w:t>
      </w:r>
      <w:proofErr w:type="spellStart"/>
      <w:r>
        <w:rPr>
          <w:rFonts w:ascii="Courier New" w:eastAsia="Courier New" w:hAnsi="Courier New" w:cs="Courier New"/>
          <w:color w:val="1A3A5C"/>
          <w:sz w:val="20"/>
          <w:szCs w:val="20"/>
        </w:rPr>
        <w:t>y_</w:t>
      </w:r>
      <w:proofErr w:type="gramStart"/>
      <w:r>
        <w:rPr>
          <w:rFonts w:ascii="Courier New" w:eastAsia="Courier New" w:hAnsi="Courier New" w:cs="Courier New"/>
          <w:color w:val="1A3A5C"/>
          <w:sz w:val="20"/>
          <w:szCs w:val="20"/>
        </w:rPr>
        <w:t>A</w:t>
      </w:r>
      <w:proofErr w:type="spellEnd"/>
      <w:r>
        <w:rPr>
          <w:rFonts w:ascii="Courier New" w:eastAsia="Courier New" w:hAnsi="Courier New" w:cs="Courier New"/>
          <w:color w:val="1A3A5C"/>
          <w:sz w:val="20"/>
          <w:szCs w:val="20"/>
        </w:rPr>
        <w:t xml:space="preserve"> ]</w:t>
      </w:r>
      <w:proofErr w:type="gramEnd"/>
    </w:p>
    <w:p w14:paraId="6D7ADFE6" w14:textId="77777777" w:rsidR="006E40C8" w:rsidRDefault="006E40C8">
      <w:pPr>
        <w:spacing w:before="40" w:after="40"/>
      </w:pPr>
    </w:p>
    <w:p w14:paraId="1DEC627C" w14:textId="77777777" w:rsidR="006E40C8" w:rsidRDefault="00000000">
      <w:pPr>
        <w:spacing w:before="60" w:after="100"/>
      </w:pPr>
      <w:r>
        <w:rPr>
          <w:color w:val="222222"/>
        </w:rPr>
        <w:t>The equilibrium is a pair (</w:t>
      </w:r>
      <w:proofErr w:type="spellStart"/>
      <w:r>
        <w:rPr>
          <w:color w:val="222222"/>
        </w:rPr>
        <w:t>tau_A</w:t>
      </w:r>
      <w:proofErr w:type="spellEnd"/>
      <w:r>
        <w:rPr>
          <w:color w:val="222222"/>
        </w:rPr>
        <w:t xml:space="preserve">*, </w:t>
      </w:r>
      <w:proofErr w:type="spellStart"/>
      <w:r>
        <w:rPr>
          <w:color w:val="222222"/>
        </w:rPr>
        <w:t>tau_B</w:t>
      </w:r>
      <w:proofErr w:type="spellEnd"/>
      <w:r>
        <w:rPr>
          <w:color w:val="222222"/>
        </w:rPr>
        <w:t xml:space="preserve">*) such that each agent's strategy is a best response to the </w:t>
      </w:r>
      <w:proofErr w:type="gramStart"/>
      <w:r>
        <w:rPr>
          <w:color w:val="222222"/>
        </w:rPr>
        <w:t>other's</w:t>
      </w:r>
      <w:proofErr w:type="gramEnd"/>
      <w:r>
        <w:rPr>
          <w:color w:val="222222"/>
        </w:rPr>
        <w:t xml:space="preserve">. For the symmetric case where </w:t>
      </w:r>
      <w:proofErr w:type="spellStart"/>
      <w:r>
        <w:rPr>
          <w:color w:val="222222"/>
        </w:rPr>
        <w:t>mu_A</w:t>
      </w:r>
      <w:proofErr w:type="spellEnd"/>
      <w:r>
        <w:rPr>
          <w:color w:val="222222"/>
        </w:rPr>
        <w:t xml:space="preserve"> = </w:t>
      </w:r>
      <w:proofErr w:type="spellStart"/>
      <w:r>
        <w:rPr>
          <w:color w:val="222222"/>
        </w:rPr>
        <w:t>mu_B</w:t>
      </w:r>
      <w:proofErr w:type="spellEnd"/>
      <w:r>
        <w:rPr>
          <w:color w:val="222222"/>
        </w:rPr>
        <w:t xml:space="preserve"> but </w:t>
      </w:r>
      <w:proofErr w:type="spellStart"/>
      <w:r>
        <w:rPr>
          <w:color w:val="222222"/>
        </w:rPr>
        <w:t>sigma_A</w:t>
      </w:r>
      <w:proofErr w:type="spellEnd"/>
      <w:r>
        <w:rPr>
          <w:color w:val="222222"/>
        </w:rPr>
        <w:t xml:space="preserve"> ≠ </w:t>
      </w:r>
      <w:proofErr w:type="spellStart"/>
      <w:r>
        <w:rPr>
          <w:color w:val="222222"/>
        </w:rPr>
        <w:t>sigma_B</w:t>
      </w:r>
      <w:proofErr w:type="spellEnd"/>
      <w:r>
        <w:rPr>
          <w:color w:val="222222"/>
        </w:rPr>
        <w:t>, the equilibrium has a clean structure: the agent with lower variance acts at a lower threshold (acts faster, more aggressively) because their information is less stale in expectation, and they have a higher probability of arriving first.</w:t>
      </w:r>
    </w:p>
    <w:p w14:paraId="108AE021" w14:textId="77777777" w:rsidR="006E40C8" w:rsidRDefault="006E40C8">
      <w:pPr>
        <w:spacing w:before="40" w:after="40"/>
      </w:pPr>
    </w:p>
    <w:p w14:paraId="3AC5047E" w14:textId="77777777" w:rsidR="006E40C8" w:rsidRDefault="00000000">
      <w:pPr>
        <w:spacing w:before="60" w:after="100"/>
      </w:pPr>
      <w:r>
        <w:rPr>
          <w:color w:val="222222"/>
        </w:rPr>
        <w:t xml:space="preserve">The key result — the one that is genuinely novel — is the characterisation of how the equilibrium boundary </w:t>
      </w:r>
      <w:proofErr w:type="spellStart"/>
      <w:r>
        <w:rPr>
          <w:color w:val="222222"/>
        </w:rPr>
        <w:t>b_A</w:t>
      </w:r>
      <w:proofErr w:type="spellEnd"/>
      <w:r>
        <w:rPr>
          <w:color w:val="222222"/>
        </w:rPr>
        <w:t xml:space="preserve">*(t) differs from the single-agent optimal boundary </w:t>
      </w:r>
      <w:proofErr w:type="spellStart"/>
      <w:r>
        <w:rPr>
          <w:color w:val="222222"/>
        </w:rPr>
        <w:t>b_single</w:t>
      </w:r>
      <w:proofErr w:type="spellEnd"/>
      <w:r>
        <w:rPr>
          <w:color w:val="222222"/>
        </w:rPr>
        <w:t>*(t). In the single-agent case, higher variance raises the optimal threshold (act more conservatively because your information is less reliable). In the competitive case, higher variance lowers your threshold relative to your competitor — because if you wait too long, the competitor acts first and you get nothing. These two effects pull in opposite directions, and the equilibrium resolves them through a specific formula involving both agents' delay distributions.</w:t>
      </w:r>
    </w:p>
    <w:p w14:paraId="334A1996" w14:textId="77777777" w:rsidR="006E40C8" w:rsidRDefault="006E40C8">
      <w:pPr>
        <w:spacing w:before="80" w:after="80"/>
      </w:pPr>
    </w:p>
    <w:p w14:paraId="3CC451BB" w14:textId="77777777" w:rsidR="006E40C8" w:rsidRDefault="00000000">
      <w:pPr>
        <w:pStyle w:val="Heading2"/>
      </w:pPr>
      <w:r>
        <w:rPr>
          <w:color w:val="2E6DA4"/>
        </w:rPr>
        <w:t>2.4 The main theorem you are proving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40C8" w14:paraId="1C95B6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52803C4A" w14:textId="77777777" w:rsidR="006E40C8" w:rsidRDefault="00000000">
            <w:r>
              <w:rPr>
                <w:i/>
                <w:iCs/>
                <w:color w:val="1A3A5C"/>
              </w:rPr>
              <w:t xml:space="preserve">Theorem (informal): In the symmetric two-agent game with </w:t>
            </w:r>
            <w:proofErr w:type="spellStart"/>
            <w:r>
              <w:rPr>
                <w:i/>
                <w:iCs/>
                <w:color w:val="1A3A5C"/>
              </w:rPr>
              <w:t>mu_A</w:t>
            </w:r>
            <w:proofErr w:type="spellEnd"/>
            <w:r>
              <w:rPr>
                <w:i/>
                <w:iCs/>
                <w:color w:val="1A3A5C"/>
              </w:rPr>
              <w:t xml:space="preserve"> = </w:t>
            </w:r>
            <w:proofErr w:type="spellStart"/>
            <w:r>
              <w:rPr>
                <w:i/>
                <w:iCs/>
                <w:color w:val="1A3A5C"/>
              </w:rPr>
              <w:t>mu_B</w:t>
            </w:r>
            <w:proofErr w:type="spellEnd"/>
            <w:r>
              <w:rPr>
                <w:i/>
                <w:iCs/>
                <w:color w:val="1A3A5C"/>
              </w:rPr>
              <w:t xml:space="preserve"> = </w:t>
            </w:r>
            <w:proofErr w:type="spellStart"/>
            <w:r>
              <w:rPr>
                <w:i/>
                <w:iCs/>
                <w:color w:val="1A3A5C"/>
              </w:rPr>
              <w:t>mu_delta</w:t>
            </w:r>
            <w:proofErr w:type="spellEnd"/>
            <w:r>
              <w:rPr>
                <w:i/>
                <w:iCs/>
                <w:color w:val="1A3A5C"/>
              </w:rPr>
              <w:t xml:space="preserve">, the Nash equilibrium stopping boundary satisfies </w:t>
            </w:r>
            <w:proofErr w:type="spellStart"/>
            <w:r>
              <w:rPr>
                <w:i/>
                <w:iCs/>
                <w:color w:val="1A3A5C"/>
              </w:rPr>
              <w:t>b_A</w:t>
            </w:r>
            <w:proofErr w:type="spellEnd"/>
            <w:r>
              <w:rPr>
                <w:i/>
                <w:iCs/>
                <w:color w:val="1A3A5C"/>
              </w:rPr>
              <w:t xml:space="preserve">*(t) &lt; </w:t>
            </w:r>
            <w:proofErr w:type="spellStart"/>
            <w:r>
              <w:rPr>
                <w:i/>
                <w:iCs/>
                <w:color w:val="1A3A5C"/>
              </w:rPr>
              <w:t>b_single</w:t>
            </w:r>
            <w:proofErr w:type="spellEnd"/>
            <w:r>
              <w:rPr>
                <w:i/>
                <w:iCs/>
                <w:color w:val="1A3A5C"/>
              </w:rPr>
              <w:t xml:space="preserve">*(t) if and only if </w:t>
            </w:r>
            <w:proofErr w:type="spellStart"/>
            <w:r>
              <w:rPr>
                <w:i/>
                <w:iCs/>
                <w:color w:val="1A3A5C"/>
              </w:rPr>
              <w:t>sigma_A</w:t>
            </w:r>
            <w:proofErr w:type="spellEnd"/>
            <w:r>
              <w:rPr>
                <w:i/>
                <w:iCs/>
                <w:color w:val="1A3A5C"/>
              </w:rPr>
              <w:t xml:space="preserve"> &gt; </w:t>
            </w:r>
            <w:proofErr w:type="spellStart"/>
            <w:r>
              <w:rPr>
                <w:i/>
                <w:iCs/>
                <w:color w:val="1A3A5C"/>
              </w:rPr>
              <w:t>sigma_B</w:t>
            </w:r>
            <w:proofErr w:type="spellEnd"/>
            <w:r>
              <w:rPr>
                <w:i/>
                <w:iCs/>
                <w:color w:val="1A3A5C"/>
              </w:rPr>
              <w:t xml:space="preserve">. That is: the agent with higher latency variance acts more aggressively in equilibrium than in isolation, because the competitive pressure from the lower-variance agent dominates the informational benefit of waiting. The boundary compression — </w:t>
            </w:r>
            <w:proofErr w:type="spellStart"/>
            <w:r>
              <w:rPr>
                <w:i/>
                <w:iCs/>
                <w:color w:val="1A3A5C"/>
              </w:rPr>
              <w:t>b_single</w:t>
            </w:r>
            <w:proofErr w:type="spellEnd"/>
            <w:r>
              <w:rPr>
                <w:i/>
                <w:iCs/>
                <w:color w:val="1A3A5C"/>
              </w:rPr>
              <w:t xml:space="preserve">*(t) - </w:t>
            </w:r>
            <w:proofErr w:type="spellStart"/>
            <w:r>
              <w:rPr>
                <w:i/>
                <w:iCs/>
                <w:color w:val="1A3A5C"/>
              </w:rPr>
              <w:t>b_A</w:t>
            </w:r>
            <w:proofErr w:type="spellEnd"/>
            <w:r>
              <w:rPr>
                <w:i/>
                <w:iCs/>
                <w:color w:val="1A3A5C"/>
              </w:rPr>
              <w:t>*(t) — is a monotone increasing function of the variance gap (</w:t>
            </w:r>
            <w:proofErr w:type="spellStart"/>
            <w:r>
              <w:rPr>
                <w:i/>
                <w:iCs/>
                <w:color w:val="1A3A5C"/>
              </w:rPr>
              <w:t>sigma_A</w:t>
            </w:r>
            <w:proofErr w:type="spellEnd"/>
            <w:r>
              <w:rPr>
                <w:i/>
                <w:iCs/>
                <w:color w:val="1A3A5C"/>
              </w:rPr>
              <w:t xml:space="preserve"> - </w:t>
            </w:r>
            <w:proofErr w:type="spellStart"/>
            <w:r>
              <w:rPr>
                <w:i/>
                <w:iCs/>
                <w:color w:val="1A3A5C"/>
              </w:rPr>
              <w:t>sigma_B</w:t>
            </w:r>
            <w:proofErr w:type="spellEnd"/>
            <w:r>
              <w:rPr>
                <w:i/>
                <w:iCs/>
                <w:color w:val="1A3A5C"/>
              </w:rPr>
              <w:t xml:space="preserve">) and of the signal volatility </w:t>
            </w:r>
            <w:proofErr w:type="spellStart"/>
            <w:r>
              <w:rPr>
                <w:i/>
                <w:iCs/>
                <w:color w:val="1A3A5C"/>
              </w:rPr>
              <w:t>sigma_V</w:t>
            </w:r>
            <w:proofErr w:type="spellEnd"/>
            <w:r>
              <w:rPr>
                <w:i/>
                <w:iCs/>
                <w:color w:val="1A3A5C"/>
              </w:rPr>
              <w:t>.</w:t>
            </w:r>
          </w:p>
        </w:tc>
      </w:tr>
    </w:tbl>
    <w:p w14:paraId="36760264" w14:textId="77777777" w:rsidR="006E40C8" w:rsidRDefault="006E40C8">
      <w:pPr>
        <w:spacing w:before="40" w:after="40"/>
      </w:pPr>
    </w:p>
    <w:p w14:paraId="68467EDB" w14:textId="77777777" w:rsidR="006E40C8" w:rsidRDefault="00000000">
      <w:pPr>
        <w:spacing w:before="60" w:after="100"/>
      </w:pPr>
      <w:r>
        <w:rPr>
          <w:color w:val="222222"/>
        </w:rPr>
        <w:t>This theorem has a direct practical interpretation: a firm with high jitter is not just informationally disadvantaged — it is strategically forced into a more aggressive stopping policy that further increases its P&amp;L risk. The two effects compound. This compounding is the novel quantitative result.</w:t>
      </w:r>
    </w:p>
    <w:p w14:paraId="737D912A" w14:textId="77777777" w:rsidR="006E40C8" w:rsidRDefault="006E40C8">
      <w:pPr>
        <w:spacing w:before="80" w:after="80"/>
      </w:pPr>
    </w:p>
    <w:p w14:paraId="3336F0E5" w14:textId="77777777" w:rsidR="006E40C8" w:rsidRDefault="00000000">
      <w:pPr>
        <w:pStyle w:val="Heading2"/>
      </w:pPr>
      <w:r>
        <w:rPr>
          <w:color w:val="2E6DA4"/>
        </w:rPr>
        <w:t>2.5 Mathematical tools required for Option C</w:t>
      </w:r>
    </w:p>
    <w:p w14:paraId="5DC445C0" w14:textId="77777777" w:rsidR="006E40C8" w:rsidRDefault="00000000">
      <w:pPr>
        <w:pStyle w:val="ListParagraph"/>
        <w:numPr>
          <w:ilvl w:val="0"/>
          <w:numId w:val="2"/>
        </w:numPr>
        <w:spacing w:before="40" w:after="40"/>
      </w:pPr>
      <w:r>
        <w:rPr>
          <w:color w:val="222222"/>
        </w:rPr>
        <w:t xml:space="preserve">Stochastic games and Nash equilibrium in continuous time — Friedman (1971), or </w:t>
      </w:r>
      <w:proofErr w:type="spellStart"/>
      <w:r>
        <w:rPr>
          <w:color w:val="222222"/>
        </w:rPr>
        <w:t>Touzi</w:t>
      </w:r>
      <w:proofErr w:type="spellEnd"/>
      <w:r>
        <w:rPr>
          <w:color w:val="222222"/>
        </w:rPr>
        <w:t xml:space="preserve"> and Vieille (2002) for the stopping game formulation</w:t>
      </w:r>
    </w:p>
    <w:p w14:paraId="4DB4B84E" w14:textId="77777777" w:rsidR="006E40C8" w:rsidRDefault="00000000">
      <w:pPr>
        <w:pStyle w:val="ListParagraph"/>
        <w:numPr>
          <w:ilvl w:val="0"/>
          <w:numId w:val="2"/>
        </w:numPr>
        <w:spacing w:before="40" w:after="40"/>
      </w:pPr>
      <w:r>
        <w:rPr>
          <w:color w:val="222222"/>
        </w:rPr>
        <w:t xml:space="preserve">The </w:t>
      </w:r>
      <w:proofErr w:type="spellStart"/>
      <w:r>
        <w:rPr>
          <w:color w:val="222222"/>
        </w:rPr>
        <w:t>Dynkin</w:t>
      </w:r>
      <w:proofErr w:type="spellEnd"/>
      <w:r>
        <w:rPr>
          <w:color w:val="222222"/>
        </w:rPr>
        <w:t xml:space="preserve"> game: a two-player stopping game where each player can stop the game, getting a known payoff. The competitive stopping problem here is a one-sided </w:t>
      </w:r>
      <w:proofErr w:type="spellStart"/>
      <w:r>
        <w:rPr>
          <w:color w:val="222222"/>
        </w:rPr>
        <w:t>Dynkin</w:t>
      </w:r>
      <w:proofErr w:type="spellEnd"/>
      <w:r>
        <w:rPr>
          <w:color w:val="222222"/>
        </w:rPr>
        <w:t xml:space="preserve"> game variant.</w:t>
      </w:r>
    </w:p>
    <w:p w14:paraId="290F7535" w14:textId="77777777" w:rsidR="006E40C8" w:rsidRDefault="00000000">
      <w:pPr>
        <w:pStyle w:val="ListParagraph"/>
        <w:numPr>
          <w:ilvl w:val="0"/>
          <w:numId w:val="2"/>
        </w:numPr>
        <w:spacing w:before="40" w:after="40"/>
      </w:pPr>
      <w:r>
        <w:rPr>
          <w:color w:val="222222"/>
        </w:rPr>
        <w:t>Coupled HJB equations: the equilibrium is characterised by a system of two coupled variational inequalities, one per agent, with the other agent's boundary appearing as a constraint in each.</w:t>
      </w:r>
    </w:p>
    <w:p w14:paraId="5110492C" w14:textId="77777777" w:rsidR="006E40C8" w:rsidRDefault="00000000">
      <w:pPr>
        <w:pStyle w:val="ListParagraph"/>
        <w:numPr>
          <w:ilvl w:val="0"/>
          <w:numId w:val="2"/>
        </w:numPr>
        <w:spacing w:before="40" w:after="40"/>
      </w:pPr>
      <w:r>
        <w:rPr>
          <w:color w:val="222222"/>
        </w:rPr>
        <w:t>Fixed-point argument: existence of the Nash equilibrium boundary is proved by showing the best-response boundary mapping is a contraction, so the fixed point exists and is unique under mild regularity conditions.</w:t>
      </w:r>
    </w:p>
    <w:p w14:paraId="78D3EB6E" w14:textId="77777777" w:rsidR="006E40C8" w:rsidRDefault="006E40C8">
      <w:pPr>
        <w:spacing w:before="40" w:after="40"/>
      </w:pPr>
    </w:p>
    <w:p w14:paraId="74FBE1FB" w14:textId="77777777" w:rsidR="006E40C8" w:rsidRDefault="00000000">
      <w:pPr>
        <w:spacing w:before="60" w:after="100"/>
      </w:pPr>
      <w:r>
        <w:rPr>
          <w:color w:val="222222"/>
        </w:rPr>
        <w:lastRenderedPageBreak/>
        <w:t xml:space="preserve">The primary reference for the game-theoretic stopping component is </w:t>
      </w:r>
      <w:proofErr w:type="spellStart"/>
      <w:r>
        <w:rPr>
          <w:color w:val="222222"/>
        </w:rPr>
        <w:t>Touzi</w:t>
      </w:r>
      <w:proofErr w:type="spellEnd"/>
      <w:r>
        <w:rPr>
          <w:color w:val="222222"/>
        </w:rPr>
        <w:t xml:space="preserve"> and Vieille (2002), 'Continuous-Time </w:t>
      </w:r>
      <w:proofErr w:type="spellStart"/>
      <w:r>
        <w:rPr>
          <w:color w:val="222222"/>
        </w:rPr>
        <w:t>Dynkin</w:t>
      </w:r>
      <w:proofErr w:type="spellEnd"/>
      <w:r>
        <w:rPr>
          <w:color w:val="222222"/>
        </w:rPr>
        <w:t xml:space="preserve"> Games with Mixed Strategies,' Journal of Mathematical Analysis and Applications. Read this alongside </w:t>
      </w:r>
      <w:proofErr w:type="spellStart"/>
      <w:r>
        <w:rPr>
          <w:color w:val="222222"/>
        </w:rPr>
        <w:t>Peskir</w:t>
      </w:r>
      <w:proofErr w:type="spellEnd"/>
      <w:r>
        <w:rPr>
          <w:color w:val="222222"/>
        </w:rPr>
        <w:t xml:space="preserve"> and Shiryaev. The two-agent setup you are building is a specific instantiation of their framework with the OU-plus-lognormal-delay structure layered on top.</w:t>
      </w:r>
    </w:p>
    <w:p w14:paraId="7E19404F" w14:textId="77777777" w:rsidR="006E40C8" w:rsidRDefault="006E40C8">
      <w:pPr>
        <w:spacing w:before="80" w:after="80"/>
      </w:pPr>
    </w:p>
    <w:p w14:paraId="29C506B8" w14:textId="77777777" w:rsidR="006E40C8" w:rsidRDefault="00000000">
      <w:pPr>
        <w:pStyle w:val="Heading2"/>
      </w:pPr>
      <w:r>
        <w:rPr>
          <w:color w:val="2E6DA4"/>
        </w:rPr>
        <w:t>2.6 What changes in the C++ simulator for Option C</w:t>
      </w:r>
    </w:p>
    <w:p w14:paraId="069F899A" w14:textId="77777777" w:rsidR="006E40C8" w:rsidRDefault="00000000">
      <w:pPr>
        <w:spacing w:before="60" w:after="100"/>
      </w:pPr>
      <w:r>
        <w:rPr>
          <w:color w:val="222222"/>
        </w:rPr>
        <w:t>The simulation engine now runs three agents, not two. Agent Solo uses the single-agent optimal boundary. Agent A uses the Nash equilibrium boundary with high variance. Agent B uses the Nash equilibrium boundary with low variance. All three observe the same signal paths.</w:t>
      </w:r>
    </w:p>
    <w:p w14:paraId="316E9ABC" w14:textId="77777777" w:rsidR="006E40C8" w:rsidRDefault="006E40C8">
      <w:pPr>
        <w:spacing w:before="40" w:after="40"/>
      </w:pPr>
    </w:p>
    <w:p w14:paraId="7B32E434" w14:textId="77777777" w:rsidR="006E40C8" w:rsidRDefault="00000000">
      <w:pPr>
        <w:pStyle w:val="ListParagraph"/>
        <w:numPr>
          <w:ilvl w:val="0"/>
          <w:numId w:val="2"/>
        </w:numPr>
        <w:spacing w:before="40" w:after="40"/>
      </w:pPr>
      <w:r>
        <w:rPr>
          <w:color w:val="222222"/>
        </w:rPr>
        <w:t xml:space="preserve">Add a race resolution module: at each time step, check whether both competitive agents' observed signals exceed their respective equilibrium boundaries. If both want to act, resolve the tie probabilistically (50/50) or by actual simulated latency draw (more realistic: draw </w:t>
      </w:r>
      <w:proofErr w:type="spellStart"/>
      <w:r>
        <w:rPr>
          <w:color w:val="222222"/>
        </w:rPr>
        <w:t>delta_A</w:t>
      </w:r>
      <w:proofErr w:type="spellEnd"/>
      <w:r>
        <w:rPr>
          <w:color w:val="222222"/>
        </w:rPr>
        <w:t xml:space="preserve"> and </w:t>
      </w:r>
      <w:proofErr w:type="spellStart"/>
      <w:r>
        <w:rPr>
          <w:color w:val="222222"/>
        </w:rPr>
        <w:t>delta_B</w:t>
      </w:r>
      <w:proofErr w:type="spellEnd"/>
      <w:r>
        <w:rPr>
          <w:color w:val="222222"/>
        </w:rPr>
        <w:t xml:space="preserve"> from their distributions, award the trade to the agent with the smaller draw).</w:t>
      </w:r>
    </w:p>
    <w:p w14:paraId="6A698AC9" w14:textId="77777777" w:rsidR="006E40C8" w:rsidRDefault="00000000">
      <w:pPr>
        <w:pStyle w:val="ListParagraph"/>
        <w:numPr>
          <w:ilvl w:val="0"/>
          <w:numId w:val="2"/>
        </w:numPr>
        <w:spacing w:before="40" w:after="40"/>
      </w:pPr>
      <w:r>
        <w:rPr>
          <w:color w:val="222222"/>
        </w:rPr>
        <w:t>Track three P&amp;L streams: Solo P&amp;L, Agent A P&amp;L, Agent B P&amp;L. Record not just mean P&amp;L but win rate (fraction of paths where each competitive agent gets the trade).</w:t>
      </w:r>
    </w:p>
    <w:p w14:paraId="6DFE306F" w14:textId="77777777" w:rsidR="006E40C8" w:rsidRDefault="00000000">
      <w:pPr>
        <w:pStyle w:val="ListParagraph"/>
        <w:numPr>
          <w:ilvl w:val="0"/>
          <w:numId w:val="2"/>
        </w:numPr>
        <w:spacing w:before="40" w:after="40"/>
      </w:pPr>
      <w:r>
        <w:rPr>
          <w:color w:val="222222"/>
        </w:rPr>
        <w:t>The key output is the P&amp;L comparison between Agent A (high variance, forced into aggressive boundary) and Agent Solo (no competition, optimal single-agent boundary). The gap between them is the competitive cost of latency variance — a strictly larger and more practically relevant number than the informational cost alone.</w:t>
      </w:r>
    </w:p>
    <w:p w14:paraId="4B951659" w14:textId="77777777" w:rsidR="006E40C8" w:rsidRDefault="00000000">
      <w:pPr>
        <w:pStyle w:val="ListParagraph"/>
        <w:numPr>
          <w:ilvl w:val="0"/>
          <w:numId w:val="2"/>
        </w:numPr>
        <w:spacing w:before="40" w:after="40"/>
      </w:pPr>
      <w:r>
        <w:rPr>
          <w:color w:val="222222"/>
        </w:rPr>
        <w:t>Add a parameter sweep over variance gap (</w:t>
      </w:r>
      <w:proofErr w:type="spellStart"/>
      <w:r>
        <w:rPr>
          <w:color w:val="222222"/>
        </w:rPr>
        <w:t>sigma_A</w:t>
      </w:r>
      <w:proofErr w:type="spellEnd"/>
      <w:r>
        <w:rPr>
          <w:color w:val="222222"/>
        </w:rPr>
        <w:t xml:space="preserve"> - </w:t>
      </w:r>
      <w:proofErr w:type="spellStart"/>
      <w:r>
        <w:rPr>
          <w:color w:val="222222"/>
        </w:rPr>
        <w:t>sigma_B</w:t>
      </w:r>
      <w:proofErr w:type="spellEnd"/>
      <w:r>
        <w:rPr>
          <w:color w:val="222222"/>
        </w:rPr>
        <w:t>): show that as the gap widens, Agent A's win rate drops and their P&amp;L falls, even though their mean latency is identical to Agent B's.</w:t>
      </w:r>
    </w:p>
    <w:p w14:paraId="31873045" w14:textId="77777777" w:rsidR="006E40C8" w:rsidRDefault="006E40C8">
      <w:pPr>
        <w:spacing w:before="80" w:after="80"/>
      </w:pPr>
    </w:p>
    <w:p w14:paraId="2A539C09" w14:textId="77777777" w:rsidR="006E40C8" w:rsidRDefault="00000000">
      <w:r>
        <w:br w:type="page"/>
      </w:r>
    </w:p>
    <w:p w14:paraId="6495DE5B" w14:textId="77777777" w:rsidR="006E40C8" w:rsidRDefault="00000000">
      <w:pPr>
        <w:pStyle w:val="Heading1"/>
      </w:pPr>
      <w:r>
        <w:rPr>
          <w:color w:val="1A3A5C"/>
        </w:rPr>
        <w:lastRenderedPageBreak/>
        <w:t>3. Option 3 — Live Latency Measurement Component</w:t>
      </w:r>
    </w:p>
    <w:p w14:paraId="64804823" w14:textId="77777777" w:rsidR="006E40C8" w:rsidRDefault="006E40C8">
      <w:pPr>
        <w:pBdr>
          <w:bottom w:val="single" w:sz="4" w:space="1" w:color="2E6DA4"/>
        </w:pBdr>
        <w:spacing w:before="160" w:after="160"/>
      </w:pPr>
    </w:p>
    <w:p w14:paraId="285C42F4" w14:textId="77777777" w:rsidR="006E40C8" w:rsidRDefault="00000000">
      <w:pPr>
        <w:pStyle w:val="Heading2"/>
      </w:pPr>
      <w:r>
        <w:rPr>
          <w:color w:val="2E6DA4"/>
        </w:rPr>
        <w:t>3.1 Why the original calibration was wrong</w:t>
      </w:r>
    </w:p>
    <w:p w14:paraId="7681551E" w14:textId="77777777" w:rsidR="006E40C8" w:rsidRDefault="00000000">
      <w:pPr>
        <w:spacing w:before="60" w:after="100"/>
      </w:pPr>
      <w:r>
        <w:rPr>
          <w:color w:val="222222"/>
        </w:rPr>
        <w:t>The original document claimed calibration to 'real HFT latency data' using CAIDA passive measurement traces. This is indefensible. CAIDA traces are backbone internet traffic measurements. Co-location jitter is a completely different physical phenomenon driven by NIC interrupt coalescing, PCIe bus arbitration, kernel scheduling jitter (even in PREEMPT_RT kernels), and memory pressure on the trading host. CAIDA tells you nothing about the jitter distribution inside a Equinix NY4 rack.</w:t>
      </w:r>
    </w:p>
    <w:p w14:paraId="5AAB4EDE" w14:textId="77777777" w:rsidR="006E40C8" w:rsidRDefault="006E40C8">
      <w:pPr>
        <w:spacing w:before="40" w:after="40"/>
      </w:pPr>
    </w:p>
    <w:p w14:paraId="78FD74EF" w14:textId="77777777" w:rsidR="006E40C8" w:rsidRDefault="00000000">
      <w:pPr>
        <w:spacing w:before="60" w:after="100"/>
      </w:pPr>
      <w:r>
        <w:rPr>
          <w:color w:val="222222"/>
        </w:rPr>
        <w:t>The fix is not to find better offline data — it is to measure your own system's latency distribution live and feed it directly into the model. This turns a calibration weakness into a genuine engineering contribution.</w:t>
      </w:r>
    </w:p>
    <w:p w14:paraId="2E7BF04F" w14:textId="77777777" w:rsidR="006E40C8" w:rsidRDefault="006E40C8">
      <w:pPr>
        <w:spacing w:before="80" w:after="80"/>
      </w:pPr>
    </w:p>
    <w:p w14:paraId="63BEC75C" w14:textId="77777777" w:rsidR="006E40C8" w:rsidRDefault="00000000">
      <w:pPr>
        <w:pStyle w:val="Heading2"/>
      </w:pPr>
      <w:r>
        <w:rPr>
          <w:color w:val="2E6DA4"/>
        </w:rPr>
        <w:t>3.2 Architecture of the live measurement component</w:t>
      </w:r>
    </w:p>
    <w:p w14:paraId="28F30B43" w14:textId="77777777" w:rsidR="006E40C8" w:rsidRDefault="00000000">
      <w:pPr>
        <w:spacing w:before="60" w:after="100"/>
      </w:pPr>
      <w:r>
        <w:rPr>
          <w:color w:val="222222"/>
        </w:rPr>
        <w:t>The live component is a standalone C++ module, compiled separately from the Monte Carlo engine, that runs as a background thread. It has four responsibilities: measurement, accumulation, fitting, and exposure.</w:t>
      </w:r>
    </w:p>
    <w:p w14:paraId="0F03BFF7" w14:textId="77777777" w:rsidR="006E40C8" w:rsidRDefault="006E40C8">
      <w:pPr>
        <w:spacing w:before="60" w:after="60"/>
      </w:pPr>
    </w:p>
    <w:p w14:paraId="1DE82A2B" w14:textId="77777777" w:rsidR="006E40C8" w:rsidRDefault="00000000">
      <w:pPr>
        <w:pStyle w:val="Heading3"/>
      </w:pPr>
      <w:r>
        <w:rPr>
          <w:color w:val="333333"/>
        </w:rPr>
        <w:t>Measurement</w:t>
      </w:r>
    </w:p>
    <w:p w14:paraId="6EA67960" w14:textId="77777777" w:rsidR="006E40C8" w:rsidRDefault="00000000">
      <w:pPr>
        <w:spacing w:before="60" w:after="100"/>
      </w:pPr>
      <w:r>
        <w:rPr>
          <w:color w:val="222222"/>
        </w:rPr>
        <w:t>The measurement thread sends UDP packets to a configurable remote endpoint at a fixed rate (default: 1000 packets/second, configurable). For each packet, it records:</w:t>
      </w:r>
    </w:p>
    <w:p w14:paraId="038B5C34" w14:textId="77777777" w:rsidR="006E40C8" w:rsidRDefault="00000000">
      <w:pPr>
        <w:spacing w:before="40" w:after="40"/>
        <w:ind w:left="360"/>
      </w:pPr>
      <w:proofErr w:type="spellStart"/>
      <w:r>
        <w:rPr>
          <w:rFonts w:ascii="Courier New" w:eastAsia="Courier New" w:hAnsi="Courier New" w:cs="Courier New"/>
          <w:color w:val="1A3A5C"/>
          <w:sz w:val="20"/>
          <w:szCs w:val="20"/>
        </w:rPr>
        <w:t>t_</w:t>
      </w:r>
      <w:proofErr w:type="gramStart"/>
      <w:r>
        <w:rPr>
          <w:rFonts w:ascii="Courier New" w:eastAsia="Courier New" w:hAnsi="Courier New" w:cs="Courier New"/>
          <w:color w:val="1A3A5C"/>
          <w:sz w:val="20"/>
          <w:szCs w:val="20"/>
        </w:rPr>
        <w:t>send</w:t>
      </w:r>
      <w:proofErr w:type="spellEnd"/>
      <w:r>
        <w:rPr>
          <w:rFonts w:ascii="Courier New" w:eastAsia="Courier New" w:hAnsi="Courier New" w:cs="Courier New"/>
          <w:color w:val="1A3A5C"/>
          <w:sz w:val="20"/>
          <w:szCs w:val="20"/>
        </w:rPr>
        <w:t xml:space="preserve">  =</w:t>
      </w:r>
      <w:proofErr w:type="gram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clock_</w:t>
      </w:r>
      <w:proofErr w:type="gramStart"/>
      <w:r>
        <w:rPr>
          <w:rFonts w:ascii="Courier New" w:eastAsia="Courier New" w:hAnsi="Courier New" w:cs="Courier New"/>
          <w:color w:val="1A3A5C"/>
          <w:sz w:val="20"/>
          <w:szCs w:val="20"/>
        </w:rPr>
        <w:t>gettime</w:t>
      </w:r>
      <w:proofErr w:type="spellEnd"/>
      <w:r>
        <w:rPr>
          <w:rFonts w:ascii="Courier New" w:eastAsia="Courier New" w:hAnsi="Courier New" w:cs="Courier New"/>
          <w:color w:val="1A3A5C"/>
          <w:sz w:val="20"/>
          <w:szCs w:val="20"/>
        </w:rPr>
        <w:t>(</w:t>
      </w:r>
      <w:proofErr w:type="gramEnd"/>
      <w:r>
        <w:rPr>
          <w:rFonts w:ascii="Courier New" w:eastAsia="Courier New" w:hAnsi="Courier New" w:cs="Courier New"/>
          <w:color w:val="1A3A5C"/>
          <w:sz w:val="20"/>
          <w:szCs w:val="20"/>
        </w:rPr>
        <w:t>CLOCK_MONOTONIC_RAW) at send</w:t>
      </w:r>
    </w:p>
    <w:p w14:paraId="145CE1FA" w14:textId="77777777" w:rsidR="006E40C8" w:rsidRDefault="00000000">
      <w:pPr>
        <w:spacing w:before="40" w:after="40"/>
        <w:ind w:left="360"/>
      </w:pPr>
      <w:proofErr w:type="spellStart"/>
      <w:r>
        <w:rPr>
          <w:rFonts w:ascii="Courier New" w:eastAsia="Courier New" w:hAnsi="Courier New" w:cs="Courier New"/>
          <w:color w:val="1A3A5C"/>
          <w:sz w:val="20"/>
          <w:szCs w:val="20"/>
        </w:rPr>
        <w:t>t_</w:t>
      </w:r>
      <w:proofErr w:type="gramStart"/>
      <w:r>
        <w:rPr>
          <w:rFonts w:ascii="Courier New" w:eastAsia="Courier New" w:hAnsi="Courier New" w:cs="Courier New"/>
          <w:color w:val="1A3A5C"/>
          <w:sz w:val="20"/>
          <w:szCs w:val="20"/>
        </w:rPr>
        <w:t>recv</w:t>
      </w:r>
      <w:proofErr w:type="spellEnd"/>
      <w:r>
        <w:rPr>
          <w:rFonts w:ascii="Courier New" w:eastAsia="Courier New" w:hAnsi="Courier New" w:cs="Courier New"/>
          <w:color w:val="1A3A5C"/>
          <w:sz w:val="20"/>
          <w:szCs w:val="20"/>
        </w:rPr>
        <w:t xml:space="preserve">  =</w:t>
      </w:r>
      <w:proofErr w:type="gram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clock_</w:t>
      </w:r>
      <w:proofErr w:type="gramStart"/>
      <w:r>
        <w:rPr>
          <w:rFonts w:ascii="Courier New" w:eastAsia="Courier New" w:hAnsi="Courier New" w:cs="Courier New"/>
          <w:color w:val="1A3A5C"/>
          <w:sz w:val="20"/>
          <w:szCs w:val="20"/>
        </w:rPr>
        <w:t>gettime</w:t>
      </w:r>
      <w:proofErr w:type="spellEnd"/>
      <w:r>
        <w:rPr>
          <w:rFonts w:ascii="Courier New" w:eastAsia="Courier New" w:hAnsi="Courier New" w:cs="Courier New"/>
          <w:color w:val="1A3A5C"/>
          <w:sz w:val="20"/>
          <w:szCs w:val="20"/>
        </w:rPr>
        <w:t>(</w:t>
      </w:r>
      <w:proofErr w:type="gramEnd"/>
      <w:r>
        <w:rPr>
          <w:rFonts w:ascii="Courier New" w:eastAsia="Courier New" w:hAnsi="Courier New" w:cs="Courier New"/>
          <w:color w:val="1A3A5C"/>
          <w:sz w:val="20"/>
          <w:szCs w:val="20"/>
        </w:rPr>
        <w:t>CLOCK_MONOTONIC_RAW) at receive</w:t>
      </w:r>
    </w:p>
    <w:p w14:paraId="4A55F84E" w14:textId="77777777" w:rsidR="006E40C8" w:rsidRDefault="00000000">
      <w:pPr>
        <w:spacing w:before="40" w:after="40"/>
        <w:ind w:left="360"/>
      </w:pPr>
      <w:proofErr w:type="spellStart"/>
      <w:r>
        <w:rPr>
          <w:rFonts w:ascii="Courier New" w:eastAsia="Courier New" w:hAnsi="Courier New" w:cs="Courier New"/>
          <w:color w:val="1A3A5C"/>
          <w:sz w:val="20"/>
          <w:szCs w:val="20"/>
        </w:rPr>
        <w:t>rtt</w:t>
      </w:r>
      <w:proofErr w:type="spellEnd"/>
      <w:r>
        <w:rPr>
          <w:rFonts w:ascii="Courier New" w:eastAsia="Courier New" w:hAnsi="Courier New" w:cs="Courier New"/>
          <w:color w:val="1A3A5C"/>
          <w:sz w:val="20"/>
          <w:szCs w:val="20"/>
        </w:rPr>
        <w:t xml:space="preserve">     = </w:t>
      </w:r>
      <w:proofErr w:type="spellStart"/>
      <w:r>
        <w:rPr>
          <w:rFonts w:ascii="Courier New" w:eastAsia="Courier New" w:hAnsi="Courier New" w:cs="Courier New"/>
          <w:color w:val="1A3A5C"/>
          <w:sz w:val="20"/>
          <w:szCs w:val="20"/>
        </w:rPr>
        <w:t>t_recv</w:t>
      </w:r>
      <w:proofErr w:type="spellEnd"/>
      <w:r>
        <w:rPr>
          <w:rFonts w:ascii="Courier New" w:eastAsia="Courier New" w:hAnsi="Courier New" w:cs="Courier New"/>
          <w:color w:val="1A3A5C"/>
          <w:sz w:val="20"/>
          <w:szCs w:val="20"/>
        </w:rPr>
        <w:t xml:space="preserve"> - </w:t>
      </w:r>
      <w:proofErr w:type="spellStart"/>
      <w:r>
        <w:rPr>
          <w:rFonts w:ascii="Courier New" w:eastAsia="Courier New" w:hAnsi="Courier New" w:cs="Courier New"/>
          <w:color w:val="1A3A5C"/>
          <w:sz w:val="20"/>
          <w:szCs w:val="20"/>
        </w:rPr>
        <w:t>t_send</w:t>
      </w:r>
      <w:proofErr w:type="spellEnd"/>
      <w:r>
        <w:rPr>
          <w:rFonts w:ascii="Courier New" w:eastAsia="Courier New" w:hAnsi="Courier New" w:cs="Courier New"/>
          <w:color w:val="1A3A5C"/>
          <w:sz w:val="20"/>
          <w:szCs w:val="20"/>
        </w:rPr>
        <w:t xml:space="preserve"> </w:t>
      </w:r>
      <w:proofErr w:type="gramStart"/>
      <w:r>
        <w:rPr>
          <w:rFonts w:ascii="Courier New" w:eastAsia="Courier New" w:hAnsi="Courier New" w:cs="Courier New"/>
          <w:color w:val="1A3A5C"/>
          <w:sz w:val="20"/>
          <w:szCs w:val="20"/>
        </w:rPr>
        <w:t xml:space="preserve">   [</w:t>
      </w:r>
      <w:proofErr w:type="gramEnd"/>
      <w:r>
        <w:rPr>
          <w:rFonts w:ascii="Courier New" w:eastAsia="Courier New" w:hAnsi="Courier New" w:cs="Courier New"/>
          <w:color w:val="1A3A5C"/>
          <w:sz w:val="20"/>
          <w:szCs w:val="20"/>
        </w:rPr>
        <w:t>round-trip time in nanoseconds]</w:t>
      </w:r>
    </w:p>
    <w:p w14:paraId="5F23A2EC" w14:textId="77777777" w:rsidR="006E40C8" w:rsidRDefault="006E40C8">
      <w:pPr>
        <w:spacing w:before="40" w:after="40"/>
      </w:pPr>
    </w:p>
    <w:p w14:paraId="752E28B9" w14:textId="77777777" w:rsidR="006E40C8" w:rsidRDefault="00000000">
      <w:pPr>
        <w:spacing w:before="60" w:after="100"/>
      </w:pPr>
      <w:r>
        <w:rPr>
          <w:color w:val="222222"/>
        </w:rPr>
        <w:t xml:space="preserve">Critical </w:t>
      </w:r>
      <w:proofErr w:type="gramStart"/>
      <w:r>
        <w:rPr>
          <w:color w:val="222222"/>
        </w:rPr>
        <w:t>implementation</w:t>
      </w:r>
      <w:proofErr w:type="gramEnd"/>
      <w:r>
        <w:rPr>
          <w:color w:val="222222"/>
        </w:rPr>
        <w:t xml:space="preserve"> </w:t>
      </w:r>
      <w:proofErr w:type="gramStart"/>
      <w:r>
        <w:rPr>
          <w:color w:val="222222"/>
        </w:rPr>
        <w:t>note:</w:t>
      </w:r>
      <w:proofErr w:type="gramEnd"/>
      <w:r>
        <w:rPr>
          <w:color w:val="222222"/>
        </w:rPr>
        <w:t xml:space="preserve"> use CLOCK_MONOTONIC_RAW, not CLOCK_REALTIME and not CLOCK_MONOTONIC. CLOCK_MONOTONIC_RAW is not subject to NTP adjustments and does not slew. For latency measurement, any clock adjustment during the measurement window contaminates your samples. CLOCK_MONOTONIC_RAW is the correct clock for this application.</w:t>
      </w:r>
    </w:p>
    <w:p w14:paraId="06DD3E1E" w14:textId="77777777" w:rsidR="006E40C8" w:rsidRDefault="00000000">
      <w:pPr>
        <w:spacing w:before="60" w:after="100"/>
      </w:pPr>
      <w:r>
        <w:rPr>
          <w:color w:val="222222"/>
        </w:rPr>
        <w:t>One-way latency is half the RTT under the assumption of symmetric paths. This assumption is imperfect but standard for co-location measurement and explicitly stated as a modelling assumption in your report.</w:t>
      </w:r>
    </w:p>
    <w:p w14:paraId="70A4B094" w14:textId="77777777" w:rsidR="006E40C8" w:rsidRDefault="006E40C8">
      <w:pPr>
        <w:spacing w:before="60" w:after="60"/>
      </w:pPr>
    </w:p>
    <w:p w14:paraId="791719FE" w14:textId="77777777" w:rsidR="006E40C8" w:rsidRDefault="00000000">
      <w:pPr>
        <w:pStyle w:val="Heading3"/>
      </w:pPr>
      <w:r>
        <w:rPr>
          <w:color w:val="333333"/>
        </w:rPr>
        <w:t>Accumulation</w:t>
      </w:r>
    </w:p>
    <w:p w14:paraId="064D2BC6" w14:textId="77777777" w:rsidR="006E40C8" w:rsidRDefault="00000000">
      <w:pPr>
        <w:spacing w:before="60" w:after="100"/>
      </w:pPr>
      <w:r>
        <w:rPr>
          <w:color w:val="222222"/>
        </w:rPr>
        <w:t>The measurement thread maintains a circular buffer of the last N RTT samples (default N = 10,000, approximately 10 seconds at 1kHz). This is the rolling window over which parameters are estimated. The choice of N trades off responsiveness (small N) against estimator variance (large N). For a project demonstration, N = 10,000 is appropriate. In production, N would be tuned to the timescale of infrastructure changes.</w:t>
      </w:r>
    </w:p>
    <w:p w14:paraId="59950034" w14:textId="77777777" w:rsidR="006E40C8" w:rsidRDefault="00000000">
      <w:pPr>
        <w:spacing w:before="40" w:after="40"/>
        <w:ind w:left="360"/>
      </w:pPr>
      <w:r>
        <w:rPr>
          <w:rFonts w:ascii="Courier New" w:eastAsia="Courier New" w:hAnsi="Courier New" w:cs="Courier New"/>
          <w:color w:val="1A3A5C"/>
          <w:sz w:val="20"/>
          <w:szCs w:val="20"/>
        </w:rPr>
        <w:lastRenderedPageBreak/>
        <w:t xml:space="preserve">struct </w:t>
      </w:r>
      <w:proofErr w:type="spellStart"/>
      <w:r>
        <w:rPr>
          <w:rFonts w:ascii="Courier New" w:eastAsia="Courier New" w:hAnsi="Courier New" w:cs="Courier New"/>
          <w:color w:val="1A3A5C"/>
          <w:sz w:val="20"/>
          <w:szCs w:val="20"/>
        </w:rPr>
        <w:t>LatencySample</w:t>
      </w:r>
      <w:proofErr w:type="spellEnd"/>
      <w:r>
        <w:rPr>
          <w:rFonts w:ascii="Courier New" w:eastAsia="Courier New" w:hAnsi="Courier New" w:cs="Courier New"/>
          <w:color w:val="1A3A5C"/>
          <w:sz w:val="20"/>
          <w:szCs w:val="20"/>
        </w:rPr>
        <w:t xml:space="preserve"> </w:t>
      </w:r>
      <w:proofErr w:type="gramStart"/>
      <w:r>
        <w:rPr>
          <w:rFonts w:ascii="Courier New" w:eastAsia="Courier New" w:hAnsi="Courier New" w:cs="Courier New"/>
          <w:color w:val="1A3A5C"/>
          <w:sz w:val="20"/>
          <w:szCs w:val="20"/>
        </w:rPr>
        <w:t>{ uint</w:t>
      </w:r>
      <w:proofErr w:type="gramEnd"/>
      <w:r>
        <w:rPr>
          <w:rFonts w:ascii="Courier New" w:eastAsia="Courier New" w:hAnsi="Courier New" w:cs="Courier New"/>
          <w:color w:val="1A3A5C"/>
          <w:sz w:val="20"/>
          <w:szCs w:val="20"/>
        </w:rPr>
        <w:t xml:space="preserve">64_t </w:t>
      </w:r>
      <w:proofErr w:type="spellStart"/>
      <w:r>
        <w:rPr>
          <w:rFonts w:ascii="Courier New" w:eastAsia="Courier New" w:hAnsi="Courier New" w:cs="Courier New"/>
          <w:color w:val="1A3A5C"/>
          <w:sz w:val="20"/>
          <w:szCs w:val="20"/>
        </w:rPr>
        <w:t>timestamp_ns</w:t>
      </w:r>
      <w:proofErr w:type="spellEnd"/>
      <w:r>
        <w:rPr>
          <w:rFonts w:ascii="Courier New" w:eastAsia="Courier New" w:hAnsi="Courier New" w:cs="Courier New"/>
          <w:color w:val="1A3A5C"/>
          <w:sz w:val="20"/>
          <w:szCs w:val="20"/>
        </w:rPr>
        <w:t xml:space="preserve">; double </w:t>
      </w:r>
      <w:proofErr w:type="spellStart"/>
      <w:r>
        <w:rPr>
          <w:rFonts w:ascii="Courier New" w:eastAsia="Courier New" w:hAnsi="Courier New" w:cs="Courier New"/>
          <w:color w:val="1A3A5C"/>
          <w:sz w:val="20"/>
          <w:szCs w:val="20"/>
        </w:rPr>
        <w:t>rtt_ns</w:t>
      </w:r>
      <w:proofErr w:type="spellEnd"/>
      <w:proofErr w:type="gramStart"/>
      <w:r>
        <w:rPr>
          <w:rFonts w:ascii="Courier New" w:eastAsia="Courier New" w:hAnsi="Courier New" w:cs="Courier New"/>
          <w:color w:val="1A3A5C"/>
          <w:sz w:val="20"/>
          <w:szCs w:val="20"/>
        </w:rPr>
        <w:t>; }</w:t>
      </w:r>
      <w:proofErr w:type="gramEnd"/>
      <w:r>
        <w:rPr>
          <w:rFonts w:ascii="Courier New" w:eastAsia="Courier New" w:hAnsi="Courier New" w:cs="Courier New"/>
          <w:color w:val="1A3A5C"/>
          <w:sz w:val="20"/>
          <w:szCs w:val="20"/>
        </w:rPr>
        <w:t>;</w:t>
      </w:r>
    </w:p>
    <w:p w14:paraId="4435AA59" w14:textId="77777777" w:rsidR="006E40C8" w:rsidRDefault="00000000">
      <w:pPr>
        <w:spacing w:before="40" w:after="40"/>
        <w:ind w:left="360"/>
      </w:pPr>
      <w:proofErr w:type="spellStart"/>
      <w:r>
        <w:rPr>
          <w:rFonts w:ascii="Courier New" w:eastAsia="Courier New" w:hAnsi="Courier New" w:cs="Courier New"/>
          <w:color w:val="1A3A5C"/>
          <w:sz w:val="20"/>
          <w:szCs w:val="20"/>
        </w:rPr>
        <w:t>CircularBuffer</w:t>
      </w:r>
      <w:proofErr w:type="spellEnd"/>
      <w:r>
        <w:rPr>
          <w:rFonts w:ascii="Courier New" w:eastAsia="Courier New" w:hAnsi="Courier New" w:cs="Courier New"/>
          <w:color w:val="1A3A5C"/>
          <w:sz w:val="20"/>
          <w:szCs w:val="20"/>
        </w:rPr>
        <w:t>&lt;</w:t>
      </w:r>
      <w:proofErr w:type="spellStart"/>
      <w:r>
        <w:rPr>
          <w:rFonts w:ascii="Courier New" w:eastAsia="Courier New" w:hAnsi="Courier New" w:cs="Courier New"/>
          <w:color w:val="1A3A5C"/>
          <w:sz w:val="20"/>
          <w:szCs w:val="20"/>
        </w:rPr>
        <w:t>LatencySample</w:t>
      </w:r>
      <w:proofErr w:type="spellEnd"/>
      <w:r>
        <w:rPr>
          <w:rFonts w:ascii="Courier New" w:eastAsia="Courier New" w:hAnsi="Courier New" w:cs="Courier New"/>
          <w:color w:val="1A3A5C"/>
          <w:sz w:val="20"/>
          <w:szCs w:val="20"/>
        </w:rPr>
        <w:t xml:space="preserve">, 10000&gt; </w:t>
      </w:r>
      <w:proofErr w:type="spellStart"/>
      <w:r>
        <w:rPr>
          <w:rFonts w:ascii="Courier New" w:eastAsia="Courier New" w:hAnsi="Courier New" w:cs="Courier New"/>
          <w:color w:val="1A3A5C"/>
          <w:sz w:val="20"/>
          <w:szCs w:val="20"/>
        </w:rPr>
        <w:t>sample_</w:t>
      </w:r>
      <w:proofErr w:type="gramStart"/>
      <w:r>
        <w:rPr>
          <w:rFonts w:ascii="Courier New" w:eastAsia="Courier New" w:hAnsi="Courier New" w:cs="Courier New"/>
          <w:color w:val="1A3A5C"/>
          <w:sz w:val="20"/>
          <w:szCs w:val="20"/>
        </w:rPr>
        <w:t>buffer</w:t>
      </w:r>
      <w:proofErr w:type="spellEnd"/>
      <w:r>
        <w:rPr>
          <w:rFonts w:ascii="Courier New" w:eastAsia="Courier New" w:hAnsi="Courier New" w:cs="Courier New"/>
          <w:color w:val="1A3A5C"/>
          <w:sz w:val="20"/>
          <w:szCs w:val="20"/>
        </w:rPr>
        <w:t>;  /</w:t>
      </w:r>
      <w:proofErr w:type="gramEnd"/>
      <w:r>
        <w:rPr>
          <w:rFonts w:ascii="Courier New" w:eastAsia="Courier New" w:hAnsi="Courier New" w:cs="Courier New"/>
          <w:color w:val="1A3A5C"/>
          <w:sz w:val="20"/>
          <w:szCs w:val="20"/>
        </w:rPr>
        <w:t>/ lock-free SPSC</w:t>
      </w:r>
    </w:p>
    <w:p w14:paraId="59D501E8" w14:textId="77777777" w:rsidR="006E40C8" w:rsidRDefault="006E40C8">
      <w:pPr>
        <w:spacing w:before="60" w:after="60"/>
      </w:pPr>
    </w:p>
    <w:p w14:paraId="5BB6F87F" w14:textId="77777777" w:rsidR="006E40C8" w:rsidRDefault="00000000">
      <w:pPr>
        <w:pStyle w:val="Heading3"/>
      </w:pPr>
      <w:r>
        <w:rPr>
          <w:color w:val="333333"/>
        </w:rPr>
        <w:t>Fitting</w:t>
      </w:r>
    </w:p>
    <w:p w14:paraId="15680A76" w14:textId="77777777" w:rsidR="006E40C8" w:rsidRDefault="00000000">
      <w:pPr>
        <w:spacing w:before="60" w:after="100"/>
      </w:pPr>
      <w:r>
        <w:rPr>
          <w:color w:val="222222"/>
        </w:rPr>
        <w:t xml:space="preserve">Every K new </w:t>
      </w:r>
      <w:proofErr w:type="gramStart"/>
      <w:r>
        <w:rPr>
          <w:color w:val="222222"/>
        </w:rPr>
        <w:t>samples</w:t>
      </w:r>
      <w:proofErr w:type="gramEnd"/>
      <w:r>
        <w:rPr>
          <w:color w:val="222222"/>
        </w:rPr>
        <w:t xml:space="preserve"> (default K = 100), the fitting thread reads the current buffer and fits a log-normal distribution via maximum likelihood estimation. For log-normal, the MLE is closed form and trivially fast:</w:t>
      </w:r>
    </w:p>
    <w:p w14:paraId="5366210A" w14:textId="77777777" w:rsidR="006E40C8" w:rsidRDefault="00000000">
      <w:pPr>
        <w:spacing w:before="40" w:after="40"/>
        <w:ind w:left="360"/>
      </w:pPr>
      <w:proofErr w:type="spellStart"/>
      <w:r>
        <w:rPr>
          <w:rFonts w:ascii="Courier New" w:eastAsia="Courier New" w:hAnsi="Courier New" w:cs="Courier New"/>
          <w:color w:val="1A3A5C"/>
          <w:sz w:val="20"/>
          <w:szCs w:val="20"/>
        </w:rPr>
        <w:t>log_samples</w:t>
      </w:r>
      <w:proofErr w:type="spellEnd"/>
      <w:r>
        <w:rPr>
          <w:rFonts w:ascii="Courier New" w:eastAsia="Courier New" w:hAnsi="Courier New" w:cs="Courier New"/>
          <w:color w:val="1A3A5C"/>
          <w:sz w:val="20"/>
          <w:szCs w:val="20"/>
        </w:rPr>
        <w:t>[</w:t>
      </w:r>
      <w:proofErr w:type="spellStart"/>
      <w:r>
        <w:rPr>
          <w:rFonts w:ascii="Courier New" w:eastAsia="Courier New" w:hAnsi="Courier New" w:cs="Courier New"/>
          <w:color w:val="1A3A5C"/>
          <w:sz w:val="20"/>
          <w:szCs w:val="20"/>
        </w:rPr>
        <w:t>i</w:t>
      </w:r>
      <w:proofErr w:type="spellEnd"/>
      <w:r>
        <w:rPr>
          <w:rFonts w:ascii="Courier New" w:eastAsia="Courier New" w:hAnsi="Courier New" w:cs="Courier New"/>
          <w:color w:val="1A3A5C"/>
          <w:sz w:val="20"/>
          <w:szCs w:val="20"/>
        </w:rPr>
        <w:t>] = log(</w:t>
      </w:r>
      <w:proofErr w:type="spellStart"/>
      <w:r>
        <w:rPr>
          <w:rFonts w:ascii="Courier New" w:eastAsia="Courier New" w:hAnsi="Courier New" w:cs="Courier New"/>
          <w:color w:val="1A3A5C"/>
          <w:sz w:val="20"/>
          <w:szCs w:val="20"/>
        </w:rPr>
        <w:t>rtt_ns</w:t>
      </w:r>
      <w:proofErr w:type="spellEnd"/>
      <w:r>
        <w:rPr>
          <w:rFonts w:ascii="Courier New" w:eastAsia="Courier New" w:hAnsi="Courier New" w:cs="Courier New"/>
          <w:color w:val="1A3A5C"/>
          <w:sz w:val="20"/>
          <w:szCs w:val="20"/>
        </w:rPr>
        <w:t>[</w:t>
      </w:r>
      <w:proofErr w:type="spellStart"/>
      <w:r>
        <w:rPr>
          <w:rFonts w:ascii="Courier New" w:eastAsia="Courier New" w:hAnsi="Courier New" w:cs="Courier New"/>
          <w:color w:val="1A3A5C"/>
          <w:sz w:val="20"/>
          <w:szCs w:val="20"/>
        </w:rPr>
        <w:t>i</w:t>
      </w:r>
      <w:proofErr w:type="spellEnd"/>
      <w:proofErr w:type="gramStart"/>
      <w:r>
        <w:rPr>
          <w:rFonts w:ascii="Courier New" w:eastAsia="Courier New" w:hAnsi="Courier New" w:cs="Courier New"/>
          <w:color w:val="1A3A5C"/>
          <w:sz w:val="20"/>
          <w:szCs w:val="20"/>
        </w:rPr>
        <w:t xml:space="preserve">])   </w:t>
      </w:r>
      <w:proofErr w:type="gramEnd"/>
      <w:r>
        <w:rPr>
          <w:rFonts w:ascii="Courier New" w:eastAsia="Courier New" w:hAnsi="Courier New" w:cs="Courier New"/>
          <w:color w:val="1A3A5C"/>
          <w:sz w:val="20"/>
          <w:szCs w:val="20"/>
        </w:rPr>
        <w:t xml:space="preserve"> for </w:t>
      </w:r>
      <w:proofErr w:type="spellStart"/>
      <w:r>
        <w:rPr>
          <w:rFonts w:ascii="Courier New" w:eastAsia="Courier New" w:hAnsi="Courier New" w:cs="Courier New"/>
          <w:color w:val="1A3A5C"/>
          <w:sz w:val="20"/>
          <w:szCs w:val="20"/>
        </w:rPr>
        <w:t>i</w:t>
      </w:r>
      <w:proofErr w:type="spellEnd"/>
      <w:r>
        <w:rPr>
          <w:rFonts w:ascii="Courier New" w:eastAsia="Courier New" w:hAnsi="Courier New" w:cs="Courier New"/>
          <w:color w:val="1A3A5C"/>
          <w:sz w:val="20"/>
          <w:szCs w:val="20"/>
        </w:rPr>
        <w:t xml:space="preserve"> in buffer</w:t>
      </w:r>
    </w:p>
    <w:p w14:paraId="100E641D" w14:textId="77777777" w:rsidR="006E40C8" w:rsidRDefault="00000000">
      <w:pPr>
        <w:spacing w:before="40" w:after="40"/>
        <w:ind w:left="360"/>
      </w:pPr>
      <w:proofErr w:type="spellStart"/>
      <w:r>
        <w:rPr>
          <w:rFonts w:ascii="Courier New" w:eastAsia="Courier New" w:hAnsi="Courier New" w:cs="Courier New"/>
          <w:color w:val="1A3A5C"/>
          <w:sz w:val="20"/>
          <w:szCs w:val="20"/>
        </w:rPr>
        <w:t>mu_hat</w:t>
      </w:r>
      <w:proofErr w:type="spellEnd"/>
      <w:r>
        <w:rPr>
          <w:rFonts w:ascii="Courier New" w:eastAsia="Courier New" w:hAnsi="Courier New" w:cs="Courier New"/>
          <w:color w:val="1A3A5C"/>
          <w:sz w:val="20"/>
          <w:szCs w:val="20"/>
        </w:rPr>
        <w:t xml:space="preserve">    = mean(</w:t>
      </w:r>
      <w:proofErr w:type="spellStart"/>
      <w:r>
        <w:rPr>
          <w:rFonts w:ascii="Courier New" w:eastAsia="Courier New" w:hAnsi="Courier New" w:cs="Courier New"/>
          <w:color w:val="1A3A5C"/>
          <w:sz w:val="20"/>
          <w:szCs w:val="20"/>
        </w:rPr>
        <w:t>log_samples</w:t>
      </w:r>
      <w:proofErr w:type="spellEnd"/>
      <w:r>
        <w:rPr>
          <w:rFonts w:ascii="Courier New" w:eastAsia="Courier New" w:hAnsi="Courier New" w:cs="Courier New"/>
          <w:color w:val="1A3A5C"/>
          <w:sz w:val="20"/>
          <w:szCs w:val="20"/>
        </w:rPr>
        <w:t>)</w:t>
      </w:r>
    </w:p>
    <w:p w14:paraId="13235A18" w14:textId="77777777" w:rsidR="006E40C8" w:rsidRDefault="00000000">
      <w:pPr>
        <w:spacing w:before="40" w:after="40"/>
        <w:ind w:left="360"/>
      </w:pPr>
      <w:proofErr w:type="spellStart"/>
      <w:r>
        <w:rPr>
          <w:rFonts w:ascii="Courier New" w:eastAsia="Courier New" w:hAnsi="Courier New" w:cs="Courier New"/>
          <w:color w:val="1A3A5C"/>
          <w:sz w:val="20"/>
          <w:szCs w:val="20"/>
        </w:rPr>
        <w:t>sigma_hat</w:t>
      </w:r>
      <w:proofErr w:type="spellEnd"/>
      <w:r>
        <w:rPr>
          <w:rFonts w:ascii="Courier New" w:eastAsia="Courier New" w:hAnsi="Courier New" w:cs="Courier New"/>
          <w:color w:val="1A3A5C"/>
          <w:sz w:val="20"/>
          <w:szCs w:val="20"/>
        </w:rPr>
        <w:t xml:space="preserve"> = std(</w:t>
      </w:r>
      <w:proofErr w:type="spellStart"/>
      <w:r>
        <w:rPr>
          <w:rFonts w:ascii="Courier New" w:eastAsia="Courier New" w:hAnsi="Courier New" w:cs="Courier New"/>
          <w:color w:val="1A3A5C"/>
          <w:sz w:val="20"/>
          <w:szCs w:val="20"/>
        </w:rPr>
        <w:t>log_samples</w:t>
      </w:r>
      <w:proofErr w:type="spellEnd"/>
      <w:r>
        <w:rPr>
          <w:rFonts w:ascii="Courier New" w:eastAsia="Courier New" w:hAnsi="Courier New" w:cs="Courier New"/>
          <w:color w:val="1A3A5C"/>
          <w:sz w:val="20"/>
          <w:szCs w:val="20"/>
        </w:rPr>
        <w:t>)</w:t>
      </w:r>
    </w:p>
    <w:p w14:paraId="4E440EFA" w14:textId="77777777" w:rsidR="006E40C8" w:rsidRDefault="006E40C8">
      <w:pPr>
        <w:spacing w:before="40" w:after="40"/>
      </w:pPr>
    </w:p>
    <w:p w14:paraId="23FF78DE" w14:textId="77777777" w:rsidR="006E40C8" w:rsidRDefault="00000000">
      <w:pPr>
        <w:spacing w:before="60" w:after="100"/>
      </w:pPr>
      <w:r>
        <w:rPr>
          <w:color w:val="222222"/>
        </w:rPr>
        <w:t xml:space="preserve">These two numbers — </w:t>
      </w:r>
      <w:proofErr w:type="spellStart"/>
      <w:r>
        <w:rPr>
          <w:color w:val="222222"/>
        </w:rPr>
        <w:t>mu_hat</w:t>
      </w:r>
      <w:proofErr w:type="spellEnd"/>
      <w:r>
        <w:rPr>
          <w:color w:val="222222"/>
        </w:rPr>
        <w:t xml:space="preserve"> and </w:t>
      </w:r>
      <w:proofErr w:type="spellStart"/>
      <w:r>
        <w:rPr>
          <w:color w:val="222222"/>
        </w:rPr>
        <w:t>sigma_hat</w:t>
      </w:r>
      <w:proofErr w:type="spellEnd"/>
      <w:r>
        <w:rPr>
          <w:color w:val="222222"/>
        </w:rPr>
        <w:t xml:space="preserve"> — are the live estimates of the log-normal delay parameters. They are updated every K </w:t>
      </w:r>
      <w:proofErr w:type="gramStart"/>
      <w:r>
        <w:rPr>
          <w:color w:val="222222"/>
        </w:rPr>
        <w:t>samples</w:t>
      </w:r>
      <w:proofErr w:type="gramEnd"/>
      <w:r>
        <w:rPr>
          <w:color w:val="222222"/>
        </w:rPr>
        <w:t>, so approximately every 100 milliseconds at 1kHz measurement rate. The fitting is done on a separate thread from the measurement thread to avoid adding jitter to the measurement itself.</w:t>
      </w:r>
    </w:p>
    <w:p w14:paraId="1ACCB3A5" w14:textId="77777777" w:rsidR="006E40C8" w:rsidRDefault="006E40C8">
      <w:pPr>
        <w:spacing w:before="60" w:after="60"/>
      </w:pPr>
    </w:p>
    <w:p w14:paraId="3A146FFF" w14:textId="77777777" w:rsidR="006E40C8" w:rsidRDefault="00000000">
      <w:pPr>
        <w:pStyle w:val="Heading3"/>
      </w:pPr>
      <w:r>
        <w:rPr>
          <w:color w:val="333333"/>
        </w:rPr>
        <w:t>Exposure</w:t>
      </w:r>
    </w:p>
    <w:p w14:paraId="3D19662C" w14:textId="77777777" w:rsidR="006E40C8" w:rsidRDefault="00000000">
      <w:pPr>
        <w:spacing w:before="60" w:after="100"/>
      </w:pPr>
      <w:r>
        <w:rPr>
          <w:color w:val="222222"/>
        </w:rPr>
        <w:t xml:space="preserve">The live parameters are exposed to the Monte Carlo engine via a shared atomic pair: two </w:t>
      </w:r>
      <w:proofErr w:type="gramStart"/>
      <w:r>
        <w:rPr>
          <w:color w:val="222222"/>
        </w:rPr>
        <w:t>std::</w:t>
      </w:r>
      <w:proofErr w:type="gramEnd"/>
      <w:r>
        <w:rPr>
          <w:color w:val="222222"/>
        </w:rPr>
        <w:t>atomic&lt;double&gt; variables (</w:t>
      </w:r>
      <w:proofErr w:type="spellStart"/>
      <w:r>
        <w:rPr>
          <w:color w:val="222222"/>
        </w:rPr>
        <w:t>atomic_mu</w:t>
      </w:r>
      <w:proofErr w:type="spellEnd"/>
      <w:r>
        <w:rPr>
          <w:color w:val="222222"/>
        </w:rPr>
        <w:t xml:space="preserve"> and </w:t>
      </w:r>
      <w:proofErr w:type="spellStart"/>
      <w:r>
        <w:rPr>
          <w:color w:val="222222"/>
        </w:rPr>
        <w:t>atomic_sigma</w:t>
      </w:r>
      <w:proofErr w:type="spellEnd"/>
      <w:r>
        <w:rPr>
          <w:color w:val="222222"/>
        </w:rPr>
        <w:t>) protected by a sequentially consistent memory order. The Monte Carlo engine reads these at the start of each simulation run and uses them as the delay distribution parameters for that run. No locking is needed because the atomic reads are consistent and the cost of a slightly stale parameter read is negligible for a 100k-path simulation.</w:t>
      </w:r>
    </w:p>
    <w:p w14:paraId="12718C57" w14:textId="77777777" w:rsidR="006E40C8" w:rsidRDefault="00000000">
      <w:pPr>
        <w:spacing w:before="40" w:after="40"/>
        <w:ind w:left="360"/>
      </w:pPr>
      <w:proofErr w:type="gramStart"/>
      <w:r>
        <w:rPr>
          <w:rFonts w:ascii="Courier New" w:eastAsia="Courier New" w:hAnsi="Courier New" w:cs="Courier New"/>
          <w:color w:val="1A3A5C"/>
          <w:sz w:val="20"/>
          <w:szCs w:val="20"/>
        </w:rPr>
        <w:t>std::</w:t>
      </w:r>
      <w:proofErr w:type="gramEnd"/>
      <w:r>
        <w:rPr>
          <w:rFonts w:ascii="Courier New" w:eastAsia="Courier New" w:hAnsi="Courier New" w:cs="Courier New"/>
          <w:color w:val="1A3A5C"/>
          <w:sz w:val="20"/>
          <w:szCs w:val="20"/>
        </w:rPr>
        <w:t xml:space="preserve">atomic&lt;double&gt; </w:t>
      </w:r>
      <w:proofErr w:type="spellStart"/>
      <w:r>
        <w:rPr>
          <w:rFonts w:ascii="Courier New" w:eastAsia="Courier New" w:hAnsi="Courier New" w:cs="Courier New"/>
          <w:color w:val="1A3A5C"/>
          <w:sz w:val="20"/>
          <w:szCs w:val="20"/>
        </w:rPr>
        <w:t>live_mu_</w:t>
      </w:r>
      <w:proofErr w:type="gramStart"/>
      <w:r>
        <w:rPr>
          <w:rFonts w:ascii="Courier New" w:eastAsia="Courier New" w:hAnsi="Courier New" w:cs="Courier New"/>
          <w:color w:val="1A3A5C"/>
          <w:sz w:val="20"/>
          <w:szCs w:val="20"/>
        </w:rPr>
        <w:t>delta</w:t>
      </w:r>
      <w:proofErr w:type="spellEnd"/>
      <w:r>
        <w:rPr>
          <w:rFonts w:ascii="Courier New" w:eastAsia="Courier New" w:hAnsi="Courier New" w:cs="Courier New"/>
          <w:color w:val="1A3A5C"/>
          <w:sz w:val="20"/>
          <w:szCs w:val="20"/>
        </w:rPr>
        <w:t>{</w:t>
      </w:r>
      <w:proofErr w:type="gramEnd"/>
      <w:r>
        <w:rPr>
          <w:rFonts w:ascii="Courier New" w:eastAsia="Courier New" w:hAnsi="Courier New" w:cs="Courier New"/>
          <w:color w:val="1A3A5C"/>
          <w:sz w:val="20"/>
          <w:szCs w:val="20"/>
        </w:rPr>
        <w:t>0.0};</w:t>
      </w:r>
    </w:p>
    <w:p w14:paraId="29219DBA" w14:textId="77777777" w:rsidR="006E40C8" w:rsidRDefault="00000000">
      <w:pPr>
        <w:spacing w:before="40" w:after="40"/>
        <w:ind w:left="360"/>
      </w:pPr>
      <w:proofErr w:type="gramStart"/>
      <w:r>
        <w:rPr>
          <w:rFonts w:ascii="Courier New" w:eastAsia="Courier New" w:hAnsi="Courier New" w:cs="Courier New"/>
          <w:color w:val="1A3A5C"/>
          <w:sz w:val="20"/>
          <w:szCs w:val="20"/>
        </w:rPr>
        <w:t>std::</w:t>
      </w:r>
      <w:proofErr w:type="gramEnd"/>
      <w:r>
        <w:rPr>
          <w:rFonts w:ascii="Courier New" w:eastAsia="Courier New" w:hAnsi="Courier New" w:cs="Courier New"/>
          <w:color w:val="1A3A5C"/>
          <w:sz w:val="20"/>
          <w:szCs w:val="20"/>
        </w:rPr>
        <w:t xml:space="preserve">atomic&lt;double&gt; </w:t>
      </w:r>
      <w:proofErr w:type="spellStart"/>
      <w:r>
        <w:rPr>
          <w:rFonts w:ascii="Courier New" w:eastAsia="Courier New" w:hAnsi="Courier New" w:cs="Courier New"/>
          <w:color w:val="1A3A5C"/>
          <w:sz w:val="20"/>
          <w:szCs w:val="20"/>
        </w:rPr>
        <w:t>live_sigma_</w:t>
      </w:r>
      <w:proofErr w:type="gramStart"/>
      <w:r>
        <w:rPr>
          <w:rFonts w:ascii="Courier New" w:eastAsia="Courier New" w:hAnsi="Courier New" w:cs="Courier New"/>
          <w:color w:val="1A3A5C"/>
          <w:sz w:val="20"/>
          <w:szCs w:val="20"/>
        </w:rPr>
        <w:t>delta</w:t>
      </w:r>
      <w:proofErr w:type="spellEnd"/>
      <w:r>
        <w:rPr>
          <w:rFonts w:ascii="Courier New" w:eastAsia="Courier New" w:hAnsi="Courier New" w:cs="Courier New"/>
          <w:color w:val="1A3A5C"/>
          <w:sz w:val="20"/>
          <w:szCs w:val="20"/>
        </w:rPr>
        <w:t>{</w:t>
      </w:r>
      <w:proofErr w:type="gramEnd"/>
      <w:r>
        <w:rPr>
          <w:rFonts w:ascii="Courier New" w:eastAsia="Courier New" w:hAnsi="Courier New" w:cs="Courier New"/>
          <w:color w:val="1A3A5C"/>
          <w:sz w:val="20"/>
          <w:szCs w:val="20"/>
        </w:rPr>
        <w:t>0.0};</w:t>
      </w:r>
    </w:p>
    <w:p w14:paraId="09ACC449" w14:textId="77777777" w:rsidR="006E40C8" w:rsidRDefault="006E40C8">
      <w:pPr>
        <w:spacing w:before="80" w:after="80"/>
      </w:pPr>
    </w:p>
    <w:p w14:paraId="43F2E495" w14:textId="77777777" w:rsidR="006E40C8" w:rsidRDefault="00000000">
      <w:pPr>
        <w:pStyle w:val="Heading2"/>
      </w:pPr>
      <w:r>
        <w:rPr>
          <w:color w:val="2E6DA4"/>
        </w:rPr>
        <w:t>3.3 The target endpoint for measurement</w:t>
      </w:r>
    </w:p>
    <w:p w14:paraId="58380D95" w14:textId="77777777" w:rsidR="006E40C8" w:rsidRDefault="00000000">
      <w:pPr>
        <w:spacing w:before="60" w:after="100"/>
      </w:pPr>
      <w:r>
        <w:rPr>
          <w:color w:val="222222"/>
        </w:rPr>
        <w:t>You cannot ping an actual exchange co-location facility for this project. But you do not need to. The purpose of the live component is to demonstrate the architecture and measure real system jitter — the jitter introduced by your own OS scheduler, NIC stack, and network path. Any stable, low-latency endpoint works.</w:t>
      </w:r>
    </w:p>
    <w:p w14:paraId="796DE4B8" w14:textId="77777777" w:rsidR="006E40C8" w:rsidRDefault="006E40C8">
      <w:pPr>
        <w:spacing w:before="40" w:after="40"/>
      </w:pPr>
    </w:p>
    <w:p w14:paraId="07EC4DA6" w14:textId="77777777" w:rsidR="006E40C8" w:rsidRDefault="00000000">
      <w:pPr>
        <w:pStyle w:val="ListParagraph"/>
        <w:numPr>
          <w:ilvl w:val="0"/>
          <w:numId w:val="2"/>
        </w:numPr>
        <w:spacing w:before="40" w:after="40"/>
      </w:pPr>
      <w:r>
        <w:rPr>
          <w:color w:val="222222"/>
        </w:rPr>
        <w:t>Primary option: ping a cloud VM in the same region (e.g. AWS us-east-1 or GCP us-east4). The absolute latency numbers will be higher than co-location, but the jitter structure — the variance and the log-normal shape — is real and measurable.</w:t>
      </w:r>
    </w:p>
    <w:p w14:paraId="0F6B94E0" w14:textId="77777777" w:rsidR="006E40C8" w:rsidRDefault="00000000">
      <w:pPr>
        <w:pStyle w:val="ListParagraph"/>
        <w:numPr>
          <w:ilvl w:val="0"/>
          <w:numId w:val="2"/>
        </w:numPr>
        <w:spacing w:before="40" w:after="40"/>
      </w:pPr>
      <w:r>
        <w:rPr>
          <w:color w:val="222222"/>
        </w:rPr>
        <w:t>Secondary option: loopback measurement (ping 127.0.0.1) gives you pure OS scheduler jitter with no network component. This is not realistic for HFT but is useful for isolating the measurement tool's own noise floor.</w:t>
      </w:r>
    </w:p>
    <w:p w14:paraId="2D3B185D" w14:textId="77777777" w:rsidR="006E40C8" w:rsidRDefault="00000000">
      <w:pPr>
        <w:pStyle w:val="ListParagraph"/>
        <w:numPr>
          <w:ilvl w:val="0"/>
          <w:numId w:val="2"/>
        </w:numPr>
        <w:spacing w:before="40" w:after="40"/>
      </w:pPr>
      <w:r>
        <w:rPr>
          <w:color w:val="222222"/>
        </w:rPr>
        <w:t>Best option for the report: measure both loopback and a remote VM, show that both distributions are well-approximated by log-normal, extract the parameters, and note that co-location distributions from Laughlin et al. (2014) have the same log-normal shape with lower mu but similar relative sigma. This connects your live measurement to the literature without pretending your cloud ping is a co-location measurement.</w:t>
      </w:r>
    </w:p>
    <w:p w14:paraId="4F226A19" w14:textId="77777777" w:rsidR="006E40C8" w:rsidRDefault="006E40C8">
      <w:pPr>
        <w:spacing w:before="80" w:after="80"/>
      </w:pPr>
    </w:p>
    <w:p w14:paraId="764D1167" w14:textId="77777777" w:rsidR="006E40C8" w:rsidRDefault="00000000">
      <w:pPr>
        <w:pStyle w:val="Heading2"/>
      </w:pPr>
      <w:r>
        <w:rPr>
          <w:color w:val="2E6DA4"/>
        </w:rPr>
        <w:lastRenderedPageBreak/>
        <w:t>3.4 What the live component demonstrates in the final report</w:t>
      </w:r>
    </w:p>
    <w:p w14:paraId="05A191D6" w14:textId="77777777" w:rsidR="006E40C8" w:rsidRDefault="00000000">
      <w:pPr>
        <w:spacing w:before="60" w:after="100"/>
      </w:pPr>
      <w:r>
        <w:rPr>
          <w:color w:val="222222"/>
        </w:rPr>
        <w:t>The live measurement component produces three things that go directly into the report and the interview.</w:t>
      </w:r>
    </w:p>
    <w:p w14:paraId="22646422" w14:textId="77777777" w:rsidR="006E40C8" w:rsidRDefault="006E40C8">
      <w:pPr>
        <w:spacing w:before="40" w:after="40"/>
      </w:pPr>
    </w:p>
    <w:p w14:paraId="00623855" w14:textId="77777777" w:rsidR="006E40C8" w:rsidRDefault="00000000">
      <w:pPr>
        <w:pStyle w:val="ListParagraph"/>
        <w:numPr>
          <w:ilvl w:val="0"/>
          <w:numId w:val="3"/>
        </w:numPr>
        <w:spacing w:before="40" w:after="40"/>
      </w:pPr>
      <w:r>
        <w:rPr>
          <w:color w:val="222222"/>
        </w:rPr>
        <w:t xml:space="preserve">A real empirical latency distribution from your own machine, fitted to log-normal, with </w:t>
      </w:r>
      <w:proofErr w:type="spellStart"/>
      <w:r>
        <w:rPr>
          <w:color w:val="222222"/>
        </w:rPr>
        <w:t>mu_hat</w:t>
      </w:r>
      <w:proofErr w:type="spellEnd"/>
      <w:r>
        <w:rPr>
          <w:color w:val="222222"/>
        </w:rPr>
        <w:t xml:space="preserve"> and </w:t>
      </w:r>
      <w:proofErr w:type="spellStart"/>
      <w:r>
        <w:rPr>
          <w:color w:val="222222"/>
        </w:rPr>
        <w:t>sigma_hat</w:t>
      </w:r>
      <w:proofErr w:type="spellEnd"/>
      <w:r>
        <w:rPr>
          <w:color w:val="222222"/>
        </w:rPr>
        <w:t xml:space="preserve"> reported. This is honest, real data. It is not co-location data, but it is real jitter measured on real hardware.</w:t>
      </w:r>
    </w:p>
    <w:p w14:paraId="5317CF66" w14:textId="77777777" w:rsidR="006E40C8" w:rsidRDefault="006E40C8">
      <w:pPr>
        <w:spacing w:before="20" w:after="20"/>
      </w:pPr>
    </w:p>
    <w:p w14:paraId="537C5093" w14:textId="77777777" w:rsidR="006E40C8" w:rsidRDefault="00000000">
      <w:pPr>
        <w:pStyle w:val="ListParagraph"/>
        <w:numPr>
          <w:ilvl w:val="0"/>
          <w:numId w:val="4"/>
        </w:numPr>
        <w:spacing w:before="40" w:after="40"/>
      </w:pPr>
      <w:r>
        <w:rPr>
          <w:color w:val="222222"/>
        </w:rPr>
        <w:t xml:space="preserve">A demonstration that </w:t>
      </w:r>
      <w:proofErr w:type="spellStart"/>
      <w:r>
        <w:rPr>
          <w:color w:val="222222"/>
        </w:rPr>
        <w:t>mu_hat</w:t>
      </w:r>
      <w:proofErr w:type="spellEnd"/>
      <w:r>
        <w:rPr>
          <w:color w:val="222222"/>
        </w:rPr>
        <w:t xml:space="preserve"> and </w:t>
      </w:r>
      <w:proofErr w:type="spellStart"/>
      <w:r>
        <w:rPr>
          <w:color w:val="222222"/>
        </w:rPr>
        <w:t>sigma_hat</w:t>
      </w:r>
      <w:proofErr w:type="spellEnd"/>
      <w:r>
        <w:rPr>
          <w:color w:val="222222"/>
        </w:rPr>
        <w:t>, fed into the Nash equilibrium stopping boundary formula, produce a specific, numerically grounded threshold. The boundary is not abstract — it has a value, derived from measured data.</w:t>
      </w:r>
    </w:p>
    <w:p w14:paraId="632BFB6E" w14:textId="77777777" w:rsidR="006E40C8" w:rsidRDefault="006E40C8">
      <w:pPr>
        <w:spacing w:before="20" w:after="20"/>
      </w:pPr>
    </w:p>
    <w:p w14:paraId="2959979C" w14:textId="77777777" w:rsidR="006E40C8" w:rsidRDefault="00000000">
      <w:pPr>
        <w:pStyle w:val="ListParagraph"/>
        <w:numPr>
          <w:ilvl w:val="0"/>
          <w:numId w:val="2"/>
        </w:numPr>
        <w:spacing w:before="40" w:after="40"/>
      </w:pPr>
      <w:r>
        <w:rPr>
          <w:color w:val="222222"/>
        </w:rPr>
        <w:t xml:space="preserve">A time-series plot showing how </w:t>
      </w:r>
      <w:proofErr w:type="spellStart"/>
      <w:r>
        <w:rPr>
          <w:color w:val="222222"/>
        </w:rPr>
        <w:t>mu_hat</w:t>
      </w:r>
      <w:proofErr w:type="spellEnd"/>
      <w:r>
        <w:rPr>
          <w:color w:val="222222"/>
        </w:rPr>
        <w:t xml:space="preserve"> and </w:t>
      </w:r>
      <w:proofErr w:type="spellStart"/>
      <w:r>
        <w:rPr>
          <w:color w:val="222222"/>
        </w:rPr>
        <w:t>sigma_hat</w:t>
      </w:r>
      <w:proofErr w:type="spellEnd"/>
      <w:r>
        <w:rPr>
          <w:color w:val="222222"/>
        </w:rPr>
        <w:t xml:space="preserve"> evolve over the measurement window. During periods of high CPU load on your machine, </w:t>
      </w:r>
      <w:proofErr w:type="spellStart"/>
      <w:r>
        <w:rPr>
          <w:color w:val="222222"/>
        </w:rPr>
        <w:t>sigma_hat</w:t>
      </w:r>
      <w:proofErr w:type="spellEnd"/>
      <w:r>
        <w:rPr>
          <w:color w:val="222222"/>
        </w:rPr>
        <w:t xml:space="preserve"> increases measurably. This validates the regime-switching intuition: jitter is not stationary, it responds to system load, and your stopping boundary should adapt accordingly.</w:t>
      </w:r>
    </w:p>
    <w:p w14:paraId="6D19FDAE" w14:textId="77777777" w:rsidR="006E40C8" w:rsidRDefault="006E40C8">
      <w:pPr>
        <w:spacing w:before="80" w:after="80"/>
      </w:pPr>
    </w:p>
    <w:p w14:paraId="1925FD64" w14:textId="77777777" w:rsidR="006E40C8" w:rsidRDefault="00000000">
      <w:pPr>
        <w:pStyle w:val="Heading2"/>
      </w:pPr>
      <w:r>
        <w:rPr>
          <w:color w:val="2E6DA4"/>
        </w:rPr>
        <w:t>3.5 C++ implementation details — what you must get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E40C8" w14:paraId="2F5C0C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769E7F" w14:textId="77777777" w:rsidR="006E40C8" w:rsidRDefault="00000000">
            <w:r>
              <w:rPr>
                <w:b/>
                <w:bCs/>
                <w:color w:val="1A3A5C"/>
                <w:sz w:val="20"/>
                <w:szCs w:val="20"/>
              </w:rPr>
              <w:t>Clock choice</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AB5EAE" w14:textId="77777777" w:rsidR="006E40C8" w:rsidRDefault="00000000">
            <w:r>
              <w:rPr>
                <w:color w:val="222222"/>
                <w:sz w:val="20"/>
                <w:szCs w:val="20"/>
              </w:rPr>
              <w:t xml:space="preserve">CLOCK_MONOTONIC_RAW only. Not CLOCK_REALTIME (affected by NTP). Not CLOCK_MONOTONIC (affected by </w:t>
            </w:r>
            <w:proofErr w:type="spellStart"/>
            <w:r>
              <w:rPr>
                <w:color w:val="222222"/>
                <w:sz w:val="20"/>
                <w:szCs w:val="20"/>
              </w:rPr>
              <w:t>adjtime</w:t>
            </w:r>
            <w:proofErr w:type="spellEnd"/>
            <w:r>
              <w:rPr>
                <w:color w:val="222222"/>
                <w:sz w:val="20"/>
                <w:szCs w:val="20"/>
              </w:rPr>
              <w:t xml:space="preserve">). CLOCK_MONOTONIC_RAW is immune to both. Wrap in a </w:t>
            </w:r>
            <w:proofErr w:type="spellStart"/>
            <w:r>
              <w:rPr>
                <w:color w:val="222222"/>
                <w:sz w:val="20"/>
                <w:szCs w:val="20"/>
              </w:rPr>
              <w:t>get_</w:t>
            </w:r>
            <w:proofErr w:type="gramStart"/>
            <w:r>
              <w:rPr>
                <w:color w:val="222222"/>
                <w:sz w:val="20"/>
                <w:szCs w:val="20"/>
              </w:rPr>
              <w:t>ns</w:t>
            </w:r>
            <w:proofErr w:type="spellEnd"/>
            <w:r>
              <w:rPr>
                <w:color w:val="222222"/>
                <w:sz w:val="20"/>
                <w:szCs w:val="20"/>
              </w:rPr>
              <w:t>(</w:t>
            </w:r>
            <w:proofErr w:type="gramEnd"/>
            <w:r>
              <w:rPr>
                <w:color w:val="222222"/>
                <w:sz w:val="20"/>
                <w:szCs w:val="20"/>
              </w:rPr>
              <w:t>) inline function and use it everywhere.</w:t>
            </w:r>
          </w:p>
        </w:tc>
      </w:tr>
      <w:tr w:rsidR="006E40C8" w14:paraId="58BE90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0F708" w14:textId="77777777" w:rsidR="006E40C8" w:rsidRDefault="00000000">
            <w:r>
              <w:rPr>
                <w:b/>
                <w:bCs/>
                <w:color w:val="1A3A5C"/>
                <w:sz w:val="20"/>
                <w:szCs w:val="20"/>
              </w:rPr>
              <w:t>UDP socket setup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1E0EC" w14:textId="77777777" w:rsidR="006E40C8" w:rsidRDefault="00000000">
            <w:r>
              <w:rPr>
                <w:color w:val="222222"/>
                <w:sz w:val="20"/>
                <w:szCs w:val="20"/>
              </w:rPr>
              <w:t xml:space="preserve">SOCK_DGRAM, non-blocking with O_NONBLOCK. Set SO_RCVTIMEO to 1ms to avoid blocking on packet loss. Set SO_PRIORITY if available to reduce kernel queuing jitter. Bind to a specific CPU core with </w:t>
            </w:r>
            <w:proofErr w:type="spellStart"/>
            <w:r>
              <w:rPr>
                <w:color w:val="222222"/>
                <w:sz w:val="20"/>
                <w:szCs w:val="20"/>
              </w:rPr>
              <w:t>pthread_setaffinity_np</w:t>
            </w:r>
            <w:proofErr w:type="spellEnd"/>
            <w:r>
              <w:rPr>
                <w:color w:val="222222"/>
                <w:sz w:val="20"/>
                <w:szCs w:val="20"/>
              </w:rPr>
              <w:t xml:space="preserve"> if you want to isolate measurement jitter.</w:t>
            </w:r>
          </w:p>
        </w:tc>
      </w:tr>
      <w:tr w:rsidR="006E40C8" w14:paraId="1B0D36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C13FF9" w14:textId="77777777" w:rsidR="006E40C8" w:rsidRDefault="00000000">
            <w:r>
              <w:rPr>
                <w:b/>
                <w:bCs/>
                <w:color w:val="1A3A5C"/>
                <w:sz w:val="20"/>
                <w:szCs w:val="20"/>
              </w:rPr>
              <w:t>Circular buffer</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C0085B" w14:textId="77777777" w:rsidR="006E40C8" w:rsidRDefault="00000000">
            <w:r>
              <w:rPr>
                <w:color w:val="222222"/>
                <w:sz w:val="20"/>
                <w:szCs w:val="20"/>
              </w:rPr>
              <w:t>Use a power-of-two sized SPSC (single-producer single-consumer) lock-free ring buffer. The measurement thread is the producer; the fitting thread is the consumer. No mutex. Atomic head/tail indices with acquire/release ordering.</w:t>
            </w:r>
          </w:p>
        </w:tc>
      </w:tr>
      <w:tr w:rsidR="006E40C8" w14:paraId="598137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CCCC3" w14:textId="77777777" w:rsidR="006E40C8" w:rsidRDefault="00000000">
            <w:r>
              <w:rPr>
                <w:b/>
                <w:bCs/>
                <w:color w:val="1A3A5C"/>
                <w:sz w:val="20"/>
                <w:szCs w:val="20"/>
              </w:rPr>
              <w:t>MLE fitting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830B4" w14:textId="77777777" w:rsidR="006E40C8" w:rsidRDefault="00000000">
            <w:r>
              <w:rPr>
                <w:color w:val="222222"/>
                <w:sz w:val="20"/>
                <w:szCs w:val="20"/>
              </w:rPr>
              <w:t xml:space="preserve">Closed-form for log-normal: </w:t>
            </w:r>
            <w:proofErr w:type="spellStart"/>
            <w:r>
              <w:rPr>
                <w:color w:val="222222"/>
                <w:sz w:val="20"/>
                <w:szCs w:val="20"/>
              </w:rPr>
              <w:t>mu_hat</w:t>
            </w:r>
            <w:proofErr w:type="spellEnd"/>
            <w:r>
              <w:rPr>
                <w:color w:val="222222"/>
                <w:sz w:val="20"/>
                <w:szCs w:val="20"/>
              </w:rPr>
              <w:t xml:space="preserve"> = E[log(X)], </w:t>
            </w:r>
            <w:proofErr w:type="spellStart"/>
            <w:r>
              <w:rPr>
                <w:color w:val="222222"/>
                <w:sz w:val="20"/>
                <w:szCs w:val="20"/>
              </w:rPr>
              <w:t>sigma_hat</w:t>
            </w:r>
            <w:proofErr w:type="spellEnd"/>
            <w:r>
              <w:rPr>
                <w:color w:val="222222"/>
                <w:sz w:val="20"/>
                <w:szCs w:val="20"/>
              </w:rPr>
              <w:t xml:space="preserve"> = </w:t>
            </w:r>
            <w:proofErr w:type="gramStart"/>
            <w:r>
              <w:rPr>
                <w:color w:val="222222"/>
                <w:sz w:val="20"/>
                <w:szCs w:val="20"/>
              </w:rPr>
              <w:t>sqrt(</w:t>
            </w:r>
            <w:proofErr w:type="gramEnd"/>
            <w:r>
              <w:rPr>
                <w:color w:val="222222"/>
                <w:sz w:val="20"/>
                <w:szCs w:val="20"/>
              </w:rPr>
              <w:t>Var[log(X)]). Compute using Welford's online algorithm to avoid accumulating a full buffer before computing. Update incrementally as each new sample arrives.</w:t>
            </w:r>
          </w:p>
        </w:tc>
      </w:tr>
      <w:tr w:rsidR="006E40C8" w14:paraId="36C123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36D48A" w14:textId="77777777" w:rsidR="006E40C8" w:rsidRDefault="00000000">
            <w:r>
              <w:rPr>
                <w:b/>
                <w:bCs/>
                <w:color w:val="1A3A5C"/>
                <w:sz w:val="20"/>
                <w:szCs w:val="20"/>
              </w:rPr>
              <w:t>Parameter exposure</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848A79" w14:textId="77777777" w:rsidR="006E40C8" w:rsidRDefault="00000000">
            <w:proofErr w:type="gramStart"/>
            <w:r>
              <w:rPr>
                <w:color w:val="222222"/>
                <w:sz w:val="20"/>
                <w:szCs w:val="20"/>
              </w:rPr>
              <w:t>std::</w:t>
            </w:r>
            <w:proofErr w:type="gramEnd"/>
            <w:r>
              <w:rPr>
                <w:color w:val="222222"/>
                <w:sz w:val="20"/>
                <w:szCs w:val="20"/>
              </w:rPr>
              <w:t xml:space="preserve">atomic&lt;double&gt; with </w:t>
            </w:r>
            <w:proofErr w:type="spellStart"/>
            <w:r>
              <w:rPr>
                <w:color w:val="222222"/>
                <w:sz w:val="20"/>
                <w:szCs w:val="20"/>
              </w:rPr>
              <w:t>memory_order_seq_cst</w:t>
            </w:r>
            <w:proofErr w:type="spellEnd"/>
            <w:r>
              <w:rPr>
                <w:color w:val="222222"/>
                <w:sz w:val="20"/>
                <w:szCs w:val="20"/>
              </w:rPr>
              <w:t xml:space="preserve"> for both reads and writes. This is slightly heavier than relaxed ordering but eliminates any possibility of the Monte Carlo engine reading an inconsistent parameter pair across a cache line boundary.</w:t>
            </w:r>
          </w:p>
        </w:tc>
      </w:tr>
      <w:tr w:rsidR="006E40C8" w14:paraId="6AEAF0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40291" w14:textId="77777777" w:rsidR="006E40C8" w:rsidRDefault="00000000">
            <w:r>
              <w:rPr>
                <w:b/>
                <w:bCs/>
                <w:color w:val="1A3A5C"/>
                <w:sz w:val="20"/>
                <w:szCs w:val="20"/>
              </w:rPr>
              <w:t>Validation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33B69" w14:textId="77777777" w:rsidR="006E40C8" w:rsidRDefault="00000000">
            <w:r>
              <w:rPr>
                <w:color w:val="222222"/>
                <w:sz w:val="20"/>
                <w:szCs w:val="20"/>
              </w:rPr>
              <w:t>Run the measurement tool for 60 seconds. Plot the empirical CDF of log(</w:t>
            </w:r>
            <w:proofErr w:type="spellStart"/>
            <w:r>
              <w:rPr>
                <w:color w:val="222222"/>
                <w:sz w:val="20"/>
                <w:szCs w:val="20"/>
              </w:rPr>
              <w:t>rtt</w:t>
            </w:r>
            <w:proofErr w:type="spellEnd"/>
            <w:r>
              <w:rPr>
                <w:color w:val="222222"/>
                <w:sz w:val="20"/>
                <w:szCs w:val="20"/>
              </w:rPr>
              <w:t xml:space="preserve">). It should be approximately normal (i.e., </w:t>
            </w:r>
            <w:proofErr w:type="spellStart"/>
            <w:r>
              <w:rPr>
                <w:color w:val="222222"/>
                <w:sz w:val="20"/>
                <w:szCs w:val="20"/>
              </w:rPr>
              <w:t>rtt</w:t>
            </w:r>
            <w:proofErr w:type="spellEnd"/>
            <w:r>
              <w:rPr>
                <w:color w:val="222222"/>
                <w:sz w:val="20"/>
                <w:szCs w:val="20"/>
              </w:rPr>
              <w:t xml:space="preserve"> is approximately log-normal). Perform a Kolmogorov-Smirnov test against the fitted log-normal. Report the KS statistic. This is your empirical validation.</w:t>
            </w:r>
          </w:p>
        </w:tc>
      </w:tr>
    </w:tbl>
    <w:p w14:paraId="521D2C65" w14:textId="77777777" w:rsidR="006E40C8" w:rsidRDefault="006E40C8">
      <w:pPr>
        <w:spacing w:before="80" w:after="80"/>
      </w:pPr>
    </w:p>
    <w:p w14:paraId="443D009F" w14:textId="77777777" w:rsidR="006E40C8" w:rsidRDefault="00000000">
      <w:r>
        <w:br w:type="page"/>
      </w:r>
    </w:p>
    <w:p w14:paraId="734DBD1C" w14:textId="77777777" w:rsidR="006E40C8" w:rsidRDefault="00000000">
      <w:pPr>
        <w:pStyle w:val="Heading1"/>
      </w:pPr>
      <w:r>
        <w:rPr>
          <w:color w:val="1A3A5C"/>
        </w:rPr>
        <w:lastRenderedPageBreak/>
        <w:t>4. How the Two Extensions Connect</w:t>
      </w:r>
    </w:p>
    <w:p w14:paraId="085CC3DA" w14:textId="77777777" w:rsidR="006E40C8" w:rsidRDefault="006E40C8">
      <w:pPr>
        <w:pBdr>
          <w:bottom w:val="single" w:sz="4" w:space="1" w:color="2E6DA4"/>
        </w:pBdr>
        <w:spacing w:before="160" w:after="160"/>
      </w:pPr>
    </w:p>
    <w:p w14:paraId="69D22C3A" w14:textId="77777777" w:rsidR="006E40C8" w:rsidRDefault="00000000">
      <w:pPr>
        <w:spacing w:before="60" w:after="100"/>
      </w:pPr>
      <w:r>
        <w:rPr>
          <w:color w:val="222222"/>
        </w:rPr>
        <w:t>Option C and Option 3 are not independent additions bolted onto the side of the original project. They connect at the equilibrium boundary computation.</w:t>
      </w:r>
    </w:p>
    <w:p w14:paraId="3EF7A974" w14:textId="77777777" w:rsidR="006E40C8" w:rsidRDefault="006E40C8">
      <w:pPr>
        <w:spacing w:before="40" w:after="40"/>
      </w:pPr>
    </w:p>
    <w:p w14:paraId="3E2C8EB3" w14:textId="77777777" w:rsidR="006E40C8" w:rsidRDefault="00000000">
      <w:pPr>
        <w:spacing w:before="60" w:after="100"/>
      </w:pPr>
      <w:r>
        <w:rPr>
          <w:color w:val="222222"/>
        </w:rPr>
        <w:t xml:space="preserve">In the original project, the stopping boundary b*(t) was a static object computed once from fixed parameters. With Option C, the Nash equilibrium boundary </w:t>
      </w:r>
      <w:proofErr w:type="spellStart"/>
      <w:r>
        <w:rPr>
          <w:color w:val="222222"/>
        </w:rPr>
        <w:t>b_A</w:t>
      </w:r>
      <w:proofErr w:type="spellEnd"/>
      <w:r>
        <w:rPr>
          <w:color w:val="222222"/>
        </w:rPr>
        <w:t>*(t) depends on both agents' delay distributions — specifically on the variance gap (</w:t>
      </w:r>
      <w:proofErr w:type="spellStart"/>
      <w:r>
        <w:rPr>
          <w:color w:val="222222"/>
        </w:rPr>
        <w:t>sigma_A</w:t>
      </w:r>
      <w:proofErr w:type="spellEnd"/>
      <w:r>
        <w:rPr>
          <w:color w:val="222222"/>
        </w:rPr>
        <w:t xml:space="preserve"> - </w:t>
      </w:r>
      <w:proofErr w:type="spellStart"/>
      <w:r>
        <w:rPr>
          <w:color w:val="222222"/>
        </w:rPr>
        <w:t>sigma_B</w:t>
      </w:r>
      <w:proofErr w:type="spellEnd"/>
      <w:r>
        <w:rPr>
          <w:color w:val="222222"/>
        </w:rPr>
        <w:t xml:space="preserve">). With Option 3, </w:t>
      </w:r>
      <w:proofErr w:type="spellStart"/>
      <w:r>
        <w:rPr>
          <w:color w:val="222222"/>
        </w:rPr>
        <w:t>sigma_A</w:t>
      </w:r>
      <w:proofErr w:type="spellEnd"/>
      <w:r>
        <w:rPr>
          <w:color w:val="222222"/>
        </w:rPr>
        <w:t xml:space="preserve"> is not a fixed parameter; it is a live measurement updated every 100ms.</w:t>
      </w:r>
    </w:p>
    <w:p w14:paraId="4E6B2E69" w14:textId="77777777" w:rsidR="006E40C8" w:rsidRDefault="006E40C8">
      <w:pPr>
        <w:spacing w:before="40" w:after="40"/>
      </w:pPr>
    </w:p>
    <w:p w14:paraId="00E053A1" w14:textId="77777777" w:rsidR="006E40C8" w:rsidRDefault="00000000">
      <w:pPr>
        <w:spacing w:before="60" w:after="100"/>
      </w:pPr>
      <w:r>
        <w:rPr>
          <w:color w:val="222222"/>
        </w:rPr>
        <w:t xml:space="preserve">This means the live measurement component is not just a calibration exercise — it is feeding a parameter that directly changes the equilibrium boundary. As your measured jitter increases (e.g. because your machine is under load), </w:t>
      </w:r>
      <w:proofErr w:type="spellStart"/>
      <w:r>
        <w:rPr>
          <w:color w:val="222222"/>
        </w:rPr>
        <w:t>sigma_A</w:t>
      </w:r>
      <w:proofErr w:type="spellEnd"/>
      <w:r>
        <w:rPr>
          <w:color w:val="222222"/>
        </w:rPr>
        <w:t xml:space="preserve"> increases, the variance gap widens, and Agent A's equilibrium boundary shifts. The Monte Carlo engine picks this up on the next run and reports a different optimal threshold.</w:t>
      </w:r>
    </w:p>
    <w:p w14:paraId="38F50707" w14:textId="77777777" w:rsidR="006E40C8" w:rsidRDefault="006E40C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40C8" w14:paraId="570797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120" w:type="dxa"/>
              <w:left w:w="200" w:type="dxa"/>
              <w:bottom w:w="120" w:type="dxa"/>
              <w:right w:w="200" w:type="dxa"/>
            </w:tcMar>
          </w:tcPr>
          <w:p w14:paraId="2B1B7295" w14:textId="77777777" w:rsidR="006E40C8" w:rsidRDefault="00000000">
            <w:r>
              <w:rPr>
                <w:i/>
                <w:iCs/>
                <w:color w:val="4A3A00"/>
              </w:rPr>
              <w:t xml:space="preserve">The integrated system </w:t>
            </w:r>
            <w:proofErr w:type="gramStart"/>
            <w:r>
              <w:rPr>
                <w:i/>
                <w:iCs/>
                <w:color w:val="4A3A00"/>
              </w:rPr>
              <w:t>is:</w:t>
            </w:r>
            <w:proofErr w:type="gramEnd"/>
            <w:r>
              <w:rPr>
                <w:i/>
                <w:iCs/>
                <w:color w:val="4A3A00"/>
              </w:rPr>
              <w:t xml:space="preserve"> measure jitter live, fit log-normal parameters, compute Nash equilibrium boundary given those parameters and a fixed competitor model, output the current optimal stopping threshold. This is an adaptive policy engine, not a static model. It demonstrates stochastic control theory, competitive game theory, real-time systems programming, and statistical estimation in a single coherent artifact.</w:t>
            </w:r>
          </w:p>
        </w:tc>
      </w:tr>
    </w:tbl>
    <w:p w14:paraId="59525748" w14:textId="77777777" w:rsidR="006E40C8" w:rsidRDefault="006E40C8">
      <w:pPr>
        <w:spacing w:before="80" w:after="80"/>
      </w:pPr>
    </w:p>
    <w:p w14:paraId="46EB4F08" w14:textId="77777777" w:rsidR="006E40C8" w:rsidRDefault="00000000">
      <w:pPr>
        <w:spacing w:before="60" w:after="100"/>
      </w:pPr>
      <w:r>
        <w:rPr>
          <w:color w:val="222222"/>
        </w:rPr>
        <w:t>The interview sentence for the integrated project becomes: 'I built a two-agent stochastic game where both agents observe an OU price process through independently log-normally distributed delays. I characterized the Nash equilibrium stopping boundary — showing that the high-variance agent is forced into an aggressive policy by competitive pressure, compounding their informational disadvantage. I implemented this in C++ with a live UDP latency measurement loop that fits the delay distribution in real time and updates the equilibrium boundary adaptively. The result is an end-to-end system that goes from raw packet timestamps to an optimal stopping threshold without any static calibration assumptions.'</w:t>
      </w:r>
    </w:p>
    <w:p w14:paraId="4C43B2A2" w14:textId="77777777" w:rsidR="006E40C8" w:rsidRDefault="006E40C8">
      <w:pPr>
        <w:spacing w:before="40" w:after="40"/>
      </w:pPr>
    </w:p>
    <w:p w14:paraId="5C28CAB0" w14:textId="77777777" w:rsidR="006E40C8" w:rsidRDefault="00000000">
      <w:pPr>
        <w:spacing w:before="60" w:after="100"/>
      </w:pPr>
      <w:r>
        <w:rPr>
          <w:color w:val="222222"/>
        </w:rPr>
        <w:t>Every word of that sentence is defensible and backed by an implemented component.</w:t>
      </w:r>
    </w:p>
    <w:p w14:paraId="23F4B9FA" w14:textId="77777777" w:rsidR="006E40C8" w:rsidRDefault="006E40C8">
      <w:pPr>
        <w:spacing w:before="80" w:after="80"/>
      </w:pPr>
    </w:p>
    <w:p w14:paraId="7E8F5ED8" w14:textId="77777777" w:rsidR="006E40C8" w:rsidRDefault="00000000">
      <w:r>
        <w:br w:type="page"/>
      </w:r>
    </w:p>
    <w:p w14:paraId="5D36790E" w14:textId="77777777" w:rsidR="006E40C8" w:rsidRDefault="00000000">
      <w:pPr>
        <w:pStyle w:val="Heading1"/>
      </w:pPr>
      <w:r>
        <w:rPr>
          <w:color w:val="1A3A5C"/>
        </w:rPr>
        <w:lastRenderedPageBreak/>
        <w:t>5. Revised Build Plan — 9-Week Timeline</w:t>
      </w:r>
    </w:p>
    <w:p w14:paraId="0DCF0035" w14:textId="77777777" w:rsidR="006E40C8" w:rsidRDefault="006E40C8">
      <w:pPr>
        <w:pBdr>
          <w:bottom w:val="single" w:sz="4" w:space="1" w:color="2E6DA4"/>
        </w:pBdr>
        <w:spacing w:before="160" w:after="160"/>
      </w:pPr>
    </w:p>
    <w:p w14:paraId="594796DE" w14:textId="77777777" w:rsidR="006E40C8" w:rsidRDefault="00000000">
      <w:pPr>
        <w:spacing w:before="60" w:after="100"/>
      </w:pPr>
      <w:r>
        <w:rPr>
          <w:color w:val="222222"/>
        </w:rPr>
        <w:t>The original 6-week plan is no longer realistic. Option C adds substantial mathematical work (</w:t>
      </w:r>
      <w:proofErr w:type="spellStart"/>
      <w:r>
        <w:rPr>
          <w:color w:val="222222"/>
        </w:rPr>
        <w:t>Dynkin</w:t>
      </w:r>
      <w:proofErr w:type="spellEnd"/>
      <w:r>
        <w:rPr>
          <w:color w:val="222222"/>
        </w:rPr>
        <w:t xml:space="preserve"> games, coupled HJB equations, Nash existence proof). Option 3 adds a real-time C++ component with careful clock handling and thread-safe parameter passing. The honest timeline is 9 weeks for a double-masters student with the stated prerequisites. Do not compress this. Rushing the game theory section will produce a project you cannot defend.</w:t>
      </w:r>
    </w:p>
    <w:p w14:paraId="2A73A388" w14:textId="77777777" w:rsidR="006E40C8" w:rsidRDefault="006E40C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3760"/>
        <w:gridCol w:w="2000"/>
      </w:tblGrid>
      <w:tr w:rsidR="006E40C8" w14:paraId="40D231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1556CED" w14:textId="77777777" w:rsidR="006E40C8" w:rsidRDefault="00000000">
            <w:r>
              <w:rPr>
                <w:b/>
                <w:bCs/>
                <w:color w:val="FFFFFF"/>
                <w:sz w:val="20"/>
                <w:szCs w:val="20"/>
              </w:rPr>
              <w:t>Week</w:t>
            </w:r>
          </w:p>
        </w:tc>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54095BE" w14:textId="77777777" w:rsidR="006E40C8" w:rsidRDefault="00000000">
            <w:r>
              <w:rPr>
                <w:b/>
                <w:bCs/>
                <w:color w:val="FFFFFF"/>
                <w:sz w:val="20"/>
                <w:szCs w:val="20"/>
              </w:rPr>
              <w:t>Phase</w:t>
            </w:r>
          </w:p>
        </w:tc>
        <w:tc>
          <w:tcPr>
            <w:tcW w:w="3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9BD651B" w14:textId="77777777" w:rsidR="006E40C8" w:rsidRDefault="00000000">
            <w:r>
              <w:rPr>
                <w:b/>
                <w:bCs/>
                <w:color w:val="FFFFFF"/>
                <w:sz w:val="20"/>
                <w:szCs w:val="20"/>
              </w:rPr>
              <w:t>Deliverables</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1DC706F" w14:textId="77777777" w:rsidR="006E40C8" w:rsidRDefault="00000000">
            <w:r>
              <w:rPr>
                <w:b/>
                <w:bCs/>
                <w:color w:val="FFFFFF"/>
                <w:sz w:val="20"/>
                <w:szCs w:val="20"/>
              </w:rPr>
              <w:t>Gate Criterion</w:t>
            </w:r>
          </w:p>
        </w:tc>
      </w:tr>
      <w:tr w:rsidR="006E40C8" w14:paraId="2DABCFA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26EF8" w14:textId="77777777" w:rsidR="006E40C8" w:rsidRDefault="00000000">
            <w:pPr>
              <w:jc w:val="center"/>
            </w:pPr>
            <w:r>
              <w:rPr>
                <w:b/>
                <w:bCs/>
                <w:color w:val="2E6DA4"/>
                <w:sz w:val="20"/>
                <w:szCs w:val="20"/>
              </w:rPr>
              <w:t>Week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8156E" w14:textId="77777777" w:rsidR="006E40C8" w:rsidRDefault="00000000">
            <w:r>
              <w:rPr>
                <w:b/>
                <w:bCs/>
                <w:color w:val="222222"/>
                <w:sz w:val="20"/>
                <w:szCs w:val="20"/>
              </w:rPr>
              <w:t>Single-agent foundations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B0809" w14:textId="77777777" w:rsidR="006E40C8" w:rsidRDefault="00000000">
            <w:r>
              <w:rPr>
                <w:color w:val="444444"/>
                <w:sz w:val="20"/>
                <w:szCs w:val="20"/>
              </w:rPr>
              <w:t xml:space="preserve">Re-read </w:t>
            </w:r>
            <w:proofErr w:type="spellStart"/>
            <w:r>
              <w:rPr>
                <w:color w:val="444444"/>
                <w:sz w:val="20"/>
                <w:szCs w:val="20"/>
              </w:rPr>
              <w:t>Peskir</w:t>
            </w:r>
            <w:proofErr w:type="spellEnd"/>
            <w:r>
              <w:rPr>
                <w:color w:val="444444"/>
                <w:sz w:val="20"/>
                <w:szCs w:val="20"/>
              </w:rPr>
              <w:t xml:space="preserve"> &amp; Shiryaev Ch 1-3. Derive OU transition density from scratch. Write formal problem statement for single-agent case. Prove Markov property of delayed observation process.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00A67" w14:textId="77777777" w:rsidR="006E40C8" w:rsidRDefault="00000000">
            <w:r>
              <w:rPr>
                <w:i/>
                <w:iCs/>
                <w:color w:val="444444"/>
                <w:sz w:val="20"/>
                <w:szCs w:val="20"/>
              </w:rPr>
              <w:t>Can derive OU transition density p(</w:t>
            </w:r>
            <w:proofErr w:type="spellStart"/>
            <w:proofErr w:type="gramStart"/>
            <w:r>
              <w:rPr>
                <w:i/>
                <w:iCs/>
                <w:color w:val="444444"/>
                <w:sz w:val="20"/>
                <w:szCs w:val="20"/>
              </w:rPr>
              <w:t>v,t</w:t>
            </w:r>
            <w:proofErr w:type="gramEnd"/>
            <w:r>
              <w:rPr>
                <w:i/>
                <w:iCs/>
                <w:color w:val="444444"/>
                <w:sz w:val="20"/>
                <w:szCs w:val="20"/>
              </w:rPr>
              <w:t>|</w:t>
            </w:r>
            <w:proofErr w:type="gramStart"/>
            <w:r>
              <w:rPr>
                <w:i/>
                <w:iCs/>
                <w:color w:val="444444"/>
                <w:sz w:val="20"/>
                <w:szCs w:val="20"/>
              </w:rPr>
              <w:t>y,s</w:t>
            </w:r>
            <w:proofErr w:type="gramEnd"/>
            <w:r>
              <w:rPr>
                <w:i/>
                <w:iCs/>
                <w:color w:val="444444"/>
                <w:sz w:val="20"/>
                <w:szCs w:val="20"/>
              </w:rPr>
              <w:t>,d</w:t>
            </w:r>
            <w:proofErr w:type="spellEnd"/>
            <w:r>
              <w:rPr>
                <w:i/>
                <w:iCs/>
                <w:color w:val="444444"/>
                <w:sz w:val="20"/>
                <w:szCs w:val="20"/>
              </w:rPr>
              <w:t>) cold. Can state the single-agent stopping problem formally.</w:t>
            </w:r>
          </w:p>
        </w:tc>
      </w:tr>
      <w:tr w:rsidR="006E40C8" w14:paraId="7C250B8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4B443E" w14:textId="77777777" w:rsidR="006E40C8" w:rsidRDefault="00000000">
            <w:pPr>
              <w:jc w:val="center"/>
            </w:pPr>
            <w:r>
              <w:rPr>
                <w:b/>
                <w:bCs/>
                <w:color w:val="2E6DA4"/>
                <w:sz w:val="20"/>
                <w:szCs w:val="20"/>
              </w:rPr>
              <w:t>Week 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85C5EE" w14:textId="77777777" w:rsidR="006E40C8" w:rsidRDefault="00000000">
            <w:r>
              <w:rPr>
                <w:b/>
                <w:bCs/>
                <w:color w:val="222222"/>
                <w:sz w:val="20"/>
                <w:szCs w:val="20"/>
              </w:rPr>
              <w:t>Single-agent optimal stopping</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071945" w14:textId="77777777" w:rsidR="006E40C8" w:rsidRDefault="00000000">
            <w:r>
              <w:rPr>
                <w:color w:val="444444"/>
                <w:sz w:val="20"/>
                <w:szCs w:val="20"/>
              </w:rPr>
              <w:t xml:space="preserve">Derive the variational inequality. Compute L^Y for log-normal delay. Characterise </w:t>
            </w:r>
            <w:proofErr w:type="spellStart"/>
            <w:r>
              <w:rPr>
                <w:color w:val="444444"/>
                <w:sz w:val="20"/>
                <w:szCs w:val="20"/>
              </w:rPr>
              <w:t>b_single</w:t>
            </w:r>
            <w:proofErr w:type="spellEnd"/>
            <w:r>
              <w:rPr>
                <w:color w:val="444444"/>
                <w:sz w:val="20"/>
                <w:szCs w:val="20"/>
              </w:rPr>
              <w:t xml:space="preserve">*(t). Prove existence. Read </w:t>
            </w:r>
            <w:proofErr w:type="spellStart"/>
            <w:r>
              <w:rPr>
                <w:color w:val="444444"/>
                <w:sz w:val="20"/>
                <w:szCs w:val="20"/>
              </w:rPr>
              <w:t>Touzi</w:t>
            </w:r>
            <w:proofErr w:type="spellEnd"/>
            <w:r>
              <w:rPr>
                <w:color w:val="444444"/>
                <w:sz w:val="20"/>
                <w:szCs w:val="20"/>
              </w:rPr>
              <w:t xml:space="preserve"> &amp; Vieille (2002) as preparation for Week 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6155CA" w14:textId="77777777" w:rsidR="006E40C8" w:rsidRDefault="00000000">
            <w:r>
              <w:rPr>
                <w:i/>
                <w:iCs/>
                <w:color w:val="444444"/>
                <w:sz w:val="20"/>
                <w:szCs w:val="20"/>
              </w:rPr>
              <w:t xml:space="preserve">Can state and sketch-prove the single-agent main theorem. Understands what a </w:t>
            </w:r>
            <w:proofErr w:type="spellStart"/>
            <w:r>
              <w:rPr>
                <w:i/>
                <w:iCs/>
                <w:color w:val="444444"/>
                <w:sz w:val="20"/>
                <w:szCs w:val="20"/>
              </w:rPr>
              <w:t>Dynkin</w:t>
            </w:r>
            <w:proofErr w:type="spellEnd"/>
            <w:r>
              <w:rPr>
                <w:i/>
                <w:iCs/>
                <w:color w:val="444444"/>
                <w:sz w:val="20"/>
                <w:szCs w:val="20"/>
              </w:rPr>
              <w:t xml:space="preserve"> game is.</w:t>
            </w:r>
          </w:p>
        </w:tc>
      </w:tr>
      <w:tr w:rsidR="006E40C8" w14:paraId="4F22CC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868DA" w14:textId="77777777" w:rsidR="006E40C8" w:rsidRDefault="00000000">
            <w:pPr>
              <w:jc w:val="center"/>
            </w:pPr>
            <w:r>
              <w:rPr>
                <w:b/>
                <w:bCs/>
                <w:color w:val="2E6DA4"/>
                <w:sz w:val="20"/>
                <w:szCs w:val="20"/>
              </w:rPr>
              <w:t>Week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B4431" w14:textId="77777777" w:rsidR="006E40C8" w:rsidRDefault="00000000">
            <w:r>
              <w:rPr>
                <w:b/>
                <w:bCs/>
                <w:color w:val="222222"/>
                <w:sz w:val="20"/>
                <w:szCs w:val="20"/>
              </w:rPr>
              <w:t>Two-agent game theory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3F333" w14:textId="77777777" w:rsidR="006E40C8" w:rsidRDefault="00000000">
            <w:r>
              <w:rPr>
                <w:color w:val="444444"/>
                <w:sz w:val="20"/>
                <w:szCs w:val="20"/>
              </w:rPr>
              <w:t xml:space="preserve">Read </w:t>
            </w:r>
            <w:proofErr w:type="spellStart"/>
            <w:r>
              <w:rPr>
                <w:color w:val="444444"/>
                <w:sz w:val="20"/>
                <w:szCs w:val="20"/>
              </w:rPr>
              <w:t>Touzi</w:t>
            </w:r>
            <w:proofErr w:type="spellEnd"/>
            <w:r>
              <w:rPr>
                <w:color w:val="444444"/>
                <w:sz w:val="20"/>
                <w:szCs w:val="20"/>
              </w:rPr>
              <w:t xml:space="preserve"> &amp; Vieille Sec 1-3. Set up the coupled HJB system. Prove existence of Nash equilibrium boundary via fixed-point argument. Derive </w:t>
            </w:r>
            <w:proofErr w:type="spellStart"/>
            <w:r>
              <w:rPr>
                <w:color w:val="444444"/>
                <w:sz w:val="20"/>
                <w:szCs w:val="20"/>
              </w:rPr>
              <w:t>b_A</w:t>
            </w:r>
            <w:proofErr w:type="spellEnd"/>
            <w:r>
              <w:rPr>
                <w:color w:val="444444"/>
                <w:sz w:val="20"/>
                <w:szCs w:val="20"/>
              </w:rPr>
              <w:t xml:space="preserve">*(t) and </w:t>
            </w:r>
            <w:proofErr w:type="spellStart"/>
            <w:r>
              <w:rPr>
                <w:color w:val="444444"/>
                <w:sz w:val="20"/>
                <w:szCs w:val="20"/>
              </w:rPr>
              <w:t>b_B</w:t>
            </w:r>
            <w:proofErr w:type="spellEnd"/>
            <w:r>
              <w:rPr>
                <w:color w:val="444444"/>
                <w:sz w:val="20"/>
                <w:szCs w:val="20"/>
              </w:rPr>
              <w:t>*(t) for the symmetric case. Characterise the boundary compression formula.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5DED8" w14:textId="77777777" w:rsidR="006E40C8" w:rsidRDefault="00000000">
            <w:r>
              <w:rPr>
                <w:i/>
                <w:iCs/>
                <w:color w:val="444444"/>
                <w:sz w:val="20"/>
                <w:szCs w:val="20"/>
              </w:rPr>
              <w:t>Can write the coupled HJB system. Can state the Nash equilibrium boundary theorem and explain the boundary compression intuitively.</w:t>
            </w:r>
          </w:p>
        </w:tc>
      </w:tr>
      <w:tr w:rsidR="006E40C8" w14:paraId="47EB25D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C6C61" w14:textId="77777777" w:rsidR="006E40C8" w:rsidRDefault="00000000">
            <w:pPr>
              <w:jc w:val="center"/>
            </w:pPr>
            <w:r>
              <w:rPr>
                <w:b/>
                <w:bCs/>
                <w:color w:val="2E6DA4"/>
                <w:sz w:val="20"/>
                <w:szCs w:val="20"/>
              </w:rPr>
              <w:t>Week 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767545" w14:textId="77777777" w:rsidR="006E40C8" w:rsidRDefault="00000000">
            <w:r>
              <w:rPr>
                <w:b/>
                <w:bCs/>
                <w:color w:val="222222"/>
                <w:sz w:val="20"/>
                <w:szCs w:val="20"/>
              </w:rPr>
              <w:t>C++ engine — single agent + signals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7D9C1B" w14:textId="77777777" w:rsidR="006E40C8" w:rsidRDefault="00000000">
            <w:r>
              <w:rPr>
                <w:color w:val="444444"/>
                <w:sz w:val="20"/>
                <w:szCs w:val="20"/>
              </w:rPr>
              <w:t xml:space="preserve">Implement OU exact sampler. Implement single-agent stopping policy. Unit test against closed-form moments. Implement the delayed observation model (draw delta from </w:t>
            </w:r>
            <w:proofErr w:type="spellStart"/>
            <w:r>
              <w:rPr>
                <w:color w:val="444444"/>
                <w:sz w:val="20"/>
                <w:szCs w:val="20"/>
              </w:rPr>
              <w:t>LogNormal</w:t>
            </w:r>
            <w:proofErr w:type="spellEnd"/>
            <w:r>
              <w:rPr>
                <w:color w:val="444444"/>
                <w:sz w:val="20"/>
                <w:szCs w:val="20"/>
              </w:rPr>
              <w:t xml:space="preserve"> at each step).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DA6897" w14:textId="77777777" w:rsidR="006E40C8" w:rsidRDefault="00000000">
            <w:r>
              <w:rPr>
                <w:i/>
                <w:iCs/>
                <w:color w:val="444444"/>
                <w:sz w:val="20"/>
                <w:szCs w:val="20"/>
              </w:rPr>
              <w:t>Unit tests pass. Single-agent simulation P&amp;L at sigma=0 matches theoretical value.</w:t>
            </w:r>
          </w:p>
        </w:tc>
      </w:tr>
      <w:tr w:rsidR="006E40C8" w14:paraId="5C54CC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7CA21" w14:textId="77777777" w:rsidR="006E40C8" w:rsidRDefault="00000000">
            <w:pPr>
              <w:jc w:val="center"/>
            </w:pPr>
            <w:r>
              <w:rPr>
                <w:b/>
                <w:bCs/>
                <w:color w:val="2E6DA4"/>
                <w:sz w:val="20"/>
                <w:szCs w:val="20"/>
              </w:rPr>
              <w:t>Week 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214B9" w14:textId="77777777" w:rsidR="006E40C8" w:rsidRDefault="00000000">
            <w:r>
              <w:rPr>
                <w:b/>
                <w:bCs/>
                <w:color w:val="222222"/>
                <w:sz w:val="20"/>
                <w:szCs w:val="20"/>
              </w:rPr>
              <w:t>C++ engine — competitive agents + race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1FB02" w14:textId="77777777" w:rsidR="006E40C8" w:rsidRDefault="00000000">
            <w:r>
              <w:rPr>
                <w:color w:val="444444"/>
                <w:sz w:val="20"/>
                <w:szCs w:val="20"/>
              </w:rPr>
              <w:t>Implement Agent A and Agent B with Nash equilibrium boundaries. Implement race resolution module (simultaneous action detection, tie-breaking by latency draw). Implement three-stream P&amp;L recorder.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77AF4" w14:textId="77777777" w:rsidR="006E40C8" w:rsidRDefault="00000000">
            <w:r>
              <w:rPr>
                <w:i/>
                <w:iCs/>
                <w:color w:val="444444"/>
                <w:sz w:val="20"/>
                <w:szCs w:val="20"/>
              </w:rPr>
              <w:t xml:space="preserve">Competitive simulation runs. At </w:t>
            </w:r>
            <w:proofErr w:type="spellStart"/>
            <w:r>
              <w:rPr>
                <w:i/>
                <w:iCs/>
                <w:color w:val="444444"/>
                <w:sz w:val="20"/>
                <w:szCs w:val="20"/>
              </w:rPr>
              <w:t>sigma_A</w:t>
            </w:r>
            <w:proofErr w:type="spellEnd"/>
            <w:r>
              <w:rPr>
                <w:i/>
                <w:iCs/>
                <w:color w:val="444444"/>
                <w:sz w:val="20"/>
                <w:szCs w:val="20"/>
              </w:rPr>
              <w:t xml:space="preserve"> = </w:t>
            </w:r>
            <w:proofErr w:type="spellStart"/>
            <w:r>
              <w:rPr>
                <w:i/>
                <w:iCs/>
                <w:color w:val="444444"/>
                <w:sz w:val="20"/>
                <w:szCs w:val="20"/>
              </w:rPr>
              <w:t>sigma_B</w:t>
            </w:r>
            <w:proofErr w:type="spellEnd"/>
            <w:r>
              <w:rPr>
                <w:i/>
                <w:iCs/>
                <w:color w:val="444444"/>
                <w:sz w:val="20"/>
                <w:szCs w:val="20"/>
              </w:rPr>
              <w:t>, both agents achieve identical win rate (50%). P&amp;L gap is zero at equal variance.</w:t>
            </w:r>
          </w:p>
        </w:tc>
      </w:tr>
      <w:tr w:rsidR="006E40C8" w14:paraId="0FE7C0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42302A" w14:textId="77777777" w:rsidR="006E40C8" w:rsidRDefault="00000000">
            <w:pPr>
              <w:jc w:val="center"/>
            </w:pPr>
            <w:r>
              <w:rPr>
                <w:b/>
                <w:bCs/>
                <w:color w:val="2E6DA4"/>
                <w:sz w:val="20"/>
                <w:szCs w:val="20"/>
              </w:rPr>
              <w:lastRenderedPageBreak/>
              <w:t>Week 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3E849D" w14:textId="77777777" w:rsidR="006E40C8" w:rsidRDefault="00000000">
            <w:r>
              <w:rPr>
                <w:b/>
                <w:bCs/>
                <w:color w:val="222222"/>
                <w:sz w:val="20"/>
                <w:szCs w:val="20"/>
              </w:rPr>
              <w:t>C++ live latency module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724E35" w14:textId="77777777" w:rsidR="006E40C8" w:rsidRDefault="00000000">
            <w:r>
              <w:rPr>
                <w:color w:val="444444"/>
                <w:sz w:val="20"/>
                <w:szCs w:val="20"/>
              </w:rPr>
              <w:t xml:space="preserve">Implement UDP measurement thread with CLOCK_MONOTONIC_RAW. Implement SPSC circular buffer. Implement Welford online MLE for </w:t>
            </w:r>
            <w:proofErr w:type="gramStart"/>
            <w:r>
              <w:rPr>
                <w:color w:val="444444"/>
                <w:sz w:val="20"/>
                <w:szCs w:val="20"/>
              </w:rPr>
              <w:t>log-normal</w:t>
            </w:r>
            <w:proofErr w:type="gramEnd"/>
            <w:r>
              <w:rPr>
                <w:color w:val="444444"/>
                <w:sz w:val="20"/>
                <w:szCs w:val="20"/>
              </w:rPr>
              <w:t>. Implement atomic parameter exposure. Validate KS test against fitted distribution.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2F128F" w14:textId="77777777" w:rsidR="006E40C8" w:rsidRDefault="00000000">
            <w:r>
              <w:rPr>
                <w:i/>
                <w:iCs/>
                <w:color w:val="444444"/>
                <w:sz w:val="20"/>
                <w:szCs w:val="20"/>
              </w:rPr>
              <w:t>KS test passes at p &gt; 0.05 on 10k samples. Parameters update visibly when machine is loaded. Integration with Monte Carlo engine works end-to-end.</w:t>
            </w:r>
          </w:p>
        </w:tc>
      </w:tr>
      <w:tr w:rsidR="006E40C8" w14:paraId="621205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001EE" w14:textId="77777777" w:rsidR="006E40C8" w:rsidRDefault="00000000">
            <w:pPr>
              <w:jc w:val="center"/>
            </w:pPr>
            <w:r>
              <w:rPr>
                <w:b/>
                <w:bCs/>
                <w:color w:val="2E6DA4"/>
                <w:sz w:val="20"/>
                <w:szCs w:val="20"/>
              </w:rPr>
              <w:t>Week 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D9BB" w14:textId="77777777" w:rsidR="006E40C8" w:rsidRDefault="00000000">
            <w:r>
              <w:rPr>
                <w:b/>
                <w:bCs/>
                <w:color w:val="222222"/>
                <w:sz w:val="20"/>
                <w:szCs w:val="20"/>
              </w:rPr>
              <w:t>Decay curves + competitive analysis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BC5B5" w14:textId="77777777" w:rsidR="006E40C8" w:rsidRDefault="00000000">
            <w:r>
              <w:rPr>
                <w:color w:val="444444"/>
                <w:sz w:val="20"/>
                <w:szCs w:val="20"/>
              </w:rPr>
              <w:t>Run parameter sweep over sigma gap. Plot competitive P&amp;L decay (Agent A vs Solo). Plot boundary compression as function of variance gap. Run live measurement for 60s under load and no-load. Show boundary shift due to live parameter update.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C8472" w14:textId="77777777" w:rsidR="006E40C8" w:rsidRDefault="00000000">
            <w:r>
              <w:rPr>
                <w:i/>
                <w:iCs/>
                <w:color w:val="444444"/>
                <w:sz w:val="20"/>
                <w:szCs w:val="20"/>
              </w:rPr>
              <w:t>Decay curve is monotone. Boundary compression is monotone in variance gap. Live parameter update produces measurable boundary shift under load.</w:t>
            </w:r>
          </w:p>
        </w:tc>
      </w:tr>
      <w:tr w:rsidR="006E40C8" w14:paraId="008A84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69AB2E" w14:textId="77777777" w:rsidR="006E40C8" w:rsidRDefault="00000000">
            <w:pPr>
              <w:jc w:val="center"/>
            </w:pPr>
            <w:r>
              <w:rPr>
                <w:b/>
                <w:bCs/>
                <w:color w:val="2E6DA4"/>
                <w:sz w:val="20"/>
                <w:szCs w:val="20"/>
              </w:rPr>
              <w:t>Week 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D8FFF1" w14:textId="77777777" w:rsidR="006E40C8" w:rsidRDefault="00000000">
            <w:r>
              <w:rPr>
                <w:b/>
                <w:bCs/>
                <w:color w:val="222222"/>
                <w:sz w:val="20"/>
                <w:szCs w:val="20"/>
              </w:rPr>
              <w:t>Write-up — paper + code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DFA088" w14:textId="77777777" w:rsidR="006E40C8" w:rsidRDefault="00000000">
            <w:r>
              <w:rPr>
                <w:color w:val="444444"/>
                <w:sz w:val="20"/>
                <w:szCs w:val="20"/>
              </w:rPr>
              <w:t>Write full analytical paper (8-10 pages). Clean all code. Write README. LaTeX the key theorems. Document the live measurement architecture. Calibration section cites Laughlin et al. (2014) for co-location parameter context.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1E7565" w14:textId="77777777" w:rsidR="006E40C8" w:rsidRDefault="00000000">
            <w:r>
              <w:rPr>
                <w:i/>
                <w:iCs/>
                <w:color w:val="444444"/>
                <w:sz w:val="20"/>
                <w:szCs w:val="20"/>
              </w:rPr>
              <w:t xml:space="preserve">Paper is readable by a PhD-level reviewer. Code builds with </w:t>
            </w:r>
            <w:proofErr w:type="spellStart"/>
            <w:r>
              <w:rPr>
                <w:i/>
                <w:iCs/>
                <w:color w:val="444444"/>
                <w:sz w:val="20"/>
                <w:szCs w:val="20"/>
              </w:rPr>
              <w:t>cmake</w:t>
            </w:r>
            <w:proofErr w:type="spellEnd"/>
            <w:r>
              <w:rPr>
                <w:i/>
                <w:iCs/>
                <w:color w:val="444444"/>
                <w:sz w:val="20"/>
                <w:szCs w:val="20"/>
              </w:rPr>
              <w:t xml:space="preserve"> and runs with a single command. README explains every parameter.</w:t>
            </w:r>
          </w:p>
        </w:tc>
      </w:tr>
      <w:tr w:rsidR="006E40C8" w14:paraId="590A40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7102E" w14:textId="77777777" w:rsidR="006E40C8" w:rsidRDefault="00000000">
            <w:pPr>
              <w:jc w:val="center"/>
            </w:pPr>
            <w:r>
              <w:rPr>
                <w:b/>
                <w:bCs/>
                <w:color w:val="2E6DA4"/>
                <w:sz w:val="20"/>
                <w:szCs w:val="20"/>
              </w:rPr>
              <w:t>Week 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49298" w14:textId="77777777" w:rsidR="006E40C8" w:rsidRDefault="00000000">
            <w:r>
              <w:rPr>
                <w:b/>
                <w:bCs/>
                <w:color w:val="222222"/>
                <w:sz w:val="20"/>
                <w:szCs w:val="20"/>
              </w:rPr>
              <w:t>Hardening + interview prep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8CD61" w14:textId="77777777" w:rsidR="006E40C8" w:rsidRDefault="00000000">
            <w:r>
              <w:rPr>
                <w:color w:val="444444"/>
                <w:sz w:val="20"/>
                <w:szCs w:val="20"/>
              </w:rPr>
              <w:t>Stress-test all derivations on paper. Prepare whiteboard proofs for: OU density, single-agent HJB, coupled HJB, Nash existence. Practice the 15-minute verbal walkthrough. Answer all 12 interview questions cold.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BB4F7" w14:textId="77777777" w:rsidR="006E40C8" w:rsidRDefault="00000000">
            <w:r>
              <w:rPr>
                <w:i/>
                <w:iCs/>
                <w:color w:val="444444"/>
                <w:sz w:val="20"/>
                <w:szCs w:val="20"/>
              </w:rPr>
              <w:t>Can defend every equation and every line of code for 45 minutes without notes. Can explain the two-agent setup to a non-mathematician in 2 minutes.</w:t>
            </w:r>
          </w:p>
        </w:tc>
      </w:tr>
    </w:tbl>
    <w:p w14:paraId="795731A6" w14:textId="77777777" w:rsidR="006E40C8" w:rsidRDefault="006E40C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40C8" w14:paraId="4877E0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CEA"/>
            <w:tcMar>
              <w:top w:w="120" w:type="dxa"/>
              <w:left w:w="200" w:type="dxa"/>
              <w:bottom w:w="120" w:type="dxa"/>
              <w:right w:w="200" w:type="dxa"/>
            </w:tcMar>
          </w:tcPr>
          <w:p w14:paraId="21189E26" w14:textId="77777777" w:rsidR="006E40C8" w:rsidRDefault="00000000">
            <w:r>
              <w:rPr>
                <w:i/>
                <w:iCs/>
                <w:color w:val="7B1A1A"/>
              </w:rPr>
              <w:t>Hard rule — unchanged from original: do not begin Week N+1 until the gate criterion for Week N is met. The game theory week (Week 3) is where most candidates will stall. If you cannot prove Nash existence by end of Week 3, do not proceed to implementation. A simulation of a theorem you cannot prove is a liability in an interview, not an asset.</w:t>
            </w:r>
          </w:p>
        </w:tc>
      </w:tr>
    </w:tbl>
    <w:p w14:paraId="39EEB61A" w14:textId="77777777" w:rsidR="006E40C8" w:rsidRDefault="006E40C8">
      <w:pPr>
        <w:spacing w:before="80" w:after="80"/>
      </w:pPr>
    </w:p>
    <w:p w14:paraId="15CCC95B" w14:textId="77777777" w:rsidR="006E40C8" w:rsidRDefault="00000000">
      <w:r>
        <w:br w:type="page"/>
      </w:r>
    </w:p>
    <w:p w14:paraId="6C556D97" w14:textId="77777777" w:rsidR="006E40C8" w:rsidRDefault="00000000">
      <w:pPr>
        <w:pStyle w:val="Heading1"/>
      </w:pPr>
      <w:r>
        <w:rPr>
          <w:color w:val="1A3A5C"/>
        </w:rPr>
        <w:lastRenderedPageBreak/>
        <w:t>6. Revised Novelty Claims — What You Can Actually Defend</w:t>
      </w:r>
    </w:p>
    <w:p w14:paraId="245A2947" w14:textId="77777777" w:rsidR="006E40C8" w:rsidRDefault="006E40C8">
      <w:pPr>
        <w:pBdr>
          <w:bottom w:val="single" w:sz="4" w:space="1" w:color="2E6DA4"/>
        </w:pBdr>
        <w:spacing w:before="160" w:after="160"/>
      </w:pPr>
    </w:p>
    <w:p w14:paraId="31EE402B" w14:textId="77777777" w:rsidR="006E40C8" w:rsidRDefault="00000000">
      <w:pPr>
        <w:spacing w:before="60" w:after="100"/>
      </w:pPr>
      <w:r>
        <w:rPr>
          <w:color w:val="222222"/>
        </w:rPr>
        <w:t xml:space="preserve">The original document claimed three novel contributions, all overstated. The revised project has one genuine novel contribution and two honest synthesis contributions. This is better. One defensible claim </w:t>
      </w:r>
      <w:proofErr w:type="gramStart"/>
      <w:r>
        <w:rPr>
          <w:color w:val="222222"/>
        </w:rPr>
        <w:t>beats</w:t>
      </w:r>
      <w:proofErr w:type="gramEnd"/>
      <w:r>
        <w:rPr>
          <w:color w:val="222222"/>
        </w:rPr>
        <w:t xml:space="preserve"> three inflated ones in front of a quant interviewer who reads the literature.</w:t>
      </w:r>
    </w:p>
    <w:p w14:paraId="1C206E04" w14:textId="77777777" w:rsidR="006E40C8" w:rsidRDefault="006E40C8">
      <w:pPr>
        <w:spacing w:before="80" w:after="80"/>
      </w:pPr>
    </w:p>
    <w:p w14:paraId="2329525E" w14:textId="77777777" w:rsidR="006E40C8" w:rsidRDefault="00000000">
      <w:pPr>
        <w:pStyle w:val="Heading2"/>
      </w:pPr>
      <w:r>
        <w:rPr>
          <w:color w:val="2E6DA4"/>
        </w:rPr>
        <w:t>6.1 The genuine novel contribution</w:t>
      </w:r>
    </w:p>
    <w:p w14:paraId="03499B7F" w14:textId="77777777" w:rsidR="006E40C8" w:rsidRDefault="00000000">
      <w:pPr>
        <w:spacing w:before="60" w:after="100"/>
      </w:pPr>
      <w:r>
        <w:rPr>
          <w:color w:val="222222"/>
        </w:rPr>
        <w:t>The characterisation of the Nash equilibrium stopping boundary under independently log-normally distributed delays for two agents observing the same OU process, with explicit derivation of the boundary compression formula as a function of the variance gap and signal volatility.</w:t>
      </w:r>
    </w:p>
    <w:p w14:paraId="39DF0538" w14:textId="77777777" w:rsidR="006E40C8" w:rsidRDefault="006E40C8">
      <w:pPr>
        <w:spacing w:before="40" w:after="40"/>
      </w:pPr>
    </w:p>
    <w:p w14:paraId="3BD80405" w14:textId="77777777" w:rsidR="006E40C8" w:rsidRDefault="00000000">
      <w:pPr>
        <w:spacing w:before="60" w:after="100"/>
      </w:pPr>
      <w:r>
        <w:rPr>
          <w:color w:val="222222"/>
        </w:rPr>
        <w:t xml:space="preserve">Why this is defensible as novel: the </w:t>
      </w:r>
      <w:proofErr w:type="spellStart"/>
      <w:r>
        <w:rPr>
          <w:color w:val="222222"/>
        </w:rPr>
        <w:t>Dynkin</w:t>
      </w:r>
      <w:proofErr w:type="spellEnd"/>
      <w:r>
        <w:rPr>
          <w:color w:val="222222"/>
        </w:rPr>
        <w:t xml:space="preserve"> game and competitive stopping literature treats symmetric information structures or deterministic delays. The specific combination of independent stochastic delays drawn from different log-normal distributions, applied to a competitive stopping game on an OU process, with explicit computation of how the competitive pressure modifies each agent's boundary — this specific combination is not in a single paper. You are not claiming to have invented stochastic games or OU processes. You are claiming to have worked out a specific result in a specific model that fills a specific gap.</w:t>
      </w:r>
    </w:p>
    <w:p w14:paraId="691F1A04" w14:textId="77777777" w:rsidR="006E40C8" w:rsidRDefault="006E40C8">
      <w:pPr>
        <w:spacing w:before="40" w:after="40"/>
      </w:pPr>
    </w:p>
    <w:p w14:paraId="6936025D" w14:textId="77777777" w:rsidR="006E40C8" w:rsidRDefault="00000000">
      <w:pPr>
        <w:spacing w:before="60" w:after="100"/>
      </w:pPr>
      <w:r>
        <w:rPr>
          <w:color w:val="222222"/>
        </w:rPr>
        <w:t xml:space="preserve">When you write this up, say exactly that. Do not say 'novel contribution to the stochastic control literature.' Say: 'We are not aware of a prior characterisation of the Nash equilibrium stopping boundary for this specific model. The closest related work is </w:t>
      </w:r>
      <w:proofErr w:type="spellStart"/>
      <w:r>
        <w:rPr>
          <w:color w:val="222222"/>
        </w:rPr>
        <w:t>Touzi</w:t>
      </w:r>
      <w:proofErr w:type="spellEnd"/>
      <w:r>
        <w:rPr>
          <w:color w:val="222222"/>
        </w:rPr>
        <w:t xml:space="preserve"> and Vieille (2002), which treats the general </w:t>
      </w:r>
      <w:proofErr w:type="spellStart"/>
      <w:r>
        <w:rPr>
          <w:color w:val="222222"/>
        </w:rPr>
        <w:t>Dynkin</w:t>
      </w:r>
      <w:proofErr w:type="spellEnd"/>
      <w:r>
        <w:rPr>
          <w:color w:val="222222"/>
        </w:rPr>
        <w:t xml:space="preserve"> game framework, and </w:t>
      </w:r>
      <w:proofErr w:type="spellStart"/>
      <w:r>
        <w:rPr>
          <w:color w:val="222222"/>
        </w:rPr>
        <w:t>Peskir</w:t>
      </w:r>
      <w:proofErr w:type="spellEnd"/>
      <w:r>
        <w:rPr>
          <w:color w:val="222222"/>
        </w:rPr>
        <w:t xml:space="preserve"> and Shiryaev (2006), which provides the single-agent foundation. Our contribution is the explicit computation for the OU-plus-log-normal-delay instantiation.' That framing is honest and will not be challenged.</w:t>
      </w:r>
    </w:p>
    <w:p w14:paraId="58058DBD" w14:textId="77777777" w:rsidR="006E40C8" w:rsidRDefault="006E40C8">
      <w:pPr>
        <w:spacing w:before="80" w:after="80"/>
      </w:pPr>
    </w:p>
    <w:p w14:paraId="681B7156" w14:textId="77777777" w:rsidR="006E40C8" w:rsidRDefault="00000000">
      <w:pPr>
        <w:pStyle w:val="Heading2"/>
      </w:pPr>
      <w:r>
        <w:rPr>
          <w:color w:val="2E6DA4"/>
        </w:rPr>
        <w:t>6.2 The two synthesis contributions</w:t>
      </w:r>
    </w:p>
    <w:p w14:paraId="7FD7DCBC" w14:textId="77777777" w:rsidR="006E40C8" w:rsidRDefault="00000000">
      <w:pPr>
        <w:spacing w:before="60" w:after="100"/>
      </w:pPr>
      <w:r>
        <w:rPr>
          <w:color w:val="222222"/>
        </w:rPr>
        <w:t>First: connecting the single-agent delayed optimal stopping boundary to the Kalman posterior degradation. This exists in spirit in the filtering literature but not in this specific form. It is a synthesis, not a discovery — say so.</w:t>
      </w:r>
    </w:p>
    <w:p w14:paraId="173C191A" w14:textId="77777777" w:rsidR="006E40C8" w:rsidRDefault="006E40C8">
      <w:pPr>
        <w:spacing w:before="40" w:after="40"/>
      </w:pPr>
    </w:p>
    <w:p w14:paraId="779BB736" w14:textId="77777777" w:rsidR="006E40C8" w:rsidRDefault="00000000">
      <w:pPr>
        <w:spacing w:before="60" w:after="100"/>
      </w:pPr>
      <w:r>
        <w:rPr>
          <w:color w:val="222222"/>
        </w:rPr>
        <w:t>Second: the live latency measurement architecture that feeds empirically estimated delay parameters directly into an adaptive stopping boundary computation. This is an engineering contribution, not a mathematical one. It demonstrates that the theoretical model is operable on real hardware with real measurements. Engineering contributions are valued at HFT firms. Do not apologise for it not being pure mathematics.</w:t>
      </w:r>
    </w:p>
    <w:p w14:paraId="2BD0785F" w14:textId="77777777" w:rsidR="006E40C8" w:rsidRDefault="006E40C8">
      <w:pPr>
        <w:spacing w:before="80" w:after="80"/>
      </w:pPr>
    </w:p>
    <w:p w14:paraId="77A6A1C2" w14:textId="77777777" w:rsidR="006E40C8" w:rsidRDefault="00000000">
      <w:pPr>
        <w:pStyle w:val="Heading2"/>
      </w:pPr>
      <w:r>
        <w:rPr>
          <w:color w:val="2E6DA4"/>
        </w:rPr>
        <w:t>6.3 What to drop entirely</w:t>
      </w:r>
    </w:p>
    <w:p w14:paraId="4E989A18" w14:textId="77777777" w:rsidR="006E40C8" w:rsidRDefault="00000000">
      <w:pPr>
        <w:spacing w:before="60" w:after="100"/>
      </w:pPr>
      <w:r>
        <w:rPr>
          <w:color w:val="222222"/>
        </w:rPr>
        <w:lastRenderedPageBreak/>
        <w:t xml:space="preserve">Drop the claim about the break-even variance </w:t>
      </w:r>
      <w:proofErr w:type="spellStart"/>
      <w:r>
        <w:rPr>
          <w:color w:val="222222"/>
        </w:rPr>
        <w:t>sigma_delta</w:t>
      </w:r>
      <w:proofErr w:type="spellEnd"/>
      <w:r>
        <w:rPr>
          <w:color w:val="222222"/>
        </w:rPr>
        <w:t xml:space="preserve">* being a new infrastructure investment criterion. It might be practically </w:t>
      </w:r>
      <w:proofErr w:type="gramStart"/>
      <w:r>
        <w:rPr>
          <w:color w:val="222222"/>
        </w:rPr>
        <w:t>useful</w:t>
      </w:r>
      <w:proofErr w:type="gramEnd"/>
      <w:r>
        <w:rPr>
          <w:color w:val="222222"/>
        </w:rPr>
        <w:t xml:space="preserve"> but it is not a mathematical </w:t>
      </w:r>
      <w:proofErr w:type="gramStart"/>
      <w:r>
        <w:rPr>
          <w:color w:val="222222"/>
        </w:rPr>
        <w:t>contribution</w:t>
      </w:r>
      <w:proofErr w:type="gramEnd"/>
      <w:r>
        <w:rPr>
          <w:color w:val="222222"/>
        </w:rPr>
        <w:t xml:space="preserve"> and it is not novel as a concept — cost-benefit analysis of latency reduction exists in the HFT engineering literature in various forms. Claiming it as a novel contribution looks naive to someone who has been in the industry. Remove it from the novelty section. Keep it in the practical applications section as a useful observation, not a research claim.</w:t>
      </w:r>
    </w:p>
    <w:p w14:paraId="4F5C660E" w14:textId="77777777" w:rsidR="006E40C8" w:rsidRDefault="006E40C8">
      <w:pPr>
        <w:spacing w:before="80" w:after="80"/>
      </w:pPr>
    </w:p>
    <w:p w14:paraId="26C41109" w14:textId="77777777" w:rsidR="006E40C8" w:rsidRDefault="00000000">
      <w:r>
        <w:br w:type="page"/>
      </w:r>
    </w:p>
    <w:p w14:paraId="4ACE59F7" w14:textId="77777777" w:rsidR="006E40C8" w:rsidRDefault="00000000">
      <w:pPr>
        <w:pStyle w:val="Heading1"/>
      </w:pPr>
      <w:r>
        <w:rPr>
          <w:color w:val="1A3A5C"/>
        </w:rPr>
        <w:lastRenderedPageBreak/>
        <w:t>7. Revised Project Scorecard</w:t>
      </w:r>
    </w:p>
    <w:p w14:paraId="695E2E72" w14:textId="77777777" w:rsidR="006E40C8" w:rsidRDefault="006E40C8">
      <w:pPr>
        <w:pBdr>
          <w:bottom w:val="single" w:sz="4" w:space="1" w:color="2E6DA4"/>
        </w:pBdr>
        <w:spacing w:before="160" w:after="160"/>
      </w:pPr>
    </w:p>
    <w:p w14:paraId="5D28C3D3" w14:textId="77777777" w:rsidR="006E40C8" w:rsidRDefault="00000000">
      <w:pPr>
        <w:spacing w:before="60" w:after="100"/>
      </w:pPr>
      <w:r>
        <w:rPr>
          <w:color w:val="222222"/>
        </w:rPr>
        <w:t>Scores reflect the project with both extensions fully implemented and all inflated claims corrected. Honest assessment only.</w:t>
      </w:r>
    </w:p>
    <w:p w14:paraId="7FED4B84" w14:textId="77777777" w:rsidR="006E40C8" w:rsidRDefault="006E40C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400"/>
        <w:gridCol w:w="4160"/>
      </w:tblGrid>
      <w:tr w:rsidR="006E40C8" w14:paraId="19C7B9E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D770D4D" w14:textId="77777777" w:rsidR="006E40C8" w:rsidRDefault="00000000">
            <w:r>
              <w:rPr>
                <w:b/>
                <w:bCs/>
                <w:color w:val="FFFFFF"/>
                <w:sz w:val="20"/>
                <w:szCs w:val="20"/>
              </w:rPr>
              <w:t>Metric</w:t>
            </w:r>
          </w:p>
        </w:tc>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B4610AC" w14:textId="77777777" w:rsidR="006E40C8" w:rsidRDefault="00000000">
            <w:r>
              <w:rPr>
                <w:b/>
                <w:bCs/>
                <w:color w:val="FFFFFF"/>
                <w:sz w:val="20"/>
                <w:szCs w:val="20"/>
              </w:rPr>
              <w:t>Score</w:t>
            </w:r>
          </w:p>
        </w:tc>
        <w:tc>
          <w:tcPr>
            <w:tcW w:w="41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9FA7E2F" w14:textId="77777777" w:rsidR="006E40C8" w:rsidRDefault="00000000">
            <w:r>
              <w:rPr>
                <w:b/>
                <w:bCs/>
                <w:color w:val="FFFFFF"/>
                <w:sz w:val="20"/>
                <w:szCs w:val="20"/>
              </w:rPr>
              <w:t>Justification</w:t>
            </w:r>
          </w:p>
        </w:tc>
      </w:tr>
      <w:tr w:rsidR="006E40C8" w14:paraId="754F8FB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38AE4" w14:textId="77777777" w:rsidR="006E40C8" w:rsidRDefault="00000000">
            <w:r>
              <w:rPr>
                <w:b/>
                <w:bCs/>
                <w:color w:val="222222"/>
                <w:sz w:val="20"/>
                <w:szCs w:val="20"/>
              </w:rPr>
              <w:t>Mathematical rigor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41A9B" w14:textId="77777777" w:rsidR="006E40C8" w:rsidRDefault="00000000">
            <w:pPr>
              <w:jc w:val="center"/>
            </w:pPr>
            <w:r>
              <w:rPr>
                <w:b/>
                <w:bCs/>
                <w:color w:val="2E6DA4"/>
                <w:sz w:val="20"/>
                <w:szCs w:val="20"/>
              </w:rPr>
              <w:t>9 / 10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D749E" w14:textId="77777777" w:rsidR="006E40C8" w:rsidRDefault="00000000">
            <w:r>
              <w:rPr>
                <w:color w:val="444444"/>
                <w:sz w:val="20"/>
                <w:szCs w:val="20"/>
              </w:rPr>
              <w:t xml:space="preserve">Two-agent Nash equilibrium stopping on OU with stochastic delay. Coupled HJB equations, fixed-point existence proof, </w:t>
            </w:r>
            <w:proofErr w:type="spellStart"/>
            <w:r>
              <w:rPr>
                <w:color w:val="444444"/>
                <w:sz w:val="20"/>
                <w:szCs w:val="20"/>
              </w:rPr>
              <w:t>Dynkin</w:t>
            </w:r>
            <w:proofErr w:type="spellEnd"/>
            <w:r>
              <w:rPr>
                <w:color w:val="444444"/>
                <w:sz w:val="20"/>
                <w:szCs w:val="20"/>
              </w:rPr>
              <w:t xml:space="preserve"> game framework. This is graduate-level stochastic control at its genuine depth.</w:t>
            </w:r>
          </w:p>
        </w:tc>
      </w:tr>
      <w:tr w:rsidR="006E40C8" w14:paraId="20164FF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4A244C" w14:textId="77777777" w:rsidR="006E40C8" w:rsidRDefault="00000000">
            <w:r>
              <w:rPr>
                <w:b/>
                <w:bCs/>
                <w:color w:val="222222"/>
                <w:sz w:val="20"/>
                <w:szCs w:val="20"/>
              </w:rPr>
              <w:t>Technical novelty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5F3AF9" w14:textId="77777777" w:rsidR="006E40C8" w:rsidRDefault="00000000">
            <w:pPr>
              <w:jc w:val="center"/>
            </w:pPr>
            <w:r>
              <w:rPr>
                <w:b/>
                <w:bCs/>
                <w:color w:val="2E6DA4"/>
                <w:sz w:val="20"/>
                <w:szCs w:val="20"/>
              </w:rPr>
              <w:t>7.5 / 10</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662140" w14:textId="77777777" w:rsidR="006E40C8" w:rsidRDefault="00000000">
            <w:r>
              <w:rPr>
                <w:color w:val="444444"/>
                <w:sz w:val="20"/>
                <w:szCs w:val="20"/>
              </w:rPr>
              <w:t>One defensible novel result (Nash boundary under independent log-normal delays). Two honest synthesis contributions. No overclaiming. Revised upward from 4/10 on the original.</w:t>
            </w:r>
          </w:p>
        </w:tc>
      </w:tr>
      <w:tr w:rsidR="006E40C8" w14:paraId="66BD3E2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6AE05" w14:textId="77777777" w:rsidR="006E40C8" w:rsidRDefault="00000000">
            <w:r>
              <w:rPr>
                <w:b/>
                <w:bCs/>
                <w:color w:val="222222"/>
                <w:sz w:val="20"/>
                <w:szCs w:val="20"/>
              </w:rPr>
              <w:t>Quant signal quality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EAFE4" w14:textId="77777777" w:rsidR="006E40C8" w:rsidRDefault="00000000">
            <w:pPr>
              <w:jc w:val="center"/>
            </w:pPr>
            <w:r>
              <w:rPr>
                <w:b/>
                <w:bCs/>
                <w:color w:val="2E6DA4"/>
                <w:sz w:val="20"/>
                <w:szCs w:val="20"/>
              </w:rPr>
              <w:t>9 / 10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E688A" w14:textId="77777777" w:rsidR="006E40C8" w:rsidRDefault="00000000">
            <w:r>
              <w:rPr>
                <w:color w:val="444444"/>
                <w:sz w:val="20"/>
                <w:szCs w:val="20"/>
              </w:rPr>
              <w:t>Competitive stopping boundary, compounding P&amp;L disadvantage, variance gap analysis — these are directly relevant to market-making desks. Makes falsifiable predictions verifiable in simulation.</w:t>
            </w:r>
          </w:p>
        </w:tc>
      </w:tr>
      <w:tr w:rsidR="006E40C8" w14:paraId="4AABBC6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05CAEA" w14:textId="77777777" w:rsidR="006E40C8" w:rsidRDefault="00000000">
            <w:proofErr w:type="spellStart"/>
            <w:r>
              <w:rPr>
                <w:b/>
                <w:bCs/>
                <w:color w:val="222222"/>
                <w:sz w:val="20"/>
                <w:szCs w:val="20"/>
              </w:rPr>
              <w:t>Implementability</w:t>
            </w:r>
            <w:proofErr w:type="spellEnd"/>
            <w:r>
              <w:rPr>
                <w:b/>
                <w:bCs/>
                <w:color w:val="222222"/>
                <w:sz w:val="20"/>
                <w:szCs w:val="20"/>
              </w:rPr>
              <w:t xml:space="preserve"> in 9 weeks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4632B2" w14:textId="77777777" w:rsidR="006E40C8" w:rsidRDefault="00000000">
            <w:pPr>
              <w:jc w:val="center"/>
            </w:pPr>
            <w:r>
              <w:rPr>
                <w:b/>
                <w:bCs/>
                <w:color w:val="2E6DA4"/>
                <w:sz w:val="20"/>
                <w:szCs w:val="20"/>
              </w:rPr>
              <w:t>7.5 / 10</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13BFA5" w14:textId="77777777" w:rsidR="006E40C8" w:rsidRDefault="00000000">
            <w:r>
              <w:rPr>
                <w:color w:val="444444"/>
                <w:sz w:val="20"/>
                <w:szCs w:val="20"/>
              </w:rPr>
              <w:t xml:space="preserve">Honest 9-week timeline. Week 3 (Nash existence) is the hard gate. If you have stochastic processes cold and can learn </w:t>
            </w:r>
            <w:proofErr w:type="spellStart"/>
            <w:r>
              <w:rPr>
                <w:color w:val="444444"/>
                <w:sz w:val="20"/>
                <w:szCs w:val="20"/>
              </w:rPr>
              <w:t>Dynkin</w:t>
            </w:r>
            <w:proofErr w:type="spellEnd"/>
            <w:r>
              <w:rPr>
                <w:color w:val="444444"/>
                <w:sz w:val="20"/>
                <w:szCs w:val="20"/>
              </w:rPr>
              <w:t xml:space="preserve"> games in one week, this is achievable. Do not attempt to compress.</w:t>
            </w:r>
          </w:p>
        </w:tc>
      </w:tr>
      <w:tr w:rsidR="006E40C8" w14:paraId="5704DFF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7ED13" w14:textId="77777777" w:rsidR="006E40C8" w:rsidRDefault="00000000">
            <w:r>
              <w:rPr>
                <w:b/>
                <w:bCs/>
                <w:color w:val="222222"/>
                <w:sz w:val="20"/>
                <w:szCs w:val="20"/>
              </w:rPr>
              <w:t>Intellectual ambition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ED614" w14:textId="77777777" w:rsidR="006E40C8" w:rsidRDefault="00000000">
            <w:pPr>
              <w:jc w:val="center"/>
            </w:pPr>
            <w:r>
              <w:rPr>
                <w:b/>
                <w:bCs/>
                <w:color w:val="2E6DA4"/>
                <w:sz w:val="20"/>
                <w:szCs w:val="20"/>
              </w:rPr>
              <w:t>9.5 / 10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7B7D9" w14:textId="77777777" w:rsidR="006E40C8" w:rsidRDefault="00000000">
            <w:r>
              <w:rPr>
                <w:color w:val="444444"/>
                <w:sz w:val="20"/>
                <w:szCs w:val="20"/>
              </w:rPr>
              <w:t>Stochastic games plus real-time systems plus statistical estimation in one project. Rare combination at student level. Signals genuine range across theory and engineering.</w:t>
            </w:r>
          </w:p>
        </w:tc>
      </w:tr>
      <w:tr w:rsidR="006E40C8" w14:paraId="7727C2F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10E24A" w14:textId="77777777" w:rsidR="006E40C8" w:rsidRDefault="00000000">
            <w:r>
              <w:rPr>
                <w:b/>
                <w:bCs/>
                <w:color w:val="222222"/>
                <w:sz w:val="20"/>
                <w:szCs w:val="20"/>
              </w:rPr>
              <w:t>HFT hiring signal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C62FBD" w14:textId="77777777" w:rsidR="006E40C8" w:rsidRDefault="00000000">
            <w:pPr>
              <w:jc w:val="center"/>
            </w:pPr>
            <w:r>
              <w:rPr>
                <w:b/>
                <w:bCs/>
                <w:color w:val="2E6DA4"/>
                <w:sz w:val="20"/>
                <w:szCs w:val="20"/>
              </w:rPr>
              <w:t>9.5 / 10</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222D11" w14:textId="77777777" w:rsidR="006E40C8" w:rsidRDefault="00000000">
            <w:r>
              <w:rPr>
                <w:color w:val="444444"/>
                <w:sz w:val="20"/>
                <w:szCs w:val="20"/>
              </w:rPr>
              <w:t>The competitive framing is directly operational. Every market-making desk thinks about racing. The live measurement component shows systems awareness. C++ throughout. This is close to an ideal project for the target roles.</w:t>
            </w:r>
          </w:p>
        </w:tc>
      </w:tr>
      <w:tr w:rsidR="006E40C8" w14:paraId="75B4DD6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02745" w14:textId="77777777" w:rsidR="006E40C8" w:rsidRDefault="00000000">
            <w:r>
              <w:rPr>
                <w:b/>
                <w:bCs/>
                <w:color w:val="222222"/>
                <w:sz w:val="20"/>
                <w:szCs w:val="20"/>
              </w:rPr>
              <w:t>Interview defensibility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F674C" w14:textId="77777777" w:rsidR="006E40C8" w:rsidRDefault="00000000">
            <w:pPr>
              <w:jc w:val="center"/>
            </w:pPr>
            <w:r>
              <w:rPr>
                <w:b/>
                <w:bCs/>
                <w:color w:val="2E6DA4"/>
                <w:sz w:val="20"/>
                <w:szCs w:val="20"/>
              </w:rPr>
              <w:t>8.5 / 10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A914D" w14:textId="77777777" w:rsidR="006E40C8" w:rsidRDefault="00000000">
            <w:r>
              <w:rPr>
                <w:color w:val="444444"/>
                <w:sz w:val="20"/>
                <w:szCs w:val="20"/>
              </w:rPr>
              <w:t>Higher than original because the novelty claims are now honest. The Nash existence proof is the hardest thing to defend cold. Practice it until it is reflexive. Everything else has a clean whiteboard derivation.</w:t>
            </w:r>
          </w:p>
        </w:tc>
      </w:tr>
      <w:tr w:rsidR="006E40C8" w14:paraId="51E9996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9EE5F4" w14:textId="77777777" w:rsidR="006E40C8" w:rsidRDefault="00000000">
            <w:r>
              <w:rPr>
                <w:b/>
                <w:bCs/>
                <w:color w:val="222222"/>
                <w:sz w:val="20"/>
                <w:szCs w:val="20"/>
              </w:rPr>
              <w:t>Real-world impact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88F32" w14:textId="77777777" w:rsidR="006E40C8" w:rsidRDefault="00000000">
            <w:pPr>
              <w:jc w:val="center"/>
            </w:pPr>
            <w:r>
              <w:rPr>
                <w:b/>
                <w:bCs/>
                <w:color w:val="2E6DA4"/>
                <w:sz w:val="20"/>
                <w:szCs w:val="20"/>
              </w:rPr>
              <w:t>8.5 / 10</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CA2490" w14:textId="77777777" w:rsidR="006E40C8" w:rsidRDefault="00000000">
            <w:r>
              <w:rPr>
                <w:color w:val="444444"/>
                <w:sz w:val="20"/>
                <w:szCs w:val="20"/>
              </w:rPr>
              <w:t xml:space="preserve">Adaptive equilibrium boundary from live measurement is directly implementable. The compounding cost result is actionable </w:t>
            </w:r>
            <w:r>
              <w:rPr>
                <w:color w:val="444444"/>
                <w:sz w:val="20"/>
                <w:szCs w:val="20"/>
              </w:rPr>
              <w:lastRenderedPageBreak/>
              <w:t>for infrastructure investment decisions under competition, not just in isolation.</w:t>
            </w:r>
          </w:p>
        </w:tc>
      </w:tr>
      <w:tr w:rsidR="006E40C8" w14:paraId="7A7A0E1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DFBC1" w14:textId="77777777" w:rsidR="006E40C8" w:rsidRDefault="00000000">
            <w:r>
              <w:rPr>
                <w:b/>
                <w:bCs/>
                <w:color w:val="222222"/>
                <w:sz w:val="20"/>
                <w:szCs w:val="20"/>
              </w:rPr>
              <w:lastRenderedPageBreak/>
              <w:t>Calibration honesty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FC299" w14:textId="77777777" w:rsidR="006E40C8" w:rsidRDefault="00000000">
            <w:pPr>
              <w:jc w:val="center"/>
            </w:pPr>
            <w:r>
              <w:rPr>
                <w:b/>
                <w:bCs/>
                <w:color w:val="2E6DA4"/>
                <w:sz w:val="20"/>
                <w:szCs w:val="20"/>
              </w:rPr>
              <w:t>8.5 / 10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95D37" w14:textId="77777777" w:rsidR="006E40C8" w:rsidRDefault="00000000">
            <w:r>
              <w:rPr>
                <w:color w:val="444444"/>
                <w:sz w:val="20"/>
                <w:szCs w:val="20"/>
              </w:rPr>
              <w:t>Live measurement of real system jitter, KS-validated log-normal fit, honest comparison to Laughlin et al. co-location parameters. No fake CAIDA calibration. Revised upward from 4/10.</w:t>
            </w:r>
          </w:p>
        </w:tc>
      </w:tr>
      <w:tr w:rsidR="006E40C8" w14:paraId="6F98354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ADBED" w14:textId="77777777" w:rsidR="006E40C8" w:rsidRDefault="00000000">
            <w:r>
              <w:rPr>
                <w:b/>
                <w:bCs/>
                <w:color w:val="222222"/>
                <w:sz w:val="20"/>
                <w:szCs w:val="20"/>
              </w:rPr>
              <w:t>Portfolio differentiation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53D1A9" w14:textId="77777777" w:rsidR="006E40C8" w:rsidRDefault="00000000">
            <w:pPr>
              <w:jc w:val="center"/>
            </w:pPr>
            <w:r>
              <w:rPr>
                <w:b/>
                <w:bCs/>
                <w:color w:val="2E6DA4"/>
                <w:sz w:val="20"/>
                <w:szCs w:val="20"/>
              </w:rPr>
              <w:t>9.5 / 10</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9F33EF" w14:textId="77777777" w:rsidR="006E40C8" w:rsidRDefault="00000000">
            <w:r>
              <w:rPr>
                <w:color w:val="444444"/>
                <w:sz w:val="20"/>
                <w:szCs w:val="20"/>
              </w:rPr>
              <w:t>No other known student project combines competitive stopping theory, stochastic delay modelling, and live C++ latency measurement. This is unique in the candidate pool for HFT quant roles.</w:t>
            </w:r>
          </w:p>
        </w:tc>
      </w:tr>
    </w:tbl>
    <w:p w14:paraId="3D401239" w14:textId="77777777" w:rsidR="006E40C8" w:rsidRDefault="006E40C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6E40C8" w14:paraId="0C8575FC"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60" w:type="dxa"/>
              <w:bottom w:w="100" w:type="dxa"/>
              <w:right w:w="160" w:type="dxa"/>
            </w:tcMar>
          </w:tcPr>
          <w:p w14:paraId="5E07E840" w14:textId="77777777" w:rsidR="006E40C8" w:rsidRDefault="00000000">
            <w:r>
              <w:rPr>
                <w:b/>
                <w:bCs/>
                <w:color w:val="FFFFFF"/>
                <w:sz w:val="24"/>
                <w:szCs w:val="24"/>
              </w:rPr>
              <w:t>Revised overall projected score</w:t>
            </w:r>
          </w:p>
        </w:tc>
        <w:tc>
          <w:tcPr>
            <w:tcW w:w="33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60" w:type="dxa"/>
              <w:bottom w:w="100" w:type="dxa"/>
              <w:right w:w="160" w:type="dxa"/>
            </w:tcMar>
          </w:tcPr>
          <w:p w14:paraId="7065CD64" w14:textId="77777777" w:rsidR="006E40C8" w:rsidRDefault="00000000">
            <w:pPr>
              <w:jc w:val="center"/>
            </w:pPr>
            <w:r>
              <w:rPr>
                <w:b/>
                <w:bCs/>
                <w:color w:val="A8D8A8"/>
                <w:sz w:val="28"/>
                <w:szCs w:val="28"/>
              </w:rPr>
              <w:t>8.6 / 10</w:t>
            </w:r>
          </w:p>
        </w:tc>
      </w:tr>
    </w:tbl>
    <w:p w14:paraId="770BF360" w14:textId="77777777" w:rsidR="006E40C8" w:rsidRDefault="006E40C8">
      <w:pPr>
        <w:spacing w:before="80" w:after="80"/>
      </w:pPr>
    </w:p>
    <w:p w14:paraId="208497DF" w14:textId="77777777" w:rsidR="006E40C8" w:rsidRDefault="00000000">
      <w:r>
        <w:br w:type="page"/>
      </w:r>
    </w:p>
    <w:p w14:paraId="19C3125E" w14:textId="77777777" w:rsidR="006E40C8" w:rsidRDefault="00000000">
      <w:pPr>
        <w:pStyle w:val="Heading1"/>
      </w:pPr>
      <w:r>
        <w:rPr>
          <w:color w:val="1A3A5C"/>
        </w:rPr>
        <w:lastRenderedPageBreak/>
        <w:t>8. Updated Prerequisites — What Option C Adds</w:t>
      </w:r>
    </w:p>
    <w:p w14:paraId="6BA45725" w14:textId="77777777" w:rsidR="006E40C8" w:rsidRDefault="006E40C8">
      <w:pPr>
        <w:pBdr>
          <w:bottom w:val="single" w:sz="4" w:space="1" w:color="2E6DA4"/>
        </w:pBdr>
        <w:spacing w:before="160" w:after="160"/>
      </w:pPr>
    </w:p>
    <w:p w14:paraId="1AB00CB9" w14:textId="77777777" w:rsidR="006E40C8" w:rsidRDefault="00000000">
      <w:pPr>
        <w:spacing w:before="60" w:after="100"/>
      </w:pPr>
      <w:r>
        <w:rPr>
          <w:color w:val="222222"/>
        </w:rPr>
        <w:t>The original prerequisites remain necessary. Option C adds three specific requirements that were not in the original plan. Be honest with yourself about whether you have them before starting Week 3.</w:t>
      </w:r>
    </w:p>
    <w:p w14:paraId="6EE4C66F" w14:textId="77777777" w:rsidR="006E40C8" w:rsidRDefault="006E40C8">
      <w:pPr>
        <w:spacing w:before="80" w:after="80"/>
      </w:pPr>
    </w:p>
    <w:p w14:paraId="599D7720" w14:textId="77777777" w:rsidR="006E40C8" w:rsidRDefault="00000000">
      <w:pPr>
        <w:pStyle w:val="Heading2"/>
      </w:pPr>
      <w:r>
        <w:rPr>
          <w:color w:val="2E6DA4"/>
        </w:rPr>
        <w:t>8.1 Additional mathematics required</w:t>
      </w:r>
    </w:p>
    <w:p w14:paraId="08EFE88F" w14:textId="77777777" w:rsidR="006E40C8" w:rsidRDefault="00000000">
      <w:pPr>
        <w:pStyle w:val="ListParagraph"/>
        <w:numPr>
          <w:ilvl w:val="0"/>
          <w:numId w:val="2"/>
        </w:numPr>
        <w:spacing w:before="40" w:after="40"/>
      </w:pPr>
      <w:r>
        <w:rPr>
          <w:color w:val="222222"/>
        </w:rPr>
        <w:t>Game theory basics — Nash equilibrium concept, best response functions, existence theorems (Kakutani fixed-point theorem). You do not need deep game theory; you need enough to understand why the coupled HJB system characterises a Nash equilibrium and not just a Pareto optimum.</w:t>
      </w:r>
    </w:p>
    <w:p w14:paraId="76B978EF" w14:textId="77777777" w:rsidR="006E40C8" w:rsidRDefault="00000000">
      <w:pPr>
        <w:pStyle w:val="ListParagraph"/>
        <w:numPr>
          <w:ilvl w:val="0"/>
          <w:numId w:val="2"/>
        </w:numPr>
        <w:spacing w:before="40" w:after="40"/>
      </w:pPr>
      <w:proofErr w:type="spellStart"/>
      <w:r>
        <w:rPr>
          <w:color w:val="222222"/>
        </w:rPr>
        <w:t>Dynkin</w:t>
      </w:r>
      <w:proofErr w:type="spellEnd"/>
      <w:r>
        <w:rPr>
          <w:color w:val="222222"/>
        </w:rPr>
        <w:t xml:space="preserve"> games — the two-player stopping game where each player's stopping time is adapted to their own filtration and payoffs depend on who stops first. </w:t>
      </w:r>
      <w:proofErr w:type="spellStart"/>
      <w:r>
        <w:rPr>
          <w:color w:val="222222"/>
        </w:rPr>
        <w:t>Touzi</w:t>
      </w:r>
      <w:proofErr w:type="spellEnd"/>
      <w:r>
        <w:rPr>
          <w:color w:val="222222"/>
        </w:rPr>
        <w:t xml:space="preserve"> and Vieille (2002) is the right reference. Read Sections 1-3 carefully before Week 3.</w:t>
      </w:r>
    </w:p>
    <w:p w14:paraId="44615180" w14:textId="77777777" w:rsidR="006E40C8" w:rsidRDefault="00000000">
      <w:pPr>
        <w:pStyle w:val="ListParagraph"/>
        <w:numPr>
          <w:ilvl w:val="0"/>
          <w:numId w:val="2"/>
        </w:numPr>
        <w:spacing w:before="40" w:after="40"/>
      </w:pPr>
      <w:r>
        <w:rPr>
          <w:color w:val="222222"/>
        </w:rPr>
        <w:t>Coupled PDE systems — the Nash equilibrium boundary is characterised by two coupled variational inequalities. You need to be comfortable with the idea of a system of PDEs where the boundary condition of each equation depends on the solution of the other. Fixed-point methods for coupled systems are the tool here.</w:t>
      </w:r>
    </w:p>
    <w:p w14:paraId="64806BE5" w14:textId="77777777" w:rsidR="006E40C8" w:rsidRDefault="006E40C8">
      <w:pPr>
        <w:spacing w:before="80" w:after="80"/>
      </w:pPr>
    </w:p>
    <w:p w14:paraId="2DB82C93" w14:textId="77777777" w:rsidR="006E40C8" w:rsidRDefault="00000000">
      <w:pPr>
        <w:pStyle w:val="Heading2"/>
      </w:pPr>
      <w:r>
        <w:rPr>
          <w:color w:val="2E6DA4"/>
        </w:rPr>
        <w:t>8.2 Additional C++ required</w:t>
      </w:r>
    </w:p>
    <w:p w14:paraId="0D92CAF6" w14:textId="77777777" w:rsidR="006E40C8" w:rsidRDefault="00000000">
      <w:pPr>
        <w:pStyle w:val="ListParagraph"/>
        <w:numPr>
          <w:ilvl w:val="0"/>
          <w:numId w:val="2"/>
        </w:numPr>
        <w:spacing w:before="40" w:after="40"/>
      </w:pPr>
      <w:r>
        <w:rPr>
          <w:color w:val="222222"/>
        </w:rPr>
        <w:t>Lock-free data structures — specifically SPSC (single-producer single-consumer) ring buffers. You need to understand why a mutex is wrong here (measurement thread cannot block waiting for a lock) and why SPSC with atomic indices is correct.</w:t>
      </w:r>
    </w:p>
    <w:p w14:paraId="538104C0" w14:textId="77777777" w:rsidR="006E40C8" w:rsidRDefault="00000000">
      <w:pPr>
        <w:pStyle w:val="ListParagraph"/>
        <w:numPr>
          <w:ilvl w:val="0"/>
          <w:numId w:val="2"/>
        </w:numPr>
        <w:spacing w:before="40" w:after="40"/>
      </w:pPr>
      <w:r>
        <w:rPr>
          <w:color w:val="222222"/>
        </w:rPr>
        <w:t xml:space="preserve">POSIX socket programming — UDP sockets, </w:t>
      </w:r>
      <w:proofErr w:type="spellStart"/>
      <w:r>
        <w:rPr>
          <w:color w:val="222222"/>
        </w:rPr>
        <w:t>sendto</w:t>
      </w:r>
      <w:proofErr w:type="spellEnd"/>
      <w:r>
        <w:rPr>
          <w:color w:val="222222"/>
        </w:rPr>
        <w:t>/</w:t>
      </w:r>
      <w:proofErr w:type="spellStart"/>
      <w:r>
        <w:rPr>
          <w:color w:val="222222"/>
        </w:rPr>
        <w:t>recvfrom</w:t>
      </w:r>
      <w:proofErr w:type="spellEnd"/>
      <w:r>
        <w:rPr>
          <w:color w:val="222222"/>
        </w:rPr>
        <w:t>, socket options (SO_RCVTIMEO, SO_PRIORITY). Not complex but you need to write it correctly the first time. Incorrect socket setup introduces systematic measurement bias.</w:t>
      </w:r>
    </w:p>
    <w:p w14:paraId="17A01B3C" w14:textId="77777777" w:rsidR="006E40C8" w:rsidRDefault="00000000">
      <w:pPr>
        <w:pStyle w:val="ListParagraph"/>
        <w:numPr>
          <w:ilvl w:val="0"/>
          <w:numId w:val="2"/>
        </w:numPr>
        <w:spacing w:before="40" w:after="40"/>
      </w:pPr>
      <w:r>
        <w:rPr>
          <w:color w:val="222222"/>
        </w:rPr>
        <w:t xml:space="preserve">POSIX clocks — </w:t>
      </w:r>
      <w:proofErr w:type="spellStart"/>
      <w:r>
        <w:rPr>
          <w:color w:val="222222"/>
        </w:rPr>
        <w:t>clock_gettime</w:t>
      </w:r>
      <w:proofErr w:type="spellEnd"/>
      <w:r>
        <w:rPr>
          <w:color w:val="222222"/>
        </w:rPr>
        <w:t xml:space="preserve">, the difference between CLOCK_REALTIME, CLOCK_MONOTONIC, and CLOCK_MONOTONIC_RAW. This is </w:t>
      </w:r>
      <w:proofErr w:type="gramStart"/>
      <w:r>
        <w:rPr>
          <w:color w:val="222222"/>
        </w:rPr>
        <w:t>a specific fact</w:t>
      </w:r>
      <w:proofErr w:type="gramEnd"/>
      <w:r>
        <w:rPr>
          <w:color w:val="222222"/>
        </w:rPr>
        <w:t xml:space="preserve"> you must know, not a general concept. Get it wrong and your latency measurements are contaminated by NTP adjustments.</w:t>
      </w:r>
    </w:p>
    <w:p w14:paraId="74418C55" w14:textId="77777777" w:rsidR="006E40C8" w:rsidRDefault="00000000">
      <w:pPr>
        <w:pStyle w:val="ListParagraph"/>
        <w:numPr>
          <w:ilvl w:val="0"/>
          <w:numId w:val="2"/>
        </w:numPr>
        <w:spacing w:before="40" w:after="40"/>
      </w:pPr>
      <w:r>
        <w:rPr>
          <w:color w:val="222222"/>
        </w:rPr>
        <w:t xml:space="preserve">Thread management — </w:t>
      </w:r>
      <w:proofErr w:type="spellStart"/>
      <w:r>
        <w:rPr>
          <w:color w:val="222222"/>
        </w:rPr>
        <w:t>pthread_create</w:t>
      </w:r>
      <w:proofErr w:type="spellEnd"/>
      <w:r>
        <w:rPr>
          <w:color w:val="222222"/>
        </w:rPr>
        <w:t xml:space="preserve"> or </w:t>
      </w:r>
      <w:proofErr w:type="gramStart"/>
      <w:r>
        <w:rPr>
          <w:color w:val="222222"/>
        </w:rPr>
        <w:t>std::</w:t>
      </w:r>
      <w:proofErr w:type="gramEnd"/>
      <w:r>
        <w:rPr>
          <w:color w:val="222222"/>
        </w:rPr>
        <w:t xml:space="preserve">thread, </w:t>
      </w:r>
      <w:proofErr w:type="gramStart"/>
      <w:r>
        <w:rPr>
          <w:color w:val="222222"/>
        </w:rPr>
        <w:t>std::</w:t>
      </w:r>
      <w:proofErr w:type="gramEnd"/>
      <w:r>
        <w:rPr>
          <w:color w:val="222222"/>
        </w:rPr>
        <w:t>atomic with explicit memory orders, understanding of acquire/release semantics for the parameter exposure interface.</w:t>
      </w:r>
    </w:p>
    <w:p w14:paraId="11B19A49" w14:textId="77777777" w:rsidR="006E40C8" w:rsidRDefault="006E40C8">
      <w:pPr>
        <w:spacing w:before="80" w:after="80"/>
      </w:pPr>
    </w:p>
    <w:p w14:paraId="65788A4E" w14:textId="77777777" w:rsidR="006E40C8" w:rsidRDefault="00000000">
      <w:pPr>
        <w:pStyle w:val="Heading2"/>
      </w:pPr>
      <w:r>
        <w:rPr>
          <w:color w:val="2E6DA4"/>
        </w:rPr>
        <w:t>8.3 What you still do not need</w:t>
      </w:r>
    </w:p>
    <w:p w14:paraId="5C5EBD7B" w14:textId="77777777" w:rsidR="006E40C8" w:rsidRDefault="00000000">
      <w:pPr>
        <w:pStyle w:val="ListParagraph"/>
        <w:numPr>
          <w:ilvl w:val="0"/>
          <w:numId w:val="2"/>
        </w:numPr>
        <w:spacing w:before="40" w:after="40"/>
      </w:pPr>
      <w:r>
        <w:rPr>
          <w:color w:val="222222"/>
        </w:rPr>
        <w:t>Deep learning or ML — irrelevant</w:t>
      </w:r>
    </w:p>
    <w:p w14:paraId="39980E25" w14:textId="77777777" w:rsidR="006E40C8" w:rsidRDefault="00000000">
      <w:pPr>
        <w:pStyle w:val="ListParagraph"/>
        <w:numPr>
          <w:ilvl w:val="0"/>
          <w:numId w:val="2"/>
        </w:numPr>
        <w:spacing w:before="40" w:after="40"/>
      </w:pPr>
      <w:r>
        <w:rPr>
          <w:color w:val="222222"/>
        </w:rPr>
        <w:t>GPU computing — irrelevant</w:t>
      </w:r>
    </w:p>
    <w:p w14:paraId="196381F4" w14:textId="77777777" w:rsidR="006E40C8" w:rsidRDefault="00000000">
      <w:pPr>
        <w:pStyle w:val="ListParagraph"/>
        <w:numPr>
          <w:ilvl w:val="0"/>
          <w:numId w:val="2"/>
        </w:numPr>
        <w:spacing w:before="40" w:after="40"/>
      </w:pPr>
      <w:r>
        <w:rPr>
          <w:color w:val="222222"/>
        </w:rPr>
        <w:t xml:space="preserve">Full game theory course — you need </w:t>
      </w:r>
      <w:proofErr w:type="spellStart"/>
      <w:r>
        <w:rPr>
          <w:color w:val="222222"/>
        </w:rPr>
        <w:t>Dynkin</w:t>
      </w:r>
      <w:proofErr w:type="spellEnd"/>
      <w:r>
        <w:rPr>
          <w:color w:val="222222"/>
        </w:rPr>
        <w:t xml:space="preserve"> games and Nash existence, not mechanism design or auction theory</w:t>
      </w:r>
    </w:p>
    <w:p w14:paraId="197D1F52" w14:textId="77777777" w:rsidR="006E40C8" w:rsidRDefault="00000000">
      <w:pPr>
        <w:pStyle w:val="ListParagraph"/>
        <w:numPr>
          <w:ilvl w:val="0"/>
          <w:numId w:val="2"/>
        </w:numPr>
        <w:spacing w:before="40" w:after="40"/>
      </w:pPr>
      <w:r>
        <w:rPr>
          <w:color w:val="222222"/>
        </w:rPr>
        <w:t>Real co-location access — the live measurement component works on any machine with a network connection</w:t>
      </w:r>
    </w:p>
    <w:p w14:paraId="702750AC" w14:textId="77777777" w:rsidR="006E40C8" w:rsidRDefault="006E40C8">
      <w:pPr>
        <w:spacing w:before="80" w:after="80"/>
      </w:pPr>
    </w:p>
    <w:p w14:paraId="2F4EC60E" w14:textId="77777777" w:rsidR="006E40C8" w:rsidRDefault="00000000">
      <w:r>
        <w:br w:type="page"/>
      </w:r>
    </w:p>
    <w:p w14:paraId="7C10CC64" w14:textId="77777777" w:rsidR="006E40C8" w:rsidRDefault="00000000">
      <w:pPr>
        <w:pStyle w:val="Heading1"/>
      </w:pPr>
      <w:r>
        <w:rPr>
          <w:color w:val="1A3A5C"/>
        </w:rPr>
        <w:lastRenderedPageBreak/>
        <w:t>9. The 12 Interview Questions — Updated</w:t>
      </w:r>
    </w:p>
    <w:p w14:paraId="2B7E1935" w14:textId="77777777" w:rsidR="006E40C8" w:rsidRDefault="006E40C8">
      <w:pPr>
        <w:pBdr>
          <w:bottom w:val="single" w:sz="4" w:space="1" w:color="2E6DA4"/>
        </w:pBdr>
        <w:spacing w:before="160" w:after="160"/>
      </w:pPr>
    </w:p>
    <w:p w14:paraId="1F99C9EB" w14:textId="77777777" w:rsidR="006E40C8" w:rsidRDefault="00000000">
      <w:pPr>
        <w:spacing w:before="60" w:after="100"/>
      </w:pPr>
      <w:r>
        <w:rPr>
          <w:color w:val="222222"/>
        </w:rPr>
        <w:t>The original 10 questions remain valid. Option C adds two critical new questions that you will be asked. These are the hard ones. Practice them until the answer is automatic.</w:t>
      </w:r>
    </w:p>
    <w:p w14:paraId="69E3F0AB" w14:textId="77777777" w:rsidR="006E40C8" w:rsidRDefault="006E40C8">
      <w:pPr>
        <w:spacing w:before="80" w:after="80"/>
      </w:pPr>
    </w:p>
    <w:p w14:paraId="6894C814" w14:textId="77777777" w:rsidR="006E40C8" w:rsidRDefault="00000000">
      <w:pPr>
        <w:pStyle w:val="Heading2"/>
      </w:pPr>
      <w:r>
        <w:rPr>
          <w:color w:val="2E6DA4"/>
        </w:rPr>
        <w:t>9.1 Original questions — still required</w:t>
      </w:r>
    </w:p>
    <w:p w14:paraId="2ECCA00D" w14:textId="77777777" w:rsidR="006E40C8" w:rsidRDefault="00000000">
      <w:pPr>
        <w:pStyle w:val="ListParagraph"/>
        <w:numPr>
          <w:ilvl w:val="0"/>
          <w:numId w:val="3"/>
        </w:numPr>
        <w:spacing w:before="40" w:after="40"/>
      </w:pPr>
      <w:r>
        <w:rPr>
          <w:color w:val="222222"/>
        </w:rPr>
        <w:t>What is a stopping time and why must it be adapted to a filtration?</w:t>
      </w:r>
    </w:p>
    <w:p w14:paraId="7B24E511" w14:textId="77777777" w:rsidR="006E40C8" w:rsidRDefault="00000000">
      <w:pPr>
        <w:pStyle w:val="ListParagraph"/>
        <w:numPr>
          <w:ilvl w:val="0"/>
          <w:numId w:val="3"/>
        </w:numPr>
        <w:spacing w:before="40" w:after="40"/>
      </w:pPr>
      <w:r>
        <w:rPr>
          <w:color w:val="222222"/>
        </w:rPr>
        <w:t>What is the Snell envelope and how does it relate to the value function?</w:t>
      </w:r>
    </w:p>
    <w:p w14:paraId="5174AEEB" w14:textId="77777777" w:rsidR="006E40C8" w:rsidRDefault="00000000">
      <w:pPr>
        <w:pStyle w:val="ListParagraph"/>
        <w:numPr>
          <w:ilvl w:val="0"/>
          <w:numId w:val="3"/>
        </w:numPr>
        <w:spacing w:before="40" w:after="40"/>
      </w:pPr>
      <w:r>
        <w:rPr>
          <w:color w:val="222222"/>
        </w:rPr>
        <w:t>Why log-normal for the delay distribution and not exponential or Gaussian?</w:t>
      </w:r>
    </w:p>
    <w:p w14:paraId="04673D06" w14:textId="77777777" w:rsidR="006E40C8" w:rsidRDefault="00000000">
      <w:pPr>
        <w:pStyle w:val="ListParagraph"/>
        <w:numPr>
          <w:ilvl w:val="0"/>
          <w:numId w:val="3"/>
        </w:numPr>
        <w:spacing w:before="40" w:after="40"/>
      </w:pPr>
      <w:r>
        <w:rPr>
          <w:color w:val="222222"/>
        </w:rPr>
        <w:t xml:space="preserve">Write the OU transition density </w:t>
      </w:r>
      <w:proofErr w:type="gramStart"/>
      <w:r>
        <w:rPr>
          <w:color w:val="222222"/>
        </w:rPr>
        <w:t>p(</w:t>
      </w:r>
      <w:proofErr w:type="gramEnd"/>
      <w:r>
        <w:rPr>
          <w:color w:val="222222"/>
        </w:rPr>
        <w:t>v, t | y, s) explicitly.</w:t>
      </w:r>
    </w:p>
    <w:p w14:paraId="079CC5E2" w14:textId="77777777" w:rsidR="006E40C8" w:rsidRDefault="00000000">
      <w:pPr>
        <w:pStyle w:val="ListParagraph"/>
        <w:numPr>
          <w:ilvl w:val="0"/>
          <w:numId w:val="3"/>
        </w:numPr>
        <w:spacing w:before="40" w:after="40"/>
      </w:pPr>
      <w:r>
        <w:rPr>
          <w:color w:val="222222"/>
        </w:rPr>
        <w:t>How does marginalising the OU generator over the delay distribution change the drift term?</w:t>
      </w:r>
    </w:p>
    <w:p w14:paraId="24601325" w14:textId="77777777" w:rsidR="006E40C8" w:rsidRDefault="00000000">
      <w:pPr>
        <w:pStyle w:val="ListParagraph"/>
        <w:numPr>
          <w:ilvl w:val="0"/>
          <w:numId w:val="3"/>
        </w:numPr>
        <w:spacing w:before="40" w:after="40"/>
      </w:pPr>
      <w:r>
        <w:rPr>
          <w:color w:val="222222"/>
        </w:rPr>
        <w:t>Why is the single-agent optimal stopping boundary higher under stochastic delay than deterministic delay?</w:t>
      </w:r>
    </w:p>
    <w:p w14:paraId="14CB3415" w14:textId="77777777" w:rsidR="006E40C8" w:rsidRDefault="00000000">
      <w:pPr>
        <w:pStyle w:val="ListParagraph"/>
        <w:numPr>
          <w:ilvl w:val="0"/>
          <w:numId w:val="3"/>
        </w:numPr>
        <w:spacing w:before="40" w:after="40"/>
      </w:pPr>
      <w:r>
        <w:rPr>
          <w:color w:val="222222"/>
        </w:rPr>
        <w:t>How many basis points per trade does the wrong policy cost at realistic jitter levels?</w:t>
      </w:r>
    </w:p>
    <w:p w14:paraId="5299C199" w14:textId="77777777" w:rsidR="006E40C8" w:rsidRDefault="00000000">
      <w:pPr>
        <w:pStyle w:val="ListParagraph"/>
        <w:numPr>
          <w:ilvl w:val="0"/>
          <w:numId w:val="3"/>
        </w:numPr>
        <w:spacing w:before="40" w:after="40"/>
      </w:pPr>
      <w:r>
        <w:rPr>
          <w:color w:val="222222"/>
        </w:rPr>
        <w:t>How do you ensure your C++ RNG produces correct Gaussian draws?</w:t>
      </w:r>
    </w:p>
    <w:p w14:paraId="6FA4FEB8" w14:textId="77777777" w:rsidR="006E40C8" w:rsidRDefault="00000000">
      <w:pPr>
        <w:pStyle w:val="ListParagraph"/>
        <w:numPr>
          <w:ilvl w:val="0"/>
          <w:numId w:val="3"/>
        </w:numPr>
        <w:spacing w:before="40" w:after="40"/>
      </w:pPr>
      <w:r>
        <w:rPr>
          <w:color w:val="222222"/>
        </w:rPr>
        <w:t>How does the decay curve change as theta (mean reversion speed) increases?</w:t>
      </w:r>
    </w:p>
    <w:p w14:paraId="27CCC784" w14:textId="77777777" w:rsidR="006E40C8" w:rsidRDefault="00000000">
      <w:pPr>
        <w:pStyle w:val="ListParagraph"/>
        <w:numPr>
          <w:ilvl w:val="0"/>
          <w:numId w:val="3"/>
        </w:numPr>
        <w:spacing w:before="40" w:after="40"/>
      </w:pPr>
      <w:r>
        <w:rPr>
          <w:color w:val="222222"/>
        </w:rPr>
        <w:t>What would you need to extend this to a Heston stochastic volatility signal model?</w:t>
      </w:r>
    </w:p>
    <w:p w14:paraId="760ED15E" w14:textId="77777777" w:rsidR="006E40C8" w:rsidRDefault="006E40C8">
      <w:pPr>
        <w:spacing w:before="80" w:after="80"/>
      </w:pPr>
    </w:p>
    <w:p w14:paraId="3182E8C1" w14:textId="77777777" w:rsidR="006E40C8" w:rsidRDefault="00000000">
      <w:pPr>
        <w:pStyle w:val="Heading2"/>
      </w:pPr>
      <w:r>
        <w:rPr>
          <w:color w:val="2E6DA4"/>
        </w:rPr>
        <w:t>9.2 New questions from Option C — harder, practice these more</w:t>
      </w:r>
    </w:p>
    <w:p w14:paraId="0627F348" w14:textId="77777777" w:rsidR="006E40C8" w:rsidRDefault="00000000">
      <w:pPr>
        <w:pStyle w:val="ListParagraph"/>
        <w:numPr>
          <w:ilvl w:val="0"/>
          <w:numId w:val="4"/>
        </w:numPr>
        <w:spacing w:before="40" w:after="40"/>
      </w:pPr>
      <w:r>
        <w:rPr>
          <w:color w:val="222222"/>
        </w:rPr>
        <w:t xml:space="preserve">What is a </w:t>
      </w:r>
      <w:proofErr w:type="spellStart"/>
      <w:r>
        <w:rPr>
          <w:color w:val="222222"/>
        </w:rPr>
        <w:t>Dynkin</w:t>
      </w:r>
      <w:proofErr w:type="spellEnd"/>
      <w:r>
        <w:rPr>
          <w:color w:val="222222"/>
        </w:rPr>
        <w:t xml:space="preserve"> game and how does your two-agent stopping problem reduce to one? The answer requires you to explain that a </w:t>
      </w:r>
      <w:proofErr w:type="spellStart"/>
      <w:r>
        <w:rPr>
          <w:color w:val="222222"/>
        </w:rPr>
        <w:t>Dynkin</w:t>
      </w:r>
      <w:proofErr w:type="spellEnd"/>
      <w:r>
        <w:rPr>
          <w:color w:val="222222"/>
        </w:rPr>
        <w:t xml:space="preserve"> game is a two-player stopping game where each player controls when to stop, and that your problem is a one-sided variant because both players want to stop at the same time (take the same trade) rather than having opposing interests. The key difference from a standard zero-sum </w:t>
      </w:r>
      <w:proofErr w:type="spellStart"/>
      <w:r>
        <w:rPr>
          <w:color w:val="222222"/>
        </w:rPr>
        <w:t>Dynkin</w:t>
      </w:r>
      <w:proofErr w:type="spellEnd"/>
      <w:r>
        <w:rPr>
          <w:color w:val="222222"/>
        </w:rPr>
        <w:t xml:space="preserve"> game is that your agents are not adversaries — they are racing for the same prize, which is a cooperative-competitive hybrid structure.</w:t>
      </w:r>
    </w:p>
    <w:p w14:paraId="45ACC95A" w14:textId="77777777" w:rsidR="006E40C8" w:rsidRDefault="006E40C8">
      <w:pPr>
        <w:spacing w:before="20" w:after="20"/>
      </w:pPr>
    </w:p>
    <w:p w14:paraId="10B56461" w14:textId="77777777" w:rsidR="006E40C8" w:rsidRDefault="00000000">
      <w:pPr>
        <w:pStyle w:val="ListParagraph"/>
        <w:numPr>
          <w:ilvl w:val="0"/>
          <w:numId w:val="4"/>
        </w:numPr>
        <w:spacing w:before="40" w:after="40"/>
      </w:pPr>
      <w:r>
        <w:rPr>
          <w:color w:val="222222"/>
        </w:rPr>
        <w:t xml:space="preserve">Why does the high-variance agent use a lower stopping threshold in equilibrium, even though higher variance should make them more conservative? This is the core tension of Option </w:t>
      </w:r>
      <w:proofErr w:type="gramStart"/>
      <w:r>
        <w:rPr>
          <w:color w:val="222222"/>
        </w:rPr>
        <w:t>C</w:t>
      </w:r>
      <w:proofErr w:type="gramEnd"/>
      <w:r>
        <w:rPr>
          <w:color w:val="222222"/>
        </w:rPr>
        <w:t xml:space="preserve"> and the interviewer will probe it hard. The answer: in isolation, higher variance raises the threshold (more uncertainty about signal staleness means you need a stronger signal to act). In competition, higher variance means you are more likely to arrive late — so you must act earlier to avoid being beaten. The competitive effect dominates when the variance gap is large enough. The equilibrium boundary resolves this tension at the Nash fixed point. If you cannot explain this clearly, you have not understood the project.</w:t>
      </w:r>
    </w:p>
    <w:p w14:paraId="19D8992F" w14:textId="77777777" w:rsidR="006E40C8" w:rsidRDefault="006E40C8">
      <w:pPr>
        <w:spacing w:before="80" w:after="80"/>
      </w:pPr>
    </w:p>
    <w:p w14:paraId="25795F8A" w14:textId="77777777" w:rsidR="006E40C8" w:rsidRDefault="00000000">
      <w:pPr>
        <w:pStyle w:val="Heading2"/>
      </w:pPr>
      <w:r>
        <w:rPr>
          <w:color w:val="2E6DA4"/>
        </w:rPr>
        <w:t>9.3 New questions from Option 3 — systems-level questions</w:t>
      </w:r>
    </w:p>
    <w:p w14:paraId="3C530534" w14:textId="77777777" w:rsidR="006E40C8" w:rsidRDefault="00000000">
      <w:pPr>
        <w:spacing w:before="60" w:after="100"/>
      </w:pPr>
      <w:r>
        <w:rPr>
          <w:color w:val="222222"/>
        </w:rPr>
        <w:t>Interviewers at HFT firms who have C++ systems backgrounds will ask these. They are not probability questions. Prepare them separately.</w:t>
      </w:r>
    </w:p>
    <w:p w14:paraId="57FB6E16" w14:textId="77777777" w:rsidR="006E40C8" w:rsidRDefault="00000000">
      <w:pPr>
        <w:pStyle w:val="ListParagraph"/>
        <w:numPr>
          <w:ilvl w:val="0"/>
          <w:numId w:val="2"/>
        </w:numPr>
        <w:spacing w:before="40" w:after="40"/>
      </w:pPr>
      <w:r>
        <w:rPr>
          <w:color w:val="222222"/>
        </w:rPr>
        <w:lastRenderedPageBreak/>
        <w:t>Why CLOCK_MONOTONIC_RAW and not CLOCK_MONOTONIC? What is the difference and when does it matter?</w:t>
      </w:r>
    </w:p>
    <w:p w14:paraId="63BB25CB" w14:textId="77777777" w:rsidR="006E40C8" w:rsidRDefault="00000000">
      <w:pPr>
        <w:pStyle w:val="ListParagraph"/>
        <w:numPr>
          <w:ilvl w:val="0"/>
          <w:numId w:val="2"/>
        </w:numPr>
        <w:spacing w:before="40" w:after="40"/>
      </w:pPr>
      <w:r>
        <w:rPr>
          <w:color w:val="222222"/>
        </w:rPr>
        <w:t>Why a lock-free SPSC buffer instead of a mutex-protected queue for the measurement-to-fitting pipeline?</w:t>
      </w:r>
    </w:p>
    <w:p w14:paraId="1DA5DADA" w14:textId="77777777" w:rsidR="006E40C8" w:rsidRDefault="00000000">
      <w:pPr>
        <w:pStyle w:val="ListParagraph"/>
        <w:numPr>
          <w:ilvl w:val="0"/>
          <w:numId w:val="2"/>
        </w:numPr>
        <w:spacing w:before="40" w:after="40"/>
      </w:pPr>
      <w:r>
        <w:rPr>
          <w:color w:val="222222"/>
        </w:rPr>
        <w:t>Your UDP measurements give round-trip times. You are modelling one-way latency. What assumption are you making and when is it violated?</w:t>
      </w:r>
    </w:p>
    <w:p w14:paraId="7EC9AB91" w14:textId="77777777" w:rsidR="006E40C8" w:rsidRDefault="00000000">
      <w:pPr>
        <w:pStyle w:val="ListParagraph"/>
        <w:numPr>
          <w:ilvl w:val="0"/>
          <w:numId w:val="2"/>
        </w:numPr>
        <w:spacing w:before="40" w:after="40"/>
      </w:pPr>
      <w:r>
        <w:rPr>
          <w:color w:val="222222"/>
        </w:rPr>
        <w:t>How do you know your KS test is not rejecting log-normal simply because you have too many samples (the KS test rejects any distribution with enough data)? Answer: report the KS statistic, not just the p-value. The question tests whether you understand the difference between statistical significance and practical significance.</w:t>
      </w:r>
    </w:p>
    <w:p w14:paraId="19C7D9BB" w14:textId="77777777" w:rsidR="006E40C8" w:rsidRDefault="006E40C8">
      <w:pPr>
        <w:spacing w:before="80" w:after="80"/>
      </w:pPr>
    </w:p>
    <w:p w14:paraId="22F89EBF" w14:textId="77777777" w:rsidR="006E40C8" w:rsidRDefault="00000000">
      <w:r>
        <w:br w:type="page"/>
      </w:r>
    </w:p>
    <w:p w14:paraId="36EEC7A0" w14:textId="77777777" w:rsidR="006E40C8" w:rsidRDefault="00000000">
      <w:pPr>
        <w:pStyle w:val="Heading1"/>
      </w:pPr>
      <w:r>
        <w:rPr>
          <w:color w:val="1A3A5C"/>
        </w:rPr>
        <w:lastRenderedPageBreak/>
        <w:t>10. Updated Reading List</w:t>
      </w:r>
    </w:p>
    <w:p w14:paraId="016D0E7C" w14:textId="77777777" w:rsidR="006E40C8" w:rsidRDefault="006E40C8">
      <w:pPr>
        <w:pBdr>
          <w:bottom w:val="single" w:sz="4" w:space="1" w:color="2E6DA4"/>
        </w:pBdr>
        <w:spacing w:before="160" w:after="160"/>
      </w:pPr>
    </w:p>
    <w:p w14:paraId="4FD157DA" w14:textId="77777777" w:rsidR="006E40C8" w:rsidRDefault="00000000">
      <w:pPr>
        <w:pStyle w:val="Heading2"/>
      </w:pPr>
      <w:r>
        <w:rPr>
          <w:color w:val="2E6DA4"/>
        </w:rPr>
        <w:t>10.1 New required references for Option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E40C8" w14:paraId="03BEAE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2437DD" w14:textId="77777777" w:rsidR="006E40C8" w:rsidRDefault="00000000">
            <w:proofErr w:type="spellStart"/>
            <w:r>
              <w:rPr>
                <w:b/>
                <w:bCs/>
                <w:color w:val="1A3A5C"/>
                <w:sz w:val="20"/>
                <w:szCs w:val="20"/>
              </w:rPr>
              <w:t>Touzi</w:t>
            </w:r>
            <w:proofErr w:type="spellEnd"/>
            <w:r>
              <w:rPr>
                <w:b/>
                <w:bCs/>
                <w:color w:val="1A3A5C"/>
                <w:sz w:val="20"/>
                <w:szCs w:val="20"/>
              </w:rPr>
              <w:t xml:space="preserve"> &amp; Vieille (2002)</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7FED47" w14:textId="77777777" w:rsidR="006E40C8" w:rsidRDefault="00000000">
            <w:r>
              <w:rPr>
                <w:color w:val="222222"/>
                <w:sz w:val="20"/>
                <w:szCs w:val="20"/>
              </w:rPr>
              <w:t xml:space="preserve">Continuous-Time </w:t>
            </w:r>
            <w:proofErr w:type="spellStart"/>
            <w:r>
              <w:rPr>
                <w:color w:val="222222"/>
                <w:sz w:val="20"/>
                <w:szCs w:val="20"/>
              </w:rPr>
              <w:t>Dynkin</w:t>
            </w:r>
            <w:proofErr w:type="spellEnd"/>
            <w:r>
              <w:rPr>
                <w:color w:val="222222"/>
                <w:sz w:val="20"/>
                <w:szCs w:val="20"/>
              </w:rPr>
              <w:t xml:space="preserve"> Games with Mixed Strategies. Journal of Mathematical Analysis and Applications 229. Read Sections 1-3 for the framework. Section 4 for the existence proof. This is the mathematical foundation for the two-agent stopping game.</w:t>
            </w:r>
          </w:p>
        </w:tc>
      </w:tr>
      <w:tr w:rsidR="006E40C8" w14:paraId="239A0D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4CD87" w14:textId="77777777" w:rsidR="006E40C8" w:rsidRDefault="00000000">
            <w:r>
              <w:rPr>
                <w:b/>
                <w:bCs/>
                <w:color w:val="1A3A5C"/>
                <w:sz w:val="20"/>
                <w:szCs w:val="20"/>
              </w:rPr>
              <w:t>Friedman (1971)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D8B6A" w14:textId="77777777" w:rsidR="006E40C8" w:rsidRDefault="00000000">
            <w:r>
              <w:rPr>
                <w:color w:val="222222"/>
                <w:sz w:val="20"/>
                <w:szCs w:val="20"/>
              </w:rPr>
              <w:t>Differential Games. Wiley. Chapter 4 for the connection between differential games and coupled HJB equations. Heavy reading — use selectively, not cover-to-cover.</w:t>
            </w:r>
          </w:p>
        </w:tc>
      </w:tr>
      <w:tr w:rsidR="006E40C8" w14:paraId="26AF4F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F326ED" w14:textId="77777777" w:rsidR="006E40C8" w:rsidRDefault="00000000">
            <w:r>
              <w:rPr>
                <w:b/>
                <w:bCs/>
                <w:color w:val="1A3A5C"/>
                <w:sz w:val="20"/>
                <w:szCs w:val="20"/>
              </w:rPr>
              <w:t>Pham (2009)</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293A52" w14:textId="77777777" w:rsidR="006E40C8" w:rsidRDefault="00000000">
            <w:r>
              <w:rPr>
                <w:color w:val="222222"/>
                <w:sz w:val="20"/>
                <w:szCs w:val="20"/>
              </w:rPr>
              <w:t>Continuous-Time Stochastic Control and Optimization with Financial Applications. Springer. Chapter 8 covers stochastic differential games. More accessible than Friedman for the specific HJB system you need.</w:t>
            </w:r>
          </w:p>
        </w:tc>
      </w:tr>
    </w:tbl>
    <w:p w14:paraId="2E77A778" w14:textId="77777777" w:rsidR="006E40C8" w:rsidRDefault="006E40C8">
      <w:pPr>
        <w:spacing w:before="60" w:after="60"/>
      </w:pPr>
    </w:p>
    <w:p w14:paraId="3F607DF6" w14:textId="77777777" w:rsidR="006E40C8" w:rsidRDefault="00000000">
      <w:pPr>
        <w:pStyle w:val="Heading2"/>
      </w:pPr>
      <w:r>
        <w:rPr>
          <w:color w:val="2E6DA4"/>
        </w:rPr>
        <w:t>10.2 New required references for calibration honesty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E40C8" w14:paraId="1A0D1F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CD1843" w14:textId="77777777" w:rsidR="006E40C8" w:rsidRDefault="00000000">
            <w:r>
              <w:rPr>
                <w:b/>
                <w:bCs/>
                <w:color w:val="1A3A5C"/>
                <w:sz w:val="20"/>
                <w:szCs w:val="20"/>
              </w:rPr>
              <w:t xml:space="preserve">Laughlin, Aguirre &amp; </w:t>
            </w:r>
            <w:proofErr w:type="spellStart"/>
            <w:r>
              <w:rPr>
                <w:b/>
                <w:bCs/>
                <w:color w:val="1A3A5C"/>
                <w:sz w:val="20"/>
                <w:szCs w:val="20"/>
              </w:rPr>
              <w:t>Grundfest</w:t>
            </w:r>
            <w:proofErr w:type="spellEnd"/>
            <w:r>
              <w:rPr>
                <w:b/>
                <w:bCs/>
                <w:color w:val="1A3A5C"/>
                <w:sz w:val="20"/>
                <w:szCs w:val="20"/>
              </w:rPr>
              <w:t xml:space="preserve"> (2014)</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28B0A3" w14:textId="77777777" w:rsidR="006E40C8" w:rsidRDefault="00000000">
            <w:r>
              <w:rPr>
                <w:color w:val="222222"/>
                <w:sz w:val="20"/>
                <w:szCs w:val="20"/>
              </w:rPr>
              <w:t>Information Transmission Between Financial Markets in Chicago and New York. Financial Review. Contains empirical log-normal fits to co-location latency distributions. Use their parameters as the benchmark for your calibration comparison.</w:t>
            </w:r>
          </w:p>
        </w:tc>
      </w:tr>
      <w:tr w:rsidR="006E40C8" w14:paraId="1497FD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E0F25" w14:textId="77777777" w:rsidR="006E40C8" w:rsidRDefault="00000000">
            <w:r>
              <w:rPr>
                <w:b/>
                <w:bCs/>
                <w:color w:val="1A3A5C"/>
                <w:sz w:val="20"/>
                <w:szCs w:val="20"/>
              </w:rPr>
              <w:t>Eurex co-location performance documentation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7BFDB" w14:textId="77777777" w:rsidR="006E40C8" w:rsidRDefault="00000000">
            <w:r>
              <w:rPr>
                <w:color w:val="222222"/>
                <w:sz w:val="20"/>
                <w:szCs w:val="20"/>
              </w:rPr>
              <w:t>Publicly available from Deutsche Boerse. Contains tick-to-trade latency histograms for co-located participants. Real venue data. Reference explicitly in your calibration section.</w:t>
            </w:r>
          </w:p>
        </w:tc>
      </w:tr>
    </w:tbl>
    <w:p w14:paraId="25F7AD0D" w14:textId="77777777" w:rsidR="006E40C8" w:rsidRDefault="006E40C8">
      <w:pPr>
        <w:spacing w:before="60" w:after="60"/>
      </w:pPr>
    </w:p>
    <w:p w14:paraId="29B692E8" w14:textId="77777777" w:rsidR="006E40C8" w:rsidRDefault="00000000">
      <w:pPr>
        <w:pStyle w:val="Heading2"/>
      </w:pPr>
      <w:r>
        <w:rPr>
          <w:color w:val="2E6DA4"/>
        </w:rPr>
        <w:t>10.3 Original references — unchanged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E40C8" w14:paraId="588CF4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2E972F" w14:textId="77777777" w:rsidR="006E40C8" w:rsidRDefault="00000000">
            <w:proofErr w:type="spellStart"/>
            <w:r>
              <w:rPr>
                <w:b/>
                <w:bCs/>
                <w:color w:val="1A3A5C"/>
                <w:sz w:val="20"/>
                <w:szCs w:val="20"/>
              </w:rPr>
              <w:t>Peskir</w:t>
            </w:r>
            <w:proofErr w:type="spellEnd"/>
            <w:r>
              <w:rPr>
                <w:b/>
                <w:bCs/>
                <w:color w:val="1A3A5C"/>
                <w:sz w:val="20"/>
                <w:szCs w:val="20"/>
              </w:rPr>
              <w:t xml:space="preserve"> &amp; Shiryaev (2006)</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6ADC2A" w14:textId="77777777" w:rsidR="006E40C8" w:rsidRDefault="00000000">
            <w:r>
              <w:rPr>
                <w:color w:val="222222"/>
                <w:sz w:val="20"/>
                <w:szCs w:val="20"/>
              </w:rPr>
              <w:t>Optimal Stopping and Free-Boundary Problems. Springer. Primary reference. Chapters 1-7. Non-negotiable.</w:t>
            </w:r>
          </w:p>
        </w:tc>
      </w:tr>
      <w:tr w:rsidR="006E40C8" w14:paraId="3541C5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CEE62" w14:textId="77777777" w:rsidR="006E40C8" w:rsidRDefault="00000000">
            <w:r>
              <w:rPr>
                <w:b/>
                <w:bCs/>
                <w:color w:val="1A3A5C"/>
                <w:sz w:val="20"/>
                <w:szCs w:val="20"/>
              </w:rPr>
              <w:t>Karatzas &amp; Shreve (1991)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1FE9E" w14:textId="77777777" w:rsidR="006E40C8" w:rsidRDefault="00000000">
            <w:r>
              <w:rPr>
                <w:color w:val="222222"/>
                <w:sz w:val="20"/>
                <w:szCs w:val="20"/>
              </w:rPr>
              <w:t>Brownian Motion and Stochastic Calculus. Springer. Chapters 1 and 3 for filtrations and stopping times.</w:t>
            </w:r>
          </w:p>
        </w:tc>
      </w:tr>
      <w:tr w:rsidR="006E40C8" w14:paraId="69E30F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34FCCD" w14:textId="77777777" w:rsidR="006E40C8" w:rsidRDefault="00000000">
            <w:r>
              <w:rPr>
                <w:b/>
                <w:bCs/>
                <w:color w:val="1A3A5C"/>
                <w:sz w:val="20"/>
                <w:szCs w:val="20"/>
              </w:rPr>
              <w:t>Oksendal (2003)</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D30E95" w14:textId="77777777" w:rsidR="006E40C8" w:rsidRDefault="00000000">
            <w:r>
              <w:rPr>
                <w:color w:val="222222"/>
                <w:sz w:val="20"/>
                <w:szCs w:val="20"/>
              </w:rPr>
              <w:t xml:space="preserve">Stochastic Differential Equations. Springer. Chapters 7-8. Read before </w:t>
            </w:r>
            <w:proofErr w:type="spellStart"/>
            <w:r>
              <w:rPr>
                <w:color w:val="222222"/>
                <w:sz w:val="20"/>
                <w:szCs w:val="20"/>
              </w:rPr>
              <w:t>Peskir</w:t>
            </w:r>
            <w:proofErr w:type="spellEnd"/>
            <w:r>
              <w:rPr>
                <w:color w:val="222222"/>
                <w:sz w:val="20"/>
                <w:szCs w:val="20"/>
              </w:rPr>
              <w:t xml:space="preserve"> if foundations are shaky.</w:t>
            </w:r>
          </w:p>
        </w:tc>
      </w:tr>
      <w:tr w:rsidR="006E40C8" w14:paraId="25F192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58CA6" w14:textId="77777777" w:rsidR="006E40C8" w:rsidRDefault="00000000">
            <w:r>
              <w:rPr>
                <w:b/>
                <w:bCs/>
                <w:color w:val="1A3A5C"/>
                <w:sz w:val="20"/>
                <w:szCs w:val="20"/>
              </w:rPr>
              <w:t>Meyers (2014)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8894" w14:textId="77777777" w:rsidR="006E40C8" w:rsidRDefault="00000000">
            <w:r>
              <w:rPr>
                <w:color w:val="222222"/>
                <w:sz w:val="20"/>
                <w:szCs w:val="20"/>
              </w:rPr>
              <w:t>Effective Modern C++. Items 1-17 before writing any code. Items 39-42 for thread model and atomics before writing the live measurement component.</w:t>
            </w:r>
          </w:p>
        </w:tc>
      </w:tr>
    </w:tbl>
    <w:p w14:paraId="3F8EE2CA" w14:textId="77777777" w:rsidR="006E40C8" w:rsidRDefault="006E40C8">
      <w:pPr>
        <w:spacing w:before="80" w:after="80"/>
      </w:pPr>
    </w:p>
    <w:p w14:paraId="679F3D7E" w14:textId="77777777" w:rsidR="006E40C8" w:rsidRDefault="00000000">
      <w:r>
        <w:br w:type="page"/>
      </w:r>
    </w:p>
    <w:p w14:paraId="6306EA01" w14:textId="77777777" w:rsidR="006E40C8" w:rsidRDefault="00000000">
      <w:pPr>
        <w:pStyle w:val="Heading1"/>
      </w:pPr>
      <w:r>
        <w:rPr>
          <w:color w:val="1A3A5C"/>
        </w:rPr>
        <w:lastRenderedPageBreak/>
        <w:t>11. The Revised Interview Sentence</w:t>
      </w:r>
    </w:p>
    <w:p w14:paraId="1B4C2366" w14:textId="77777777" w:rsidR="006E40C8" w:rsidRDefault="006E40C8">
      <w:pPr>
        <w:pBdr>
          <w:bottom w:val="single" w:sz="4" w:space="1" w:color="2E6DA4"/>
        </w:pBdr>
        <w:spacing w:before="160" w:after="160"/>
      </w:pPr>
    </w:p>
    <w:p w14:paraId="52F6BD45" w14:textId="77777777" w:rsidR="006E40C8" w:rsidRDefault="006E40C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40C8" w14:paraId="364CB0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5EC7E944" w14:textId="77777777" w:rsidR="006E40C8" w:rsidRDefault="00000000">
            <w:r>
              <w:rPr>
                <w:i/>
                <w:iCs/>
                <w:color w:val="1A3A5C"/>
              </w:rPr>
              <w:t>"I built a two-agent stochastic game where both agents observe an Ornstein-</w:t>
            </w:r>
            <w:proofErr w:type="spellStart"/>
            <w:r>
              <w:rPr>
                <w:i/>
                <w:iCs/>
                <w:color w:val="1A3A5C"/>
              </w:rPr>
              <w:t>Uhlenbeck</w:t>
            </w:r>
            <w:proofErr w:type="spellEnd"/>
            <w:r>
              <w:rPr>
                <w:i/>
                <w:iCs/>
                <w:color w:val="1A3A5C"/>
              </w:rPr>
              <w:t xml:space="preserve"> price process through independently log-normally distributed observation delays. I characterized the Nash equilibrium stopping boundary, proving that the high-variance agent is forced into an aggressive policy by competitive pressure — compounding their informational disadvantage in a quantifiable way. I implemented this in C++ with a live UDP latency measurement loop that fits the delay distribution via online MLE in real time and updates the equilibrium stopping threshold adaptively. The system goes from raw packet timestamps to an optimal competitive stopping policy without any static calibration assumptions."</w:t>
            </w:r>
          </w:p>
        </w:tc>
      </w:tr>
    </w:tbl>
    <w:p w14:paraId="3719B79E" w14:textId="77777777" w:rsidR="006E40C8" w:rsidRDefault="006E40C8">
      <w:pPr>
        <w:spacing w:before="80" w:after="80"/>
      </w:pPr>
    </w:p>
    <w:p w14:paraId="70A5F6B2" w14:textId="77777777" w:rsidR="006E40C8" w:rsidRDefault="00000000">
      <w:pPr>
        <w:spacing w:before="60" w:after="100"/>
      </w:pPr>
      <w:r>
        <w:rPr>
          <w:color w:val="222222"/>
        </w:rPr>
        <w:t>Every noun in that sentence has a definition you can write on a whiteboard. Every verb refers to something implemented in code or proved on paper. The word 'adaptively' refers to the live measurement loop, not to a vague claim. The phrase 'competitive pressure' refers to the Nash equilibrium boundary compression formula, which you can derive. The phrase 'compounding' refers to the specific result that the informational and competitive effects add rather than cancel — which is a theorem you proved.</w:t>
      </w:r>
    </w:p>
    <w:p w14:paraId="29F603C0" w14:textId="77777777" w:rsidR="006E40C8" w:rsidRDefault="006E40C8">
      <w:pPr>
        <w:spacing w:before="40" w:after="40"/>
      </w:pPr>
    </w:p>
    <w:p w14:paraId="5DFAA49B" w14:textId="77777777" w:rsidR="006E40C8" w:rsidRDefault="00000000">
      <w:pPr>
        <w:spacing w:before="60" w:after="100"/>
      </w:pPr>
      <w:r>
        <w:rPr>
          <w:color w:val="222222"/>
        </w:rPr>
        <w:t>The difference between this sentence and the original is not length or vocabulary. It is that every claim in this one is backed by something specific that you built or proved. The original had inflated novelty claims and a hollow calibration reference. This one has honest scope, one real novel result, and a live engineering component. That is what serious firms want to see.</w:t>
      </w:r>
    </w:p>
    <w:p w14:paraId="7389AF90" w14:textId="77777777" w:rsidR="006E40C8" w:rsidRDefault="006E40C8">
      <w:pPr>
        <w:spacing w:before="80" w:after="80"/>
      </w:pPr>
    </w:p>
    <w:p w14:paraId="04211EAD" w14:textId="77777777" w:rsidR="006E40C8" w:rsidRDefault="006E40C8">
      <w:pPr>
        <w:pBdr>
          <w:bottom w:val="single" w:sz="4" w:space="1" w:color="2E6DA4"/>
        </w:pBdr>
        <w:spacing w:before="160" w:after="160"/>
      </w:pPr>
    </w:p>
    <w:p w14:paraId="05A293F7" w14:textId="77777777" w:rsidR="006E40C8" w:rsidRDefault="006E40C8">
      <w:pPr>
        <w:spacing w:before="40" w:after="40"/>
      </w:pPr>
    </w:p>
    <w:p w14:paraId="49131849" w14:textId="77777777" w:rsidR="006E40C8" w:rsidRDefault="00000000">
      <w:pPr>
        <w:spacing w:before="40" w:after="40"/>
        <w:jc w:val="center"/>
      </w:pPr>
      <w:r>
        <w:rPr>
          <w:i/>
          <w:iCs/>
          <w:color w:val="888888"/>
          <w:sz w:val="20"/>
          <w:szCs w:val="20"/>
        </w:rPr>
        <w:t>End of Report — v2</w:t>
      </w:r>
    </w:p>
    <w:p w14:paraId="7C979324" w14:textId="77777777" w:rsidR="006E40C8" w:rsidRDefault="00000000">
      <w:pPr>
        <w:spacing w:before="20" w:after="40"/>
        <w:jc w:val="center"/>
      </w:pPr>
      <w:r>
        <w:rPr>
          <w:b/>
          <w:bCs/>
          <w:color w:val="1A3A5C"/>
        </w:rPr>
        <w:t>Build it. Own every proof. Measure your own jitter.</w:t>
      </w:r>
    </w:p>
    <w:sectPr w:rsidR="006E40C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9C42B" w14:textId="77777777" w:rsidR="00865F5A" w:rsidRDefault="00865F5A">
      <w:r>
        <w:separator/>
      </w:r>
    </w:p>
  </w:endnote>
  <w:endnote w:type="continuationSeparator" w:id="0">
    <w:p w14:paraId="711A5E1B" w14:textId="77777777" w:rsidR="00865F5A" w:rsidRDefault="00865F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281B3" w14:textId="77777777" w:rsidR="006E40C8" w:rsidRDefault="00000000">
    <w:pPr>
      <w:pBdr>
        <w:top w:val="single" w:sz="4" w:space="4" w:color="2E6DA4"/>
      </w:pBdr>
      <w:tabs>
        <w:tab w:val="right" w:pos="9026"/>
      </w:tabs>
    </w:pPr>
    <w:r>
      <w:rPr>
        <w:color w:val="888888"/>
        <w:sz w:val="18"/>
        <w:szCs w:val="18"/>
      </w:rPr>
      <w:t>Confidential — For Interview Use</w:t>
    </w:r>
    <w:r>
      <w:rPr>
        <w:color w:val="888888"/>
        <w:sz w:val="18"/>
        <w:szCs w:val="18"/>
      </w:rPr>
      <w:fldChar w:fldCharType="begin"/>
    </w:r>
    <w:r>
      <w:rPr>
        <w:color w:val="888888"/>
        <w:sz w:val="18"/>
        <w:szCs w:val="18"/>
      </w:rPr>
      <w:instrText>PAGE</w:instrText>
    </w:r>
    <w:r>
      <w:rPr>
        <w:color w:val="888888"/>
        <w:sz w:val="18"/>
        <w:szCs w:val="18"/>
      </w:rPr>
      <w:fldChar w:fldCharType="separate"/>
    </w:r>
    <w:r w:rsidR="0098039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16C77" w14:textId="77777777" w:rsidR="00865F5A" w:rsidRDefault="00865F5A">
      <w:r>
        <w:separator/>
      </w:r>
    </w:p>
  </w:footnote>
  <w:footnote w:type="continuationSeparator" w:id="0">
    <w:p w14:paraId="0A5A2270" w14:textId="77777777" w:rsidR="00865F5A" w:rsidRDefault="00865F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FA369" w14:textId="77777777" w:rsidR="006E40C8" w:rsidRDefault="00000000">
    <w:pPr>
      <w:pBdr>
        <w:bottom w:val="single" w:sz="4" w:space="4" w:color="2E6DA4"/>
      </w:pBdr>
      <w:tabs>
        <w:tab w:val="right" w:pos="9026"/>
      </w:tabs>
    </w:pPr>
    <w:r>
      <w:rPr>
        <w:color w:val="1A3A5C"/>
        <w:sz w:val="18"/>
        <w:szCs w:val="18"/>
      </w:rPr>
      <w:t>Optimal Stopping Under Latency Uncertainty — Extended Framework</w:t>
    </w:r>
    <w:r>
      <w:rPr>
        <w:color w:val="888888"/>
        <w:sz w:val="18"/>
        <w:szCs w:val="18"/>
      </w:rPr>
      <w:tab/>
      <w:t>Project Technical Report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15F9D"/>
    <w:multiLevelType w:val="hybridMultilevel"/>
    <w:tmpl w:val="87789C2E"/>
    <w:lvl w:ilvl="0" w:tplc="2AF8E4EE">
      <w:start w:val="1"/>
      <w:numFmt w:val="bullet"/>
      <w:lvlText w:val="•"/>
      <w:lvlJc w:val="left"/>
      <w:pPr>
        <w:ind w:left="720" w:hanging="360"/>
      </w:pPr>
    </w:lvl>
    <w:lvl w:ilvl="1" w:tplc="2F6E0048">
      <w:start w:val="1"/>
      <w:numFmt w:val="bullet"/>
      <w:lvlText w:val="◦"/>
      <w:lvlJc w:val="left"/>
      <w:pPr>
        <w:ind w:left="1080" w:hanging="360"/>
      </w:pPr>
    </w:lvl>
    <w:lvl w:ilvl="2" w:tplc="044C3256">
      <w:numFmt w:val="decimal"/>
      <w:lvlText w:val=""/>
      <w:lvlJc w:val="left"/>
    </w:lvl>
    <w:lvl w:ilvl="3" w:tplc="95C2BDE2">
      <w:numFmt w:val="decimal"/>
      <w:lvlText w:val=""/>
      <w:lvlJc w:val="left"/>
    </w:lvl>
    <w:lvl w:ilvl="4" w:tplc="12F0CCDE">
      <w:numFmt w:val="decimal"/>
      <w:lvlText w:val=""/>
      <w:lvlJc w:val="left"/>
    </w:lvl>
    <w:lvl w:ilvl="5" w:tplc="179E52D0">
      <w:numFmt w:val="decimal"/>
      <w:lvlText w:val=""/>
      <w:lvlJc w:val="left"/>
    </w:lvl>
    <w:lvl w:ilvl="6" w:tplc="8AA45632">
      <w:numFmt w:val="decimal"/>
      <w:lvlText w:val=""/>
      <w:lvlJc w:val="left"/>
    </w:lvl>
    <w:lvl w:ilvl="7" w:tplc="123AB808">
      <w:numFmt w:val="decimal"/>
      <w:lvlText w:val=""/>
      <w:lvlJc w:val="left"/>
    </w:lvl>
    <w:lvl w:ilvl="8" w:tplc="81FAF34E">
      <w:numFmt w:val="decimal"/>
      <w:lvlText w:val=""/>
      <w:lvlJc w:val="left"/>
    </w:lvl>
  </w:abstractNum>
  <w:abstractNum w:abstractNumId="1" w15:restartNumberingAfterBreak="0">
    <w:nsid w:val="22D91D4E"/>
    <w:multiLevelType w:val="hybridMultilevel"/>
    <w:tmpl w:val="CDBE97CA"/>
    <w:lvl w:ilvl="0" w:tplc="BB705C50">
      <w:start w:val="1"/>
      <w:numFmt w:val="decimal"/>
      <w:lvlText w:val="%1."/>
      <w:lvlJc w:val="left"/>
      <w:pPr>
        <w:ind w:left="720" w:hanging="360"/>
      </w:pPr>
    </w:lvl>
    <w:lvl w:ilvl="1" w:tplc="FA74D5E8">
      <w:numFmt w:val="decimal"/>
      <w:lvlText w:val=""/>
      <w:lvlJc w:val="left"/>
    </w:lvl>
    <w:lvl w:ilvl="2" w:tplc="ACBE7EDA">
      <w:numFmt w:val="decimal"/>
      <w:lvlText w:val=""/>
      <w:lvlJc w:val="left"/>
    </w:lvl>
    <w:lvl w:ilvl="3" w:tplc="F146C378">
      <w:numFmt w:val="decimal"/>
      <w:lvlText w:val=""/>
      <w:lvlJc w:val="left"/>
    </w:lvl>
    <w:lvl w:ilvl="4" w:tplc="5C84BA4C">
      <w:numFmt w:val="decimal"/>
      <w:lvlText w:val=""/>
      <w:lvlJc w:val="left"/>
    </w:lvl>
    <w:lvl w:ilvl="5" w:tplc="80665636">
      <w:numFmt w:val="decimal"/>
      <w:lvlText w:val=""/>
      <w:lvlJc w:val="left"/>
    </w:lvl>
    <w:lvl w:ilvl="6" w:tplc="E144ADB4">
      <w:numFmt w:val="decimal"/>
      <w:lvlText w:val=""/>
      <w:lvlJc w:val="left"/>
    </w:lvl>
    <w:lvl w:ilvl="7" w:tplc="4A9E2224">
      <w:numFmt w:val="decimal"/>
      <w:lvlText w:val=""/>
      <w:lvlJc w:val="left"/>
    </w:lvl>
    <w:lvl w:ilvl="8" w:tplc="04DE179A">
      <w:numFmt w:val="decimal"/>
      <w:lvlText w:val=""/>
      <w:lvlJc w:val="left"/>
    </w:lvl>
  </w:abstractNum>
  <w:abstractNum w:abstractNumId="2" w15:restartNumberingAfterBreak="0">
    <w:nsid w:val="557E0979"/>
    <w:multiLevelType w:val="hybridMultilevel"/>
    <w:tmpl w:val="4BD6BE80"/>
    <w:lvl w:ilvl="0" w:tplc="B07AABD0">
      <w:start w:val="1"/>
      <w:numFmt w:val="decimal"/>
      <w:lvlText w:val="%1."/>
      <w:lvlJc w:val="left"/>
      <w:pPr>
        <w:ind w:left="720" w:hanging="360"/>
      </w:pPr>
    </w:lvl>
    <w:lvl w:ilvl="1" w:tplc="E4C01BD0">
      <w:numFmt w:val="decimal"/>
      <w:lvlText w:val=""/>
      <w:lvlJc w:val="left"/>
    </w:lvl>
    <w:lvl w:ilvl="2" w:tplc="47EA3784">
      <w:numFmt w:val="decimal"/>
      <w:lvlText w:val=""/>
      <w:lvlJc w:val="left"/>
    </w:lvl>
    <w:lvl w:ilvl="3" w:tplc="42A624DE">
      <w:numFmt w:val="decimal"/>
      <w:lvlText w:val=""/>
      <w:lvlJc w:val="left"/>
    </w:lvl>
    <w:lvl w:ilvl="4" w:tplc="CA547C8C">
      <w:numFmt w:val="decimal"/>
      <w:lvlText w:val=""/>
      <w:lvlJc w:val="left"/>
    </w:lvl>
    <w:lvl w:ilvl="5" w:tplc="7052587C">
      <w:numFmt w:val="decimal"/>
      <w:lvlText w:val=""/>
      <w:lvlJc w:val="left"/>
    </w:lvl>
    <w:lvl w:ilvl="6" w:tplc="105CE11C">
      <w:numFmt w:val="decimal"/>
      <w:lvlText w:val=""/>
      <w:lvlJc w:val="left"/>
    </w:lvl>
    <w:lvl w:ilvl="7" w:tplc="6E926354">
      <w:numFmt w:val="decimal"/>
      <w:lvlText w:val=""/>
      <w:lvlJc w:val="left"/>
    </w:lvl>
    <w:lvl w:ilvl="8" w:tplc="079A1A54">
      <w:numFmt w:val="decimal"/>
      <w:lvlText w:val=""/>
      <w:lvlJc w:val="left"/>
    </w:lvl>
  </w:abstractNum>
  <w:abstractNum w:abstractNumId="3" w15:restartNumberingAfterBreak="0">
    <w:nsid w:val="5BD83BB7"/>
    <w:multiLevelType w:val="hybridMultilevel"/>
    <w:tmpl w:val="0B82F3E2"/>
    <w:lvl w:ilvl="0" w:tplc="DF683EAE">
      <w:start w:val="1"/>
      <w:numFmt w:val="bullet"/>
      <w:lvlText w:val="●"/>
      <w:lvlJc w:val="left"/>
      <w:pPr>
        <w:ind w:left="720" w:hanging="360"/>
      </w:pPr>
    </w:lvl>
    <w:lvl w:ilvl="1" w:tplc="16B6C800">
      <w:start w:val="1"/>
      <w:numFmt w:val="bullet"/>
      <w:lvlText w:val="○"/>
      <w:lvlJc w:val="left"/>
      <w:pPr>
        <w:ind w:left="1440" w:hanging="360"/>
      </w:pPr>
    </w:lvl>
    <w:lvl w:ilvl="2" w:tplc="508C997C">
      <w:start w:val="1"/>
      <w:numFmt w:val="bullet"/>
      <w:lvlText w:val="■"/>
      <w:lvlJc w:val="left"/>
      <w:pPr>
        <w:ind w:left="2160" w:hanging="360"/>
      </w:pPr>
    </w:lvl>
    <w:lvl w:ilvl="3" w:tplc="9AEA7F24">
      <w:start w:val="1"/>
      <w:numFmt w:val="bullet"/>
      <w:lvlText w:val="●"/>
      <w:lvlJc w:val="left"/>
      <w:pPr>
        <w:ind w:left="2880" w:hanging="360"/>
      </w:pPr>
    </w:lvl>
    <w:lvl w:ilvl="4" w:tplc="129E951C">
      <w:start w:val="1"/>
      <w:numFmt w:val="bullet"/>
      <w:lvlText w:val="○"/>
      <w:lvlJc w:val="left"/>
      <w:pPr>
        <w:ind w:left="3600" w:hanging="360"/>
      </w:pPr>
    </w:lvl>
    <w:lvl w:ilvl="5" w:tplc="CF6AC766">
      <w:start w:val="1"/>
      <w:numFmt w:val="bullet"/>
      <w:lvlText w:val="■"/>
      <w:lvlJc w:val="left"/>
      <w:pPr>
        <w:ind w:left="4320" w:hanging="360"/>
      </w:pPr>
    </w:lvl>
    <w:lvl w:ilvl="6" w:tplc="311ED0B2">
      <w:start w:val="1"/>
      <w:numFmt w:val="bullet"/>
      <w:lvlText w:val="●"/>
      <w:lvlJc w:val="left"/>
      <w:pPr>
        <w:ind w:left="5040" w:hanging="360"/>
      </w:pPr>
    </w:lvl>
    <w:lvl w:ilvl="7" w:tplc="CED68E4A">
      <w:start w:val="1"/>
      <w:numFmt w:val="bullet"/>
      <w:lvlText w:val="●"/>
      <w:lvlJc w:val="left"/>
      <w:pPr>
        <w:ind w:left="5760" w:hanging="360"/>
      </w:pPr>
    </w:lvl>
    <w:lvl w:ilvl="8" w:tplc="413AC6B2">
      <w:start w:val="1"/>
      <w:numFmt w:val="bullet"/>
      <w:lvlText w:val="●"/>
      <w:lvlJc w:val="left"/>
      <w:pPr>
        <w:ind w:left="6480" w:hanging="360"/>
      </w:pPr>
    </w:lvl>
  </w:abstractNum>
  <w:num w:numId="1" w16cid:durableId="787160761">
    <w:abstractNumId w:val="3"/>
    <w:lvlOverride w:ilvl="0">
      <w:startOverride w:val="1"/>
    </w:lvlOverride>
  </w:num>
  <w:num w:numId="2" w16cid:durableId="264702306">
    <w:abstractNumId w:val="0"/>
    <w:lvlOverride w:ilvl="0">
      <w:startOverride w:val="1"/>
    </w:lvlOverride>
  </w:num>
  <w:num w:numId="3" w16cid:durableId="412704798">
    <w:abstractNumId w:val="2"/>
    <w:lvlOverride w:ilvl="0">
      <w:startOverride w:val="1"/>
    </w:lvlOverride>
  </w:num>
  <w:num w:numId="4" w16cid:durableId="9472741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0C8"/>
    <w:rsid w:val="00274AFC"/>
    <w:rsid w:val="004A7FE5"/>
    <w:rsid w:val="006E40C8"/>
    <w:rsid w:val="00865F5A"/>
    <w:rsid w:val="00980395"/>
    <w:rsid w:val="00DD1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CF3E"/>
  <w15:docId w15:val="{D1B891C1-C6D3-4199-9ED6-714895CA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5627</Words>
  <Characters>32080</Characters>
  <Application>Microsoft Office Word</Application>
  <DocSecurity>0</DocSecurity>
  <Lines>267</Lines>
  <Paragraphs>75</Paragraphs>
  <ScaleCrop>false</ScaleCrop>
  <Company/>
  <LinksUpToDate>false</LinksUpToDate>
  <CharactersWithSpaces>37632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SHIVANG SINGH</cp:lastModifiedBy>
  <cp:revision>2</cp:revision>
  <dcterms:created xsi:type="dcterms:W3CDTF">2026-05-24T13:23:00Z</dcterms:created>
  <dcterms:modified xsi:type="dcterms:W3CDTF">2026-05-24T13:23:00Z</dcterms:modified>
</cp:coreProperties>
</file>