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3002" w:rsidRDefault="00E2213E" w:rsidP="00193002">
      <w:pPr>
        <w:pStyle w:val="Title"/>
        <w:ind w:left="1701" w:firstLine="0"/>
        <w:jc w:val="center"/>
        <w:rPr>
          <w:rFonts w:asciiTheme="majorHAnsi" w:hAnsiTheme="majorHAnsi"/>
          <w:sz w:val="28"/>
          <w:szCs w:val="28"/>
        </w:rPr>
      </w:pPr>
      <w:r w:rsidRPr="00193002">
        <w:rPr>
          <w:rFonts w:asciiTheme="majorHAnsi" w:hAnsiTheme="majorHAnsi"/>
          <w:sz w:val="28"/>
          <w:szCs w:val="28"/>
        </w:rPr>
        <w:t>Full</w:t>
      </w:r>
      <w:r w:rsidR="00193002" w:rsidRPr="00193002">
        <w:rPr>
          <w:rFonts w:asciiTheme="majorHAnsi" w:hAnsiTheme="majorHAnsi"/>
          <w:sz w:val="28"/>
          <w:szCs w:val="28"/>
        </w:rPr>
        <w:t xml:space="preserve"> </w:t>
      </w:r>
      <w:r w:rsidRPr="00193002">
        <w:rPr>
          <w:rFonts w:asciiTheme="majorHAnsi" w:hAnsiTheme="majorHAnsi"/>
          <w:sz w:val="28"/>
          <w:szCs w:val="28"/>
        </w:rPr>
        <w:t>Stack</w:t>
      </w:r>
      <w:r w:rsidR="00193002" w:rsidRPr="00193002">
        <w:rPr>
          <w:rFonts w:asciiTheme="majorHAnsi" w:hAnsiTheme="majorHAnsi"/>
          <w:sz w:val="28"/>
          <w:szCs w:val="28"/>
        </w:rPr>
        <w:t xml:space="preserve"> </w:t>
      </w:r>
      <w:r w:rsidRPr="00193002">
        <w:rPr>
          <w:rFonts w:asciiTheme="majorHAnsi" w:hAnsiTheme="majorHAnsi"/>
          <w:sz w:val="28"/>
          <w:szCs w:val="28"/>
        </w:rPr>
        <w:t>Development</w:t>
      </w:r>
      <w:r w:rsidR="00193002" w:rsidRPr="00193002">
        <w:rPr>
          <w:rFonts w:asciiTheme="majorHAnsi" w:hAnsiTheme="majorHAnsi"/>
          <w:sz w:val="28"/>
          <w:szCs w:val="28"/>
        </w:rPr>
        <w:t xml:space="preserve"> </w:t>
      </w:r>
      <w:r w:rsidRPr="00193002">
        <w:rPr>
          <w:rFonts w:asciiTheme="majorHAnsi" w:hAnsiTheme="majorHAnsi"/>
          <w:sz w:val="28"/>
          <w:szCs w:val="28"/>
        </w:rPr>
        <w:t>with</w:t>
      </w:r>
      <w:r w:rsidR="00193002" w:rsidRPr="00193002">
        <w:rPr>
          <w:rFonts w:asciiTheme="majorHAnsi" w:hAnsiTheme="majorHAnsi"/>
          <w:sz w:val="28"/>
          <w:szCs w:val="28"/>
        </w:rPr>
        <w:t xml:space="preserve"> </w:t>
      </w:r>
      <w:r w:rsidRPr="00193002">
        <w:rPr>
          <w:rFonts w:asciiTheme="majorHAnsi" w:hAnsiTheme="majorHAnsi"/>
          <w:sz w:val="28"/>
          <w:szCs w:val="28"/>
        </w:rPr>
        <w:t xml:space="preserve">MERN </w:t>
      </w:r>
    </w:p>
    <w:p w:rsidR="00193002" w:rsidRPr="00193002" w:rsidRDefault="00E2213E" w:rsidP="00193002">
      <w:pPr>
        <w:pStyle w:val="Title"/>
        <w:ind w:left="1701" w:firstLine="0"/>
        <w:jc w:val="center"/>
        <w:rPr>
          <w:rFonts w:asciiTheme="majorHAnsi" w:hAnsiTheme="majorHAnsi"/>
          <w:sz w:val="28"/>
          <w:szCs w:val="28"/>
        </w:rPr>
      </w:pPr>
      <w:r w:rsidRPr="00193002">
        <w:rPr>
          <w:rFonts w:asciiTheme="majorHAnsi" w:hAnsiTheme="majorHAnsi"/>
          <w:sz w:val="28"/>
          <w:szCs w:val="28"/>
        </w:rPr>
        <w:t>Project Documentation</w:t>
      </w:r>
    </w:p>
    <w:p w:rsidR="00193002" w:rsidRPr="00193002" w:rsidRDefault="00193002" w:rsidP="00193002">
      <w:pPr>
        <w:widowControl/>
        <w:autoSpaceDE/>
        <w:autoSpaceDN/>
        <w:rPr>
          <w:color w:val="000000" w:themeColor="text1"/>
          <w:sz w:val="24"/>
          <w:szCs w:val="24"/>
        </w:rPr>
      </w:pPr>
      <w:r w:rsidRPr="00193002">
        <w:rPr>
          <w:b/>
          <w:bCs/>
          <w:color w:val="000000" w:themeColor="text1"/>
          <w:sz w:val="24"/>
          <w:szCs w:val="24"/>
        </w:rPr>
        <w:t>1. Introduction</w:t>
      </w:r>
    </w:p>
    <w:p w:rsidR="00193002" w:rsidRPr="00193002" w:rsidRDefault="00193002" w:rsidP="00193002">
      <w:pPr>
        <w:pStyle w:val="BodyText"/>
        <w:rPr>
          <w:color w:val="000000" w:themeColor="text1"/>
        </w:rPr>
      </w:pPr>
      <w:r w:rsidRPr="00193002">
        <w:rPr>
          <w:color w:val="000000" w:themeColor="text1"/>
        </w:rPr>
        <w:t>Project Title: NutriGen AI</w:t>
      </w:r>
    </w:p>
    <w:p w:rsidR="00193002" w:rsidRPr="00193002" w:rsidRDefault="00193002" w:rsidP="00193002">
      <w:pPr>
        <w:pStyle w:val="BodyText"/>
        <w:rPr>
          <w:color w:val="000000" w:themeColor="text1"/>
        </w:rPr>
      </w:pPr>
      <w:r w:rsidRPr="00193002">
        <w:rPr>
          <w:color w:val="000000" w:themeColor="text1"/>
        </w:rPr>
        <w:t xml:space="preserve">Team Members: </w:t>
      </w:r>
      <w:r w:rsidR="00E2213E">
        <w:rPr>
          <w:color w:val="000000" w:themeColor="text1"/>
        </w:rPr>
        <w:t>Thambaku Siva Putra</w:t>
      </w:r>
    </w:p>
    <w:p w:rsidR="00193002" w:rsidRPr="00193002" w:rsidRDefault="00193002" w:rsidP="00193002">
      <w:pPr>
        <w:widowControl/>
        <w:autoSpaceDE/>
        <w:autoSpaceDN/>
        <w:rPr>
          <w:color w:val="000000" w:themeColor="text1"/>
          <w:sz w:val="24"/>
          <w:szCs w:val="24"/>
        </w:rPr>
      </w:pPr>
      <w:r w:rsidRPr="00193002">
        <w:rPr>
          <w:b/>
          <w:bCs/>
          <w:color w:val="000000" w:themeColor="text1"/>
          <w:sz w:val="24"/>
          <w:szCs w:val="24"/>
        </w:rPr>
        <w:t>2. Project Overview</w:t>
      </w:r>
    </w:p>
    <w:p w:rsidR="00193002" w:rsidRPr="00193002" w:rsidRDefault="00193002" w:rsidP="00193002">
      <w:pPr>
        <w:pStyle w:val="BodyText"/>
        <w:rPr>
          <w:color w:val="000000" w:themeColor="text1"/>
          <w:szCs w:val="18"/>
        </w:rPr>
      </w:pPr>
      <w:r w:rsidRPr="00193002">
        <w:rPr>
          <w:b/>
          <w:bCs/>
          <w:color w:val="000000" w:themeColor="text1"/>
          <w:szCs w:val="18"/>
        </w:rPr>
        <w:t>Purpose:</w:t>
      </w:r>
      <w:r w:rsidRPr="00193002">
        <w:rPr>
          <w:color w:val="000000" w:themeColor="text1"/>
        </w:rPr>
        <w:t xml:space="preserve"> Advancing nutrition science through Generative AI. The project aims to provide democratized access to nutritional expertise by offering personalized meal planning, dynamic nutritional insights, and virtual nutrition coaching using Google's Gemini AI.</w:t>
      </w:r>
    </w:p>
    <w:p w:rsidR="00193002" w:rsidRPr="00193002" w:rsidRDefault="00193002" w:rsidP="00193002">
      <w:pPr>
        <w:pStyle w:val="BodyText"/>
        <w:rPr>
          <w:color w:val="000000" w:themeColor="text1"/>
          <w:szCs w:val="18"/>
        </w:rPr>
      </w:pPr>
      <w:r w:rsidRPr="00193002">
        <w:rPr>
          <w:b/>
          <w:bCs/>
          <w:color w:val="000000" w:themeColor="text1"/>
          <w:szCs w:val="18"/>
        </w:rPr>
        <w:t>Features:</w:t>
      </w:r>
    </w:p>
    <w:p w:rsidR="00193002" w:rsidRPr="00193002" w:rsidRDefault="00193002" w:rsidP="00193002">
      <w:pPr>
        <w:pStyle w:val="BodyText"/>
        <w:ind w:left="0" w:firstLine="0"/>
        <w:rPr>
          <w:color w:val="000000" w:themeColor="text1"/>
          <w:szCs w:val="18"/>
        </w:rPr>
      </w:pPr>
      <w:r w:rsidRPr="00193002">
        <w:rPr>
          <w:b/>
          <w:bCs/>
          <w:color w:val="000000" w:themeColor="text1"/>
          <w:szCs w:val="18"/>
        </w:rPr>
        <w:t>Dynamic Nutritional Insights:</w:t>
      </w:r>
      <w:r w:rsidRPr="00193002">
        <w:rPr>
          <w:color w:val="000000" w:themeColor="text1"/>
        </w:rPr>
        <w:t xml:space="preserve"> Users can search for food items to instantly receive structured data, including macronutrients (protein, fat, carbs), micronutrients (vitamins, minerals), and calorie content.</w:t>
      </w:r>
    </w:p>
    <w:p w:rsidR="00193002" w:rsidRPr="00193002" w:rsidRDefault="00193002" w:rsidP="00193002">
      <w:pPr>
        <w:pStyle w:val="BodyText"/>
        <w:rPr>
          <w:color w:val="000000" w:themeColor="text1"/>
          <w:szCs w:val="18"/>
        </w:rPr>
      </w:pPr>
      <w:r w:rsidRPr="00193002">
        <w:rPr>
          <w:b/>
          <w:bCs/>
          <w:color w:val="000000" w:themeColor="text1"/>
          <w:szCs w:val="18"/>
        </w:rPr>
        <w:t>Meal Planner:</w:t>
      </w:r>
      <w:r w:rsidRPr="00193002">
        <w:rPr>
          <w:color w:val="000000" w:themeColor="text1"/>
        </w:rPr>
        <w:t xml:space="preserve"> Generates personalized 7-day meal plans based on user profiles (dietary restrictions, allergies, health conditions, activity level, and preferences).</w:t>
      </w:r>
    </w:p>
    <w:p w:rsidR="00193002" w:rsidRPr="00193002" w:rsidRDefault="00193002" w:rsidP="00193002">
      <w:pPr>
        <w:pStyle w:val="BodyText"/>
        <w:rPr>
          <w:color w:val="000000" w:themeColor="text1"/>
          <w:szCs w:val="18"/>
        </w:rPr>
      </w:pPr>
      <w:r w:rsidRPr="00193002">
        <w:rPr>
          <w:b/>
          <w:bCs/>
          <w:color w:val="000000" w:themeColor="text1"/>
          <w:szCs w:val="18"/>
        </w:rPr>
        <w:t>Virtual Coach:</w:t>
      </w:r>
      <w:r w:rsidRPr="00193002">
        <w:rPr>
          <w:color w:val="000000" w:themeColor="text1"/>
        </w:rPr>
        <w:t xml:space="preserve"> An interactive chat interface where users can converse with a scientifically grounded AI nutrition coach.</w:t>
      </w:r>
    </w:p>
    <w:p w:rsidR="00193002" w:rsidRPr="00193002" w:rsidRDefault="00193002" w:rsidP="00193002">
      <w:pPr>
        <w:pStyle w:val="BodyText"/>
        <w:rPr>
          <w:color w:val="000000" w:themeColor="text1"/>
        </w:rPr>
      </w:pPr>
      <w:r w:rsidRPr="00193002">
        <w:rPr>
          <w:b/>
          <w:bCs/>
          <w:color w:val="000000" w:themeColor="text1"/>
        </w:rPr>
        <w:t>3. Architecture</w:t>
      </w:r>
    </w:p>
    <w:p w:rsidR="00193002" w:rsidRPr="00193002" w:rsidRDefault="00193002" w:rsidP="00193002">
      <w:pPr>
        <w:pStyle w:val="BodyText"/>
        <w:rPr>
          <w:color w:val="000000" w:themeColor="text1"/>
          <w:szCs w:val="18"/>
        </w:rPr>
      </w:pPr>
      <w:r w:rsidRPr="00193002">
        <w:rPr>
          <w:b/>
          <w:bCs/>
          <w:color w:val="000000" w:themeColor="text1"/>
          <w:szCs w:val="18"/>
        </w:rPr>
        <w:t>Frontend:</w:t>
      </w:r>
      <w:r w:rsidRPr="00193002">
        <w:rPr>
          <w:color w:val="000000" w:themeColor="text1"/>
        </w:rPr>
        <w:t xml:space="preserve"> Built using React 19 and Tailwind CSS v4. The application utilizes a component-based architecture with Vite as the bundler. It uses </w:t>
      </w:r>
      <w:r w:rsidRPr="00193002">
        <w:rPr>
          <w:rFonts w:ascii="Courier New" w:hAnsi="Courier New" w:cs="Courier New"/>
          <w:color w:val="000000" w:themeColor="text1"/>
          <w:sz w:val="20"/>
        </w:rPr>
        <w:t>lucide-react</w:t>
      </w:r>
      <w:r w:rsidRPr="00193002">
        <w:rPr>
          <w:color w:val="000000" w:themeColor="text1"/>
        </w:rPr>
        <w:t xml:space="preserve"> for icons, </w:t>
      </w:r>
      <w:r w:rsidRPr="00193002">
        <w:rPr>
          <w:rFonts w:ascii="Courier New" w:hAnsi="Courier New" w:cs="Courier New"/>
          <w:color w:val="000000" w:themeColor="text1"/>
          <w:sz w:val="20"/>
        </w:rPr>
        <w:t>recharts</w:t>
      </w:r>
      <w:r w:rsidRPr="00193002">
        <w:rPr>
          <w:color w:val="000000" w:themeColor="text1"/>
        </w:rPr>
        <w:t xml:space="preserve"> for data visualization, and </w:t>
      </w:r>
      <w:r w:rsidRPr="00193002">
        <w:rPr>
          <w:rFonts w:ascii="Courier New" w:hAnsi="Courier New" w:cs="Courier New"/>
          <w:color w:val="000000" w:themeColor="text1"/>
          <w:sz w:val="20"/>
        </w:rPr>
        <w:t>motion</w:t>
      </w:r>
      <w:r w:rsidRPr="00193002">
        <w:rPr>
          <w:color w:val="000000" w:themeColor="text1"/>
        </w:rPr>
        <w:t xml:space="preserve"> (Framer Motion) for UI animations.</w:t>
      </w:r>
    </w:p>
    <w:p w:rsidR="00193002" w:rsidRPr="00193002" w:rsidRDefault="00193002" w:rsidP="00193002">
      <w:pPr>
        <w:pStyle w:val="BodyText"/>
        <w:rPr>
          <w:color w:val="000000" w:themeColor="text1"/>
          <w:szCs w:val="18"/>
        </w:rPr>
      </w:pPr>
      <w:r w:rsidRPr="00193002">
        <w:rPr>
          <w:b/>
          <w:bCs/>
          <w:color w:val="000000" w:themeColor="text1"/>
          <w:szCs w:val="18"/>
        </w:rPr>
        <w:t>Backend:</w:t>
      </w:r>
      <w:r w:rsidRPr="00193002">
        <w:rPr>
          <w:color w:val="000000" w:themeColor="text1"/>
        </w:rPr>
        <w:t xml:space="preserve"> The application operates primarily with a serverless/frontend-heavy approach, making direct secure calls to Google's Gemini AI API via the </w:t>
      </w:r>
      <w:r w:rsidRPr="00193002">
        <w:rPr>
          <w:rFonts w:ascii="Courier New" w:hAnsi="Courier New" w:cs="Courier New"/>
          <w:color w:val="000000" w:themeColor="text1"/>
          <w:sz w:val="20"/>
        </w:rPr>
        <w:t>@google/genai</w:t>
      </w:r>
      <w:r w:rsidRPr="00193002">
        <w:rPr>
          <w:color w:val="000000" w:themeColor="text1"/>
        </w:rPr>
        <w:t xml:space="preserve"> SDK. (Note: While </w:t>
      </w:r>
      <w:r w:rsidRPr="00193002">
        <w:rPr>
          <w:rFonts w:ascii="Courier New" w:hAnsi="Courier New" w:cs="Courier New"/>
          <w:color w:val="000000" w:themeColor="text1"/>
          <w:sz w:val="20"/>
        </w:rPr>
        <w:t>express</w:t>
      </w:r>
      <w:r w:rsidRPr="00193002">
        <w:rPr>
          <w:color w:val="000000" w:themeColor="text1"/>
        </w:rPr>
        <w:t xml:space="preserve"> is listed in the dependencies, the core logic provided resides in the frontend and AI service integration).</w:t>
      </w:r>
    </w:p>
    <w:p w:rsidR="00193002" w:rsidRPr="00193002" w:rsidRDefault="00193002" w:rsidP="00193002">
      <w:pPr>
        <w:pStyle w:val="BodyText"/>
        <w:rPr>
          <w:color w:val="000000" w:themeColor="text1"/>
          <w:szCs w:val="18"/>
        </w:rPr>
      </w:pPr>
      <w:r w:rsidRPr="00193002">
        <w:rPr>
          <w:b/>
          <w:bCs/>
          <w:color w:val="000000" w:themeColor="text1"/>
          <w:szCs w:val="18"/>
        </w:rPr>
        <w:t>Database:</w:t>
      </w:r>
      <w:r w:rsidRPr="00193002">
        <w:rPr>
          <w:color w:val="000000" w:themeColor="text1"/>
        </w:rPr>
        <w:t xml:space="preserve"> Currently, dynamic data is generated in real-time by the Gemini AI. However, </w:t>
      </w:r>
      <w:r w:rsidRPr="00193002">
        <w:rPr>
          <w:rFonts w:ascii="Courier New" w:hAnsi="Courier New" w:cs="Courier New"/>
          <w:color w:val="000000" w:themeColor="text1"/>
          <w:sz w:val="20"/>
        </w:rPr>
        <w:t>better-sqlite3</w:t>
      </w:r>
      <w:r w:rsidRPr="00193002">
        <w:rPr>
          <w:color w:val="000000" w:themeColor="text1"/>
        </w:rPr>
        <w:t xml:space="preserve"> is configured in the dependencies, indicating potential local data storage or relational data mapping capabilities.</w:t>
      </w:r>
    </w:p>
    <w:p w:rsidR="00193002" w:rsidRPr="00193002" w:rsidRDefault="00193002" w:rsidP="00193002">
      <w:pPr>
        <w:pStyle w:val="BodyText"/>
        <w:rPr>
          <w:color w:val="000000" w:themeColor="text1"/>
        </w:rPr>
      </w:pPr>
      <w:r w:rsidRPr="00193002">
        <w:rPr>
          <w:b/>
          <w:bCs/>
          <w:color w:val="000000" w:themeColor="text1"/>
        </w:rPr>
        <w:t>4. Setup Instructions</w:t>
      </w:r>
    </w:p>
    <w:p w:rsidR="00193002" w:rsidRPr="00193002" w:rsidRDefault="00193002" w:rsidP="00193002">
      <w:pPr>
        <w:pStyle w:val="BodyText"/>
        <w:rPr>
          <w:color w:val="000000" w:themeColor="text1"/>
          <w:szCs w:val="18"/>
        </w:rPr>
      </w:pPr>
      <w:r w:rsidRPr="00193002">
        <w:rPr>
          <w:b/>
          <w:bCs/>
          <w:color w:val="000000" w:themeColor="text1"/>
          <w:szCs w:val="18"/>
        </w:rPr>
        <w:t>Prerequisites:</w:t>
      </w:r>
      <w:r w:rsidRPr="00193002">
        <w:rPr>
          <w:color w:val="000000" w:themeColor="text1"/>
        </w:rPr>
        <w:t xml:space="preserve"> Node.js (v18 or higher recommended based on Vite/Gemini requirements), npm/yarn, and a Google Gemini API Key.</w:t>
      </w:r>
    </w:p>
    <w:p w:rsidR="00193002" w:rsidRPr="00193002" w:rsidRDefault="00193002" w:rsidP="00193002">
      <w:pPr>
        <w:pStyle w:val="BodyText"/>
        <w:rPr>
          <w:color w:val="000000" w:themeColor="text1"/>
          <w:szCs w:val="18"/>
        </w:rPr>
      </w:pPr>
      <w:r w:rsidRPr="00193002">
        <w:rPr>
          <w:b/>
          <w:bCs/>
          <w:color w:val="000000" w:themeColor="text1"/>
          <w:szCs w:val="18"/>
        </w:rPr>
        <w:t>Installation:</w:t>
      </w:r>
    </w:p>
    <w:p w:rsidR="00193002" w:rsidRPr="00193002" w:rsidRDefault="00193002" w:rsidP="00193002">
      <w:pPr>
        <w:pStyle w:val="BodyText"/>
        <w:rPr>
          <w:color w:val="000000" w:themeColor="text1"/>
          <w:szCs w:val="18"/>
        </w:rPr>
      </w:pPr>
      <w:r w:rsidRPr="00193002">
        <w:rPr>
          <w:color w:val="000000" w:themeColor="text1"/>
        </w:rPr>
        <w:t>Clone the repository to your local machine.</w:t>
      </w:r>
    </w:p>
    <w:p w:rsidR="00193002" w:rsidRPr="00193002" w:rsidRDefault="00193002" w:rsidP="00193002">
      <w:pPr>
        <w:pStyle w:val="BodyText"/>
        <w:rPr>
          <w:color w:val="000000" w:themeColor="text1"/>
          <w:szCs w:val="18"/>
        </w:rPr>
      </w:pPr>
      <w:r w:rsidRPr="00193002">
        <w:rPr>
          <w:color w:val="000000" w:themeColor="text1"/>
        </w:rPr>
        <w:t xml:space="preserve">Run </w:t>
      </w:r>
      <w:r w:rsidRPr="00193002">
        <w:rPr>
          <w:rFonts w:ascii="Courier New" w:hAnsi="Courier New" w:cs="Courier New"/>
          <w:color w:val="000000" w:themeColor="text1"/>
          <w:sz w:val="20"/>
        </w:rPr>
        <w:t>npm install</w:t>
      </w:r>
      <w:r w:rsidRPr="00193002">
        <w:rPr>
          <w:color w:val="000000" w:themeColor="text1"/>
        </w:rPr>
        <w:t xml:space="preserve"> in the root directory to install all dependencies listed in </w:t>
      </w:r>
      <w:r w:rsidRPr="00193002">
        <w:rPr>
          <w:rFonts w:ascii="Courier New" w:hAnsi="Courier New" w:cs="Courier New"/>
          <w:color w:val="000000" w:themeColor="text1"/>
          <w:sz w:val="20"/>
        </w:rPr>
        <w:t>package.json</w:t>
      </w:r>
      <w:r w:rsidRPr="00193002">
        <w:rPr>
          <w:color w:val="000000" w:themeColor="text1"/>
        </w:rPr>
        <w:t>.</w:t>
      </w:r>
    </w:p>
    <w:p w:rsidR="00193002" w:rsidRPr="00193002" w:rsidRDefault="00193002" w:rsidP="00193002">
      <w:pPr>
        <w:pStyle w:val="BodyText"/>
        <w:rPr>
          <w:color w:val="000000" w:themeColor="text1"/>
          <w:szCs w:val="18"/>
        </w:rPr>
      </w:pPr>
      <w:r w:rsidRPr="00193002">
        <w:rPr>
          <w:color w:val="000000" w:themeColor="text1"/>
        </w:rPr>
        <w:t xml:space="preserve">Create a </w:t>
      </w:r>
      <w:r w:rsidRPr="00193002">
        <w:rPr>
          <w:rFonts w:ascii="Courier New" w:hAnsi="Courier New" w:cs="Courier New"/>
          <w:color w:val="000000" w:themeColor="text1"/>
          <w:sz w:val="20"/>
        </w:rPr>
        <w:t>.env</w:t>
      </w:r>
      <w:r w:rsidRPr="00193002">
        <w:rPr>
          <w:color w:val="000000" w:themeColor="text1"/>
        </w:rPr>
        <w:t xml:space="preserve"> file in the root directory based on the provided </w:t>
      </w:r>
      <w:r w:rsidRPr="00193002">
        <w:rPr>
          <w:rFonts w:ascii="Courier New" w:hAnsi="Courier New" w:cs="Courier New"/>
          <w:color w:val="000000" w:themeColor="text1"/>
          <w:sz w:val="20"/>
        </w:rPr>
        <w:t>.env.example</w:t>
      </w:r>
      <w:r w:rsidRPr="00193002">
        <w:rPr>
          <w:color w:val="000000" w:themeColor="text1"/>
        </w:rPr>
        <w:t>.</w:t>
      </w:r>
    </w:p>
    <w:p w:rsidR="00193002" w:rsidRPr="00193002" w:rsidRDefault="00193002" w:rsidP="00193002">
      <w:pPr>
        <w:pStyle w:val="BodyText"/>
        <w:rPr>
          <w:color w:val="000000" w:themeColor="text1"/>
          <w:szCs w:val="18"/>
        </w:rPr>
      </w:pPr>
      <w:r w:rsidRPr="00193002">
        <w:rPr>
          <w:color w:val="000000" w:themeColor="text1"/>
        </w:rPr>
        <w:t xml:space="preserve">Add your Gemini API key and app URL to the </w:t>
      </w:r>
      <w:r w:rsidRPr="00193002">
        <w:rPr>
          <w:rFonts w:ascii="Courier New" w:hAnsi="Courier New" w:cs="Courier New"/>
          <w:color w:val="000000" w:themeColor="text1"/>
          <w:sz w:val="20"/>
        </w:rPr>
        <w:t>.env</w:t>
      </w:r>
      <w:r w:rsidRPr="00193002">
        <w:rPr>
          <w:color w:val="000000" w:themeColor="text1"/>
        </w:rPr>
        <w:t xml:space="preserve"> file:</w:t>
      </w:r>
    </w:p>
    <w:p w:rsidR="00193002" w:rsidRPr="00193002" w:rsidRDefault="00193002" w:rsidP="00193002">
      <w:pPr>
        <w:pStyle w:val="BodyText"/>
        <w:rPr>
          <w:color w:val="000000" w:themeColor="text1"/>
        </w:rPr>
      </w:pPr>
      <w:r w:rsidRPr="00193002">
        <w:rPr>
          <w:b/>
          <w:bCs/>
          <w:color w:val="000000" w:themeColor="text1"/>
        </w:rPr>
        <w:t>5. Folder Structure</w:t>
      </w:r>
    </w:p>
    <w:p w:rsidR="00193002" w:rsidRPr="00193002" w:rsidRDefault="00193002" w:rsidP="00193002">
      <w:pPr>
        <w:pStyle w:val="BodyText"/>
        <w:rPr>
          <w:color w:val="000000" w:themeColor="text1"/>
          <w:szCs w:val="18"/>
        </w:rPr>
      </w:pPr>
      <w:r w:rsidRPr="00193002">
        <w:rPr>
          <w:b/>
          <w:bCs/>
          <w:color w:val="000000" w:themeColor="text1"/>
          <w:szCs w:val="18"/>
        </w:rPr>
        <w:t>Client (src/):</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main.tsx</w:t>
      </w:r>
      <w:r w:rsidRPr="00193002">
        <w:rPr>
          <w:color w:val="000000" w:themeColor="text1"/>
        </w:rPr>
        <w:t>: The React entry point.</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App.tsx</w:t>
      </w:r>
      <w:r w:rsidRPr="00193002">
        <w:rPr>
          <w:color w:val="000000" w:themeColor="text1"/>
        </w:rPr>
        <w:t>: Main layout, routing state, and sidebar navigation.</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index.css</w:t>
      </w:r>
      <w:r w:rsidRPr="00193002">
        <w:rPr>
          <w:color w:val="000000" w:themeColor="text1"/>
        </w:rPr>
        <w:t>: Global styles and Tailwind configuration.</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utils.ts</w:t>
      </w:r>
      <w:r w:rsidRPr="00193002">
        <w:rPr>
          <w:color w:val="000000" w:themeColor="text1"/>
        </w:rPr>
        <w:t xml:space="preserve">: Utility functions, including the </w:t>
      </w:r>
      <w:r w:rsidRPr="00193002">
        <w:rPr>
          <w:rFonts w:ascii="Courier New" w:hAnsi="Courier New" w:cs="Courier New"/>
          <w:color w:val="000000" w:themeColor="text1"/>
          <w:sz w:val="20"/>
        </w:rPr>
        <w:t>cn</w:t>
      </w:r>
      <w:r w:rsidRPr="00193002">
        <w:rPr>
          <w:color w:val="000000" w:themeColor="text1"/>
        </w:rPr>
        <w:t xml:space="preserve"> tailwind-merge function.</w:t>
      </w:r>
    </w:p>
    <w:p w:rsidR="00193002" w:rsidRPr="00193002" w:rsidRDefault="00193002" w:rsidP="00193002">
      <w:pPr>
        <w:pStyle w:val="BodyText"/>
        <w:rPr>
          <w:color w:val="000000" w:themeColor="text1"/>
          <w:szCs w:val="18"/>
        </w:rPr>
      </w:pPr>
      <w:r w:rsidRPr="00193002">
        <w:rPr>
          <w:rFonts w:ascii="Courier New" w:hAnsi="Courier New" w:cs="Courier New"/>
          <w:b/>
          <w:bCs/>
          <w:color w:val="000000" w:themeColor="text1"/>
          <w:szCs w:val="18"/>
        </w:rPr>
        <w:t>components/</w:t>
      </w:r>
      <w:r w:rsidRPr="00193002">
        <w:rPr>
          <w:color w:val="000000" w:themeColor="text1"/>
        </w:rPr>
        <w:t>: Contains modular UI components:</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NutritionalInsights.tsx</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MealPlanner.tsx</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NutritionCoach.tsx</w:t>
      </w:r>
    </w:p>
    <w:p w:rsidR="00193002" w:rsidRPr="00193002" w:rsidRDefault="00193002" w:rsidP="00193002">
      <w:pPr>
        <w:pStyle w:val="BodyText"/>
        <w:rPr>
          <w:color w:val="000000" w:themeColor="text1"/>
          <w:szCs w:val="18"/>
        </w:rPr>
      </w:pPr>
      <w:r w:rsidRPr="00193002">
        <w:rPr>
          <w:rFonts w:ascii="Courier New" w:hAnsi="Courier New" w:cs="Courier New"/>
          <w:b/>
          <w:bCs/>
          <w:color w:val="000000" w:themeColor="text1"/>
          <w:szCs w:val="18"/>
        </w:rPr>
        <w:t>services/</w:t>
      </w:r>
      <w:r w:rsidRPr="00193002">
        <w:rPr>
          <w:color w:val="000000" w:themeColor="text1"/>
        </w:rPr>
        <w:t>:</w:t>
      </w:r>
    </w:p>
    <w:p w:rsidR="00193002" w:rsidRPr="00193002" w:rsidRDefault="00193002" w:rsidP="00193002">
      <w:pPr>
        <w:pStyle w:val="BodyText"/>
        <w:rPr>
          <w:color w:val="000000" w:themeColor="text1"/>
          <w:szCs w:val="18"/>
        </w:rPr>
      </w:pPr>
      <w:r w:rsidRPr="00193002">
        <w:rPr>
          <w:rFonts w:ascii="Courier New" w:hAnsi="Courier New" w:cs="Courier New"/>
          <w:color w:val="000000" w:themeColor="text1"/>
          <w:sz w:val="20"/>
        </w:rPr>
        <w:t>gemini.ts</w:t>
      </w:r>
      <w:r w:rsidRPr="00193002">
        <w:rPr>
          <w:color w:val="000000" w:themeColor="text1"/>
        </w:rPr>
        <w:t>: Contains the AI integration logic (</w:t>
      </w:r>
      <w:r w:rsidRPr="00193002">
        <w:rPr>
          <w:rFonts w:ascii="Courier New" w:hAnsi="Courier New" w:cs="Courier New"/>
          <w:color w:val="000000" w:themeColor="text1"/>
          <w:sz w:val="20"/>
        </w:rPr>
        <w:t>getNutritionalInsights</w:t>
      </w:r>
      <w:r w:rsidRPr="00193002">
        <w:rPr>
          <w:color w:val="000000" w:themeColor="text1"/>
        </w:rPr>
        <w:t xml:space="preserve">, </w:t>
      </w:r>
      <w:r w:rsidRPr="00193002">
        <w:rPr>
          <w:rFonts w:ascii="Courier New" w:hAnsi="Courier New" w:cs="Courier New"/>
          <w:color w:val="000000" w:themeColor="text1"/>
          <w:sz w:val="20"/>
        </w:rPr>
        <w:t>generateMealPlan</w:t>
      </w:r>
      <w:r w:rsidRPr="00193002">
        <w:rPr>
          <w:color w:val="000000" w:themeColor="text1"/>
        </w:rPr>
        <w:t xml:space="preserve">, </w:t>
      </w:r>
      <w:r w:rsidRPr="00193002">
        <w:rPr>
          <w:rFonts w:ascii="Courier New" w:hAnsi="Courier New" w:cs="Courier New"/>
          <w:color w:val="000000" w:themeColor="text1"/>
          <w:sz w:val="20"/>
        </w:rPr>
        <w:t>getCoachAdvice</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Root:</w:t>
      </w:r>
      <w:r w:rsidRPr="00193002">
        <w:rPr>
          <w:color w:val="000000" w:themeColor="text1"/>
        </w:rPr>
        <w:t xml:space="preserve"> Contains configuration files like </w:t>
      </w:r>
      <w:r w:rsidRPr="00193002">
        <w:rPr>
          <w:rFonts w:ascii="Courier New" w:hAnsi="Courier New" w:cs="Courier New"/>
          <w:color w:val="000000" w:themeColor="text1"/>
          <w:sz w:val="20"/>
        </w:rPr>
        <w:t>package.json</w:t>
      </w:r>
      <w:r w:rsidRPr="00193002">
        <w:rPr>
          <w:color w:val="000000" w:themeColor="text1"/>
        </w:rPr>
        <w:t xml:space="preserve">, </w:t>
      </w:r>
      <w:r w:rsidRPr="00193002">
        <w:rPr>
          <w:rFonts w:ascii="Courier New" w:hAnsi="Courier New" w:cs="Courier New"/>
          <w:color w:val="000000" w:themeColor="text1"/>
          <w:sz w:val="20"/>
        </w:rPr>
        <w:t>vite.config.ts</w:t>
      </w:r>
      <w:r w:rsidRPr="00193002">
        <w:rPr>
          <w:color w:val="000000" w:themeColor="text1"/>
        </w:rPr>
        <w:t xml:space="preserve">, </w:t>
      </w:r>
      <w:r w:rsidRPr="00193002">
        <w:rPr>
          <w:rFonts w:ascii="Courier New" w:hAnsi="Courier New" w:cs="Courier New"/>
          <w:color w:val="000000" w:themeColor="text1"/>
          <w:sz w:val="20"/>
        </w:rPr>
        <w:t>tsconfig.json</w:t>
      </w:r>
      <w:r w:rsidRPr="00193002">
        <w:rPr>
          <w:color w:val="000000" w:themeColor="text1"/>
        </w:rPr>
        <w:t xml:space="preserve">, and </w:t>
      </w:r>
      <w:r w:rsidRPr="00193002">
        <w:rPr>
          <w:rFonts w:ascii="Courier New" w:hAnsi="Courier New" w:cs="Courier New"/>
          <w:color w:val="000000" w:themeColor="text1"/>
          <w:sz w:val="20"/>
        </w:rPr>
        <w:t>.env.example</w:t>
      </w:r>
      <w:r w:rsidRPr="00193002">
        <w:rPr>
          <w:color w:val="000000" w:themeColor="text1"/>
        </w:rPr>
        <w:t>.</w:t>
      </w:r>
    </w:p>
    <w:p w:rsidR="00193002" w:rsidRPr="00193002" w:rsidRDefault="00193002" w:rsidP="00193002">
      <w:pPr>
        <w:pStyle w:val="BodyText"/>
        <w:rPr>
          <w:color w:val="000000" w:themeColor="text1"/>
        </w:rPr>
      </w:pPr>
      <w:r w:rsidRPr="00193002">
        <w:rPr>
          <w:b/>
          <w:bCs/>
          <w:color w:val="000000" w:themeColor="text1"/>
        </w:rPr>
        <w:t>6. Running the Application</w:t>
      </w:r>
    </w:p>
    <w:p w:rsidR="00193002" w:rsidRPr="00193002" w:rsidRDefault="00193002" w:rsidP="00193002">
      <w:pPr>
        <w:pStyle w:val="BodyText"/>
        <w:rPr>
          <w:color w:val="000000" w:themeColor="text1"/>
          <w:szCs w:val="18"/>
        </w:rPr>
      </w:pPr>
      <w:r w:rsidRPr="00193002">
        <w:rPr>
          <w:color w:val="000000" w:themeColor="text1"/>
        </w:rPr>
        <w:t>To start the frontend and development server locally, run the following command in the root directory:</w:t>
      </w:r>
    </w:p>
    <w:p w:rsidR="00193002" w:rsidRPr="00193002" w:rsidRDefault="00193002" w:rsidP="00193002">
      <w:pPr>
        <w:pStyle w:val="BodyText"/>
        <w:rPr>
          <w:color w:val="000000" w:themeColor="text1"/>
          <w:szCs w:val="18"/>
        </w:rPr>
      </w:pPr>
      <w:r w:rsidRPr="00193002">
        <w:rPr>
          <w:i/>
          <w:iCs/>
          <w:color w:val="000000" w:themeColor="text1"/>
          <w:szCs w:val="18"/>
        </w:rPr>
        <w:t xml:space="preserve">(This executes </w:t>
      </w:r>
      <w:r w:rsidRPr="00193002">
        <w:rPr>
          <w:rFonts w:ascii="Courier New" w:hAnsi="Courier New" w:cs="Courier New"/>
          <w:i/>
          <w:iCs/>
          <w:color w:val="000000" w:themeColor="text1"/>
          <w:szCs w:val="18"/>
        </w:rPr>
        <w:t>vite --port=3000 --host=0.0.0.0</w:t>
      </w:r>
      <w:r w:rsidRPr="00193002">
        <w:rPr>
          <w:i/>
          <w:iCs/>
          <w:color w:val="000000" w:themeColor="text1"/>
          <w:szCs w:val="18"/>
        </w:rPr>
        <w:t>)</w:t>
      </w:r>
      <w:r w:rsidRPr="00193002">
        <w:rPr>
          <w:color w:val="000000" w:themeColor="text1"/>
        </w:rPr>
        <w:t>.</w:t>
      </w:r>
    </w:p>
    <w:p w:rsidR="00193002" w:rsidRPr="00193002" w:rsidRDefault="00193002" w:rsidP="00193002">
      <w:pPr>
        <w:pStyle w:val="BodyText"/>
        <w:rPr>
          <w:color w:val="000000" w:themeColor="text1"/>
        </w:rPr>
      </w:pPr>
      <w:r w:rsidRPr="00193002">
        <w:rPr>
          <w:b/>
          <w:bCs/>
          <w:color w:val="000000" w:themeColor="text1"/>
        </w:rPr>
        <w:lastRenderedPageBreak/>
        <w:t>7. API Documentation</w:t>
      </w:r>
    </w:p>
    <w:p w:rsidR="00193002" w:rsidRPr="00193002" w:rsidRDefault="00193002" w:rsidP="00193002">
      <w:pPr>
        <w:pStyle w:val="BodyText"/>
        <w:rPr>
          <w:color w:val="000000" w:themeColor="text1"/>
        </w:rPr>
      </w:pPr>
      <w:r w:rsidRPr="00193002">
        <w:rPr>
          <w:color w:val="000000" w:themeColor="text1"/>
        </w:rPr>
        <w:t>While the app interacts with external APIs rather than exposing its own backend endpoints, the internal AI service methods are documented as follows:</w:t>
      </w:r>
    </w:p>
    <w:p w:rsidR="00193002" w:rsidRPr="00193002" w:rsidRDefault="00193002" w:rsidP="00193002">
      <w:pPr>
        <w:pStyle w:val="BodyText"/>
        <w:rPr>
          <w:color w:val="000000" w:themeColor="text1"/>
          <w:szCs w:val="18"/>
        </w:rPr>
      </w:pPr>
      <w:r w:rsidRPr="00193002">
        <w:rPr>
          <w:rFonts w:ascii="Courier New" w:hAnsi="Courier New" w:cs="Courier New"/>
          <w:b/>
          <w:bCs/>
          <w:color w:val="000000" w:themeColor="text1"/>
          <w:szCs w:val="18"/>
        </w:rPr>
        <w:t>getNutritionalInsights(foodItems: string)</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Method</w:t>
      </w:r>
      <w:r w:rsidRPr="00193002">
        <w:rPr>
          <w:color w:val="000000" w:themeColor="text1"/>
        </w:rPr>
        <w:t xml:space="preserve">: Generates structured JSON content via </w:t>
      </w:r>
      <w:r w:rsidRPr="00193002">
        <w:rPr>
          <w:rFonts w:ascii="Courier New" w:hAnsi="Courier New" w:cs="Courier New"/>
          <w:color w:val="000000" w:themeColor="text1"/>
          <w:sz w:val="20"/>
        </w:rPr>
        <w:t>gemini-3-flash-preview</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Parameters</w:t>
      </w:r>
      <w:r w:rsidRPr="00193002">
        <w:rPr>
          <w:color w:val="000000" w:themeColor="text1"/>
        </w:rPr>
        <w:t>: Comma-separated food items string.</w:t>
      </w:r>
    </w:p>
    <w:p w:rsidR="00193002" w:rsidRPr="00193002" w:rsidRDefault="00193002" w:rsidP="00193002">
      <w:pPr>
        <w:pStyle w:val="BodyText"/>
        <w:rPr>
          <w:color w:val="000000" w:themeColor="text1"/>
          <w:szCs w:val="18"/>
        </w:rPr>
      </w:pPr>
      <w:r w:rsidRPr="00193002">
        <w:rPr>
          <w:b/>
          <w:bCs/>
          <w:color w:val="000000" w:themeColor="text1"/>
          <w:szCs w:val="18"/>
        </w:rPr>
        <w:t>Response</w:t>
      </w:r>
      <w:r w:rsidRPr="00193002">
        <w:rPr>
          <w:color w:val="000000" w:themeColor="text1"/>
        </w:rPr>
        <w:t xml:space="preserve">: Returns an array of objects containing </w:t>
      </w:r>
      <w:r w:rsidRPr="00193002">
        <w:rPr>
          <w:rFonts w:ascii="Courier New" w:hAnsi="Courier New" w:cs="Courier New"/>
          <w:color w:val="000000" w:themeColor="text1"/>
          <w:sz w:val="20"/>
        </w:rPr>
        <w:t>name</w:t>
      </w:r>
      <w:r w:rsidRPr="00193002">
        <w:rPr>
          <w:color w:val="000000" w:themeColor="text1"/>
        </w:rPr>
        <w:t xml:space="preserve">, </w:t>
      </w:r>
      <w:r w:rsidRPr="00193002">
        <w:rPr>
          <w:rFonts w:ascii="Courier New" w:hAnsi="Courier New" w:cs="Courier New"/>
          <w:color w:val="000000" w:themeColor="text1"/>
          <w:sz w:val="20"/>
        </w:rPr>
        <w:t>calories</w:t>
      </w:r>
      <w:r w:rsidRPr="00193002">
        <w:rPr>
          <w:color w:val="000000" w:themeColor="text1"/>
        </w:rPr>
        <w:t xml:space="preserve">, </w:t>
      </w:r>
      <w:r w:rsidRPr="00193002">
        <w:rPr>
          <w:rFonts w:ascii="Courier New" w:hAnsi="Courier New" w:cs="Courier New"/>
          <w:color w:val="000000" w:themeColor="text1"/>
          <w:sz w:val="20"/>
        </w:rPr>
        <w:t>protein</w:t>
      </w:r>
      <w:r w:rsidRPr="00193002">
        <w:rPr>
          <w:color w:val="000000" w:themeColor="text1"/>
        </w:rPr>
        <w:t xml:space="preserve">, </w:t>
      </w:r>
      <w:r w:rsidRPr="00193002">
        <w:rPr>
          <w:rFonts w:ascii="Courier New" w:hAnsi="Courier New" w:cs="Courier New"/>
          <w:color w:val="000000" w:themeColor="text1"/>
          <w:sz w:val="20"/>
        </w:rPr>
        <w:t>fat</w:t>
      </w:r>
      <w:r w:rsidRPr="00193002">
        <w:rPr>
          <w:color w:val="000000" w:themeColor="text1"/>
        </w:rPr>
        <w:t xml:space="preserve">, </w:t>
      </w:r>
      <w:r w:rsidRPr="00193002">
        <w:rPr>
          <w:rFonts w:ascii="Courier New" w:hAnsi="Courier New" w:cs="Courier New"/>
          <w:color w:val="000000" w:themeColor="text1"/>
          <w:sz w:val="20"/>
        </w:rPr>
        <w:t>carbs</w:t>
      </w:r>
      <w:r w:rsidRPr="00193002">
        <w:rPr>
          <w:color w:val="000000" w:themeColor="text1"/>
        </w:rPr>
        <w:t xml:space="preserve">, </w:t>
      </w:r>
      <w:r w:rsidRPr="00193002">
        <w:rPr>
          <w:rFonts w:ascii="Courier New" w:hAnsi="Courier New" w:cs="Courier New"/>
          <w:color w:val="000000" w:themeColor="text1"/>
          <w:sz w:val="20"/>
        </w:rPr>
        <w:t>micronutrients</w:t>
      </w:r>
      <w:r w:rsidRPr="00193002">
        <w:rPr>
          <w:color w:val="000000" w:themeColor="text1"/>
        </w:rPr>
        <w:t xml:space="preserve">, and a </w:t>
      </w:r>
      <w:r w:rsidRPr="00193002">
        <w:rPr>
          <w:rFonts w:ascii="Courier New" w:hAnsi="Courier New" w:cs="Courier New"/>
          <w:color w:val="000000" w:themeColor="text1"/>
          <w:sz w:val="20"/>
        </w:rPr>
        <w:t>summary</w:t>
      </w:r>
      <w:r w:rsidRPr="00193002">
        <w:rPr>
          <w:color w:val="000000" w:themeColor="text1"/>
        </w:rPr>
        <w:t>.</w:t>
      </w:r>
    </w:p>
    <w:p w:rsidR="00193002" w:rsidRPr="00193002" w:rsidRDefault="00193002" w:rsidP="00193002">
      <w:pPr>
        <w:pStyle w:val="BodyText"/>
        <w:rPr>
          <w:color w:val="000000" w:themeColor="text1"/>
          <w:szCs w:val="18"/>
        </w:rPr>
      </w:pPr>
      <w:r w:rsidRPr="00193002">
        <w:rPr>
          <w:rFonts w:ascii="Courier New" w:hAnsi="Courier New" w:cs="Courier New"/>
          <w:b/>
          <w:bCs/>
          <w:color w:val="000000" w:themeColor="text1"/>
          <w:szCs w:val="18"/>
        </w:rPr>
        <w:t>generateMealPlan(userInput: Object)</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Method</w:t>
      </w:r>
      <w:r w:rsidRPr="00193002">
        <w:rPr>
          <w:color w:val="000000" w:themeColor="text1"/>
        </w:rPr>
        <w:t>: Generates JSON via Gemini AI.</w:t>
      </w:r>
    </w:p>
    <w:p w:rsidR="00193002" w:rsidRPr="00193002" w:rsidRDefault="00193002" w:rsidP="00193002">
      <w:pPr>
        <w:pStyle w:val="BodyText"/>
        <w:rPr>
          <w:color w:val="000000" w:themeColor="text1"/>
          <w:szCs w:val="18"/>
        </w:rPr>
      </w:pPr>
      <w:r w:rsidRPr="00193002">
        <w:rPr>
          <w:b/>
          <w:bCs/>
          <w:color w:val="000000" w:themeColor="text1"/>
          <w:szCs w:val="18"/>
        </w:rPr>
        <w:t>Parameters</w:t>
      </w:r>
      <w:r w:rsidRPr="00193002">
        <w:rPr>
          <w:color w:val="000000" w:themeColor="text1"/>
        </w:rPr>
        <w:t xml:space="preserve">: Object containing </w:t>
      </w:r>
      <w:r w:rsidRPr="00193002">
        <w:rPr>
          <w:rFonts w:ascii="Courier New" w:hAnsi="Courier New" w:cs="Courier New"/>
          <w:color w:val="000000" w:themeColor="text1"/>
          <w:sz w:val="20"/>
        </w:rPr>
        <w:t>restrictions</w:t>
      </w:r>
      <w:r w:rsidRPr="00193002">
        <w:rPr>
          <w:color w:val="000000" w:themeColor="text1"/>
        </w:rPr>
        <w:t xml:space="preserve">, </w:t>
      </w:r>
      <w:r w:rsidRPr="00193002">
        <w:rPr>
          <w:rFonts w:ascii="Courier New" w:hAnsi="Courier New" w:cs="Courier New"/>
          <w:color w:val="000000" w:themeColor="text1"/>
          <w:sz w:val="20"/>
        </w:rPr>
        <w:t>allergies</w:t>
      </w:r>
      <w:r w:rsidRPr="00193002">
        <w:rPr>
          <w:color w:val="000000" w:themeColor="text1"/>
        </w:rPr>
        <w:t xml:space="preserve">, </w:t>
      </w:r>
      <w:r w:rsidRPr="00193002">
        <w:rPr>
          <w:rFonts w:ascii="Courier New" w:hAnsi="Courier New" w:cs="Courier New"/>
          <w:color w:val="000000" w:themeColor="text1"/>
          <w:sz w:val="20"/>
        </w:rPr>
        <w:t>healthConditions</w:t>
      </w:r>
      <w:r w:rsidRPr="00193002">
        <w:rPr>
          <w:color w:val="000000" w:themeColor="text1"/>
        </w:rPr>
        <w:t xml:space="preserve">, </w:t>
      </w:r>
      <w:r w:rsidRPr="00193002">
        <w:rPr>
          <w:rFonts w:ascii="Courier New" w:hAnsi="Courier New" w:cs="Courier New"/>
          <w:color w:val="000000" w:themeColor="text1"/>
          <w:sz w:val="20"/>
        </w:rPr>
        <w:t>activityLevel</w:t>
      </w:r>
      <w:r w:rsidRPr="00193002">
        <w:rPr>
          <w:color w:val="000000" w:themeColor="text1"/>
        </w:rPr>
        <w:t xml:space="preserve">, and </w:t>
      </w:r>
      <w:r w:rsidRPr="00193002">
        <w:rPr>
          <w:rFonts w:ascii="Courier New" w:hAnsi="Courier New" w:cs="Courier New"/>
          <w:color w:val="000000" w:themeColor="text1"/>
          <w:sz w:val="20"/>
        </w:rPr>
        <w:t>preferences</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Response</w:t>
      </w:r>
      <w:r w:rsidRPr="00193002">
        <w:rPr>
          <w:color w:val="000000" w:themeColor="text1"/>
        </w:rPr>
        <w:t>: Returns a structured 7-day meal plan JSON.</w:t>
      </w:r>
    </w:p>
    <w:p w:rsidR="00193002" w:rsidRPr="00193002" w:rsidRDefault="00193002" w:rsidP="00193002">
      <w:pPr>
        <w:pStyle w:val="BodyText"/>
        <w:rPr>
          <w:color w:val="000000" w:themeColor="text1"/>
          <w:szCs w:val="18"/>
        </w:rPr>
      </w:pPr>
      <w:r w:rsidRPr="00193002">
        <w:rPr>
          <w:rFonts w:ascii="Courier New" w:hAnsi="Courier New" w:cs="Courier New"/>
          <w:b/>
          <w:bCs/>
          <w:color w:val="000000" w:themeColor="text1"/>
          <w:szCs w:val="18"/>
        </w:rPr>
        <w:t>getCoachAdvice(history: Array, message: string)</w:t>
      </w:r>
      <w:r w:rsidRPr="00193002">
        <w:rPr>
          <w:color w:val="000000" w:themeColor="text1"/>
        </w:rPr>
        <w:t>:</w:t>
      </w:r>
    </w:p>
    <w:p w:rsidR="00193002" w:rsidRPr="00193002" w:rsidRDefault="00193002" w:rsidP="00193002">
      <w:pPr>
        <w:pStyle w:val="BodyText"/>
        <w:rPr>
          <w:color w:val="000000" w:themeColor="text1"/>
          <w:szCs w:val="18"/>
        </w:rPr>
      </w:pPr>
      <w:r w:rsidRPr="00193002">
        <w:rPr>
          <w:b/>
          <w:bCs/>
          <w:color w:val="000000" w:themeColor="text1"/>
          <w:szCs w:val="18"/>
        </w:rPr>
        <w:t>Method</w:t>
      </w:r>
      <w:r w:rsidRPr="00193002">
        <w:rPr>
          <w:color w:val="000000" w:themeColor="text1"/>
        </w:rPr>
        <w:t xml:space="preserve">: Creates a chat session using </w:t>
      </w:r>
      <w:r w:rsidRPr="00193002">
        <w:rPr>
          <w:rFonts w:ascii="Courier New" w:hAnsi="Courier New" w:cs="Courier New"/>
          <w:color w:val="000000" w:themeColor="text1"/>
          <w:sz w:val="20"/>
        </w:rPr>
        <w:t>gemini-3-flash-preview</w:t>
      </w:r>
      <w:r w:rsidRPr="00193002">
        <w:rPr>
          <w:color w:val="000000" w:themeColor="text1"/>
        </w:rPr>
        <w:t xml:space="preserve"> with specific system instructions.</w:t>
      </w:r>
    </w:p>
    <w:p w:rsidR="00193002" w:rsidRPr="00193002" w:rsidRDefault="00193002" w:rsidP="00193002">
      <w:pPr>
        <w:pStyle w:val="BodyText"/>
        <w:rPr>
          <w:color w:val="000000" w:themeColor="text1"/>
          <w:szCs w:val="18"/>
        </w:rPr>
      </w:pPr>
      <w:r w:rsidRPr="00193002">
        <w:rPr>
          <w:b/>
          <w:bCs/>
          <w:color w:val="000000" w:themeColor="text1"/>
          <w:szCs w:val="18"/>
        </w:rPr>
        <w:t>Parameters</w:t>
      </w:r>
      <w:r w:rsidRPr="00193002">
        <w:rPr>
          <w:color w:val="000000" w:themeColor="text1"/>
        </w:rPr>
        <w:t>: Message history and the new user message string.</w:t>
      </w:r>
    </w:p>
    <w:p w:rsidR="00193002" w:rsidRPr="00193002" w:rsidRDefault="00193002" w:rsidP="00193002">
      <w:pPr>
        <w:pStyle w:val="BodyText"/>
        <w:rPr>
          <w:color w:val="000000" w:themeColor="text1"/>
          <w:szCs w:val="18"/>
        </w:rPr>
      </w:pPr>
      <w:r w:rsidRPr="00193002">
        <w:rPr>
          <w:b/>
          <w:bCs/>
          <w:color w:val="000000" w:themeColor="text1"/>
          <w:szCs w:val="18"/>
        </w:rPr>
        <w:t>Response</w:t>
      </w:r>
      <w:r w:rsidRPr="00193002">
        <w:rPr>
          <w:color w:val="000000" w:themeColor="text1"/>
        </w:rPr>
        <w:t>: Returns personalized markdown text advice from the virtual coach.</w:t>
      </w:r>
    </w:p>
    <w:p w:rsidR="00193002" w:rsidRPr="00193002" w:rsidRDefault="00193002" w:rsidP="00193002">
      <w:pPr>
        <w:pStyle w:val="BodyText"/>
        <w:rPr>
          <w:color w:val="000000" w:themeColor="text1"/>
        </w:rPr>
      </w:pPr>
      <w:r w:rsidRPr="00193002">
        <w:rPr>
          <w:b/>
          <w:bCs/>
          <w:color w:val="000000" w:themeColor="text1"/>
        </w:rPr>
        <w:t>8. Authentication</w:t>
      </w:r>
    </w:p>
    <w:p w:rsidR="00193002" w:rsidRPr="00193002" w:rsidRDefault="00193002" w:rsidP="00193002">
      <w:pPr>
        <w:pStyle w:val="BodyText"/>
        <w:rPr>
          <w:color w:val="000000" w:themeColor="text1"/>
          <w:szCs w:val="18"/>
        </w:rPr>
      </w:pPr>
      <w:r w:rsidRPr="00193002">
        <w:rPr>
          <w:color w:val="000000" w:themeColor="text1"/>
        </w:rPr>
        <w:t xml:space="preserve">Currently, user authentication (login/registration) is </w:t>
      </w:r>
      <w:r w:rsidRPr="00193002">
        <w:rPr>
          <w:b/>
          <w:bCs/>
          <w:color w:val="000000" w:themeColor="text1"/>
          <w:szCs w:val="18"/>
        </w:rPr>
        <w:t>not implemented</w:t>
      </w:r>
      <w:r w:rsidRPr="00193002">
        <w:rPr>
          <w:color w:val="000000" w:themeColor="text1"/>
        </w:rPr>
        <w:t xml:space="preserve"> in the provided source code. The application focuses on the core AI functionalities. Future iterations could integrate JWT tokens or OAuth (e.g., Google/LinkedIn) for user profile persistence.</w:t>
      </w:r>
    </w:p>
    <w:p w:rsidR="00193002" w:rsidRPr="00193002" w:rsidRDefault="00193002" w:rsidP="00193002">
      <w:pPr>
        <w:pStyle w:val="BodyText"/>
        <w:rPr>
          <w:color w:val="000000" w:themeColor="text1"/>
        </w:rPr>
      </w:pPr>
      <w:r w:rsidRPr="00193002">
        <w:rPr>
          <w:b/>
          <w:bCs/>
          <w:color w:val="000000" w:themeColor="text1"/>
        </w:rPr>
        <w:t>9. User Interface</w:t>
      </w:r>
    </w:p>
    <w:p w:rsidR="00193002" w:rsidRPr="00193002" w:rsidRDefault="00193002" w:rsidP="00193002">
      <w:pPr>
        <w:pStyle w:val="BodyText"/>
        <w:rPr>
          <w:color w:val="000000" w:themeColor="text1"/>
          <w:szCs w:val="18"/>
        </w:rPr>
      </w:pPr>
      <w:r w:rsidRPr="00193002">
        <w:rPr>
          <w:color w:val="000000" w:themeColor="text1"/>
        </w:rPr>
        <w:t xml:space="preserve">The UI features a responsive design with a mobile header and a sidebar for desktop navigation. It uses a clean </w:t>
      </w:r>
      <w:r w:rsidRPr="00193002">
        <w:rPr>
          <w:rFonts w:ascii="Courier New" w:hAnsi="Courier New" w:cs="Courier New"/>
          <w:color w:val="000000" w:themeColor="text1"/>
          <w:sz w:val="20"/>
        </w:rPr>
        <w:t>#F5F5F5</w:t>
      </w:r>
      <w:r w:rsidRPr="00193002">
        <w:rPr>
          <w:color w:val="000000" w:themeColor="text1"/>
        </w:rPr>
        <w:t xml:space="preserve"> background, emerald accents, and smooth transitions powered by Framer Motion.</w:t>
      </w:r>
    </w:p>
    <w:p w:rsidR="00193002" w:rsidRPr="00193002" w:rsidRDefault="00193002" w:rsidP="00193002">
      <w:pPr>
        <w:pStyle w:val="BodyText"/>
        <w:rPr>
          <w:color w:val="000000" w:themeColor="text1"/>
          <w:szCs w:val="18"/>
        </w:rPr>
      </w:pPr>
      <w:r w:rsidRPr="00193002">
        <w:rPr>
          <w:i/>
          <w:iCs/>
          <w:color w:val="000000" w:themeColor="text1"/>
          <w:szCs w:val="18"/>
        </w:rPr>
        <w:t>(Please insert screenshots or GIFs of the Nutritional Insights dashboard, Meal Planner interface, and the Virtual Coach chat window here)</w:t>
      </w:r>
      <w:r w:rsidRPr="00193002">
        <w:rPr>
          <w:color w:val="000000" w:themeColor="text1"/>
        </w:rPr>
        <w:t>.</w:t>
      </w:r>
    </w:p>
    <w:p w:rsidR="00193002" w:rsidRPr="00193002" w:rsidRDefault="00193002" w:rsidP="00193002">
      <w:pPr>
        <w:pStyle w:val="BodyText"/>
        <w:rPr>
          <w:color w:val="000000" w:themeColor="text1"/>
        </w:rPr>
      </w:pPr>
      <w:r w:rsidRPr="00193002">
        <w:rPr>
          <w:b/>
          <w:bCs/>
          <w:color w:val="000000" w:themeColor="text1"/>
        </w:rPr>
        <w:t>10. Testing</w:t>
      </w:r>
    </w:p>
    <w:p w:rsidR="00193002" w:rsidRPr="00193002" w:rsidRDefault="00193002" w:rsidP="00193002">
      <w:pPr>
        <w:pStyle w:val="BodyText"/>
        <w:rPr>
          <w:color w:val="000000" w:themeColor="text1"/>
          <w:szCs w:val="18"/>
        </w:rPr>
      </w:pPr>
      <w:r w:rsidRPr="00193002">
        <w:rPr>
          <w:color w:val="000000" w:themeColor="text1"/>
        </w:rPr>
        <w:t xml:space="preserve">No specific testing frameworks (e.g., Jest, React Testing Library, Cypress) are currently configured in the </w:t>
      </w:r>
      <w:r w:rsidRPr="00193002">
        <w:rPr>
          <w:rFonts w:ascii="Courier New" w:hAnsi="Courier New" w:cs="Courier New"/>
          <w:color w:val="000000" w:themeColor="text1"/>
          <w:sz w:val="20"/>
        </w:rPr>
        <w:t>package.json</w:t>
      </w:r>
      <w:r w:rsidRPr="00193002">
        <w:rPr>
          <w:color w:val="000000" w:themeColor="text1"/>
        </w:rPr>
        <w:t>.</w:t>
      </w:r>
    </w:p>
    <w:p w:rsidR="00193002" w:rsidRPr="00193002" w:rsidRDefault="00193002" w:rsidP="00193002">
      <w:pPr>
        <w:pStyle w:val="BodyText"/>
        <w:rPr>
          <w:color w:val="000000" w:themeColor="text1"/>
          <w:szCs w:val="18"/>
        </w:rPr>
      </w:pPr>
      <w:r w:rsidRPr="00193002">
        <w:rPr>
          <w:i/>
          <w:iCs/>
          <w:color w:val="000000" w:themeColor="text1"/>
          <w:szCs w:val="18"/>
        </w:rPr>
        <w:t>Testing Strategy to be implemented:</w:t>
      </w:r>
      <w:r w:rsidRPr="00193002">
        <w:rPr>
          <w:color w:val="000000" w:themeColor="text1"/>
        </w:rPr>
        <w:t xml:space="preserve"> Unit testing for API service logic (</w:t>
      </w:r>
      <w:r w:rsidRPr="00193002">
        <w:rPr>
          <w:rFonts w:ascii="Courier New" w:hAnsi="Courier New" w:cs="Courier New"/>
          <w:color w:val="000000" w:themeColor="text1"/>
          <w:sz w:val="20"/>
        </w:rPr>
        <w:t>gemini.ts</w:t>
      </w:r>
      <w:r w:rsidRPr="00193002">
        <w:rPr>
          <w:color w:val="000000" w:themeColor="text1"/>
        </w:rPr>
        <w:t>) and component testing for React UI elements.</w:t>
      </w:r>
    </w:p>
    <w:p w:rsidR="00193002" w:rsidRPr="00193002" w:rsidRDefault="00193002" w:rsidP="00193002">
      <w:pPr>
        <w:pStyle w:val="BodyText"/>
        <w:rPr>
          <w:color w:val="000000" w:themeColor="text1"/>
        </w:rPr>
      </w:pPr>
      <w:r w:rsidRPr="00193002">
        <w:rPr>
          <w:b/>
          <w:bCs/>
          <w:color w:val="000000" w:themeColor="text1"/>
        </w:rPr>
        <w:t>11. Screenshots or Demo</w:t>
      </w:r>
    </w:p>
    <w:p w:rsidR="00193002" w:rsidRPr="00193002" w:rsidRDefault="00193002" w:rsidP="00193002">
      <w:pPr>
        <w:pStyle w:val="BodyText"/>
        <w:rPr>
          <w:color w:val="000000" w:themeColor="text1"/>
          <w:szCs w:val="18"/>
        </w:rPr>
      </w:pPr>
      <w:r w:rsidRPr="00193002">
        <w:rPr>
          <w:i/>
          <w:iCs/>
          <w:color w:val="000000" w:themeColor="text1"/>
          <w:szCs w:val="18"/>
        </w:rPr>
        <w:t>(Please provide a link to the deployed Google Cloud Run application or insert demo screenshots here)</w:t>
      </w:r>
      <w:r w:rsidRPr="00193002">
        <w:rPr>
          <w:color w:val="000000" w:themeColor="text1"/>
        </w:rPr>
        <w:t>.</w:t>
      </w:r>
    </w:p>
    <w:p w:rsidR="00193002" w:rsidRPr="00193002" w:rsidRDefault="00193002" w:rsidP="00193002">
      <w:pPr>
        <w:pStyle w:val="BodyText"/>
        <w:rPr>
          <w:color w:val="000000" w:themeColor="text1"/>
        </w:rPr>
      </w:pPr>
      <w:r w:rsidRPr="00193002">
        <w:rPr>
          <w:b/>
          <w:bCs/>
          <w:color w:val="000000" w:themeColor="text1"/>
        </w:rPr>
        <w:t>12. Known Issues</w:t>
      </w:r>
    </w:p>
    <w:p w:rsidR="00193002" w:rsidRPr="00193002" w:rsidRDefault="00193002" w:rsidP="00193002">
      <w:pPr>
        <w:pStyle w:val="BodyText"/>
        <w:rPr>
          <w:color w:val="000000" w:themeColor="text1"/>
          <w:szCs w:val="18"/>
        </w:rPr>
      </w:pPr>
      <w:r w:rsidRPr="00193002">
        <w:rPr>
          <w:color w:val="000000" w:themeColor="text1"/>
        </w:rPr>
        <w:t>If the Gemini API rate limit is exceeded or the API key is invalid, the Nutritional Insights component throws a generic "Failed to fetch nutritional insights. Please try again." error.</w:t>
      </w:r>
    </w:p>
    <w:p w:rsidR="00193002" w:rsidRPr="00193002" w:rsidRDefault="00193002" w:rsidP="00193002">
      <w:pPr>
        <w:pStyle w:val="BodyText"/>
        <w:rPr>
          <w:color w:val="000000" w:themeColor="text1"/>
          <w:szCs w:val="18"/>
        </w:rPr>
      </w:pPr>
      <w:r w:rsidRPr="00193002">
        <w:rPr>
          <w:i/>
          <w:iCs/>
          <w:color w:val="000000" w:themeColor="text1"/>
          <w:szCs w:val="18"/>
        </w:rPr>
        <w:t>(Document any other known bugs here)</w:t>
      </w:r>
      <w:r w:rsidRPr="00193002">
        <w:rPr>
          <w:color w:val="000000" w:themeColor="text1"/>
        </w:rPr>
        <w:t>.</w:t>
      </w:r>
    </w:p>
    <w:p w:rsidR="00193002" w:rsidRPr="00193002" w:rsidRDefault="00193002" w:rsidP="00193002">
      <w:pPr>
        <w:pStyle w:val="BodyText"/>
        <w:rPr>
          <w:color w:val="000000" w:themeColor="text1"/>
        </w:rPr>
      </w:pPr>
      <w:r w:rsidRPr="00193002">
        <w:rPr>
          <w:b/>
          <w:bCs/>
          <w:color w:val="000000" w:themeColor="text1"/>
        </w:rPr>
        <w:t>13. Future Enhancements</w:t>
      </w:r>
    </w:p>
    <w:p w:rsidR="00193002" w:rsidRPr="00193002" w:rsidRDefault="00193002" w:rsidP="00193002">
      <w:pPr>
        <w:pStyle w:val="BodyText"/>
        <w:rPr>
          <w:color w:val="000000" w:themeColor="text1"/>
          <w:szCs w:val="18"/>
        </w:rPr>
      </w:pPr>
      <w:r w:rsidRPr="00193002">
        <w:rPr>
          <w:color w:val="000000" w:themeColor="text1"/>
        </w:rPr>
        <w:t xml:space="preserve">Implement user authentication and save personalized user profiles (dietary restrictions, allergies) using the configured </w:t>
      </w:r>
      <w:r w:rsidRPr="00193002">
        <w:rPr>
          <w:rFonts w:ascii="Courier New" w:hAnsi="Courier New" w:cs="Courier New"/>
          <w:color w:val="000000" w:themeColor="text1"/>
          <w:sz w:val="20"/>
        </w:rPr>
        <w:t>better-sqlite3</w:t>
      </w:r>
      <w:r w:rsidRPr="00193002">
        <w:rPr>
          <w:color w:val="000000" w:themeColor="text1"/>
        </w:rPr>
        <w:t xml:space="preserve"> database or a cloud database.</w:t>
      </w:r>
    </w:p>
    <w:p w:rsidR="00E1012E" w:rsidRPr="00193002" w:rsidRDefault="00E2213E" w:rsidP="00193002">
      <w:pPr>
        <w:pStyle w:val="BodyText"/>
        <w:rPr>
          <w:color w:val="000000" w:themeColor="text1"/>
        </w:rPr>
      </w:pPr>
      <w:r w:rsidRPr="00193002">
        <w:rPr>
          <w:color w:val="000000" w:themeColor="text1"/>
          <w:spacing w:val="-2"/>
        </w:rPr>
        <w:t>.</w:t>
      </w:r>
    </w:p>
    <w:sectPr w:rsidR="00E1012E" w:rsidRPr="00193002" w:rsidSect="00193002">
      <w:type w:val="continuous"/>
      <w:pgSz w:w="11910" w:h="16840"/>
      <w:pgMar w:top="851" w:right="1700" w:bottom="280" w:left="993"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35880"/>
    <w:multiLevelType w:val="multilevel"/>
    <w:tmpl w:val="C4DA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365EEB"/>
    <w:multiLevelType w:val="multilevel"/>
    <w:tmpl w:val="48B49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1705E0"/>
    <w:multiLevelType w:val="multilevel"/>
    <w:tmpl w:val="0F3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D7E57"/>
    <w:multiLevelType w:val="multilevel"/>
    <w:tmpl w:val="352E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5A2BBC"/>
    <w:multiLevelType w:val="hybridMultilevel"/>
    <w:tmpl w:val="E08C191A"/>
    <w:lvl w:ilvl="0" w:tplc="6E1237A2">
      <w:start w:val="1"/>
      <w:numFmt w:val="decimal"/>
      <w:lvlText w:val="%1."/>
      <w:lvlJc w:val="left"/>
      <w:pPr>
        <w:ind w:left="294" w:hanging="271"/>
        <w:jc w:val="left"/>
      </w:pPr>
      <w:rPr>
        <w:rFonts w:ascii="Times New Roman" w:eastAsia="Times New Roman" w:hAnsi="Times New Roman" w:cs="Times New Roman" w:hint="default"/>
        <w:b/>
        <w:bCs/>
        <w:i w:val="0"/>
        <w:iCs w:val="0"/>
        <w:spacing w:val="0"/>
        <w:w w:val="100"/>
        <w:sz w:val="27"/>
        <w:szCs w:val="27"/>
        <w:lang w:val="en-US" w:eastAsia="en-US" w:bidi="ar-SA"/>
      </w:rPr>
    </w:lvl>
    <w:lvl w:ilvl="1" w:tplc="9678E85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F1E95B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0340EABE">
      <w:numFmt w:val="bullet"/>
      <w:lvlText w:val="•"/>
      <w:lvlJc w:val="left"/>
      <w:pPr>
        <w:ind w:left="2376" w:hanging="360"/>
      </w:pPr>
      <w:rPr>
        <w:rFonts w:hint="default"/>
        <w:lang w:val="en-US" w:eastAsia="en-US" w:bidi="ar-SA"/>
      </w:rPr>
    </w:lvl>
    <w:lvl w:ilvl="4" w:tplc="0BB451DC">
      <w:numFmt w:val="bullet"/>
      <w:lvlText w:val="•"/>
      <w:lvlJc w:val="left"/>
      <w:pPr>
        <w:ind w:left="3292" w:hanging="360"/>
      </w:pPr>
      <w:rPr>
        <w:rFonts w:hint="default"/>
        <w:lang w:val="en-US" w:eastAsia="en-US" w:bidi="ar-SA"/>
      </w:rPr>
    </w:lvl>
    <w:lvl w:ilvl="5" w:tplc="EB62B5CC">
      <w:numFmt w:val="bullet"/>
      <w:lvlText w:val="•"/>
      <w:lvlJc w:val="left"/>
      <w:pPr>
        <w:ind w:left="4208" w:hanging="360"/>
      </w:pPr>
      <w:rPr>
        <w:rFonts w:hint="default"/>
        <w:lang w:val="en-US" w:eastAsia="en-US" w:bidi="ar-SA"/>
      </w:rPr>
    </w:lvl>
    <w:lvl w:ilvl="6" w:tplc="F138AEDC">
      <w:numFmt w:val="bullet"/>
      <w:lvlText w:val="•"/>
      <w:lvlJc w:val="left"/>
      <w:pPr>
        <w:ind w:left="5124" w:hanging="360"/>
      </w:pPr>
      <w:rPr>
        <w:rFonts w:hint="default"/>
        <w:lang w:val="en-US" w:eastAsia="en-US" w:bidi="ar-SA"/>
      </w:rPr>
    </w:lvl>
    <w:lvl w:ilvl="7" w:tplc="A85EC92C">
      <w:numFmt w:val="bullet"/>
      <w:lvlText w:val="•"/>
      <w:lvlJc w:val="left"/>
      <w:pPr>
        <w:ind w:left="6040" w:hanging="360"/>
      </w:pPr>
      <w:rPr>
        <w:rFonts w:hint="default"/>
        <w:lang w:val="en-US" w:eastAsia="en-US" w:bidi="ar-SA"/>
      </w:rPr>
    </w:lvl>
    <w:lvl w:ilvl="8" w:tplc="1DEE8136">
      <w:numFmt w:val="bullet"/>
      <w:lvlText w:val="•"/>
      <w:lvlJc w:val="left"/>
      <w:pPr>
        <w:ind w:left="6957" w:hanging="360"/>
      </w:pPr>
      <w:rPr>
        <w:rFonts w:hint="default"/>
        <w:lang w:val="en-US" w:eastAsia="en-US" w:bidi="ar-SA"/>
      </w:rPr>
    </w:lvl>
  </w:abstractNum>
  <w:abstractNum w:abstractNumId="5">
    <w:nsid w:val="2FD53170"/>
    <w:multiLevelType w:val="multilevel"/>
    <w:tmpl w:val="A8CA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837E77"/>
    <w:multiLevelType w:val="multilevel"/>
    <w:tmpl w:val="F21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4A5ADD"/>
    <w:multiLevelType w:val="multilevel"/>
    <w:tmpl w:val="543A8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1F44AE"/>
    <w:multiLevelType w:val="multilevel"/>
    <w:tmpl w:val="F23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CE7DB0"/>
    <w:multiLevelType w:val="multilevel"/>
    <w:tmpl w:val="5F88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156537"/>
    <w:multiLevelType w:val="multilevel"/>
    <w:tmpl w:val="50D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2D250A"/>
    <w:multiLevelType w:val="multilevel"/>
    <w:tmpl w:val="762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3B0640"/>
    <w:multiLevelType w:val="multilevel"/>
    <w:tmpl w:val="EBE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C17C78"/>
    <w:multiLevelType w:val="multilevel"/>
    <w:tmpl w:val="A16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3"/>
  </w:num>
  <w:num w:numId="4">
    <w:abstractNumId w:val="12"/>
  </w:num>
  <w:num w:numId="5">
    <w:abstractNumId w:val="7"/>
  </w:num>
  <w:num w:numId="6">
    <w:abstractNumId w:val="11"/>
  </w:num>
  <w:num w:numId="7">
    <w:abstractNumId w:val="0"/>
  </w:num>
  <w:num w:numId="8">
    <w:abstractNumId w:val="1"/>
  </w:num>
  <w:num w:numId="9">
    <w:abstractNumId w:val="6"/>
  </w:num>
  <w:num w:numId="10">
    <w:abstractNumId w:val="2"/>
  </w:num>
  <w:num w:numId="11">
    <w:abstractNumId w:val="10"/>
  </w:num>
  <w:num w:numId="12">
    <w:abstractNumId w:val="13"/>
  </w:num>
  <w:num w:numId="13">
    <w:abstractNumId w:val="8"/>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E1012E"/>
    <w:rsid w:val="00193002"/>
    <w:rsid w:val="007A3730"/>
    <w:rsid w:val="00E1012E"/>
    <w:rsid w:val="00E221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1012E"/>
    <w:rPr>
      <w:rFonts w:ascii="Times New Roman" w:eastAsia="Times New Roman" w:hAnsi="Times New Roman" w:cs="Times New Roman"/>
    </w:rPr>
  </w:style>
  <w:style w:type="paragraph" w:styleId="Heading1">
    <w:name w:val="heading 1"/>
    <w:basedOn w:val="Normal"/>
    <w:uiPriority w:val="1"/>
    <w:qFormat/>
    <w:rsid w:val="00E1012E"/>
    <w:pPr>
      <w:ind w:left="292" w:hanging="269"/>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1012E"/>
    <w:pPr>
      <w:ind w:left="743" w:hanging="360"/>
    </w:pPr>
    <w:rPr>
      <w:sz w:val="24"/>
      <w:szCs w:val="24"/>
    </w:rPr>
  </w:style>
  <w:style w:type="paragraph" w:styleId="Title">
    <w:name w:val="Title"/>
    <w:basedOn w:val="Normal"/>
    <w:uiPriority w:val="1"/>
    <w:qFormat/>
    <w:rsid w:val="00E1012E"/>
    <w:pPr>
      <w:spacing w:before="62"/>
      <w:ind w:left="2176" w:right="1433" w:hanging="459"/>
    </w:pPr>
    <w:rPr>
      <w:b/>
      <w:bCs/>
      <w:sz w:val="36"/>
      <w:szCs w:val="36"/>
    </w:rPr>
  </w:style>
  <w:style w:type="paragraph" w:styleId="ListParagraph">
    <w:name w:val="List Paragraph"/>
    <w:basedOn w:val="Normal"/>
    <w:uiPriority w:val="1"/>
    <w:qFormat/>
    <w:rsid w:val="00E1012E"/>
    <w:pPr>
      <w:ind w:left="743" w:hanging="360"/>
    </w:pPr>
  </w:style>
  <w:style w:type="paragraph" w:customStyle="1" w:styleId="TableParagraph">
    <w:name w:val="Table Paragraph"/>
    <w:basedOn w:val="Normal"/>
    <w:uiPriority w:val="1"/>
    <w:qFormat/>
    <w:rsid w:val="00E1012E"/>
  </w:style>
  <w:style w:type="character" w:customStyle="1" w:styleId="ng-star-inserted">
    <w:name w:val="ng-star-inserted"/>
    <w:basedOn w:val="DefaultParagraphFont"/>
    <w:rsid w:val="00193002"/>
  </w:style>
  <w:style w:type="character" w:styleId="HTMLCode">
    <w:name w:val="HTML Code"/>
    <w:basedOn w:val="DefaultParagraphFont"/>
    <w:uiPriority w:val="99"/>
    <w:semiHidden/>
    <w:unhideWhenUsed/>
    <w:rsid w:val="0019300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16376325">
      <w:bodyDiv w:val="1"/>
      <w:marLeft w:val="0"/>
      <w:marRight w:val="0"/>
      <w:marTop w:val="0"/>
      <w:marBottom w:val="0"/>
      <w:divBdr>
        <w:top w:val="none" w:sz="0" w:space="0" w:color="auto"/>
        <w:left w:val="none" w:sz="0" w:space="0" w:color="auto"/>
        <w:bottom w:val="none" w:sz="0" w:space="0" w:color="auto"/>
        <w:right w:val="none" w:sz="0" w:space="0" w:color="auto"/>
      </w:divBdr>
      <w:divsChild>
        <w:div w:id="1460952359">
          <w:marLeft w:val="0"/>
          <w:marRight w:val="0"/>
          <w:marTop w:val="0"/>
          <w:marBottom w:val="0"/>
          <w:divBdr>
            <w:top w:val="none" w:sz="0" w:space="0" w:color="auto"/>
            <w:left w:val="none" w:sz="0" w:space="0" w:color="auto"/>
            <w:bottom w:val="none" w:sz="0" w:space="0" w:color="auto"/>
            <w:right w:val="none" w:sz="0" w:space="0" w:color="auto"/>
          </w:divBdr>
        </w:div>
        <w:div w:id="1487208852">
          <w:marLeft w:val="0"/>
          <w:marRight w:val="0"/>
          <w:marTop w:val="0"/>
          <w:marBottom w:val="0"/>
          <w:divBdr>
            <w:top w:val="none" w:sz="0" w:space="0" w:color="auto"/>
            <w:left w:val="none" w:sz="0" w:space="0" w:color="auto"/>
            <w:bottom w:val="none" w:sz="0" w:space="0" w:color="auto"/>
            <w:right w:val="none" w:sz="0" w:space="0" w:color="auto"/>
          </w:divBdr>
        </w:div>
        <w:div w:id="587886062">
          <w:marLeft w:val="0"/>
          <w:marRight w:val="0"/>
          <w:marTop w:val="0"/>
          <w:marBottom w:val="0"/>
          <w:divBdr>
            <w:top w:val="none" w:sz="0" w:space="0" w:color="auto"/>
            <w:left w:val="none" w:sz="0" w:space="0" w:color="auto"/>
            <w:bottom w:val="none" w:sz="0" w:space="0" w:color="auto"/>
            <w:right w:val="none" w:sz="0" w:space="0" w:color="auto"/>
          </w:divBdr>
        </w:div>
        <w:div w:id="2035762152">
          <w:marLeft w:val="0"/>
          <w:marRight w:val="0"/>
          <w:marTop w:val="0"/>
          <w:marBottom w:val="0"/>
          <w:divBdr>
            <w:top w:val="none" w:sz="0" w:space="0" w:color="auto"/>
            <w:left w:val="none" w:sz="0" w:space="0" w:color="auto"/>
            <w:bottom w:val="none" w:sz="0" w:space="0" w:color="auto"/>
            <w:right w:val="none" w:sz="0" w:space="0" w:color="auto"/>
          </w:divBdr>
        </w:div>
        <w:div w:id="750198929">
          <w:marLeft w:val="0"/>
          <w:marRight w:val="0"/>
          <w:marTop w:val="0"/>
          <w:marBottom w:val="0"/>
          <w:divBdr>
            <w:top w:val="none" w:sz="0" w:space="0" w:color="auto"/>
            <w:left w:val="none" w:sz="0" w:space="0" w:color="auto"/>
            <w:bottom w:val="none" w:sz="0" w:space="0" w:color="auto"/>
            <w:right w:val="none" w:sz="0" w:space="0" w:color="auto"/>
          </w:divBdr>
        </w:div>
        <w:div w:id="2072537720">
          <w:marLeft w:val="0"/>
          <w:marRight w:val="0"/>
          <w:marTop w:val="0"/>
          <w:marBottom w:val="0"/>
          <w:divBdr>
            <w:top w:val="none" w:sz="0" w:space="0" w:color="auto"/>
            <w:left w:val="none" w:sz="0" w:space="0" w:color="auto"/>
            <w:bottom w:val="none" w:sz="0" w:space="0" w:color="auto"/>
            <w:right w:val="none" w:sz="0" w:space="0" w:color="auto"/>
          </w:divBdr>
        </w:div>
        <w:div w:id="498541124">
          <w:marLeft w:val="0"/>
          <w:marRight w:val="0"/>
          <w:marTop w:val="0"/>
          <w:marBottom w:val="0"/>
          <w:divBdr>
            <w:top w:val="none" w:sz="0" w:space="0" w:color="auto"/>
            <w:left w:val="none" w:sz="0" w:space="0" w:color="auto"/>
            <w:bottom w:val="none" w:sz="0" w:space="0" w:color="auto"/>
            <w:right w:val="none" w:sz="0" w:space="0" w:color="auto"/>
          </w:divBdr>
        </w:div>
        <w:div w:id="781072438">
          <w:marLeft w:val="0"/>
          <w:marRight w:val="0"/>
          <w:marTop w:val="0"/>
          <w:marBottom w:val="0"/>
          <w:divBdr>
            <w:top w:val="none" w:sz="0" w:space="0" w:color="auto"/>
            <w:left w:val="none" w:sz="0" w:space="0" w:color="auto"/>
            <w:bottom w:val="none" w:sz="0" w:space="0" w:color="auto"/>
            <w:right w:val="none" w:sz="0" w:space="0" w:color="auto"/>
          </w:divBdr>
        </w:div>
        <w:div w:id="1095976963">
          <w:marLeft w:val="0"/>
          <w:marRight w:val="0"/>
          <w:marTop w:val="0"/>
          <w:marBottom w:val="0"/>
          <w:divBdr>
            <w:top w:val="none" w:sz="0" w:space="0" w:color="auto"/>
            <w:left w:val="none" w:sz="0" w:space="0" w:color="auto"/>
            <w:bottom w:val="none" w:sz="0" w:space="0" w:color="auto"/>
            <w:right w:val="none" w:sz="0" w:space="0" w:color="auto"/>
          </w:divBdr>
        </w:div>
        <w:div w:id="1037393800">
          <w:marLeft w:val="0"/>
          <w:marRight w:val="0"/>
          <w:marTop w:val="0"/>
          <w:marBottom w:val="0"/>
          <w:divBdr>
            <w:top w:val="none" w:sz="0" w:space="0" w:color="auto"/>
            <w:left w:val="none" w:sz="0" w:space="0" w:color="auto"/>
            <w:bottom w:val="none" w:sz="0" w:space="0" w:color="auto"/>
            <w:right w:val="none" w:sz="0" w:space="0" w:color="auto"/>
          </w:divBdr>
        </w:div>
        <w:div w:id="711686521">
          <w:marLeft w:val="0"/>
          <w:marRight w:val="0"/>
          <w:marTop w:val="0"/>
          <w:marBottom w:val="0"/>
          <w:divBdr>
            <w:top w:val="none" w:sz="0" w:space="0" w:color="auto"/>
            <w:left w:val="none" w:sz="0" w:space="0" w:color="auto"/>
            <w:bottom w:val="none" w:sz="0" w:space="0" w:color="auto"/>
            <w:right w:val="none" w:sz="0" w:space="0" w:color="auto"/>
          </w:divBdr>
        </w:div>
        <w:div w:id="2073233611">
          <w:marLeft w:val="0"/>
          <w:marRight w:val="0"/>
          <w:marTop w:val="0"/>
          <w:marBottom w:val="0"/>
          <w:divBdr>
            <w:top w:val="none" w:sz="0" w:space="0" w:color="auto"/>
            <w:left w:val="none" w:sz="0" w:space="0" w:color="auto"/>
            <w:bottom w:val="none" w:sz="0" w:space="0" w:color="auto"/>
            <w:right w:val="none" w:sz="0" w:space="0" w:color="auto"/>
          </w:divBdr>
        </w:div>
        <w:div w:id="836842902">
          <w:marLeft w:val="0"/>
          <w:marRight w:val="0"/>
          <w:marTop w:val="0"/>
          <w:marBottom w:val="0"/>
          <w:divBdr>
            <w:top w:val="none" w:sz="0" w:space="0" w:color="auto"/>
            <w:left w:val="none" w:sz="0" w:space="0" w:color="auto"/>
            <w:bottom w:val="none" w:sz="0" w:space="0" w:color="auto"/>
            <w:right w:val="none" w:sz="0" w:space="0" w:color="auto"/>
          </w:divBdr>
        </w:div>
        <w:div w:id="21106580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mahesh</cp:lastModifiedBy>
  <cp:revision>5</cp:revision>
  <dcterms:created xsi:type="dcterms:W3CDTF">2026-03-07T18:21:00Z</dcterms:created>
  <dcterms:modified xsi:type="dcterms:W3CDTF">2026-03-07T18:26:00Z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2026-03-07T00:00:00Z</vt:filetime>
  </property>
  <property fmtid="{D5CDD505-2E9C-101B-9397-08002B2CF9AE}" pid="5" name="Producer">
    <vt:lpwstr>Microsoft® Word 2021</vt:lpwstr>
  </property>
</Properties>
</file>