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spacing w:lineRule="auto" w:line="256"/>
        <w:jc w:val="center"/>
        <w:rPr/>
      </w:pPr>
      <w:r>
        <w:rPr>
          <w:rFonts w:eastAsia="Calibri" w:ascii="Calibri" w:hAnsi="Calibri"/>
          <w:b/>
          <w:sz w:val="24"/>
        </w:rPr>
        <w:t>Project Design Phase-II</w:t>
      </w:r>
    </w:p>
    <w:p>
      <w:pPr>
        <w:pStyle w:val="Default"/>
        <w:bidi w:val="0"/>
        <w:spacing w:lineRule="auto" w:line="256"/>
        <w:jc w:val="center"/>
        <w:rPr/>
      </w:pPr>
      <w:r>
        <w:rPr>
          <w:rFonts w:eastAsia="Calibri" w:ascii="Calibri" w:hAnsi="Calibri"/>
          <w:b/>
          <w:sz w:val="24"/>
        </w:rPr>
        <w:t>Solution Requirements (Functional &amp; Non-functional)</w:t>
      </w:r>
    </w:p>
    <w:p>
      <w:pPr>
        <w:pStyle w:val="Default"/>
        <w:bidi w:val="0"/>
        <w:spacing w:lineRule="auto" w:line="256"/>
        <w:jc w:val="center"/>
        <w:rPr/>
      </w:pPr>
      <w:r>
        <w:rPr/>
      </w:r>
    </w:p>
    <w:tbl>
      <w:tblPr>
        <w:tblW w:w="945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6"/>
        <w:gridCol w:w="4841"/>
      </w:tblGrid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31 January 2025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Team ID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SWTID1741277719150707</w:t>
            </w:r>
            <w:r>
              <w:rPr>
                <w:rFonts w:eastAsia="Calibri" w:ascii="Calibri" w:hAnsi="Calibri"/>
              </w:rPr>
              <w:t xml:space="preserve"> 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Project Name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News App</w:t>
            </w:r>
          </w:p>
        </w:tc>
      </w:tr>
      <w:tr>
        <w:trPr/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Maximum Marks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>
                <w:rFonts w:eastAsia="Calibri" w:ascii="Calibri" w:hAnsi="Calibri"/>
              </w:rPr>
              <w:t>4 Marks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rFonts w:eastAsia="Calibri" w:ascii="Calibri" w:hAnsi="Calibri"/>
          <w:b/>
        </w:rPr>
        <w:t>Functional Requirements: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rFonts w:eastAsia="Calibri" w:ascii="Calibri" w:hAnsi="Calibri"/>
        </w:rPr>
        <w:t>Following are the functional requirements of the proposed solution.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rFonts w:eastAsia="Calibri" w:ascii="Calibri" w:hAnsi="Calibri"/>
          <w:b/>
        </w:rPr>
        <w:t>Functional Requirements – News App</w:t>
      </w:r>
    </w:p>
    <w:tbl>
      <w:tblPr>
        <w:tblW w:w="9498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539"/>
        <w:gridCol w:w="4803"/>
      </w:tblGrid>
      <w:tr>
        <w:trPr/>
        <w:tc>
          <w:tcPr>
            <w:tcW w:w="1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FR No.</w:t>
            </w:r>
          </w:p>
        </w:tc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Functional Requirement (Epic)</w:t>
            </w:r>
          </w:p>
        </w:tc>
        <w:tc>
          <w:tcPr>
            <w:tcW w:w="4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FR-1</w:t>
            </w:r>
          </w:p>
        </w:tc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News Home</w:t>
            </w:r>
          </w:p>
        </w:tc>
        <w:tc>
          <w:tcPr>
            <w:tcW w:w="4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FR-2</w:t>
            </w:r>
          </w:p>
        </w:tc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News Genre</w:t>
            </w:r>
          </w:p>
        </w:tc>
        <w:tc>
          <w:tcPr>
            <w:tcW w:w="4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FR-3</w:t>
            </w:r>
          </w:p>
        </w:tc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NewsLetter</w:t>
            </w:r>
          </w:p>
        </w:tc>
        <w:tc>
          <w:tcPr>
            <w:tcW w:w="4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NewsLetter subscription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rFonts w:eastAsia="Calibri" w:ascii="Calibri" w:hAnsi="Calibri"/>
          <w:b/>
        </w:rPr>
        <w:t>Non-functional Requirements: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rFonts w:eastAsia="Calibri" w:ascii="Calibri" w:hAnsi="Calibri"/>
        </w:rPr>
        <w:t>Following are the non-functional requirements of the proposed solution.</w:t>
      </w:r>
    </w:p>
    <w:tbl>
      <w:tblPr>
        <w:tblW w:w="912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875"/>
        <w:gridCol w:w="6393"/>
      </w:tblGrid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 No.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Non-Functional Requirement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NFR-1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Usability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NFR-2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Security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NFR-3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Reliability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NFR-4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Performance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NFR-5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Availability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NFR-6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  <w:b/>
              </w:rPr>
              <w:t>Scalability</w:t>
            </w:r>
          </w:p>
        </w:tc>
        <w:tc>
          <w:tcPr>
            <w:tcW w:w="6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 w:before="0" w:after="160"/>
              <w:jc w:val="left"/>
              <w:rPr/>
            </w:pPr>
            <w:r>
              <w:rPr>
                <w:rFonts w:eastAsia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Calibri">
    <w:charset w:val="00"/>
    <w:family w:val="auto"/>
    <w:pitch w:val="variable"/>
  </w:font>
  <w:font w:name="verdan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widowControl/>
      <w:bidi w:val="0"/>
      <w:spacing w:lineRule="atLeast" w:line="100" w:before="400" w:after="120"/>
      <w:jc w:val="left"/>
    </w:pPr>
    <w:rPr>
      <w:color w:val="auto"/>
      <w:sz w:val="40"/>
    </w:rPr>
  </w:style>
  <w:style w:type="paragraph" w:styleId="Heading2">
    <w:name w:val="heading 2"/>
    <w:basedOn w:val="Heading"/>
    <w:qFormat/>
    <w:pPr>
      <w:keepNext w:val="true"/>
      <w:keepLines/>
      <w:widowControl/>
      <w:bidi w:val="0"/>
      <w:spacing w:lineRule="atLeast" w:line="100" w:before="360" w:after="120"/>
      <w:jc w:val="left"/>
    </w:pPr>
    <w:rPr>
      <w:b w:val="false"/>
      <w:color w:val="auto"/>
      <w:sz w:val="32"/>
    </w:rPr>
  </w:style>
  <w:style w:type="paragraph" w:styleId="Heading3">
    <w:name w:val="heading 3"/>
    <w:basedOn w:val="Heading"/>
    <w:qFormat/>
    <w:pPr>
      <w:keepNext w:val="true"/>
      <w:keepLines/>
      <w:widowControl/>
      <w:bidi w:val="0"/>
      <w:spacing w:lineRule="atLeast" w:line="100" w:before="320" w:after="80"/>
      <w:jc w:val="left"/>
    </w:pPr>
    <w:rPr>
      <w:b w:val="false"/>
      <w:color w:val="434343"/>
      <w:sz w:val="28"/>
    </w:rPr>
  </w:style>
  <w:style w:type="paragraph" w:styleId="Heading4">
    <w:name w:val="heading 4"/>
    <w:basedOn w:val="Heading"/>
    <w:qFormat/>
    <w:pPr>
      <w:keepNext w:val="true"/>
      <w:keepLines/>
      <w:widowControl/>
      <w:bidi w:val="0"/>
      <w:spacing w:lineRule="atLeast" w:line="100" w:before="280" w:after="80"/>
      <w:jc w:val="left"/>
    </w:pPr>
    <w:rPr>
      <w:color w:val="666666"/>
      <w:sz w:val="24"/>
    </w:rPr>
  </w:style>
  <w:style w:type="paragraph" w:styleId="Heading5">
    <w:name w:val="heading 5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color w:val="666666"/>
      <w:sz w:val="22"/>
    </w:rPr>
  </w:style>
  <w:style w:type="paragraph" w:styleId="Heading6">
    <w:name w:val="heading 6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i/>
      <w:color w:val="666666"/>
      <w:sz w:val="22"/>
    </w:rPr>
  </w:style>
  <w:style w:type="paragraph" w:styleId="Heading">
    <w:name w:val="Heading"/>
    <w:basedOn w:val="Default"/>
    <w:next w:val="BodyText"/>
    <w:qFormat/>
    <w:pPr>
      <w:keepNext w:val="true"/>
      <w:spacing w:lineRule="auto" w:line="240" w:before="240" w:after="120"/>
    </w:pPr>
    <w:rPr>
      <w:rFonts w:ascii="Arial" w:hAnsi="Arial" w:eastAsia="Arial Unicode M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40" w:before="0" w:after="120"/>
    </w:pPr>
    <w:rPr>
      <w:rFonts w:eastAsia="Arial Unicode MS"/>
    </w:rPr>
  </w:style>
  <w:style w:type="paragraph" w:styleId="Caption">
    <w:name w:val="caption"/>
    <w:basedOn w:val="Default"/>
    <w:qFormat/>
    <w:pPr>
      <w:spacing w:lineRule="auto" w:line="240" w:before="120" w:after="120"/>
    </w:pPr>
    <w:rPr>
      <w:rFonts w:eastAsia="Arial Unicode MS"/>
      <w:i/>
      <w:sz w:val="24"/>
    </w:rPr>
  </w:style>
  <w:style w:type="paragraph" w:styleId="Index">
    <w:name w:val="Index"/>
    <w:basedOn w:val="Default"/>
    <w:qFormat/>
    <w:pPr>
      <w:spacing w:lineRule="auto" w:line="240"/>
    </w:pPr>
    <w:rPr>
      <w:rFonts w:eastAsia="Arial Unicode MS"/>
    </w:rPr>
  </w:style>
  <w:style w:type="paragraph" w:styleId="Default">
    <w:name w:val="Default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extbody">
    <w:name w:val="Text body"/>
    <w:basedOn w:val="Default"/>
    <w:qFormat/>
    <w:pPr>
      <w:spacing w:lineRule="auto" w:line="240" w:before="0" w:after="120"/>
    </w:pPr>
    <w:rPr/>
  </w:style>
  <w:style w:type="paragraph" w:styleId="normal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itle">
    <w:name w:val="Title"/>
    <w:basedOn w:val="normal1"/>
    <w:qFormat/>
    <w:pPr>
      <w:keepNext w:val="true"/>
      <w:keepLines/>
      <w:widowControl/>
      <w:bidi w:val="0"/>
      <w:spacing w:lineRule="atLeast" w:line="100" w:before="0" w:after="60"/>
      <w:jc w:val="left"/>
    </w:pPr>
    <w:rPr>
      <w:b/>
      <w:color w:val="auto"/>
      <w:sz w:val="52"/>
    </w:rPr>
  </w:style>
  <w:style w:type="paragraph" w:styleId="Subtitle">
    <w:name w:val="Subtitle"/>
    <w:basedOn w:val="normal1"/>
    <w:next w:val="Textbody"/>
    <w:qFormat/>
    <w:pPr>
      <w:keepNext w:val="true"/>
      <w:keepLines/>
      <w:widowControl/>
      <w:bidi w:val="0"/>
      <w:spacing w:lineRule="atLeast" w:line="100" w:before="0" w:after="320"/>
      <w:jc w:val="left"/>
    </w:pPr>
    <w:rPr>
      <w:rFonts w:ascii="Arial" w:hAnsi="Arial" w:eastAsia="Arial"/>
      <w:i/>
      <w:color w:val="666666"/>
      <w:sz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