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682D" w14:textId="506A5073" w:rsidR="001B13D0" w:rsidRPr="00CD1B7C" w:rsidRDefault="00CD1B7C" w:rsidP="001B13D0">
      <w:pPr>
        <w:jc w:val="center"/>
        <w:rPr>
          <w:rFonts w:ascii="Times New Roman" w:hAnsi="Times New Roman" w:cs="Times New Roman"/>
          <w:b/>
          <w:bCs/>
          <w:sz w:val="40"/>
          <w:szCs w:val="40"/>
        </w:rPr>
      </w:pPr>
      <w:r w:rsidRPr="00CD1B7C">
        <w:rPr>
          <w:rFonts w:ascii="Times New Roman" w:hAnsi="Times New Roman" w:cs="Times New Roman"/>
          <w:b/>
          <w:bCs/>
          <w:sz w:val="40"/>
          <w:szCs w:val="40"/>
        </w:rPr>
        <w:t>Test Plan &amp; Test Results</w:t>
      </w:r>
    </w:p>
    <w:p w14:paraId="06954112" w14:textId="77777777" w:rsidR="001B13D0" w:rsidRDefault="001B13D0" w:rsidP="00CD1B7C">
      <w:pPr>
        <w:rPr>
          <w:rFonts w:ascii="Times New Roman" w:hAnsi="Times New Roman" w:cs="Times New Roman"/>
          <w:b/>
          <w:bCs/>
          <w:sz w:val="28"/>
          <w:szCs w:val="28"/>
        </w:rPr>
      </w:pPr>
    </w:p>
    <w:p w14:paraId="3D727443" w14:textId="0AE82A70" w:rsidR="00CD1B7C" w:rsidRPr="001B13D0" w:rsidRDefault="001B13D0" w:rsidP="001B13D0">
      <w:pPr>
        <w:rPr>
          <w:rFonts w:ascii="Times New Roman" w:hAnsi="Times New Roman" w:cs="Times New Roman"/>
          <w:b/>
          <w:bCs/>
          <w:sz w:val="28"/>
          <w:szCs w:val="28"/>
        </w:rPr>
      </w:pPr>
      <w:r>
        <w:rPr>
          <w:rFonts w:ascii="Times New Roman" w:hAnsi="Times New Roman" w:cs="Times New Roman"/>
          <w:b/>
          <w:bCs/>
          <w:sz w:val="28"/>
          <w:szCs w:val="28"/>
        </w:rPr>
        <w:t>1.</w:t>
      </w:r>
      <w:r w:rsidR="00CD1B7C" w:rsidRPr="001B13D0">
        <w:rPr>
          <w:rFonts w:ascii="Times New Roman" w:hAnsi="Times New Roman" w:cs="Times New Roman"/>
          <w:b/>
          <w:bCs/>
          <w:sz w:val="28"/>
          <w:szCs w:val="28"/>
        </w:rPr>
        <w:t>Introduction</w:t>
      </w:r>
    </w:p>
    <w:p w14:paraId="1F87835F" w14:textId="39276D69" w:rsidR="00CD1B7C" w:rsidRPr="00CD1B7C" w:rsidRDefault="00CD1B7C" w:rsidP="00CD1B7C">
      <w:pPr>
        <w:rPr>
          <w:rFonts w:ascii="Times New Roman" w:hAnsi="Times New Roman" w:cs="Times New Roman"/>
        </w:rPr>
      </w:pPr>
      <w:r w:rsidRPr="00CD1B7C">
        <w:rPr>
          <w:rFonts w:ascii="Times New Roman" w:hAnsi="Times New Roman" w:cs="Times New Roman"/>
        </w:rPr>
        <w:t xml:space="preserve">This Test Plan validates the complete functionality of the </w:t>
      </w:r>
      <w:r w:rsidRPr="00CD1B7C">
        <w:rPr>
          <w:rFonts w:ascii="Times New Roman" w:hAnsi="Times New Roman" w:cs="Times New Roman"/>
          <w:b/>
          <w:bCs/>
        </w:rPr>
        <w:t>Chest X-Ray Pneumonia Detection System</w:t>
      </w:r>
      <w:r w:rsidRPr="00CD1B7C">
        <w:rPr>
          <w:rFonts w:ascii="Times New Roman" w:hAnsi="Times New Roman" w:cs="Times New Roman"/>
        </w:rPr>
        <w:t xml:space="preserve">, including the </w:t>
      </w:r>
      <w:r w:rsidRPr="00CD1B7C">
        <w:rPr>
          <w:rFonts w:ascii="Times New Roman" w:hAnsi="Times New Roman" w:cs="Times New Roman"/>
          <w:b/>
          <w:bCs/>
        </w:rPr>
        <w:t>React frontend</w:t>
      </w:r>
      <w:r w:rsidRPr="00CD1B7C">
        <w:rPr>
          <w:rFonts w:ascii="Times New Roman" w:hAnsi="Times New Roman" w:cs="Times New Roman"/>
        </w:rPr>
        <w:t xml:space="preserve">, </w:t>
      </w:r>
      <w:r w:rsidRPr="00CD1B7C">
        <w:rPr>
          <w:rFonts w:ascii="Times New Roman" w:hAnsi="Times New Roman" w:cs="Times New Roman"/>
          <w:b/>
          <w:bCs/>
        </w:rPr>
        <w:t>FastAPI backend</w:t>
      </w:r>
      <w:r w:rsidRPr="00CD1B7C">
        <w:rPr>
          <w:rFonts w:ascii="Times New Roman" w:hAnsi="Times New Roman" w:cs="Times New Roman"/>
        </w:rPr>
        <w:t xml:space="preserve">, </w:t>
      </w:r>
      <w:r w:rsidRPr="00CD1B7C">
        <w:rPr>
          <w:rFonts w:ascii="Times New Roman" w:hAnsi="Times New Roman" w:cs="Times New Roman"/>
          <w:b/>
          <w:bCs/>
        </w:rPr>
        <w:t>TensorFlow model</w:t>
      </w:r>
      <w:r w:rsidRPr="00CD1B7C">
        <w:rPr>
          <w:rFonts w:ascii="Times New Roman" w:hAnsi="Times New Roman" w:cs="Times New Roman"/>
        </w:rPr>
        <w:t xml:space="preserve">, and </w:t>
      </w:r>
      <w:r w:rsidRPr="00CD1B7C">
        <w:rPr>
          <w:rFonts w:ascii="Times New Roman" w:hAnsi="Times New Roman" w:cs="Times New Roman"/>
          <w:b/>
          <w:bCs/>
        </w:rPr>
        <w:t>PostgreSQL database</w:t>
      </w:r>
      <w:r w:rsidRPr="00CD1B7C">
        <w:rPr>
          <w:rFonts w:ascii="Times New Roman" w:hAnsi="Times New Roman" w:cs="Times New Roman"/>
        </w:rPr>
        <w:t>.</w:t>
      </w:r>
      <w:r w:rsidRPr="00CD1B7C">
        <w:rPr>
          <w:rFonts w:ascii="Times New Roman" w:hAnsi="Times New Roman" w:cs="Times New Roman"/>
        </w:rPr>
        <w:br/>
        <w:t>Testing ensures accuracy, reliability, security, and smooth user interaction across the system.</w:t>
      </w:r>
    </w:p>
    <w:p w14:paraId="2CC7A243" w14:textId="77777777" w:rsidR="00CD1B7C" w:rsidRPr="00CD1B7C" w:rsidRDefault="00CD1B7C" w:rsidP="00CD1B7C">
      <w:pPr>
        <w:rPr>
          <w:rFonts w:ascii="Times New Roman" w:hAnsi="Times New Roman" w:cs="Times New Roman"/>
          <w:b/>
          <w:bCs/>
          <w:sz w:val="28"/>
          <w:szCs w:val="28"/>
        </w:rPr>
      </w:pPr>
      <w:r w:rsidRPr="00CD1B7C">
        <w:rPr>
          <w:rFonts w:ascii="Times New Roman" w:hAnsi="Times New Roman" w:cs="Times New Roman"/>
          <w:b/>
          <w:bCs/>
          <w:sz w:val="28"/>
          <w:szCs w:val="28"/>
        </w:rPr>
        <w:t>2. Testing Objectives</w:t>
      </w:r>
    </w:p>
    <w:p w14:paraId="01A8BA83" w14:textId="77777777" w:rsidR="00CD1B7C" w:rsidRPr="00CD1B7C" w:rsidRDefault="00CD1B7C" w:rsidP="00CD1B7C">
      <w:pPr>
        <w:numPr>
          <w:ilvl w:val="0"/>
          <w:numId w:val="1"/>
        </w:numPr>
        <w:rPr>
          <w:rFonts w:ascii="Times New Roman" w:hAnsi="Times New Roman" w:cs="Times New Roman"/>
        </w:rPr>
      </w:pPr>
      <w:r w:rsidRPr="00CD1B7C">
        <w:rPr>
          <w:rFonts w:ascii="Times New Roman" w:hAnsi="Times New Roman" w:cs="Times New Roman"/>
        </w:rPr>
        <w:t>Ensure frontend components (upload, preview, results, history) function correctly.</w:t>
      </w:r>
    </w:p>
    <w:p w14:paraId="4107E2B8" w14:textId="77777777" w:rsidR="00CD1B7C" w:rsidRPr="00CD1B7C" w:rsidRDefault="00CD1B7C" w:rsidP="00CD1B7C">
      <w:pPr>
        <w:numPr>
          <w:ilvl w:val="0"/>
          <w:numId w:val="1"/>
        </w:numPr>
        <w:rPr>
          <w:rFonts w:ascii="Times New Roman" w:hAnsi="Times New Roman" w:cs="Times New Roman"/>
        </w:rPr>
      </w:pPr>
      <w:r w:rsidRPr="00CD1B7C">
        <w:rPr>
          <w:rFonts w:ascii="Times New Roman" w:hAnsi="Times New Roman" w:cs="Times New Roman"/>
        </w:rPr>
        <w:t>Verify backend API endpoints (/predict, /login, /register, /history) return correct responses.</w:t>
      </w:r>
    </w:p>
    <w:p w14:paraId="66919059" w14:textId="77777777" w:rsidR="00CD1B7C" w:rsidRPr="00CD1B7C" w:rsidRDefault="00CD1B7C" w:rsidP="00CD1B7C">
      <w:pPr>
        <w:numPr>
          <w:ilvl w:val="0"/>
          <w:numId w:val="1"/>
        </w:numPr>
        <w:rPr>
          <w:rFonts w:ascii="Times New Roman" w:hAnsi="Times New Roman" w:cs="Times New Roman"/>
        </w:rPr>
      </w:pPr>
      <w:r w:rsidRPr="00CD1B7C">
        <w:rPr>
          <w:rFonts w:ascii="Times New Roman" w:hAnsi="Times New Roman" w:cs="Times New Roman"/>
        </w:rPr>
        <w:t>Validate the TensorFlow CNN model’s prediction output for Normal, Viral, and Bacterial pneumonia.</w:t>
      </w:r>
    </w:p>
    <w:p w14:paraId="795B9406" w14:textId="77777777" w:rsidR="00CD1B7C" w:rsidRPr="00CD1B7C" w:rsidRDefault="00CD1B7C" w:rsidP="00CD1B7C">
      <w:pPr>
        <w:numPr>
          <w:ilvl w:val="0"/>
          <w:numId w:val="1"/>
        </w:numPr>
        <w:rPr>
          <w:rFonts w:ascii="Times New Roman" w:hAnsi="Times New Roman" w:cs="Times New Roman"/>
        </w:rPr>
      </w:pPr>
      <w:r w:rsidRPr="00CD1B7C">
        <w:rPr>
          <w:rFonts w:ascii="Times New Roman" w:hAnsi="Times New Roman" w:cs="Times New Roman"/>
        </w:rPr>
        <w:t>Check secure JWT-based authentication flow between frontend ↔ backend.</w:t>
      </w:r>
    </w:p>
    <w:p w14:paraId="494AA762" w14:textId="77777777" w:rsidR="00CD1B7C" w:rsidRPr="00CD1B7C" w:rsidRDefault="00CD1B7C" w:rsidP="00CD1B7C">
      <w:pPr>
        <w:numPr>
          <w:ilvl w:val="0"/>
          <w:numId w:val="1"/>
        </w:numPr>
        <w:rPr>
          <w:rFonts w:ascii="Times New Roman" w:hAnsi="Times New Roman" w:cs="Times New Roman"/>
        </w:rPr>
      </w:pPr>
      <w:r w:rsidRPr="00CD1B7C">
        <w:rPr>
          <w:rFonts w:ascii="Times New Roman" w:hAnsi="Times New Roman" w:cs="Times New Roman"/>
        </w:rPr>
        <w:t>Confirm database correctly stores and retrieves user scan history.</w:t>
      </w:r>
    </w:p>
    <w:p w14:paraId="4F5F0210" w14:textId="19CCE10A" w:rsidR="00CD1B7C" w:rsidRPr="00CD1B7C" w:rsidRDefault="00CD1B7C" w:rsidP="00CD1B7C">
      <w:pPr>
        <w:numPr>
          <w:ilvl w:val="0"/>
          <w:numId w:val="1"/>
        </w:numPr>
        <w:rPr>
          <w:rFonts w:ascii="Times New Roman" w:hAnsi="Times New Roman" w:cs="Times New Roman"/>
        </w:rPr>
      </w:pPr>
      <w:r w:rsidRPr="00CD1B7C">
        <w:rPr>
          <w:rFonts w:ascii="Times New Roman" w:hAnsi="Times New Roman" w:cs="Times New Roman"/>
        </w:rPr>
        <w:t>Evaluate error-handling for invalid inputs, API failures, and model errors.</w:t>
      </w:r>
    </w:p>
    <w:p w14:paraId="0ADF014C" w14:textId="77777777" w:rsidR="00CD1B7C" w:rsidRPr="00CD1B7C" w:rsidRDefault="00CD1B7C" w:rsidP="00CD1B7C">
      <w:pPr>
        <w:rPr>
          <w:rFonts w:ascii="Times New Roman" w:hAnsi="Times New Roman" w:cs="Times New Roman"/>
          <w:b/>
          <w:bCs/>
          <w:sz w:val="28"/>
          <w:szCs w:val="28"/>
        </w:rPr>
      </w:pPr>
      <w:r w:rsidRPr="00CD1B7C">
        <w:rPr>
          <w:rFonts w:ascii="Times New Roman" w:hAnsi="Times New Roman" w:cs="Times New Roman"/>
          <w:b/>
          <w:bCs/>
          <w:sz w:val="28"/>
          <w:szCs w:val="28"/>
        </w:rPr>
        <w:t>3. Scope of Testing</w:t>
      </w:r>
    </w:p>
    <w:p w14:paraId="28418026"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In-Scope</w:t>
      </w:r>
    </w:p>
    <w:p w14:paraId="73DE0CD7" w14:textId="77777777" w:rsidR="00CD1B7C" w:rsidRPr="00CD1B7C" w:rsidRDefault="00CD1B7C" w:rsidP="00CD1B7C">
      <w:pPr>
        <w:numPr>
          <w:ilvl w:val="0"/>
          <w:numId w:val="2"/>
        </w:numPr>
        <w:rPr>
          <w:rFonts w:ascii="Times New Roman" w:hAnsi="Times New Roman" w:cs="Times New Roman"/>
        </w:rPr>
      </w:pPr>
      <w:r w:rsidRPr="00CD1B7C">
        <w:rPr>
          <w:rFonts w:ascii="Times New Roman" w:hAnsi="Times New Roman" w:cs="Times New Roman"/>
        </w:rPr>
        <w:t>Frontend UI, forms, routing, API integration</w:t>
      </w:r>
    </w:p>
    <w:p w14:paraId="289F888C" w14:textId="77777777" w:rsidR="00CD1B7C" w:rsidRPr="00CD1B7C" w:rsidRDefault="00CD1B7C" w:rsidP="00CD1B7C">
      <w:pPr>
        <w:numPr>
          <w:ilvl w:val="0"/>
          <w:numId w:val="2"/>
        </w:numPr>
        <w:rPr>
          <w:rFonts w:ascii="Times New Roman" w:hAnsi="Times New Roman" w:cs="Times New Roman"/>
        </w:rPr>
      </w:pPr>
      <w:r w:rsidRPr="00CD1B7C">
        <w:rPr>
          <w:rFonts w:ascii="Times New Roman" w:hAnsi="Times New Roman" w:cs="Times New Roman"/>
        </w:rPr>
        <w:t>FastAPI routes, request/response validation, image preprocessing</w:t>
      </w:r>
    </w:p>
    <w:p w14:paraId="0B4620D4" w14:textId="77777777" w:rsidR="00CD1B7C" w:rsidRPr="00CD1B7C" w:rsidRDefault="00CD1B7C" w:rsidP="00CD1B7C">
      <w:pPr>
        <w:numPr>
          <w:ilvl w:val="0"/>
          <w:numId w:val="2"/>
        </w:numPr>
        <w:rPr>
          <w:rFonts w:ascii="Times New Roman" w:hAnsi="Times New Roman" w:cs="Times New Roman"/>
        </w:rPr>
      </w:pPr>
      <w:r w:rsidRPr="00CD1B7C">
        <w:rPr>
          <w:rFonts w:ascii="Times New Roman" w:hAnsi="Times New Roman" w:cs="Times New Roman"/>
        </w:rPr>
        <w:t>TensorFlow model inference</w:t>
      </w:r>
    </w:p>
    <w:p w14:paraId="1C6620D0" w14:textId="77777777" w:rsidR="00CD1B7C" w:rsidRPr="00CD1B7C" w:rsidRDefault="00CD1B7C" w:rsidP="00CD1B7C">
      <w:pPr>
        <w:numPr>
          <w:ilvl w:val="0"/>
          <w:numId w:val="2"/>
        </w:numPr>
        <w:rPr>
          <w:rFonts w:ascii="Times New Roman" w:hAnsi="Times New Roman" w:cs="Times New Roman"/>
        </w:rPr>
      </w:pPr>
      <w:r w:rsidRPr="00CD1B7C">
        <w:rPr>
          <w:rFonts w:ascii="Times New Roman" w:hAnsi="Times New Roman" w:cs="Times New Roman"/>
        </w:rPr>
        <w:t>PostgreSQL CRUD operations using SQLAlchemy</w:t>
      </w:r>
    </w:p>
    <w:p w14:paraId="15057D18" w14:textId="77777777" w:rsidR="00CD1B7C" w:rsidRPr="00CD1B7C" w:rsidRDefault="00CD1B7C" w:rsidP="00CD1B7C">
      <w:pPr>
        <w:numPr>
          <w:ilvl w:val="0"/>
          <w:numId w:val="2"/>
        </w:numPr>
        <w:rPr>
          <w:rFonts w:ascii="Times New Roman" w:hAnsi="Times New Roman" w:cs="Times New Roman"/>
        </w:rPr>
      </w:pPr>
      <w:r w:rsidRPr="00CD1B7C">
        <w:rPr>
          <w:rFonts w:ascii="Times New Roman" w:hAnsi="Times New Roman" w:cs="Times New Roman"/>
        </w:rPr>
        <w:t>JWT token validation and protected routes</w:t>
      </w:r>
    </w:p>
    <w:p w14:paraId="0E9CB7AC" w14:textId="77777777" w:rsidR="00CD1B7C" w:rsidRPr="00CD1B7C" w:rsidRDefault="00CD1B7C" w:rsidP="00CD1B7C">
      <w:pPr>
        <w:numPr>
          <w:ilvl w:val="0"/>
          <w:numId w:val="2"/>
        </w:numPr>
        <w:rPr>
          <w:rFonts w:ascii="Times New Roman" w:hAnsi="Times New Roman" w:cs="Times New Roman"/>
        </w:rPr>
      </w:pPr>
      <w:r w:rsidRPr="00CD1B7C">
        <w:rPr>
          <w:rFonts w:ascii="Times New Roman" w:hAnsi="Times New Roman" w:cs="Times New Roman"/>
        </w:rPr>
        <w:t>End-to-end workflow testing</w:t>
      </w:r>
    </w:p>
    <w:p w14:paraId="2D3EEC92"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Out-of-Scope</w:t>
      </w:r>
    </w:p>
    <w:p w14:paraId="62066186" w14:textId="77777777" w:rsidR="00CD1B7C" w:rsidRPr="00CD1B7C" w:rsidRDefault="00CD1B7C" w:rsidP="00CD1B7C">
      <w:pPr>
        <w:numPr>
          <w:ilvl w:val="0"/>
          <w:numId w:val="3"/>
        </w:numPr>
        <w:rPr>
          <w:rFonts w:ascii="Times New Roman" w:hAnsi="Times New Roman" w:cs="Times New Roman"/>
        </w:rPr>
      </w:pPr>
      <w:r w:rsidRPr="00CD1B7C">
        <w:rPr>
          <w:rFonts w:ascii="Times New Roman" w:hAnsi="Times New Roman" w:cs="Times New Roman"/>
        </w:rPr>
        <w:t>Medical-grade clinical assessment</w:t>
      </w:r>
    </w:p>
    <w:p w14:paraId="65271DB1" w14:textId="733D0364" w:rsidR="00CD1B7C" w:rsidRPr="00CD1B7C" w:rsidRDefault="00CD1B7C" w:rsidP="00CD1B7C">
      <w:pPr>
        <w:numPr>
          <w:ilvl w:val="0"/>
          <w:numId w:val="3"/>
        </w:numPr>
        <w:rPr>
          <w:rFonts w:ascii="Times New Roman" w:hAnsi="Times New Roman" w:cs="Times New Roman"/>
        </w:rPr>
      </w:pPr>
      <w:r w:rsidRPr="00CD1B7C">
        <w:rPr>
          <w:rFonts w:ascii="Times New Roman" w:hAnsi="Times New Roman" w:cs="Times New Roman"/>
        </w:rPr>
        <w:t>Heavy load performance or stress tests</w:t>
      </w:r>
    </w:p>
    <w:p w14:paraId="28AB0C35" w14:textId="77777777" w:rsidR="00CD1B7C" w:rsidRPr="00CD1B7C" w:rsidRDefault="00CD1B7C" w:rsidP="00CD1B7C">
      <w:pPr>
        <w:rPr>
          <w:rFonts w:ascii="Times New Roman" w:hAnsi="Times New Roman" w:cs="Times New Roman"/>
          <w:b/>
          <w:bCs/>
          <w:sz w:val="28"/>
          <w:szCs w:val="28"/>
        </w:rPr>
      </w:pPr>
      <w:r w:rsidRPr="00CD1B7C">
        <w:rPr>
          <w:rFonts w:ascii="Times New Roman" w:hAnsi="Times New Roman" w:cs="Times New Roman"/>
          <w:b/>
          <w:bCs/>
          <w:sz w:val="28"/>
          <w:szCs w:val="28"/>
        </w:rPr>
        <w:t>4. Test Types</w:t>
      </w:r>
    </w:p>
    <w:p w14:paraId="45001F3A" w14:textId="77777777" w:rsidR="00CD1B7C" w:rsidRPr="00CD1B7C" w:rsidRDefault="00CD1B7C" w:rsidP="005A1305">
      <w:pPr>
        <w:ind w:firstLine="360"/>
        <w:rPr>
          <w:rFonts w:ascii="Times New Roman" w:hAnsi="Times New Roman" w:cs="Times New Roman"/>
          <w:b/>
          <w:bCs/>
        </w:rPr>
      </w:pPr>
      <w:r w:rsidRPr="00CD1B7C">
        <w:rPr>
          <w:rFonts w:ascii="Times New Roman" w:hAnsi="Times New Roman" w:cs="Times New Roman"/>
          <w:b/>
          <w:bCs/>
        </w:rPr>
        <w:t>4.1 Frontend Functional Tests</w:t>
      </w:r>
    </w:p>
    <w:p w14:paraId="30BAC2F9" w14:textId="77777777" w:rsidR="00CD1B7C" w:rsidRPr="00CD1B7C" w:rsidRDefault="00CD1B7C" w:rsidP="00CD1B7C">
      <w:pPr>
        <w:numPr>
          <w:ilvl w:val="0"/>
          <w:numId w:val="4"/>
        </w:numPr>
        <w:rPr>
          <w:rFonts w:ascii="Times New Roman" w:hAnsi="Times New Roman" w:cs="Times New Roman"/>
        </w:rPr>
      </w:pPr>
      <w:r w:rsidRPr="00CD1B7C">
        <w:rPr>
          <w:rFonts w:ascii="Times New Roman" w:hAnsi="Times New Roman" w:cs="Times New Roman"/>
        </w:rPr>
        <w:t>Image upload &amp; preview</w:t>
      </w:r>
    </w:p>
    <w:p w14:paraId="07D68834" w14:textId="77777777" w:rsidR="00CD1B7C" w:rsidRPr="00CD1B7C" w:rsidRDefault="00CD1B7C" w:rsidP="00CD1B7C">
      <w:pPr>
        <w:numPr>
          <w:ilvl w:val="0"/>
          <w:numId w:val="4"/>
        </w:numPr>
        <w:rPr>
          <w:rFonts w:ascii="Times New Roman" w:hAnsi="Times New Roman" w:cs="Times New Roman"/>
        </w:rPr>
      </w:pPr>
      <w:r w:rsidRPr="00CD1B7C">
        <w:rPr>
          <w:rFonts w:ascii="Times New Roman" w:hAnsi="Times New Roman" w:cs="Times New Roman"/>
        </w:rPr>
        <w:t>API integration (prediction + history)</w:t>
      </w:r>
    </w:p>
    <w:p w14:paraId="4C33D9C7" w14:textId="77777777" w:rsidR="00CD1B7C" w:rsidRPr="00CD1B7C" w:rsidRDefault="00CD1B7C" w:rsidP="00CD1B7C">
      <w:pPr>
        <w:numPr>
          <w:ilvl w:val="0"/>
          <w:numId w:val="4"/>
        </w:numPr>
        <w:rPr>
          <w:rFonts w:ascii="Times New Roman" w:hAnsi="Times New Roman" w:cs="Times New Roman"/>
        </w:rPr>
      </w:pPr>
      <w:r w:rsidRPr="00CD1B7C">
        <w:rPr>
          <w:rFonts w:ascii="Times New Roman" w:hAnsi="Times New Roman" w:cs="Times New Roman"/>
        </w:rPr>
        <w:t>Displaying results &amp; confidence</w:t>
      </w:r>
    </w:p>
    <w:p w14:paraId="7C368B8B" w14:textId="77777777" w:rsidR="00CD1B7C" w:rsidRPr="00CD1B7C" w:rsidRDefault="00CD1B7C" w:rsidP="00CD1B7C">
      <w:pPr>
        <w:numPr>
          <w:ilvl w:val="0"/>
          <w:numId w:val="4"/>
        </w:numPr>
        <w:rPr>
          <w:rFonts w:ascii="Times New Roman" w:hAnsi="Times New Roman" w:cs="Times New Roman"/>
        </w:rPr>
      </w:pPr>
      <w:r w:rsidRPr="00CD1B7C">
        <w:rPr>
          <w:rFonts w:ascii="Times New Roman" w:hAnsi="Times New Roman" w:cs="Times New Roman"/>
        </w:rPr>
        <w:t>Error messages for invalid uploads</w:t>
      </w:r>
    </w:p>
    <w:p w14:paraId="5394550C" w14:textId="77777777" w:rsidR="00CD1B7C" w:rsidRDefault="00CD1B7C" w:rsidP="00CD1B7C">
      <w:pPr>
        <w:numPr>
          <w:ilvl w:val="0"/>
          <w:numId w:val="4"/>
        </w:numPr>
        <w:rPr>
          <w:rFonts w:ascii="Times New Roman" w:hAnsi="Times New Roman" w:cs="Times New Roman"/>
        </w:rPr>
      </w:pPr>
      <w:r w:rsidRPr="00CD1B7C">
        <w:rPr>
          <w:rFonts w:ascii="Times New Roman" w:hAnsi="Times New Roman" w:cs="Times New Roman"/>
        </w:rPr>
        <w:lastRenderedPageBreak/>
        <w:t>Authentication screens</w:t>
      </w:r>
    </w:p>
    <w:p w14:paraId="5E61FF1F" w14:textId="77777777" w:rsidR="00CD1B7C" w:rsidRPr="00CD1B7C" w:rsidRDefault="00CD1B7C" w:rsidP="00CD1B7C">
      <w:pPr>
        <w:ind w:left="720"/>
        <w:rPr>
          <w:rFonts w:ascii="Times New Roman" w:hAnsi="Times New Roman" w:cs="Times New Roman"/>
        </w:rPr>
      </w:pPr>
    </w:p>
    <w:p w14:paraId="7C8F8971" w14:textId="77777777" w:rsidR="00CD1B7C" w:rsidRPr="00CD1B7C" w:rsidRDefault="00CD1B7C" w:rsidP="005A1305">
      <w:pPr>
        <w:ind w:firstLine="360"/>
        <w:rPr>
          <w:rFonts w:ascii="Times New Roman" w:hAnsi="Times New Roman" w:cs="Times New Roman"/>
          <w:b/>
          <w:bCs/>
        </w:rPr>
      </w:pPr>
      <w:r w:rsidRPr="00CD1B7C">
        <w:rPr>
          <w:rFonts w:ascii="Times New Roman" w:hAnsi="Times New Roman" w:cs="Times New Roman"/>
          <w:b/>
          <w:bCs/>
        </w:rPr>
        <w:t>4.2 Backend Functional Tests</w:t>
      </w:r>
    </w:p>
    <w:p w14:paraId="2998BD52" w14:textId="77777777" w:rsidR="00CD1B7C" w:rsidRPr="00CD1B7C" w:rsidRDefault="00CD1B7C" w:rsidP="00CD1B7C">
      <w:pPr>
        <w:numPr>
          <w:ilvl w:val="0"/>
          <w:numId w:val="5"/>
        </w:numPr>
        <w:rPr>
          <w:rFonts w:ascii="Times New Roman" w:hAnsi="Times New Roman" w:cs="Times New Roman"/>
        </w:rPr>
      </w:pPr>
      <w:r w:rsidRPr="00CD1B7C">
        <w:rPr>
          <w:rFonts w:ascii="Times New Roman" w:hAnsi="Times New Roman" w:cs="Times New Roman"/>
        </w:rPr>
        <w:t>Correct handling of file uploads</w:t>
      </w:r>
    </w:p>
    <w:p w14:paraId="63A3C3A3" w14:textId="77777777" w:rsidR="00CD1B7C" w:rsidRPr="00CD1B7C" w:rsidRDefault="00CD1B7C" w:rsidP="00CD1B7C">
      <w:pPr>
        <w:numPr>
          <w:ilvl w:val="0"/>
          <w:numId w:val="5"/>
        </w:numPr>
        <w:rPr>
          <w:rFonts w:ascii="Times New Roman" w:hAnsi="Times New Roman" w:cs="Times New Roman"/>
        </w:rPr>
      </w:pPr>
      <w:r w:rsidRPr="00CD1B7C">
        <w:rPr>
          <w:rFonts w:ascii="Times New Roman" w:hAnsi="Times New Roman" w:cs="Times New Roman"/>
        </w:rPr>
        <w:t>Image preprocessing &amp; model inference</w:t>
      </w:r>
    </w:p>
    <w:p w14:paraId="1C951DAF" w14:textId="77777777" w:rsidR="00CD1B7C" w:rsidRPr="00CD1B7C" w:rsidRDefault="00CD1B7C" w:rsidP="00CD1B7C">
      <w:pPr>
        <w:numPr>
          <w:ilvl w:val="0"/>
          <w:numId w:val="5"/>
        </w:numPr>
        <w:rPr>
          <w:rFonts w:ascii="Times New Roman" w:hAnsi="Times New Roman" w:cs="Times New Roman"/>
        </w:rPr>
      </w:pPr>
      <w:r w:rsidRPr="00CD1B7C">
        <w:rPr>
          <w:rFonts w:ascii="Times New Roman" w:hAnsi="Times New Roman" w:cs="Times New Roman"/>
        </w:rPr>
        <w:t>JSON response formatting</w:t>
      </w:r>
    </w:p>
    <w:p w14:paraId="1FA07168" w14:textId="77777777" w:rsidR="00CD1B7C" w:rsidRPr="00CD1B7C" w:rsidRDefault="00CD1B7C" w:rsidP="00CD1B7C">
      <w:pPr>
        <w:numPr>
          <w:ilvl w:val="0"/>
          <w:numId w:val="5"/>
        </w:numPr>
        <w:rPr>
          <w:rFonts w:ascii="Times New Roman" w:hAnsi="Times New Roman" w:cs="Times New Roman"/>
        </w:rPr>
      </w:pPr>
      <w:r w:rsidRPr="00CD1B7C">
        <w:rPr>
          <w:rFonts w:ascii="Times New Roman" w:hAnsi="Times New Roman" w:cs="Times New Roman"/>
        </w:rPr>
        <w:t>JWT generation &amp; validation</w:t>
      </w:r>
    </w:p>
    <w:p w14:paraId="7CAC96E9" w14:textId="388D1F86" w:rsidR="00CD1B7C" w:rsidRPr="00CD1B7C" w:rsidRDefault="00CD1B7C" w:rsidP="005A1305">
      <w:pPr>
        <w:numPr>
          <w:ilvl w:val="0"/>
          <w:numId w:val="5"/>
        </w:numPr>
        <w:rPr>
          <w:rFonts w:ascii="Times New Roman" w:hAnsi="Times New Roman" w:cs="Times New Roman"/>
        </w:rPr>
      </w:pPr>
      <w:r w:rsidRPr="00CD1B7C">
        <w:rPr>
          <w:rFonts w:ascii="Times New Roman" w:hAnsi="Times New Roman" w:cs="Times New Roman"/>
        </w:rPr>
        <w:t>Database insert/read operations</w:t>
      </w:r>
    </w:p>
    <w:p w14:paraId="33867896" w14:textId="77777777" w:rsidR="00CD1B7C" w:rsidRPr="00CD1B7C" w:rsidRDefault="00CD1B7C" w:rsidP="00CD1B7C">
      <w:pPr>
        <w:rPr>
          <w:rFonts w:ascii="Times New Roman" w:hAnsi="Times New Roman" w:cs="Times New Roman"/>
          <w:b/>
          <w:bCs/>
          <w:sz w:val="28"/>
          <w:szCs w:val="28"/>
        </w:rPr>
      </w:pPr>
      <w:r w:rsidRPr="00CD1B7C">
        <w:rPr>
          <w:rFonts w:ascii="Times New Roman" w:hAnsi="Times New Roman" w:cs="Times New Roman"/>
          <w:b/>
          <w:bCs/>
          <w:sz w:val="28"/>
          <w:szCs w:val="28"/>
        </w:rPr>
        <w:t>5. Test Cases &amp; Expected Results</w:t>
      </w:r>
    </w:p>
    <w:tbl>
      <w:tblPr>
        <w:tblW w:w="10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6"/>
        <w:gridCol w:w="2100"/>
        <w:gridCol w:w="5159"/>
      </w:tblGrid>
      <w:tr w:rsidR="00CD1B7C" w:rsidRPr="00CD1B7C" w14:paraId="7C22CFDB" w14:textId="77777777" w:rsidTr="001B13D0">
        <w:trPr>
          <w:trHeight w:val="454"/>
          <w:tblHeader/>
          <w:tblCellSpacing w:w="15" w:type="dxa"/>
        </w:trPr>
        <w:tc>
          <w:tcPr>
            <w:tcW w:w="0" w:type="auto"/>
            <w:vAlign w:val="center"/>
            <w:hideMark/>
          </w:tcPr>
          <w:p w14:paraId="48CCDA0C"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Test Case</w:t>
            </w:r>
          </w:p>
        </w:tc>
        <w:tc>
          <w:tcPr>
            <w:tcW w:w="0" w:type="auto"/>
            <w:vAlign w:val="center"/>
            <w:hideMark/>
          </w:tcPr>
          <w:p w14:paraId="75D5EA1A"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Component</w:t>
            </w:r>
          </w:p>
        </w:tc>
        <w:tc>
          <w:tcPr>
            <w:tcW w:w="0" w:type="auto"/>
            <w:vAlign w:val="center"/>
            <w:hideMark/>
          </w:tcPr>
          <w:p w14:paraId="2A82EF4B"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Expected Output</w:t>
            </w:r>
          </w:p>
        </w:tc>
      </w:tr>
      <w:tr w:rsidR="00CD1B7C" w:rsidRPr="00CD1B7C" w14:paraId="52DDD182" w14:textId="77777777" w:rsidTr="001B13D0">
        <w:trPr>
          <w:trHeight w:val="444"/>
          <w:tblCellSpacing w:w="15" w:type="dxa"/>
        </w:trPr>
        <w:tc>
          <w:tcPr>
            <w:tcW w:w="0" w:type="auto"/>
            <w:vAlign w:val="center"/>
            <w:hideMark/>
          </w:tcPr>
          <w:p w14:paraId="5E8D0CED"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Upload valid X-ray</w:t>
            </w:r>
          </w:p>
        </w:tc>
        <w:tc>
          <w:tcPr>
            <w:tcW w:w="0" w:type="auto"/>
            <w:vAlign w:val="center"/>
            <w:hideMark/>
          </w:tcPr>
          <w:p w14:paraId="6435D06A"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Frontend</w:t>
            </w:r>
          </w:p>
        </w:tc>
        <w:tc>
          <w:tcPr>
            <w:tcW w:w="0" w:type="auto"/>
            <w:vAlign w:val="center"/>
            <w:hideMark/>
          </w:tcPr>
          <w:p w14:paraId="7F89570F"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Preview shown, Analyze button enabled</w:t>
            </w:r>
          </w:p>
        </w:tc>
      </w:tr>
      <w:tr w:rsidR="00CD1B7C" w:rsidRPr="00CD1B7C" w14:paraId="3572AF39" w14:textId="77777777" w:rsidTr="001B13D0">
        <w:trPr>
          <w:trHeight w:val="454"/>
          <w:tblCellSpacing w:w="15" w:type="dxa"/>
        </w:trPr>
        <w:tc>
          <w:tcPr>
            <w:tcW w:w="0" w:type="auto"/>
            <w:vAlign w:val="center"/>
            <w:hideMark/>
          </w:tcPr>
          <w:p w14:paraId="22BB5A32"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Upload invalid file</w:t>
            </w:r>
          </w:p>
        </w:tc>
        <w:tc>
          <w:tcPr>
            <w:tcW w:w="0" w:type="auto"/>
            <w:vAlign w:val="center"/>
            <w:hideMark/>
          </w:tcPr>
          <w:p w14:paraId="087FEE35"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Frontend</w:t>
            </w:r>
          </w:p>
        </w:tc>
        <w:tc>
          <w:tcPr>
            <w:tcW w:w="0" w:type="auto"/>
            <w:vAlign w:val="center"/>
            <w:hideMark/>
          </w:tcPr>
          <w:p w14:paraId="2EE22A04"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Error: “Invalid file type”</w:t>
            </w:r>
          </w:p>
        </w:tc>
      </w:tr>
      <w:tr w:rsidR="00CD1B7C" w:rsidRPr="00CD1B7C" w14:paraId="27E7590B" w14:textId="77777777" w:rsidTr="001B13D0">
        <w:trPr>
          <w:trHeight w:val="444"/>
          <w:tblCellSpacing w:w="15" w:type="dxa"/>
        </w:trPr>
        <w:tc>
          <w:tcPr>
            <w:tcW w:w="0" w:type="auto"/>
            <w:vAlign w:val="center"/>
            <w:hideMark/>
          </w:tcPr>
          <w:p w14:paraId="0BB8FA66"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Call /predict with image</w:t>
            </w:r>
          </w:p>
        </w:tc>
        <w:tc>
          <w:tcPr>
            <w:tcW w:w="0" w:type="auto"/>
            <w:vAlign w:val="center"/>
            <w:hideMark/>
          </w:tcPr>
          <w:p w14:paraId="526AC29E"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Backend</w:t>
            </w:r>
          </w:p>
        </w:tc>
        <w:tc>
          <w:tcPr>
            <w:tcW w:w="0" w:type="auto"/>
            <w:vAlign w:val="center"/>
            <w:hideMark/>
          </w:tcPr>
          <w:p w14:paraId="64B8FDA4"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JSON with prediction + confidence</w:t>
            </w:r>
          </w:p>
        </w:tc>
      </w:tr>
      <w:tr w:rsidR="00CD1B7C" w:rsidRPr="00CD1B7C" w14:paraId="3AD45AF8" w14:textId="77777777" w:rsidTr="001B13D0">
        <w:trPr>
          <w:trHeight w:val="454"/>
          <w:tblCellSpacing w:w="15" w:type="dxa"/>
        </w:trPr>
        <w:tc>
          <w:tcPr>
            <w:tcW w:w="0" w:type="auto"/>
            <w:vAlign w:val="center"/>
            <w:hideMark/>
          </w:tcPr>
          <w:p w14:paraId="714FB404"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Model inference</w:t>
            </w:r>
          </w:p>
        </w:tc>
        <w:tc>
          <w:tcPr>
            <w:tcW w:w="0" w:type="auto"/>
            <w:vAlign w:val="center"/>
            <w:hideMark/>
          </w:tcPr>
          <w:p w14:paraId="19B9E010"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Backend/Model</w:t>
            </w:r>
          </w:p>
        </w:tc>
        <w:tc>
          <w:tcPr>
            <w:tcW w:w="0" w:type="auto"/>
            <w:vAlign w:val="center"/>
            <w:hideMark/>
          </w:tcPr>
          <w:p w14:paraId="0AD57ACA"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Correct class: Normal / Viral / Bacterial</w:t>
            </w:r>
          </w:p>
        </w:tc>
      </w:tr>
      <w:tr w:rsidR="00CD1B7C" w:rsidRPr="00CD1B7C" w14:paraId="0C58D0A5" w14:textId="77777777" w:rsidTr="001B13D0">
        <w:trPr>
          <w:trHeight w:val="444"/>
          <w:tblCellSpacing w:w="15" w:type="dxa"/>
        </w:trPr>
        <w:tc>
          <w:tcPr>
            <w:tcW w:w="0" w:type="auto"/>
            <w:vAlign w:val="center"/>
            <w:hideMark/>
          </w:tcPr>
          <w:p w14:paraId="7FB2AFC9"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Failed inference</w:t>
            </w:r>
          </w:p>
        </w:tc>
        <w:tc>
          <w:tcPr>
            <w:tcW w:w="0" w:type="auto"/>
            <w:vAlign w:val="center"/>
            <w:hideMark/>
          </w:tcPr>
          <w:p w14:paraId="050EAE1B"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Backend</w:t>
            </w:r>
          </w:p>
        </w:tc>
        <w:tc>
          <w:tcPr>
            <w:tcW w:w="0" w:type="auto"/>
            <w:vAlign w:val="center"/>
            <w:hideMark/>
          </w:tcPr>
          <w:p w14:paraId="1F39ED7E"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Error response with status code</w:t>
            </w:r>
          </w:p>
        </w:tc>
      </w:tr>
      <w:tr w:rsidR="00CD1B7C" w:rsidRPr="00CD1B7C" w14:paraId="2D387765" w14:textId="77777777" w:rsidTr="001B13D0">
        <w:trPr>
          <w:trHeight w:val="454"/>
          <w:tblCellSpacing w:w="15" w:type="dxa"/>
        </w:trPr>
        <w:tc>
          <w:tcPr>
            <w:tcW w:w="0" w:type="auto"/>
            <w:vAlign w:val="center"/>
            <w:hideMark/>
          </w:tcPr>
          <w:p w14:paraId="46490390"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User login</w:t>
            </w:r>
          </w:p>
        </w:tc>
        <w:tc>
          <w:tcPr>
            <w:tcW w:w="0" w:type="auto"/>
            <w:vAlign w:val="center"/>
            <w:hideMark/>
          </w:tcPr>
          <w:p w14:paraId="7A1A78EF"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Backend</w:t>
            </w:r>
          </w:p>
        </w:tc>
        <w:tc>
          <w:tcPr>
            <w:tcW w:w="0" w:type="auto"/>
            <w:vAlign w:val="center"/>
            <w:hideMark/>
          </w:tcPr>
          <w:p w14:paraId="649E6FEB"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JWT token returned</w:t>
            </w:r>
          </w:p>
        </w:tc>
      </w:tr>
      <w:tr w:rsidR="00CD1B7C" w:rsidRPr="00CD1B7C" w14:paraId="0E473740" w14:textId="77777777" w:rsidTr="001B13D0">
        <w:trPr>
          <w:trHeight w:val="444"/>
          <w:tblCellSpacing w:w="15" w:type="dxa"/>
        </w:trPr>
        <w:tc>
          <w:tcPr>
            <w:tcW w:w="0" w:type="auto"/>
            <w:vAlign w:val="center"/>
            <w:hideMark/>
          </w:tcPr>
          <w:p w14:paraId="6A491C2E"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Access history with JWT</w:t>
            </w:r>
          </w:p>
        </w:tc>
        <w:tc>
          <w:tcPr>
            <w:tcW w:w="0" w:type="auto"/>
            <w:vAlign w:val="center"/>
            <w:hideMark/>
          </w:tcPr>
          <w:p w14:paraId="11CAFD49"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Backend</w:t>
            </w:r>
          </w:p>
        </w:tc>
        <w:tc>
          <w:tcPr>
            <w:tcW w:w="0" w:type="auto"/>
            <w:vAlign w:val="center"/>
            <w:hideMark/>
          </w:tcPr>
          <w:p w14:paraId="33639490"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List of previous scans</w:t>
            </w:r>
          </w:p>
        </w:tc>
      </w:tr>
      <w:tr w:rsidR="00CD1B7C" w:rsidRPr="00CD1B7C" w14:paraId="30BB26A1" w14:textId="77777777" w:rsidTr="001B13D0">
        <w:trPr>
          <w:trHeight w:val="454"/>
          <w:tblCellSpacing w:w="15" w:type="dxa"/>
        </w:trPr>
        <w:tc>
          <w:tcPr>
            <w:tcW w:w="0" w:type="auto"/>
            <w:vAlign w:val="center"/>
            <w:hideMark/>
          </w:tcPr>
          <w:p w14:paraId="5D1F4B0B"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Save scan result</w:t>
            </w:r>
          </w:p>
        </w:tc>
        <w:tc>
          <w:tcPr>
            <w:tcW w:w="0" w:type="auto"/>
            <w:vAlign w:val="center"/>
            <w:hideMark/>
          </w:tcPr>
          <w:p w14:paraId="148ED910"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DB</w:t>
            </w:r>
          </w:p>
        </w:tc>
        <w:tc>
          <w:tcPr>
            <w:tcW w:w="0" w:type="auto"/>
            <w:vAlign w:val="center"/>
            <w:hideMark/>
          </w:tcPr>
          <w:p w14:paraId="4729FC26"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Record stored successfully</w:t>
            </w:r>
          </w:p>
        </w:tc>
      </w:tr>
      <w:tr w:rsidR="00CD1B7C" w:rsidRPr="00CD1B7C" w14:paraId="1C5E4135" w14:textId="77777777" w:rsidTr="001B13D0">
        <w:trPr>
          <w:trHeight w:val="454"/>
          <w:tblCellSpacing w:w="15" w:type="dxa"/>
        </w:trPr>
        <w:tc>
          <w:tcPr>
            <w:tcW w:w="0" w:type="auto"/>
            <w:vAlign w:val="center"/>
            <w:hideMark/>
          </w:tcPr>
          <w:p w14:paraId="16C5CCC0"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Retrieve history</w:t>
            </w:r>
          </w:p>
        </w:tc>
        <w:tc>
          <w:tcPr>
            <w:tcW w:w="0" w:type="auto"/>
            <w:vAlign w:val="center"/>
            <w:hideMark/>
          </w:tcPr>
          <w:p w14:paraId="3D4CA88F"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DB</w:t>
            </w:r>
          </w:p>
        </w:tc>
        <w:tc>
          <w:tcPr>
            <w:tcW w:w="0" w:type="auto"/>
            <w:vAlign w:val="center"/>
            <w:hideMark/>
          </w:tcPr>
          <w:p w14:paraId="40EB4260"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Correct records displayed on UI</w:t>
            </w:r>
          </w:p>
        </w:tc>
      </w:tr>
      <w:tr w:rsidR="00CD1B7C" w:rsidRPr="00CD1B7C" w14:paraId="2B9862C3" w14:textId="77777777" w:rsidTr="001B13D0">
        <w:trPr>
          <w:trHeight w:val="444"/>
          <w:tblCellSpacing w:w="15" w:type="dxa"/>
        </w:trPr>
        <w:tc>
          <w:tcPr>
            <w:tcW w:w="0" w:type="auto"/>
            <w:vAlign w:val="center"/>
            <w:hideMark/>
          </w:tcPr>
          <w:p w14:paraId="66F84A0B"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API down</w:t>
            </w:r>
          </w:p>
        </w:tc>
        <w:tc>
          <w:tcPr>
            <w:tcW w:w="0" w:type="auto"/>
            <w:vAlign w:val="center"/>
            <w:hideMark/>
          </w:tcPr>
          <w:p w14:paraId="5E3D8640"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Frontend</w:t>
            </w:r>
          </w:p>
        </w:tc>
        <w:tc>
          <w:tcPr>
            <w:tcW w:w="0" w:type="auto"/>
            <w:vAlign w:val="center"/>
            <w:hideMark/>
          </w:tcPr>
          <w:p w14:paraId="7954218F"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“Server not responding” message</w:t>
            </w:r>
          </w:p>
        </w:tc>
      </w:tr>
    </w:tbl>
    <w:p w14:paraId="5E62939C" w14:textId="77777777" w:rsidR="00CD1B7C" w:rsidRPr="00CD1B7C" w:rsidRDefault="00CD1B7C" w:rsidP="00CD1B7C">
      <w:pPr>
        <w:rPr>
          <w:rFonts w:ascii="Times New Roman" w:hAnsi="Times New Roman" w:cs="Times New Roman"/>
        </w:rPr>
      </w:pPr>
    </w:p>
    <w:p w14:paraId="0DEA059D" w14:textId="77777777" w:rsidR="00CD1B7C" w:rsidRPr="00CD1B7C" w:rsidRDefault="00CD1B7C" w:rsidP="00CD1B7C">
      <w:pPr>
        <w:rPr>
          <w:rFonts w:ascii="Times New Roman" w:hAnsi="Times New Roman" w:cs="Times New Roman"/>
          <w:b/>
          <w:bCs/>
          <w:sz w:val="28"/>
          <w:szCs w:val="28"/>
        </w:rPr>
      </w:pPr>
      <w:r w:rsidRPr="00CD1B7C">
        <w:rPr>
          <w:rFonts w:ascii="Times New Roman" w:hAnsi="Times New Roman" w:cs="Times New Roman"/>
          <w:b/>
          <w:bCs/>
          <w:sz w:val="28"/>
          <w:szCs w:val="28"/>
        </w:rPr>
        <w:t>6. Test Results Summary</w:t>
      </w:r>
    </w:p>
    <w:p w14:paraId="65E61E8A"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Frontend Testing Results</w:t>
      </w:r>
    </w:p>
    <w:p w14:paraId="482E916A" w14:textId="77777777" w:rsidR="00CD1B7C" w:rsidRPr="00CD1B7C" w:rsidRDefault="00CD1B7C" w:rsidP="00CD1B7C">
      <w:pPr>
        <w:numPr>
          <w:ilvl w:val="0"/>
          <w:numId w:val="8"/>
        </w:numPr>
        <w:rPr>
          <w:rFonts w:ascii="Times New Roman" w:hAnsi="Times New Roman" w:cs="Times New Roman"/>
        </w:rPr>
      </w:pPr>
      <w:r w:rsidRPr="00CD1B7C">
        <w:rPr>
          <w:rFonts w:ascii="Times New Roman" w:hAnsi="Times New Roman" w:cs="Times New Roman"/>
        </w:rPr>
        <w:t xml:space="preserve">Image upload, preview, and drag-and-drop </w:t>
      </w:r>
      <w:r w:rsidRPr="00CD1B7C">
        <w:rPr>
          <w:rFonts w:ascii="Times New Roman" w:hAnsi="Times New Roman" w:cs="Times New Roman"/>
          <w:b/>
          <w:bCs/>
        </w:rPr>
        <w:t>passed</w:t>
      </w:r>
      <w:r w:rsidRPr="00CD1B7C">
        <w:rPr>
          <w:rFonts w:ascii="Times New Roman" w:hAnsi="Times New Roman" w:cs="Times New Roman"/>
        </w:rPr>
        <w:t>.</w:t>
      </w:r>
    </w:p>
    <w:p w14:paraId="3D8D5DF5" w14:textId="77777777" w:rsidR="00CD1B7C" w:rsidRPr="00CD1B7C" w:rsidRDefault="00CD1B7C" w:rsidP="00CD1B7C">
      <w:pPr>
        <w:numPr>
          <w:ilvl w:val="0"/>
          <w:numId w:val="8"/>
        </w:numPr>
        <w:rPr>
          <w:rFonts w:ascii="Times New Roman" w:hAnsi="Times New Roman" w:cs="Times New Roman"/>
        </w:rPr>
      </w:pPr>
      <w:r w:rsidRPr="00CD1B7C">
        <w:rPr>
          <w:rFonts w:ascii="Times New Roman" w:hAnsi="Times New Roman" w:cs="Times New Roman"/>
        </w:rPr>
        <w:t xml:space="preserve">Result cards, confidence bars, animations </w:t>
      </w:r>
      <w:r w:rsidRPr="00CD1B7C">
        <w:rPr>
          <w:rFonts w:ascii="Times New Roman" w:hAnsi="Times New Roman" w:cs="Times New Roman"/>
          <w:b/>
          <w:bCs/>
        </w:rPr>
        <w:t>worked correctly</w:t>
      </w:r>
      <w:r w:rsidRPr="00CD1B7C">
        <w:rPr>
          <w:rFonts w:ascii="Times New Roman" w:hAnsi="Times New Roman" w:cs="Times New Roman"/>
        </w:rPr>
        <w:t>.</w:t>
      </w:r>
    </w:p>
    <w:p w14:paraId="735A60A9" w14:textId="77777777" w:rsidR="00CD1B7C" w:rsidRPr="00CD1B7C" w:rsidRDefault="00CD1B7C" w:rsidP="00CD1B7C">
      <w:pPr>
        <w:numPr>
          <w:ilvl w:val="0"/>
          <w:numId w:val="8"/>
        </w:numPr>
        <w:rPr>
          <w:rFonts w:ascii="Times New Roman" w:hAnsi="Times New Roman" w:cs="Times New Roman"/>
        </w:rPr>
      </w:pPr>
      <w:r w:rsidRPr="00CD1B7C">
        <w:rPr>
          <w:rFonts w:ascii="Times New Roman" w:hAnsi="Times New Roman" w:cs="Times New Roman"/>
        </w:rPr>
        <w:t xml:space="preserve">Error handling (invalid file, network error) </w:t>
      </w:r>
      <w:r w:rsidRPr="00CD1B7C">
        <w:rPr>
          <w:rFonts w:ascii="Times New Roman" w:hAnsi="Times New Roman" w:cs="Times New Roman"/>
          <w:b/>
          <w:bCs/>
        </w:rPr>
        <w:t>passed</w:t>
      </w:r>
      <w:r w:rsidRPr="00CD1B7C">
        <w:rPr>
          <w:rFonts w:ascii="Times New Roman" w:hAnsi="Times New Roman" w:cs="Times New Roman"/>
        </w:rPr>
        <w:t>.</w:t>
      </w:r>
    </w:p>
    <w:p w14:paraId="6D3B195F" w14:textId="77777777" w:rsidR="00CD1B7C" w:rsidRPr="00CD1B7C" w:rsidRDefault="00CD1B7C" w:rsidP="00CD1B7C">
      <w:pPr>
        <w:numPr>
          <w:ilvl w:val="0"/>
          <w:numId w:val="8"/>
        </w:numPr>
        <w:rPr>
          <w:rFonts w:ascii="Times New Roman" w:hAnsi="Times New Roman" w:cs="Times New Roman"/>
        </w:rPr>
      </w:pPr>
      <w:r w:rsidRPr="00CD1B7C">
        <w:rPr>
          <w:rFonts w:ascii="Times New Roman" w:hAnsi="Times New Roman" w:cs="Times New Roman"/>
        </w:rPr>
        <w:t xml:space="preserve">Login + history UI </w:t>
      </w:r>
      <w:r w:rsidRPr="00CD1B7C">
        <w:rPr>
          <w:rFonts w:ascii="Times New Roman" w:hAnsi="Times New Roman" w:cs="Times New Roman"/>
          <w:b/>
          <w:bCs/>
        </w:rPr>
        <w:t>functioned without issues</w:t>
      </w:r>
      <w:r w:rsidRPr="00CD1B7C">
        <w:rPr>
          <w:rFonts w:ascii="Times New Roman" w:hAnsi="Times New Roman" w:cs="Times New Roman"/>
        </w:rPr>
        <w:t>.</w:t>
      </w:r>
    </w:p>
    <w:p w14:paraId="0F493399"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Backend Testing Results</w:t>
      </w:r>
    </w:p>
    <w:p w14:paraId="064D1F38" w14:textId="77777777" w:rsidR="00CD1B7C" w:rsidRPr="00CD1B7C" w:rsidRDefault="00CD1B7C" w:rsidP="00CD1B7C">
      <w:pPr>
        <w:numPr>
          <w:ilvl w:val="0"/>
          <w:numId w:val="9"/>
        </w:numPr>
        <w:rPr>
          <w:rFonts w:ascii="Times New Roman" w:hAnsi="Times New Roman" w:cs="Times New Roman"/>
        </w:rPr>
      </w:pPr>
      <w:r w:rsidRPr="00CD1B7C">
        <w:rPr>
          <w:rFonts w:ascii="Times New Roman" w:hAnsi="Times New Roman" w:cs="Times New Roman"/>
        </w:rPr>
        <w:t xml:space="preserve">/predict, /login, /register, and /history endpoints </w:t>
      </w:r>
      <w:r w:rsidRPr="00CD1B7C">
        <w:rPr>
          <w:rFonts w:ascii="Times New Roman" w:hAnsi="Times New Roman" w:cs="Times New Roman"/>
          <w:b/>
          <w:bCs/>
        </w:rPr>
        <w:t>passed functional tests</w:t>
      </w:r>
      <w:r w:rsidRPr="00CD1B7C">
        <w:rPr>
          <w:rFonts w:ascii="Times New Roman" w:hAnsi="Times New Roman" w:cs="Times New Roman"/>
        </w:rPr>
        <w:t>.</w:t>
      </w:r>
    </w:p>
    <w:p w14:paraId="57B36861" w14:textId="77777777" w:rsidR="00CD1B7C" w:rsidRPr="00CD1B7C" w:rsidRDefault="00CD1B7C" w:rsidP="00CD1B7C">
      <w:pPr>
        <w:numPr>
          <w:ilvl w:val="0"/>
          <w:numId w:val="9"/>
        </w:numPr>
        <w:rPr>
          <w:rFonts w:ascii="Times New Roman" w:hAnsi="Times New Roman" w:cs="Times New Roman"/>
        </w:rPr>
      </w:pPr>
      <w:r w:rsidRPr="00CD1B7C">
        <w:rPr>
          <w:rFonts w:ascii="Times New Roman" w:hAnsi="Times New Roman" w:cs="Times New Roman"/>
        </w:rPr>
        <w:lastRenderedPageBreak/>
        <w:t xml:space="preserve">Image preprocessing + inference pipeline </w:t>
      </w:r>
      <w:r w:rsidRPr="00CD1B7C">
        <w:rPr>
          <w:rFonts w:ascii="Times New Roman" w:hAnsi="Times New Roman" w:cs="Times New Roman"/>
          <w:b/>
          <w:bCs/>
        </w:rPr>
        <w:t>worked smoothly</w:t>
      </w:r>
      <w:r w:rsidRPr="00CD1B7C">
        <w:rPr>
          <w:rFonts w:ascii="Times New Roman" w:hAnsi="Times New Roman" w:cs="Times New Roman"/>
        </w:rPr>
        <w:t>.</w:t>
      </w:r>
    </w:p>
    <w:p w14:paraId="18B8448E" w14:textId="77777777" w:rsidR="00CD1B7C" w:rsidRPr="00CD1B7C" w:rsidRDefault="00CD1B7C" w:rsidP="00CD1B7C">
      <w:pPr>
        <w:numPr>
          <w:ilvl w:val="0"/>
          <w:numId w:val="9"/>
        </w:numPr>
        <w:rPr>
          <w:rFonts w:ascii="Times New Roman" w:hAnsi="Times New Roman" w:cs="Times New Roman"/>
        </w:rPr>
      </w:pPr>
      <w:r w:rsidRPr="00CD1B7C">
        <w:rPr>
          <w:rFonts w:ascii="Times New Roman" w:hAnsi="Times New Roman" w:cs="Times New Roman"/>
        </w:rPr>
        <w:t xml:space="preserve">JWT authentication and token validation </w:t>
      </w:r>
      <w:r w:rsidRPr="00CD1B7C">
        <w:rPr>
          <w:rFonts w:ascii="Times New Roman" w:hAnsi="Times New Roman" w:cs="Times New Roman"/>
          <w:b/>
          <w:bCs/>
        </w:rPr>
        <w:t>successful</w:t>
      </w:r>
      <w:r w:rsidRPr="00CD1B7C">
        <w:rPr>
          <w:rFonts w:ascii="Times New Roman" w:hAnsi="Times New Roman" w:cs="Times New Roman"/>
        </w:rPr>
        <w:t>.</w:t>
      </w:r>
    </w:p>
    <w:p w14:paraId="702AC3F7" w14:textId="77777777" w:rsidR="00CD1B7C" w:rsidRPr="00CD1B7C" w:rsidRDefault="00CD1B7C" w:rsidP="00CD1B7C">
      <w:pPr>
        <w:numPr>
          <w:ilvl w:val="0"/>
          <w:numId w:val="9"/>
        </w:numPr>
        <w:rPr>
          <w:rFonts w:ascii="Times New Roman" w:hAnsi="Times New Roman" w:cs="Times New Roman"/>
        </w:rPr>
      </w:pPr>
      <w:r w:rsidRPr="00CD1B7C">
        <w:rPr>
          <w:rFonts w:ascii="Times New Roman" w:hAnsi="Times New Roman" w:cs="Times New Roman"/>
        </w:rPr>
        <w:t xml:space="preserve">API response times averaged </w:t>
      </w:r>
      <w:r w:rsidRPr="00CD1B7C">
        <w:rPr>
          <w:rFonts w:ascii="Times New Roman" w:hAnsi="Times New Roman" w:cs="Times New Roman"/>
          <w:b/>
          <w:bCs/>
        </w:rPr>
        <w:t>0.5 – 1.2 seconds</w:t>
      </w:r>
      <w:r w:rsidRPr="00CD1B7C">
        <w:rPr>
          <w:rFonts w:ascii="Times New Roman" w:hAnsi="Times New Roman" w:cs="Times New Roman"/>
        </w:rPr>
        <w:t>.</w:t>
      </w:r>
    </w:p>
    <w:p w14:paraId="33ACC667"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Model Testing Results</w:t>
      </w:r>
    </w:p>
    <w:p w14:paraId="06443803"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Using 30 test X-rays (10 per class):</w:t>
      </w:r>
    </w:p>
    <w:p w14:paraId="02256F5C" w14:textId="77777777" w:rsidR="00CD1B7C" w:rsidRPr="00CD1B7C" w:rsidRDefault="00CD1B7C" w:rsidP="00CD1B7C">
      <w:pPr>
        <w:numPr>
          <w:ilvl w:val="0"/>
          <w:numId w:val="10"/>
        </w:numPr>
        <w:rPr>
          <w:rFonts w:ascii="Times New Roman" w:hAnsi="Times New Roman" w:cs="Times New Roman"/>
        </w:rPr>
      </w:pPr>
      <w:r w:rsidRPr="00CD1B7C">
        <w:rPr>
          <w:rFonts w:ascii="Times New Roman" w:hAnsi="Times New Roman" w:cs="Times New Roman"/>
        </w:rPr>
        <w:t xml:space="preserve">Accuracy: </w:t>
      </w:r>
      <w:r w:rsidRPr="00CD1B7C">
        <w:rPr>
          <w:rFonts w:ascii="Times New Roman" w:hAnsi="Times New Roman" w:cs="Times New Roman"/>
          <w:b/>
          <w:bCs/>
        </w:rPr>
        <w:t>~92%</w:t>
      </w:r>
    </w:p>
    <w:p w14:paraId="712DCC99" w14:textId="77777777" w:rsidR="00CD1B7C" w:rsidRPr="00CD1B7C" w:rsidRDefault="00CD1B7C" w:rsidP="00CD1B7C">
      <w:pPr>
        <w:numPr>
          <w:ilvl w:val="0"/>
          <w:numId w:val="10"/>
        </w:numPr>
        <w:rPr>
          <w:rFonts w:ascii="Times New Roman" w:hAnsi="Times New Roman" w:cs="Times New Roman"/>
        </w:rPr>
      </w:pPr>
      <w:r w:rsidRPr="00CD1B7C">
        <w:rPr>
          <w:rFonts w:ascii="Times New Roman" w:hAnsi="Times New Roman" w:cs="Times New Roman"/>
        </w:rPr>
        <w:t>Confidence scores stable across categories.</w:t>
      </w:r>
    </w:p>
    <w:p w14:paraId="050F01EC" w14:textId="77777777" w:rsidR="00CD1B7C" w:rsidRPr="00CD1B7C" w:rsidRDefault="00CD1B7C" w:rsidP="00CD1B7C">
      <w:pPr>
        <w:rPr>
          <w:rFonts w:ascii="Times New Roman" w:hAnsi="Times New Roman" w:cs="Times New Roman"/>
          <w:b/>
          <w:bCs/>
        </w:rPr>
      </w:pPr>
      <w:r w:rsidRPr="00CD1B7C">
        <w:rPr>
          <w:rFonts w:ascii="Times New Roman" w:hAnsi="Times New Roman" w:cs="Times New Roman"/>
          <w:b/>
          <w:bCs/>
        </w:rPr>
        <w:t>Database Testing Results</w:t>
      </w:r>
    </w:p>
    <w:p w14:paraId="2BC97A5A" w14:textId="77777777" w:rsidR="00CD1B7C" w:rsidRPr="00CD1B7C" w:rsidRDefault="00CD1B7C" w:rsidP="00CD1B7C">
      <w:pPr>
        <w:numPr>
          <w:ilvl w:val="0"/>
          <w:numId w:val="11"/>
        </w:numPr>
        <w:rPr>
          <w:rFonts w:ascii="Times New Roman" w:hAnsi="Times New Roman" w:cs="Times New Roman"/>
        </w:rPr>
      </w:pPr>
      <w:r w:rsidRPr="00CD1B7C">
        <w:rPr>
          <w:rFonts w:ascii="Times New Roman" w:hAnsi="Times New Roman" w:cs="Times New Roman"/>
        </w:rPr>
        <w:t>Records stored and retrieved correctly.</w:t>
      </w:r>
    </w:p>
    <w:p w14:paraId="6B678A56" w14:textId="77777777" w:rsidR="00CD1B7C" w:rsidRPr="00CD1B7C" w:rsidRDefault="00CD1B7C" w:rsidP="00CD1B7C">
      <w:pPr>
        <w:numPr>
          <w:ilvl w:val="0"/>
          <w:numId w:val="11"/>
        </w:numPr>
        <w:rPr>
          <w:rFonts w:ascii="Times New Roman" w:hAnsi="Times New Roman" w:cs="Times New Roman"/>
        </w:rPr>
      </w:pPr>
      <w:r w:rsidRPr="00CD1B7C">
        <w:rPr>
          <w:rFonts w:ascii="Times New Roman" w:hAnsi="Times New Roman" w:cs="Times New Roman"/>
        </w:rPr>
        <w:t>No duplicate entries or data loss.</w:t>
      </w:r>
    </w:p>
    <w:p w14:paraId="04035395" w14:textId="3D58955F" w:rsidR="00CD1B7C" w:rsidRPr="00CD1B7C" w:rsidRDefault="00CD1B7C" w:rsidP="00CD1B7C">
      <w:pPr>
        <w:numPr>
          <w:ilvl w:val="0"/>
          <w:numId w:val="11"/>
        </w:numPr>
        <w:rPr>
          <w:rFonts w:ascii="Times New Roman" w:hAnsi="Times New Roman" w:cs="Times New Roman"/>
        </w:rPr>
      </w:pPr>
      <w:r w:rsidRPr="00CD1B7C">
        <w:rPr>
          <w:rFonts w:ascii="Times New Roman" w:hAnsi="Times New Roman" w:cs="Times New Roman"/>
        </w:rPr>
        <w:t xml:space="preserve">Query performance: </w:t>
      </w:r>
      <w:r w:rsidRPr="00CD1B7C">
        <w:rPr>
          <w:rFonts w:ascii="Times New Roman" w:hAnsi="Times New Roman" w:cs="Times New Roman"/>
          <w:b/>
          <w:bCs/>
        </w:rPr>
        <w:t>&lt;100 ms</w:t>
      </w:r>
      <w:r w:rsidRPr="00CD1B7C">
        <w:rPr>
          <w:rFonts w:ascii="Times New Roman" w:hAnsi="Times New Roman" w:cs="Times New Roman"/>
        </w:rPr>
        <w:t xml:space="preserve"> per request.</w:t>
      </w:r>
    </w:p>
    <w:p w14:paraId="0EAA2C83" w14:textId="77777777" w:rsidR="00CD1B7C" w:rsidRPr="00CD1B7C" w:rsidRDefault="00CD1B7C" w:rsidP="00CD1B7C">
      <w:pPr>
        <w:rPr>
          <w:rFonts w:ascii="Times New Roman" w:hAnsi="Times New Roman" w:cs="Times New Roman"/>
          <w:b/>
          <w:bCs/>
          <w:sz w:val="28"/>
          <w:szCs w:val="28"/>
        </w:rPr>
      </w:pPr>
      <w:r w:rsidRPr="00CD1B7C">
        <w:rPr>
          <w:rFonts w:ascii="Times New Roman" w:hAnsi="Times New Roman" w:cs="Times New Roman"/>
          <w:b/>
          <w:bCs/>
          <w:sz w:val="28"/>
          <w:szCs w:val="28"/>
        </w:rPr>
        <w:t>7. Conclusion</w:t>
      </w:r>
    </w:p>
    <w:p w14:paraId="317A459A" w14:textId="77777777" w:rsidR="00CD1B7C" w:rsidRPr="00CD1B7C" w:rsidRDefault="00CD1B7C" w:rsidP="00CD1B7C">
      <w:pPr>
        <w:rPr>
          <w:rFonts w:ascii="Times New Roman" w:hAnsi="Times New Roman" w:cs="Times New Roman"/>
        </w:rPr>
      </w:pPr>
      <w:r w:rsidRPr="00CD1B7C">
        <w:rPr>
          <w:rFonts w:ascii="Times New Roman" w:hAnsi="Times New Roman" w:cs="Times New Roman"/>
        </w:rPr>
        <w:t>The complete system—including the React UI, FastAPI backend, TensorFlow model, and PostgreSQL database—was tested successfully. All major functional, integration, and stability tests passed. The application delivers accurate predictions, secure authentication, smooth user experience, and consistent end-to-end performance.</w:t>
      </w:r>
      <w:r w:rsidRPr="00CD1B7C">
        <w:rPr>
          <w:rFonts w:ascii="Times New Roman" w:hAnsi="Times New Roman" w:cs="Times New Roman"/>
        </w:rPr>
        <w:br/>
        <w:t>The system is ready for final deployment and demonstration.</w:t>
      </w:r>
    </w:p>
    <w:p w14:paraId="5D1E47DD" w14:textId="57123760" w:rsidR="00CD1B7C" w:rsidRPr="001B13D0" w:rsidRDefault="001B13D0" w:rsidP="001B13D0">
      <w:pPr>
        <w:rPr>
          <w:rFonts w:ascii="Times New Roman" w:hAnsi="Times New Roman" w:cs="Times New Roman"/>
          <w:b/>
          <w:bCs/>
          <w:sz w:val="28"/>
          <w:szCs w:val="28"/>
        </w:rPr>
      </w:pPr>
      <w:r>
        <w:rPr>
          <w:rFonts w:ascii="Times New Roman" w:hAnsi="Times New Roman" w:cs="Times New Roman"/>
          <w:b/>
          <w:bCs/>
          <w:sz w:val="28"/>
          <w:szCs w:val="28"/>
        </w:rPr>
        <w:t>Result Visuals:</w:t>
      </w:r>
    </w:p>
    <w:p w14:paraId="2BF86316" w14:textId="5A9339D3" w:rsidR="008F648D" w:rsidRDefault="00CD1B7C">
      <w:pPr>
        <w:rPr>
          <w:rFonts w:ascii="Times New Roman" w:hAnsi="Times New Roman" w:cs="Times New Roman"/>
        </w:rPr>
      </w:pPr>
      <w:r w:rsidRPr="00CD1B7C">
        <w:rPr>
          <w:rFonts w:ascii="Times New Roman" w:hAnsi="Times New Roman" w:cs="Times New Roman"/>
        </w:rPr>
        <w:drawing>
          <wp:inline distT="0" distB="0" distL="0" distR="0" wp14:anchorId="5AD91BB5" wp14:editId="108ADA90">
            <wp:extent cx="6479540" cy="3217545"/>
            <wp:effectExtent l="0" t="0" r="0" b="1905"/>
            <wp:docPr id="7943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47211" name=""/>
                    <pic:cNvPicPr/>
                  </pic:nvPicPr>
                  <pic:blipFill>
                    <a:blip r:embed="rId5"/>
                    <a:stretch>
                      <a:fillRect/>
                    </a:stretch>
                  </pic:blipFill>
                  <pic:spPr>
                    <a:xfrm>
                      <a:off x="0" y="0"/>
                      <a:ext cx="6479540" cy="3217545"/>
                    </a:xfrm>
                    <a:prstGeom prst="rect">
                      <a:avLst/>
                    </a:prstGeom>
                  </pic:spPr>
                </pic:pic>
              </a:graphicData>
            </a:graphic>
          </wp:inline>
        </w:drawing>
      </w:r>
    </w:p>
    <w:p w14:paraId="6D04387C" w14:textId="0CDFBF7D" w:rsidR="003613BF" w:rsidRDefault="003613BF">
      <w:pPr>
        <w:rPr>
          <w:rFonts w:ascii="Times New Roman" w:hAnsi="Times New Roman" w:cs="Times New Roman"/>
        </w:rPr>
      </w:pPr>
      <w:r w:rsidRPr="003613BF">
        <w:rPr>
          <w:rFonts w:ascii="Times New Roman" w:hAnsi="Times New Roman" w:cs="Times New Roman"/>
        </w:rPr>
        <w:lastRenderedPageBreak/>
        <w:drawing>
          <wp:inline distT="0" distB="0" distL="0" distR="0" wp14:anchorId="7EC1E2AB" wp14:editId="26946D5E">
            <wp:extent cx="6479540" cy="3101975"/>
            <wp:effectExtent l="0" t="0" r="0" b="3175"/>
            <wp:docPr id="110522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22244" name=""/>
                    <pic:cNvPicPr/>
                  </pic:nvPicPr>
                  <pic:blipFill>
                    <a:blip r:embed="rId6"/>
                    <a:stretch>
                      <a:fillRect/>
                    </a:stretch>
                  </pic:blipFill>
                  <pic:spPr>
                    <a:xfrm>
                      <a:off x="0" y="0"/>
                      <a:ext cx="6479540" cy="3101975"/>
                    </a:xfrm>
                    <a:prstGeom prst="rect">
                      <a:avLst/>
                    </a:prstGeom>
                  </pic:spPr>
                </pic:pic>
              </a:graphicData>
            </a:graphic>
          </wp:inline>
        </w:drawing>
      </w:r>
    </w:p>
    <w:p w14:paraId="669EB3C6" w14:textId="77777777" w:rsidR="001B13D0" w:rsidRDefault="001B13D0">
      <w:pPr>
        <w:rPr>
          <w:rFonts w:ascii="Times New Roman" w:hAnsi="Times New Roman" w:cs="Times New Roman"/>
        </w:rPr>
      </w:pPr>
    </w:p>
    <w:p w14:paraId="18633675" w14:textId="7A0F704F" w:rsidR="001B13D0" w:rsidRPr="00CD1B7C" w:rsidRDefault="001B13D0">
      <w:pPr>
        <w:rPr>
          <w:rFonts w:ascii="Times New Roman" w:hAnsi="Times New Roman" w:cs="Times New Roman"/>
        </w:rPr>
      </w:pPr>
      <w:r w:rsidRPr="001B13D0">
        <w:rPr>
          <w:rFonts w:ascii="Times New Roman" w:hAnsi="Times New Roman" w:cs="Times New Roman"/>
        </w:rPr>
        <w:drawing>
          <wp:inline distT="0" distB="0" distL="0" distR="0" wp14:anchorId="3D546F86" wp14:editId="3786D0E3">
            <wp:extent cx="6585945" cy="3101926"/>
            <wp:effectExtent l="0" t="0" r="5715" b="3810"/>
            <wp:docPr id="199998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5277" name=""/>
                    <pic:cNvPicPr/>
                  </pic:nvPicPr>
                  <pic:blipFill>
                    <a:blip r:embed="rId7"/>
                    <a:stretch>
                      <a:fillRect/>
                    </a:stretch>
                  </pic:blipFill>
                  <pic:spPr>
                    <a:xfrm>
                      <a:off x="0" y="0"/>
                      <a:ext cx="6609914" cy="3113215"/>
                    </a:xfrm>
                    <a:prstGeom prst="rect">
                      <a:avLst/>
                    </a:prstGeom>
                  </pic:spPr>
                </pic:pic>
              </a:graphicData>
            </a:graphic>
          </wp:inline>
        </w:drawing>
      </w:r>
    </w:p>
    <w:sectPr w:rsidR="001B13D0" w:rsidRPr="00CD1B7C" w:rsidSect="00511BD9">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F0C"/>
    <w:multiLevelType w:val="hybridMultilevel"/>
    <w:tmpl w:val="08749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D137CC"/>
    <w:multiLevelType w:val="hybridMultilevel"/>
    <w:tmpl w:val="07B06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F62586"/>
    <w:multiLevelType w:val="hybridMultilevel"/>
    <w:tmpl w:val="1A662E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C17C2D"/>
    <w:multiLevelType w:val="multilevel"/>
    <w:tmpl w:val="299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4326A"/>
    <w:multiLevelType w:val="multilevel"/>
    <w:tmpl w:val="834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70943"/>
    <w:multiLevelType w:val="multilevel"/>
    <w:tmpl w:val="E01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66EAB"/>
    <w:multiLevelType w:val="multilevel"/>
    <w:tmpl w:val="B80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C55C7"/>
    <w:multiLevelType w:val="multilevel"/>
    <w:tmpl w:val="1C8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3166A"/>
    <w:multiLevelType w:val="multilevel"/>
    <w:tmpl w:val="43A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01EBD"/>
    <w:multiLevelType w:val="hybridMultilevel"/>
    <w:tmpl w:val="EBEA34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2E3318"/>
    <w:multiLevelType w:val="multilevel"/>
    <w:tmpl w:val="964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87DAA"/>
    <w:multiLevelType w:val="multilevel"/>
    <w:tmpl w:val="6752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C6961"/>
    <w:multiLevelType w:val="multilevel"/>
    <w:tmpl w:val="1502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34403"/>
    <w:multiLevelType w:val="multilevel"/>
    <w:tmpl w:val="C56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F675B"/>
    <w:multiLevelType w:val="multilevel"/>
    <w:tmpl w:val="9DBE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80457">
    <w:abstractNumId w:val="13"/>
  </w:num>
  <w:num w:numId="2" w16cid:durableId="1535119642">
    <w:abstractNumId w:val="6"/>
  </w:num>
  <w:num w:numId="3" w16cid:durableId="2061175123">
    <w:abstractNumId w:val="8"/>
  </w:num>
  <w:num w:numId="4" w16cid:durableId="1699621825">
    <w:abstractNumId w:val="12"/>
  </w:num>
  <w:num w:numId="5" w16cid:durableId="275408023">
    <w:abstractNumId w:val="10"/>
  </w:num>
  <w:num w:numId="6" w16cid:durableId="1936982486">
    <w:abstractNumId w:val="7"/>
  </w:num>
  <w:num w:numId="7" w16cid:durableId="949553496">
    <w:abstractNumId w:val="3"/>
  </w:num>
  <w:num w:numId="8" w16cid:durableId="1583174220">
    <w:abstractNumId w:val="5"/>
  </w:num>
  <w:num w:numId="9" w16cid:durableId="2061856203">
    <w:abstractNumId w:val="14"/>
  </w:num>
  <w:num w:numId="10" w16cid:durableId="1753818521">
    <w:abstractNumId w:val="11"/>
  </w:num>
  <w:num w:numId="11" w16cid:durableId="442269609">
    <w:abstractNumId w:val="4"/>
  </w:num>
  <w:num w:numId="12" w16cid:durableId="2040625820">
    <w:abstractNumId w:val="9"/>
  </w:num>
  <w:num w:numId="13" w16cid:durableId="1455445948">
    <w:abstractNumId w:val="2"/>
  </w:num>
  <w:num w:numId="14" w16cid:durableId="1869030061">
    <w:abstractNumId w:val="0"/>
  </w:num>
  <w:num w:numId="15" w16cid:durableId="75309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B7C"/>
    <w:rsid w:val="001B13D0"/>
    <w:rsid w:val="003613BF"/>
    <w:rsid w:val="00511BD9"/>
    <w:rsid w:val="005A1305"/>
    <w:rsid w:val="00622EC9"/>
    <w:rsid w:val="0068345F"/>
    <w:rsid w:val="008F648D"/>
    <w:rsid w:val="00B74564"/>
    <w:rsid w:val="00CD1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1C75"/>
  <w15:chartTrackingRefBased/>
  <w15:docId w15:val="{341F4AE3-1C78-40CF-B307-07424A83A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B7C"/>
    <w:rPr>
      <w:rFonts w:eastAsiaTheme="majorEastAsia" w:cstheme="majorBidi"/>
      <w:color w:val="272727" w:themeColor="text1" w:themeTint="D8"/>
    </w:rPr>
  </w:style>
  <w:style w:type="paragraph" w:styleId="Title">
    <w:name w:val="Title"/>
    <w:basedOn w:val="Normal"/>
    <w:next w:val="Normal"/>
    <w:link w:val="TitleChar"/>
    <w:uiPriority w:val="10"/>
    <w:qFormat/>
    <w:rsid w:val="00CD1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B7C"/>
    <w:pPr>
      <w:spacing w:before="160"/>
      <w:jc w:val="center"/>
    </w:pPr>
    <w:rPr>
      <w:i/>
      <w:iCs/>
      <w:color w:val="404040" w:themeColor="text1" w:themeTint="BF"/>
    </w:rPr>
  </w:style>
  <w:style w:type="character" w:customStyle="1" w:styleId="QuoteChar">
    <w:name w:val="Quote Char"/>
    <w:basedOn w:val="DefaultParagraphFont"/>
    <w:link w:val="Quote"/>
    <w:uiPriority w:val="29"/>
    <w:rsid w:val="00CD1B7C"/>
    <w:rPr>
      <w:i/>
      <w:iCs/>
      <w:color w:val="404040" w:themeColor="text1" w:themeTint="BF"/>
    </w:rPr>
  </w:style>
  <w:style w:type="paragraph" w:styleId="ListParagraph">
    <w:name w:val="List Paragraph"/>
    <w:basedOn w:val="Normal"/>
    <w:uiPriority w:val="34"/>
    <w:qFormat/>
    <w:rsid w:val="00CD1B7C"/>
    <w:pPr>
      <w:ind w:left="720"/>
      <w:contextualSpacing/>
    </w:pPr>
  </w:style>
  <w:style w:type="character" w:styleId="IntenseEmphasis">
    <w:name w:val="Intense Emphasis"/>
    <w:basedOn w:val="DefaultParagraphFont"/>
    <w:uiPriority w:val="21"/>
    <w:qFormat/>
    <w:rsid w:val="00CD1B7C"/>
    <w:rPr>
      <w:i/>
      <w:iCs/>
      <w:color w:val="0F4761" w:themeColor="accent1" w:themeShade="BF"/>
    </w:rPr>
  </w:style>
  <w:style w:type="paragraph" w:styleId="IntenseQuote">
    <w:name w:val="Intense Quote"/>
    <w:basedOn w:val="Normal"/>
    <w:next w:val="Normal"/>
    <w:link w:val="IntenseQuoteChar"/>
    <w:uiPriority w:val="30"/>
    <w:qFormat/>
    <w:rsid w:val="00CD1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B7C"/>
    <w:rPr>
      <w:i/>
      <w:iCs/>
      <w:color w:val="0F4761" w:themeColor="accent1" w:themeShade="BF"/>
    </w:rPr>
  </w:style>
  <w:style w:type="character" w:styleId="IntenseReference">
    <w:name w:val="Intense Reference"/>
    <w:basedOn w:val="DefaultParagraphFont"/>
    <w:uiPriority w:val="32"/>
    <w:qFormat/>
    <w:rsid w:val="00CD1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M</dc:creator>
  <cp:keywords/>
  <dc:description/>
  <cp:lastModifiedBy>Sharanya M</cp:lastModifiedBy>
  <cp:revision>2</cp:revision>
  <dcterms:created xsi:type="dcterms:W3CDTF">2025-12-11T15:57:00Z</dcterms:created>
  <dcterms:modified xsi:type="dcterms:W3CDTF">2025-12-11T16:28:00Z</dcterms:modified>
</cp:coreProperties>
</file>