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Supervised Learning Assignment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Proposal — Submission 1</w:t>
      </w:r>
    </w:p>
    <w:p>
      <w:pPr>
        <w:pBdr>
          <w:bottom w:val="single" w:color="2E4057" w:sz="6" w:space="1"/>
        </w:pBdr>
        <w:spacing w:after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Marketing and Product Performance Dataset  |  Prof. Raja Hashim Ali</w:t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pPr>
        <w:pStyle w:val="Heading2"/>
      </w:pPr>
      <w:r>
        <w:rPr>
          <w:b/>
          <w:bCs/>
        </w:rPr>
        <w:t xml:space="preserve">Project Title</w:t>
      </w:r>
    </w:p>
    <w:p>
      <w:pPr>
        <w:spacing w:after="160"/>
        <w:jc w:val="left"/>
      </w:pPr>
      <w:r>
        <w:t xml:space="preserve">Predicting Marketing Campaign Effectiveness Using Supervised Learning on a Marketing and Product Performance Dataset</w:t>
      </w:r>
    </w:p>
    <w:p>
      <w:pPr>
        <w:pStyle w:val="Heading2"/>
      </w:pPr>
      <w:r>
        <w:rPr>
          <w:b/>
          <w:bCs/>
        </w:rPr>
        <w:t xml:space="preserve">Dataset Information</w:t>
      </w:r>
    </w:p>
    <w:p>
      <w:pPr>
        <w:pStyle w:val="ListParagraph"/>
        <w:numPr>
          <w:ilvl w:val="0"/>
          <w:numId w:val="2"/>
        </w:numPr>
      </w:pPr>
      <w:r>
        <w:t xml:space="preserve">Dataset Name: Marketing and Product Performance Dataset</w:t>
      </w:r>
    </w:p>
    <w:p>
      <w:pPr>
        <w:pStyle w:val="ListParagraph"/>
        <w:numPr>
          <w:ilvl w:val="0"/>
          <w:numId w:val="2"/>
        </w:numPr>
      </w:pPr>
      <w:r>
        <w:t xml:space="preserve">Source: Kaggle — https://www.kaggle.com/datasets/imranalishahh/marketing-and-product-performance-dataset</w:t>
      </w:r>
    </w:p>
    <w:p>
      <w:pPr>
        <w:pStyle w:val="ListParagraph"/>
        <w:numPr>
          <w:ilvl w:val="0"/>
          <w:numId w:val="2"/>
        </w:numPr>
      </w:pPr>
      <w:r>
        <w:t xml:space="preserve">Format: Tabular (.xlsx / .csv)</w:t>
      </w:r>
    </w:p>
    <w:p>
      <w:pPr>
        <w:pStyle w:val="ListParagraph"/>
        <w:numPr>
          <w:ilvl w:val="0"/>
          <w:numId w:val="2"/>
        </w:numPr>
      </w:pPr>
      <w:r>
        <w:t xml:space="preserve">Approximate size: Multiple rows covering product sales, marketing spend, and campaign attributes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Target Variable</w:t>
      </w:r>
    </w:p>
    <w:p>
      <w:pPr>
        <w:spacing w:after="160"/>
        <w:jc w:val="left"/>
      </w:pPr>
      <w:r>
        <w:t xml:space="preserve">The primary target variable is Sales Revenue (continuous) — making this a regression task. A secondary binary target (Campaign Success: High vs. Low revenue) may be derived for classification experiments.</w:t>
      </w:r>
    </w:p>
    <w:p>
      <w:pPr>
        <w:pStyle w:val="Heading2"/>
      </w:pPr>
      <w:r>
        <w:rPr>
          <w:b/>
          <w:bCs/>
        </w:rPr>
        <w:t xml:space="preserve">Type of Task</w:t>
      </w:r>
    </w:p>
    <w:p>
      <w:pPr>
        <w:pStyle w:val="ListParagraph"/>
        <w:numPr>
          <w:ilvl w:val="0"/>
          <w:numId w:val="2"/>
        </w:numPr>
      </w:pPr>
      <w:r>
        <w:t xml:space="preserve">Primary: Regression (predicting sales revenue)</w:t>
      </w:r>
    </w:p>
    <w:p>
      <w:pPr>
        <w:pStyle w:val="ListParagraph"/>
        <w:numPr>
          <w:ilvl w:val="0"/>
          <w:numId w:val="2"/>
        </w:numPr>
      </w:pPr>
      <w:r>
        <w:t xml:space="preserve">Secondary: Classification (binary campaign outcome)</w:t>
      </w:r>
    </w:p>
    <w:p>
      <w:pPr>
        <w:spacing w:after="160"/>
      </w:pPr>
    </w:p>
    <w:p>
      <w:pPr>
        <w:pStyle w:val="Heading1"/>
      </w:pPr>
      <w:r>
        <w:rPr>
          <w:b/>
          <w:bCs/>
        </w:rPr>
        <w:t xml:space="preserve">2. Problem Statement</w:t>
      </w:r>
    </w:p>
    <w:p>
      <w:pPr>
        <w:spacing w:after="160"/>
        <w:jc w:val="left"/>
      </w:pPr>
      <w:r>
        <w:t xml:space="preserve">Marketing teams face difficulty allocating budgets efficiently across channels, products, and regions. This project aims to build a supervised learning pipeline that accurately predicts sales revenue from campaign attributes, enabling data-driven budget decisions. By understanding which features drive performance, marketers can optimise spend and improve ROI.</w:t>
      </w:r>
    </w:p>
    <w:p>
      <w:pPr>
        <w:pStyle w:val="Heading1"/>
      </w:pPr>
      <w:r>
        <w:rPr>
          <w:b/>
          <w:bCs/>
        </w:rPr>
        <w:t xml:space="preserve">3. Research Questions (5–7)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RQ1 – Baseline Performance: </w:t>
      </w:r>
      <w:r>
        <w:t xml:space="preserve">How effectively can baseline supervised learning models predict sales revenue on the Marketing and Product Performance Dataset?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RQ2 – Model Comparison: </w:t>
      </w:r>
      <w:r>
        <w:t xml:space="preserve">Which supervised learning model achieves the best predictive performance, and how do ensemble methods compare to linear baselines?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RQ3 – Effect of Preprocessing: </w:t>
      </w:r>
      <w:r>
        <w:t xml:space="preserve">How do different data preprocessing strategies (scaling, encoding, imputation) affect model performance?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RQ4 – Feature Importance: </w:t>
      </w:r>
      <w:r>
        <w:t xml:space="preserve">Which marketing and product features contribute most to predicting sales revenue, and what domain insights can be derived?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RQ5 – Metric Sensitivity: </w:t>
      </w:r>
      <w:r>
        <w:t xml:space="preserve">How does model ranking change under different evaluation metrics (MAE, RMSE, R²)?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RQ6 – Robustness &amp; Generalisation: </w:t>
      </w:r>
      <w:r>
        <w:t xml:space="preserve">How robust is the best model under different cross-validation settings, noisy data, and missing values?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RQ7 – Practical Usefulness: </w:t>
      </w:r>
      <w:r>
        <w:t xml:space="preserve">To what extent is the final supervised learning solution practically useful and interpretable for marketing decision-making?</w:t>
      </w:r>
    </w:p>
    <w:p>
      <w:pPr>
        <w:pStyle w:val="Heading1"/>
      </w:pPr>
      <w:r>
        <w:rPr>
          <w:b/>
          <w:bCs/>
        </w:rPr>
        <w:t xml:space="preserve">4. Proposed Methodology</w:t>
      </w:r>
    </w:p>
    <w:p>
      <w:pPr>
        <w:pStyle w:val="Heading2"/>
      </w:pPr>
      <w:r>
        <w:rPr>
          <w:b/>
          <w:bCs/>
        </w:rPr>
        <w:t xml:space="preserve">Data Loading &amp; Exploration</w:t>
      </w:r>
    </w:p>
    <w:p>
      <w:pPr>
        <w:pStyle w:val="ListParagraph"/>
        <w:numPr>
          <w:ilvl w:val="0"/>
          <w:numId w:val="2"/>
        </w:numPr>
      </w:pPr>
      <w:r>
        <w:t xml:space="preserve">Load raw Excel/CSV dataset from Kaggle</w:t>
      </w:r>
    </w:p>
    <w:p>
      <w:pPr>
        <w:pStyle w:val="ListParagraph"/>
        <w:numPr>
          <w:ilvl w:val="0"/>
          <w:numId w:val="2"/>
        </w:numPr>
      </w:pPr>
      <w:r>
        <w:t xml:space="preserve">Inspect shape, dtypes, missing values, and descriptive statistics</w:t>
      </w:r>
    </w:p>
    <w:p>
      <w:pPr>
        <w:pStyle w:val="ListParagraph"/>
        <w:numPr>
          <w:ilvl w:val="0"/>
          <w:numId w:val="2"/>
        </w:numPr>
      </w:pPr>
      <w:r>
        <w:t xml:space="preserve">Visualise distributions of key numeric and categorical features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Preprocessing Pipeline</w:t>
      </w:r>
    </w:p>
    <w:p>
      <w:pPr>
        <w:pStyle w:val="ListParagraph"/>
        <w:numPr>
          <w:ilvl w:val="0"/>
          <w:numId w:val="2"/>
        </w:numPr>
      </w:pPr>
      <w:r>
        <w:t xml:space="preserve">Handle missing values: median imputation for numeric, mode for categorical</w:t>
      </w:r>
    </w:p>
    <w:p>
      <w:pPr>
        <w:pStyle w:val="ListParagraph"/>
        <w:numPr>
          <w:ilvl w:val="0"/>
          <w:numId w:val="2"/>
        </w:numPr>
      </w:pPr>
      <w:r>
        <w:t xml:space="preserve">Encode categorical features: one-hot encoding for nominal, ordinal encoding where appropriate</w:t>
      </w:r>
    </w:p>
    <w:p>
      <w:pPr>
        <w:pStyle w:val="ListParagraph"/>
        <w:numPr>
          <w:ilvl w:val="0"/>
          <w:numId w:val="2"/>
        </w:numPr>
      </w:pPr>
      <w:r>
        <w:t xml:space="preserve">Scale numeric features: StandardScaler for linear models, MinMaxScaler experiments</w:t>
      </w:r>
    </w:p>
    <w:p>
      <w:pPr>
        <w:pStyle w:val="ListParagraph"/>
        <w:numPr>
          <w:ilvl w:val="0"/>
          <w:numId w:val="2"/>
        </w:numPr>
      </w:pPr>
      <w:r>
        <w:t xml:space="preserve">Outlier analysis using IQR / Z-score; cap or remove extreme values</w:t>
      </w:r>
    </w:p>
    <w:p>
      <w:pPr>
        <w:pStyle w:val="ListParagraph"/>
        <w:numPr>
          <w:ilvl w:val="0"/>
          <w:numId w:val="2"/>
        </w:numPr>
      </w:pPr>
      <w:r>
        <w:t xml:space="preserve">Derive binary target variable (High/Low revenue) for classification RQs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Models to be Trained</w:t>
      </w:r>
    </w:p>
    <w:p>
      <w:pPr>
        <w:pStyle w:val="ListParagraph"/>
        <w:numPr>
          <w:ilvl w:val="0"/>
          <w:numId w:val="2"/>
        </w:numPr>
      </w:pPr>
      <w:r>
        <w:t xml:space="preserve">Linear Regression / Logistic Regression (baseline)</w:t>
      </w:r>
    </w:p>
    <w:p>
      <w:pPr>
        <w:pStyle w:val="ListParagraph"/>
        <w:numPr>
          <w:ilvl w:val="0"/>
          <w:numId w:val="2"/>
        </w:numPr>
      </w:pPr>
      <w:r>
        <w:t xml:space="preserve">Decision Tree Regressor / Classifier</w:t>
      </w:r>
    </w:p>
    <w:p>
      <w:pPr>
        <w:pStyle w:val="ListParagraph"/>
        <w:numPr>
          <w:ilvl w:val="0"/>
          <w:numId w:val="2"/>
        </w:numPr>
      </w:pPr>
      <w:r>
        <w:t xml:space="preserve">Random Forest Regressor / Classifier</w:t>
      </w:r>
    </w:p>
    <w:p>
      <w:pPr>
        <w:pStyle w:val="ListParagraph"/>
        <w:numPr>
          <w:ilvl w:val="0"/>
          <w:numId w:val="2"/>
        </w:numPr>
      </w:pPr>
      <w:r>
        <w:t xml:space="preserve">XGBoost Regressor / Classifier</w:t>
      </w:r>
    </w:p>
    <w:p>
      <w:pPr>
        <w:pStyle w:val="ListParagraph"/>
        <w:numPr>
          <w:ilvl w:val="0"/>
          <w:numId w:val="2"/>
        </w:numPr>
      </w:pPr>
      <w:r>
        <w:t xml:space="preserve">Support Vector Machine (SVR / SVC)</w:t>
      </w:r>
    </w:p>
    <w:p>
      <w:pPr>
        <w:pStyle w:val="ListParagraph"/>
        <w:numPr>
          <w:ilvl w:val="0"/>
          <w:numId w:val="2"/>
        </w:numPr>
      </w:pPr>
      <w:r>
        <w:t xml:space="preserve">k-Nearest Neighbours (kNN)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Validation Strategy</w:t>
      </w:r>
    </w:p>
    <w:p>
      <w:pPr>
        <w:pStyle w:val="ListParagraph"/>
        <w:numPr>
          <w:ilvl w:val="0"/>
          <w:numId w:val="2"/>
        </w:numPr>
      </w:pPr>
      <w:r>
        <w:t xml:space="preserve">Primary: 80/20 train-test split with stratification</w:t>
      </w:r>
    </w:p>
    <w:p>
      <w:pPr>
        <w:pStyle w:val="ListParagraph"/>
        <w:numPr>
          <w:ilvl w:val="0"/>
          <w:numId w:val="2"/>
        </w:numPr>
      </w:pPr>
      <w:r>
        <w:t xml:space="preserve">Secondary: 5-fold and 10-fold cross-validation</w:t>
      </w:r>
    </w:p>
    <w:p>
      <w:pPr>
        <w:pStyle w:val="ListParagraph"/>
        <w:numPr>
          <w:ilvl w:val="0"/>
          <w:numId w:val="2"/>
        </w:numPr>
      </w:pPr>
      <w:r>
        <w:t xml:space="preserve">Robustness experiments: injected noise (10%, 20%) and simulated missingness</w:t>
      </w:r>
    </w:p>
    <w:p>
      <w:pPr>
        <w:spacing w:after="160"/>
      </w:pPr>
    </w:p>
    <w:p>
      <w:pPr>
        <w:pStyle w:val="Heading1"/>
      </w:pPr>
      <w:r>
        <w:rPr>
          <w:b/>
          <w:bCs/>
        </w:rPr>
        <w:t xml:space="preserve">5. Machine Learning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2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Hyperparameters (default)</w:t>
            </w:r>
          </w:p>
        </w:tc>
        <w:tc>
          <w:tcPr>
            <w:tcW w:type="dxa" w:w="32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Linear / Logistic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C=1, max_iter=1000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Interpretable baseline; establishes floor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Non-linear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max_depth=None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Captures non-linear patterns; prone to overfit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Ensemble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n_estimators=100, max_depth=None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Reduces variance; feature importance built-in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XGBoost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n_estimators=100, lr=0.1, max_depth=6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State-of-the-art on tabular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SVM (SVR/SVC)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Kernel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kernel=rbf, C=1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Strong with scaled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k-NN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Instance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k=5, metric=euclidean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Simple distance-based comparison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</w:rPr>
        <w:t xml:space="preserve">6. Evaluation Metrics</w:t>
      </w:r>
    </w:p>
    <w:p>
      <w:pPr>
        <w:pStyle w:val="Heading2"/>
      </w:pPr>
      <w:r>
        <w:rPr>
          <w:b/>
          <w:bCs/>
        </w:rPr>
        <w:t xml:space="preserve">Regression Metrics</w:t>
      </w:r>
    </w:p>
    <w:p>
      <w:pPr>
        <w:pStyle w:val="ListParagraph"/>
        <w:numPr>
          <w:ilvl w:val="0"/>
          <w:numId w:val="2"/>
        </w:numPr>
      </w:pPr>
      <w:r>
        <w:t xml:space="preserve">Mean Absolute Error (MAE) — average magnitude of errors</w:t>
      </w:r>
    </w:p>
    <w:p>
      <w:pPr>
        <w:pStyle w:val="ListParagraph"/>
        <w:numPr>
          <w:ilvl w:val="0"/>
          <w:numId w:val="2"/>
        </w:numPr>
      </w:pPr>
      <w:r>
        <w:t xml:space="preserve">Root Mean Squared Error (RMSE) — penalises large errors more</w:t>
      </w:r>
    </w:p>
    <w:p>
      <w:pPr>
        <w:pStyle w:val="ListParagraph"/>
        <w:numPr>
          <w:ilvl w:val="0"/>
          <w:numId w:val="2"/>
        </w:numPr>
      </w:pPr>
      <w:r>
        <w:t xml:space="preserve">R² Score — proportion of variance explained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Classification Metrics (Secondary)</w:t>
      </w:r>
    </w:p>
    <w:p>
      <w:pPr>
        <w:pStyle w:val="ListParagraph"/>
        <w:numPr>
          <w:ilvl w:val="0"/>
          <w:numId w:val="2"/>
        </w:numPr>
      </w:pPr>
      <w:r>
        <w:t xml:space="preserve">Accuracy, Precision, Recall, F1-score</w:t>
      </w:r>
    </w:p>
    <w:p>
      <w:pPr>
        <w:pStyle w:val="ListParagraph"/>
        <w:numPr>
          <w:ilvl w:val="0"/>
          <w:numId w:val="2"/>
        </w:numPr>
      </w:pPr>
      <w:r>
        <w:t xml:space="preserve">AUC-ROC curve</w:t>
      </w:r>
    </w:p>
    <w:p>
      <w:pPr>
        <w:pStyle w:val="ListParagraph"/>
        <w:numPr>
          <w:ilvl w:val="0"/>
          <w:numId w:val="2"/>
        </w:numPr>
      </w:pPr>
      <w:r>
        <w:t xml:space="preserve">Confusion matrix</w:t>
      </w:r>
    </w:p>
    <w:p>
      <w:pPr>
        <w:spacing w:after="160"/>
      </w:pPr>
    </w:p>
    <w:p>
      <w:pPr>
        <w:pStyle w:val="Heading1"/>
      </w:pPr>
      <w:r>
        <w:rPr>
          <w:b/>
          <w:bCs/>
        </w:rPr>
        <w:t xml:space="preserve">7. Expected Figures and Tables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RQ</w:t>
            </w:r>
          </w:p>
        </w:tc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Table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Figure</w:t>
            </w:r>
          </w:p>
        </w:tc>
        <w:tc>
          <w:tcPr>
            <w:tcW w:type="dxa" w:w="1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Figure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Baseline model performance (MAE, RMSE, R²)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Grouped bar chart of baseline metrics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Grouped bar chart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RQ2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Full model comparison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Horizontal bar / radar plot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Horizontal bar / radar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RQ3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Preprocessing ablation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Bar chart of preprocessing impact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Ablation bar chart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RQ4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Top-10 feature importance scores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 importance / SHAP summary plot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Horizontal bar / SHAP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RQ5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Model ranking under multiple 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Bump / slope chart of rank shifts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Bump chart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RQ6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Robustness under CV &amp; noise scenarios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Boxplot / line chart of CV scores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Boxplot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RQ7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Final decision matrix (multi-criterion)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Radar / bubble trade-off chart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Radar chart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b/>
          <w:bCs/>
        </w:rPr>
        <w:t xml:space="preserve">8. GitHub Repository Plan</w:t>
      </w:r>
    </w:p>
    <w:p>
      <w:pPr>
        <w:pStyle w:val="ListParagraph"/>
        <w:numPr>
          <w:ilvl w:val="0"/>
          <w:numId w:val="2"/>
        </w:numPr>
      </w:pPr>
      <w:r>
        <w:t xml:space="preserve">README.md — project description, dataset link, how to run</w:t>
      </w:r>
    </w:p>
    <w:p>
      <w:pPr>
        <w:pStyle w:val="ListParagraph"/>
        <w:numPr>
          <w:ilvl w:val="0"/>
          <w:numId w:val="2"/>
        </w:numPr>
      </w:pPr>
      <w:r>
        <w:t xml:space="preserve">requirements.txt — all Python dependencies</w:t>
      </w:r>
    </w:p>
    <w:p>
      <w:pPr>
        <w:pStyle w:val="ListParagraph"/>
        <w:numPr>
          <w:ilvl w:val="0"/>
          <w:numId w:val="2"/>
        </w:numPr>
      </w:pPr>
      <w:r>
        <w:t xml:space="preserve">RQ1_Baseline.ipynb through RQ7_Practical.ipynb — one notebook per research question</w:t>
      </w:r>
    </w:p>
    <w:p>
      <w:pPr>
        <w:pStyle w:val="ListParagraph"/>
        <w:numPr>
          <w:ilvl w:val="0"/>
          <w:numId w:val="2"/>
        </w:numPr>
      </w:pPr>
      <w:r>
        <w:t xml:space="preserve">data/ — instructions for downloading the dataset from Kaggle</w:t>
      </w:r>
    </w:p>
    <w:p>
      <w:pPr>
        <w:pStyle w:val="ListParagraph"/>
        <w:numPr>
          <w:ilvl w:val="0"/>
          <w:numId w:val="2"/>
        </w:numPr>
      </w:pPr>
      <w:r>
        <w:t xml:space="preserve">figures/ — all saved PDF figures</w:t>
      </w:r>
    </w:p>
    <w:p>
      <w:pPr>
        <w:pStyle w:val="ListParagraph"/>
        <w:numPr>
          <w:ilvl w:val="0"/>
          <w:numId w:val="2"/>
        </w:numPr>
      </w:pPr>
      <w:r>
        <w:t xml:space="preserve">tables/ — all saved CSV result tables</w:t>
      </w:r>
    </w:p>
    <w:p>
      <w:pPr>
        <w:spacing w:after="160"/>
      </w:pPr>
    </w:p>
    <w:p>
      <w:pPr>
        <w:pStyle w:val="Heading1"/>
      </w:pPr>
      <w:r>
        <w:rPr>
          <w:b/>
          <w:bCs/>
        </w:rPr>
        <w:t xml:space="preserve">9. Dataset Link</w:t>
      </w:r>
    </w:p>
    <w:p>
      <w:pPr>
        <w:spacing w:after="160"/>
        <w:jc w:val="left"/>
      </w:pPr>
      <w:r>
        <w:t xml:space="preserve">https://www.kaggle.com/datasets/imranalishahh/marketing-and-product-performance-dataset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2026-05-23T13:11:03.266Z</dcterms:created>
  <dcterms:modified xsi:type="dcterms:W3CDTF">2026-05-23T13:11:03.267Z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