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EA2AB" w14:textId="69053E7E" w:rsidR="00F345D9" w:rsidRPr="00F345D9" w:rsidRDefault="003917C7">
      <w:pPr>
        <w:rPr>
          <w:b/>
          <w:bCs/>
        </w:rPr>
      </w:pPr>
      <w:r>
        <w:rPr>
          <w:b/>
          <w:bCs/>
        </w:rPr>
        <w:t xml:space="preserve">4) </w:t>
      </w:r>
      <w:r w:rsidR="00F345D9" w:rsidRPr="00F345D9">
        <w:rPr>
          <w:b/>
          <w:bCs/>
        </w:rPr>
        <w:t xml:space="preserve">Try changing the Service Type to </w:t>
      </w:r>
      <w:proofErr w:type="spellStart"/>
      <w:r w:rsidR="00F345D9" w:rsidRPr="00F345D9">
        <w:rPr>
          <w:b/>
          <w:bCs/>
        </w:rPr>
        <w:t>NodePort</w:t>
      </w:r>
      <w:proofErr w:type="spellEnd"/>
      <w:r w:rsidR="00F345D9" w:rsidRPr="00F345D9">
        <w:rPr>
          <w:b/>
          <w:bCs/>
        </w:rPr>
        <w:t xml:space="preserve">. Capture latest </w:t>
      </w:r>
      <w:proofErr w:type="spellStart"/>
      <w:r w:rsidR="00F345D9" w:rsidRPr="00F345D9">
        <w:rPr>
          <w:b/>
          <w:bCs/>
        </w:rPr>
        <w:t>Yaml</w:t>
      </w:r>
      <w:proofErr w:type="spellEnd"/>
      <w:r w:rsidR="00F345D9" w:rsidRPr="00F345D9">
        <w:rPr>
          <w:b/>
          <w:bCs/>
        </w:rPr>
        <w:t xml:space="preserve"> of Service</w:t>
      </w:r>
    </w:p>
    <w:p w14:paraId="063E70F5" w14:textId="58DD9DE1" w:rsidR="0006127B" w:rsidRDefault="009B5E25">
      <w:r>
        <w:t xml:space="preserve">Please observe the service type as </w:t>
      </w:r>
      <w:proofErr w:type="spellStart"/>
      <w:r w:rsidR="00B66B66">
        <w:t>NodePort</w:t>
      </w:r>
      <w:proofErr w:type="spellEnd"/>
    </w:p>
    <w:p w14:paraId="37B9B88E" w14:textId="02D90054" w:rsidR="00FC5F92" w:rsidRDefault="006B1032">
      <w:r>
        <w:rPr>
          <w:noProof/>
        </w:rPr>
        <w:drawing>
          <wp:inline distT="0" distB="0" distL="0" distR="0" wp14:anchorId="3868A67C" wp14:editId="5A9D2C7E">
            <wp:extent cx="5731510" cy="720090"/>
            <wp:effectExtent l="0" t="0" r="2540" b="3810"/>
            <wp:docPr id="4" name="Picture 4" descr="A screenshot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30BB8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3FE0" w14:textId="0D5D11B6" w:rsidR="00FC0853" w:rsidRDefault="00FC0853">
      <w:r>
        <w:t>Created two replicas and they are in the running status</w:t>
      </w:r>
    </w:p>
    <w:p w14:paraId="0EAB7ED6" w14:textId="77777777" w:rsidR="006321CE" w:rsidRPr="00CD52C5" w:rsidRDefault="006321CE">
      <w:pPr>
        <w:rPr>
          <w:b/>
          <w:bCs/>
        </w:rPr>
      </w:pPr>
      <w:r w:rsidRPr="00CD52C5">
        <w:rPr>
          <w:b/>
          <w:bCs/>
        </w:rPr>
        <w:t>PODS:</w:t>
      </w:r>
    </w:p>
    <w:p w14:paraId="457BAD5D" w14:textId="44586871" w:rsidR="00E475CD" w:rsidRDefault="001F2306">
      <w:r>
        <w:rPr>
          <w:noProof/>
        </w:rPr>
        <w:drawing>
          <wp:inline distT="0" distB="0" distL="0" distR="0" wp14:anchorId="02407E07" wp14:editId="4EE1A525">
            <wp:extent cx="5731510" cy="572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90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184B" w14:textId="1DD668B5" w:rsidR="00ED622B" w:rsidRDefault="00ED622B">
      <w:r>
        <w:t>Accessing the Jenkins on the port 32766</w:t>
      </w:r>
    </w:p>
    <w:p w14:paraId="2DB954C5" w14:textId="79BFF7F1" w:rsidR="00FC5F92" w:rsidRDefault="00FC5F92">
      <w:r w:rsidRPr="00FC5F92">
        <w:rPr>
          <w:noProof/>
        </w:rPr>
        <w:drawing>
          <wp:inline distT="0" distB="0" distL="0" distR="0" wp14:anchorId="195C70BC" wp14:editId="0949C373">
            <wp:extent cx="5731510" cy="26320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0144" w14:textId="77777777" w:rsidR="001314C8" w:rsidRPr="001314C8" w:rsidRDefault="001314C8">
      <w:pPr>
        <w:rPr>
          <w:b/>
          <w:bCs/>
        </w:rPr>
      </w:pPr>
    </w:p>
    <w:p w14:paraId="4C853065" w14:textId="0B95C41C" w:rsidR="001314C8" w:rsidRPr="001314C8" w:rsidRDefault="001314C8">
      <w:pPr>
        <w:rPr>
          <w:b/>
          <w:bCs/>
        </w:rPr>
      </w:pPr>
      <w:r w:rsidRPr="001314C8">
        <w:rPr>
          <w:b/>
          <w:bCs/>
        </w:rPr>
        <w:t>5. Try communicating to Jenkins service from outside of cluster. Capture the result</w:t>
      </w:r>
    </w:p>
    <w:p w14:paraId="5497C1C0" w14:textId="35E27A93" w:rsidR="00B146B3" w:rsidRDefault="00B146B3">
      <w:r>
        <w:t>Assigning the external IP</w:t>
      </w:r>
      <w:r w:rsidR="00664D7F">
        <w:t xml:space="preserve"> to the </w:t>
      </w:r>
      <w:proofErr w:type="spellStart"/>
      <w:r w:rsidR="00664D7F">
        <w:t>typeNodePort</w:t>
      </w:r>
      <w:proofErr w:type="spellEnd"/>
    </w:p>
    <w:p w14:paraId="1319FA11" w14:textId="46FA27F1" w:rsidR="00534430" w:rsidRDefault="00734837">
      <w:bookmarkStart w:id="0" w:name="_GoBack"/>
      <w:r>
        <w:rPr>
          <w:noProof/>
        </w:rPr>
        <w:drawing>
          <wp:inline distT="0" distB="0" distL="0" distR="0" wp14:anchorId="05DB138F" wp14:editId="512B0B47">
            <wp:extent cx="5731510" cy="506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87CC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4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FA"/>
    <w:rsid w:val="0006127B"/>
    <w:rsid w:val="001314C8"/>
    <w:rsid w:val="0015155E"/>
    <w:rsid w:val="001F2306"/>
    <w:rsid w:val="003917C7"/>
    <w:rsid w:val="003946F5"/>
    <w:rsid w:val="0040344C"/>
    <w:rsid w:val="00534430"/>
    <w:rsid w:val="005B33FA"/>
    <w:rsid w:val="006321CE"/>
    <w:rsid w:val="00664D7F"/>
    <w:rsid w:val="006B1032"/>
    <w:rsid w:val="00734837"/>
    <w:rsid w:val="009B5E25"/>
    <w:rsid w:val="00B146B3"/>
    <w:rsid w:val="00B66B66"/>
    <w:rsid w:val="00C21AEE"/>
    <w:rsid w:val="00CD52C5"/>
    <w:rsid w:val="00E42672"/>
    <w:rsid w:val="00E475CD"/>
    <w:rsid w:val="00ED622B"/>
    <w:rsid w:val="00F345D9"/>
    <w:rsid w:val="00F77600"/>
    <w:rsid w:val="00FC0853"/>
    <w:rsid w:val="00FC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12D8"/>
  <w15:chartTrackingRefBased/>
  <w15:docId w15:val="{BEE344D5-4CFE-4A0F-B24F-3830BE11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Kalva, Shivakumar (Tax&amp;Accounting Prof)</dc:creator>
  <cp:keywords/>
  <dc:description/>
  <cp:lastModifiedBy>Kalva, Shivakumar (Tax&amp;Accounting Prof)</cp:lastModifiedBy>
  <cp:revision>25</cp:revision>
  <dcterms:created xsi:type="dcterms:W3CDTF">2020-05-30T17:13:00Z</dcterms:created>
  <dcterms:modified xsi:type="dcterms:W3CDTF">2020-05-31T17:53:00Z</dcterms:modified>
</cp:coreProperties>
</file>