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FAA753" w14:textId="5E864949" w:rsidR="00505C9E" w:rsidRDefault="00F20F4C" w:rsidP="00F20F4C">
      <w:pPr>
        <w:pStyle w:val="ListParagraph"/>
        <w:numPr>
          <w:ilvl w:val="0"/>
          <w:numId w:val="2"/>
        </w:numPr>
      </w:pPr>
      <w:r>
        <w:t xml:space="preserve">A. Please find the code heat.cpp file in the </w:t>
      </w:r>
      <w:proofErr w:type="spellStart"/>
      <w:r>
        <w:t>rar</w:t>
      </w:r>
      <w:proofErr w:type="spellEnd"/>
      <w:r>
        <w:t>.</w:t>
      </w:r>
    </w:p>
    <w:p w14:paraId="60B66BC1" w14:textId="6B7D7390" w:rsidR="007E0D95" w:rsidRDefault="007E0D95" w:rsidP="007E0D95">
      <w:pPr>
        <w:pStyle w:val="ListParagraph"/>
      </w:pPr>
      <w:r>
        <w:t xml:space="preserve">The partitioning was horizontal partitioning among nodes. </w:t>
      </w:r>
    </w:p>
    <w:p w14:paraId="03640B79" w14:textId="6A9D749B" w:rsidR="00F20F4C" w:rsidRDefault="00F20F4C" w:rsidP="00F20F4C">
      <w:pPr>
        <w:pStyle w:val="ListParagraph"/>
      </w:pPr>
      <w:proofErr w:type="spellStart"/>
      <w:r>
        <w:t>B.</w:t>
      </w:r>
      <w:r w:rsidR="007E0D95">
        <w:t>and</w:t>
      </w:r>
      <w:proofErr w:type="spellEnd"/>
      <w:r w:rsidR="007E0D95">
        <w:t xml:space="preserve"> C.</w:t>
      </w:r>
      <w:r>
        <w:t xml:space="preserve"> </w:t>
      </w:r>
    </w:p>
    <w:p w14:paraId="11119EFC" w14:textId="4F2645E8" w:rsidR="00F20F4C" w:rsidRDefault="00F20F4C" w:rsidP="00F20F4C">
      <w:pPr>
        <w:pStyle w:val="ListParagraph"/>
      </w:pPr>
      <w:r>
        <w:t>Strong Scaling Experiment          Procs                                                 Time in Seconds</w:t>
      </w:r>
    </w:p>
    <w:tbl>
      <w:tblPr>
        <w:tblStyle w:val="TableGrid"/>
        <w:tblW w:w="0" w:type="auto"/>
        <w:tblInd w:w="720" w:type="dxa"/>
        <w:tblLook w:val="04A0" w:firstRow="1" w:lastRow="0" w:firstColumn="1" w:lastColumn="0" w:noHBand="0" w:noVBand="1"/>
      </w:tblPr>
      <w:tblGrid>
        <w:gridCol w:w="2880"/>
        <w:gridCol w:w="2856"/>
        <w:gridCol w:w="2894"/>
      </w:tblGrid>
      <w:tr w:rsidR="00F20F4C" w14:paraId="3B698A12" w14:textId="77777777" w:rsidTr="00F20F4C">
        <w:tc>
          <w:tcPr>
            <w:tcW w:w="3116" w:type="dxa"/>
          </w:tcPr>
          <w:p w14:paraId="6D7FF865" w14:textId="0E4A5409" w:rsidR="00F20F4C" w:rsidRDefault="00F20F4C" w:rsidP="00F20F4C">
            <w:pPr>
              <w:pStyle w:val="ListParagraph"/>
              <w:ind w:left="0"/>
            </w:pPr>
            <w:r>
              <w:t>1GB</w:t>
            </w:r>
          </w:p>
        </w:tc>
        <w:tc>
          <w:tcPr>
            <w:tcW w:w="3117" w:type="dxa"/>
          </w:tcPr>
          <w:p w14:paraId="6169198D" w14:textId="5486940B" w:rsidR="00F20F4C" w:rsidRDefault="00F20F4C" w:rsidP="00F20F4C">
            <w:pPr>
              <w:pStyle w:val="ListParagraph"/>
              <w:ind w:left="0"/>
            </w:pPr>
            <w:r>
              <w:t>1</w:t>
            </w:r>
          </w:p>
        </w:tc>
        <w:tc>
          <w:tcPr>
            <w:tcW w:w="3117" w:type="dxa"/>
          </w:tcPr>
          <w:p w14:paraId="18060E91" w14:textId="11AEDFF4" w:rsidR="00F20F4C" w:rsidRDefault="00F20F4C" w:rsidP="00F20F4C">
            <w:pPr>
              <w:pStyle w:val="ListParagraph"/>
              <w:ind w:left="0"/>
            </w:pPr>
            <w:r>
              <w:t>17.86</w:t>
            </w:r>
          </w:p>
        </w:tc>
      </w:tr>
      <w:tr w:rsidR="00F20F4C" w14:paraId="61A759B0" w14:textId="77777777" w:rsidTr="00F20F4C">
        <w:tc>
          <w:tcPr>
            <w:tcW w:w="3116" w:type="dxa"/>
          </w:tcPr>
          <w:p w14:paraId="5AE2B39F" w14:textId="37C6509D" w:rsidR="00F20F4C" w:rsidRDefault="00F20F4C" w:rsidP="00F20F4C">
            <w:pPr>
              <w:pStyle w:val="ListParagraph"/>
              <w:ind w:left="0"/>
            </w:pPr>
          </w:p>
        </w:tc>
        <w:tc>
          <w:tcPr>
            <w:tcW w:w="3117" w:type="dxa"/>
          </w:tcPr>
          <w:p w14:paraId="4611C7DB" w14:textId="49EA3B5E" w:rsidR="00F20F4C" w:rsidRDefault="00F20F4C" w:rsidP="00F20F4C">
            <w:pPr>
              <w:pStyle w:val="ListParagraph"/>
              <w:ind w:left="0"/>
            </w:pPr>
            <w:r>
              <w:t>2</w:t>
            </w:r>
          </w:p>
        </w:tc>
        <w:tc>
          <w:tcPr>
            <w:tcW w:w="3117" w:type="dxa"/>
          </w:tcPr>
          <w:p w14:paraId="332D0862" w14:textId="7B1C100F" w:rsidR="00F20F4C" w:rsidRDefault="00F20F4C" w:rsidP="00F20F4C">
            <w:pPr>
              <w:pStyle w:val="ListParagraph"/>
              <w:ind w:left="0"/>
            </w:pPr>
            <w:r>
              <w:t>10.92</w:t>
            </w:r>
          </w:p>
        </w:tc>
      </w:tr>
      <w:tr w:rsidR="00F20F4C" w14:paraId="0221B30F" w14:textId="77777777" w:rsidTr="00F20F4C">
        <w:tc>
          <w:tcPr>
            <w:tcW w:w="3116" w:type="dxa"/>
          </w:tcPr>
          <w:p w14:paraId="6C2896B7" w14:textId="77777777" w:rsidR="00F20F4C" w:rsidRDefault="00F20F4C" w:rsidP="00F20F4C">
            <w:pPr>
              <w:pStyle w:val="ListParagraph"/>
              <w:ind w:left="0"/>
            </w:pPr>
          </w:p>
        </w:tc>
        <w:tc>
          <w:tcPr>
            <w:tcW w:w="3117" w:type="dxa"/>
          </w:tcPr>
          <w:p w14:paraId="6C2AEC41" w14:textId="39F46907" w:rsidR="00F20F4C" w:rsidRDefault="00F20F4C" w:rsidP="00F20F4C">
            <w:pPr>
              <w:pStyle w:val="ListParagraph"/>
              <w:ind w:left="0"/>
            </w:pPr>
            <w:r>
              <w:t>4</w:t>
            </w:r>
          </w:p>
        </w:tc>
        <w:tc>
          <w:tcPr>
            <w:tcW w:w="3117" w:type="dxa"/>
          </w:tcPr>
          <w:p w14:paraId="45B66A88" w14:textId="01E3813D" w:rsidR="00F20F4C" w:rsidRDefault="00F20F4C" w:rsidP="00F20F4C">
            <w:pPr>
              <w:pStyle w:val="ListParagraph"/>
              <w:ind w:left="0"/>
            </w:pPr>
            <w:r>
              <w:t>5.5</w:t>
            </w:r>
          </w:p>
        </w:tc>
      </w:tr>
      <w:tr w:rsidR="00F20F4C" w14:paraId="1E64363F" w14:textId="77777777" w:rsidTr="00F20F4C">
        <w:tc>
          <w:tcPr>
            <w:tcW w:w="3116" w:type="dxa"/>
          </w:tcPr>
          <w:p w14:paraId="61DEFD25" w14:textId="77777777" w:rsidR="00F20F4C" w:rsidRDefault="00F20F4C" w:rsidP="00F20F4C">
            <w:pPr>
              <w:pStyle w:val="ListParagraph"/>
              <w:ind w:left="0"/>
            </w:pPr>
          </w:p>
        </w:tc>
        <w:tc>
          <w:tcPr>
            <w:tcW w:w="3117" w:type="dxa"/>
          </w:tcPr>
          <w:p w14:paraId="42A26536" w14:textId="706E1040" w:rsidR="00F20F4C" w:rsidRDefault="00F20F4C" w:rsidP="00F20F4C">
            <w:pPr>
              <w:pStyle w:val="ListParagraph"/>
              <w:ind w:left="0"/>
            </w:pPr>
            <w:r>
              <w:t>8</w:t>
            </w:r>
          </w:p>
        </w:tc>
        <w:tc>
          <w:tcPr>
            <w:tcW w:w="3117" w:type="dxa"/>
          </w:tcPr>
          <w:p w14:paraId="6B11A141" w14:textId="76DA5306" w:rsidR="00F20F4C" w:rsidRDefault="00F20F4C" w:rsidP="00F20F4C">
            <w:pPr>
              <w:pStyle w:val="ListParagraph"/>
              <w:ind w:left="0"/>
            </w:pPr>
            <w:r>
              <w:t>2.76</w:t>
            </w:r>
          </w:p>
        </w:tc>
      </w:tr>
      <w:tr w:rsidR="00F20F4C" w14:paraId="10B7B93A" w14:textId="77777777" w:rsidTr="00F20F4C">
        <w:tc>
          <w:tcPr>
            <w:tcW w:w="3116" w:type="dxa"/>
          </w:tcPr>
          <w:p w14:paraId="0581DDA4" w14:textId="77777777" w:rsidR="00F20F4C" w:rsidRDefault="00F20F4C" w:rsidP="00F20F4C">
            <w:pPr>
              <w:pStyle w:val="ListParagraph"/>
              <w:ind w:left="0"/>
            </w:pPr>
          </w:p>
        </w:tc>
        <w:tc>
          <w:tcPr>
            <w:tcW w:w="3117" w:type="dxa"/>
          </w:tcPr>
          <w:p w14:paraId="62208C61" w14:textId="42A1B9CA" w:rsidR="00F20F4C" w:rsidRDefault="00F20F4C" w:rsidP="00F20F4C">
            <w:pPr>
              <w:pStyle w:val="ListParagraph"/>
              <w:ind w:left="0"/>
            </w:pPr>
            <w:r>
              <w:t>16</w:t>
            </w:r>
          </w:p>
        </w:tc>
        <w:tc>
          <w:tcPr>
            <w:tcW w:w="3117" w:type="dxa"/>
          </w:tcPr>
          <w:p w14:paraId="15B66119" w14:textId="52C63A81" w:rsidR="00F20F4C" w:rsidRDefault="00F20F4C" w:rsidP="00F20F4C">
            <w:pPr>
              <w:pStyle w:val="ListParagraph"/>
              <w:ind w:left="0"/>
            </w:pPr>
            <w:r>
              <w:t>1.69</w:t>
            </w:r>
          </w:p>
        </w:tc>
      </w:tr>
      <w:tr w:rsidR="00F20F4C" w14:paraId="265F71DD" w14:textId="77777777" w:rsidTr="00F20F4C">
        <w:tc>
          <w:tcPr>
            <w:tcW w:w="3116" w:type="dxa"/>
          </w:tcPr>
          <w:p w14:paraId="7349A1EF" w14:textId="77777777" w:rsidR="00F20F4C" w:rsidRDefault="00F20F4C" w:rsidP="00F20F4C">
            <w:pPr>
              <w:pStyle w:val="ListParagraph"/>
              <w:ind w:left="0"/>
            </w:pPr>
          </w:p>
        </w:tc>
        <w:tc>
          <w:tcPr>
            <w:tcW w:w="3117" w:type="dxa"/>
          </w:tcPr>
          <w:p w14:paraId="6AD6530B" w14:textId="1B1D2095" w:rsidR="00F20F4C" w:rsidRDefault="00F20F4C" w:rsidP="00F20F4C">
            <w:pPr>
              <w:pStyle w:val="ListParagraph"/>
              <w:ind w:left="0"/>
            </w:pPr>
            <w:r>
              <w:t>24</w:t>
            </w:r>
          </w:p>
        </w:tc>
        <w:tc>
          <w:tcPr>
            <w:tcW w:w="3117" w:type="dxa"/>
          </w:tcPr>
          <w:p w14:paraId="3B3CCBB3" w14:textId="465CBAB1" w:rsidR="00F20F4C" w:rsidRDefault="00F20F4C" w:rsidP="00F20F4C">
            <w:pPr>
              <w:pStyle w:val="ListParagraph"/>
              <w:ind w:left="0"/>
            </w:pPr>
            <w:r>
              <w:t>1.10</w:t>
            </w:r>
          </w:p>
        </w:tc>
      </w:tr>
      <w:tr w:rsidR="00F20F4C" w14:paraId="25A4FE76" w14:textId="77777777" w:rsidTr="00F20F4C">
        <w:tc>
          <w:tcPr>
            <w:tcW w:w="3116" w:type="dxa"/>
          </w:tcPr>
          <w:p w14:paraId="369FEAFA" w14:textId="42DB855A" w:rsidR="00F20F4C" w:rsidRDefault="00F20F4C" w:rsidP="00F20F4C">
            <w:pPr>
              <w:pStyle w:val="ListParagraph"/>
              <w:ind w:left="0"/>
            </w:pPr>
            <w:r>
              <w:t>4Gb</w:t>
            </w:r>
          </w:p>
        </w:tc>
        <w:tc>
          <w:tcPr>
            <w:tcW w:w="3117" w:type="dxa"/>
          </w:tcPr>
          <w:p w14:paraId="30063B6F" w14:textId="7A97B611" w:rsidR="00F20F4C" w:rsidRDefault="00F20F4C" w:rsidP="00F20F4C">
            <w:pPr>
              <w:pStyle w:val="ListParagraph"/>
              <w:ind w:left="0"/>
            </w:pPr>
            <w:r>
              <w:t>1</w:t>
            </w:r>
          </w:p>
        </w:tc>
        <w:tc>
          <w:tcPr>
            <w:tcW w:w="3117" w:type="dxa"/>
          </w:tcPr>
          <w:p w14:paraId="7A22D727" w14:textId="4B9A96EC" w:rsidR="00F20F4C" w:rsidRDefault="00F20F4C" w:rsidP="00F20F4C">
            <w:pPr>
              <w:pStyle w:val="ListParagraph"/>
              <w:ind w:left="0"/>
            </w:pPr>
            <w:r>
              <w:t>65</w:t>
            </w:r>
          </w:p>
        </w:tc>
      </w:tr>
      <w:tr w:rsidR="00F20F4C" w14:paraId="15930B13" w14:textId="77777777" w:rsidTr="00F20F4C">
        <w:tc>
          <w:tcPr>
            <w:tcW w:w="3116" w:type="dxa"/>
          </w:tcPr>
          <w:p w14:paraId="45C2C21E" w14:textId="77777777" w:rsidR="00F20F4C" w:rsidRDefault="00F20F4C" w:rsidP="00F20F4C">
            <w:pPr>
              <w:pStyle w:val="ListParagraph"/>
              <w:ind w:left="0"/>
            </w:pPr>
          </w:p>
        </w:tc>
        <w:tc>
          <w:tcPr>
            <w:tcW w:w="3117" w:type="dxa"/>
          </w:tcPr>
          <w:p w14:paraId="5B9DDD27" w14:textId="2930AB5B" w:rsidR="00F20F4C" w:rsidRDefault="00F20F4C" w:rsidP="00F20F4C">
            <w:pPr>
              <w:pStyle w:val="ListParagraph"/>
              <w:ind w:left="0"/>
            </w:pPr>
            <w:r>
              <w:t>2</w:t>
            </w:r>
          </w:p>
        </w:tc>
        <w:tc>
          <w:tcPr>
            <w:tcW w:w="3117" w:type="dxa"/>
          </w:tcPr>
          <w:p w14:paraId="5239FC5B" w14:textId="6DE8A83C" w:rsidR="00F20F4C" w:rsidRDefault="00F20F4C" w:rsidP="00F20F4C">
            <w:pPr>
              <w:pStyle w:val="ListParagraph"/>
              <w:ind w:left="0"/>
            </w:pPr>
            <w:r>
              <w:t>41.28</w:t>
            </w:r>
          </w:p>
        </w:tc>
      </w:tr>
      <w:tr w:rsidR="00F20F4C" w14:paraId="45EB823F" w14:textId="77777777" w:rsidTr="00F20F4C">
        <w:tc>
          <w:tcPr>
            <w:tcW w:w="3116" w:type="dxa"/>
          </w:tcPr>
          <w:p w14:paraId="451C8D7A" w14:textId="77777777" w:rsidR="00F20F4C" w:rsidRDefault="00F20F4C" w:rsidP="00F20F4C">
            <w:pPr>
              <w:pStyle w:val="ListParagraph"/>
              <w:ind w:left="0"/>
            </w:pPr>
          </w:p>
        </w:tc>
        <w:tc>
          <w:tcPr>
            <w:tcW w:w="3117" w:type="dxa"/>
          </w:tcPr>
          <w:p w14:paraId="736C5649" w14:textId="361F8038" w:rsidR="00F20F4C" w:rsidRDefault="00F20F4C" w:rsidP="00F20F4C">
            <w:pPr>
              <w:pStyle w:val="ListParagraph"/>
              <w:ind w:left="0"/>
            </w:pPr>
            <w:r>
              <w:t>4</w:t>
            </w:r>
          </w:p>
        </w:tc>
        <w:tc>
          <w:tcPr>
            <w:tcW w:w="3117" w:type="dxa"/>
          </w:tcPr>
          <w:p w14:paraId="1E372DFA" w14:textId="640D9C05" w:rsidR="00F20F4C" w:rsidRDefault="00F20F4C" w:rsidP="00F20F4C">
            <w:pPr>
              <w:pStyle w:val="ListParagraph"/>
              <w:ind w:left="0"/>
            </w:pPr>
            <w:r>
              <w:t>20.73</w:t>
            </w:r>
          </w:p>
        </w:tc>
      </w:tr>
      <w:tr w:rsidR="00F20F4C" w14:paraId="4A252C73" w14:textId="77777777" w:rsidTr="00F20F4C">
        <w:tc>
          <w:tcPr>
            <w:tcW w:w="3116" w:type="dxa"/>
          </w:tcPr>
          <w:p w14:paraId="76F08E17" w14:textId="77777777" w:rsidR="00F20F4C" w:rsidRDefault="00F20F4C" w:rsidP="00F20F4C">
            <w:pPr>
              <w:pStyle w:val="ListParagraph"/>
              <w:ind w:left="0"/>
            </w:pPr>
          </w:p>
        </w:tc>
        <w:tc>
          <w:tcPr>
            <w:tcW w:w="3117" w:type="dxa"/>
          </w:tcPr>
          <w:p w14:paraId="0587F515" w14:textId="40675EB0" w:rsidR="00F20F4C" w:rsidRDefault="00F20F4C" w:rsidP="00F20F4C">
            <w:pPr>
              <w:pStyle w:val="ListParagraph"/>
              <w:ind w:left="0"/>
            </w:pPr>
            <w:r>
              <w:t>8</w:t>
            </w:r>
          </w:p>
        </w:tc>
        <w:tc>
          <w:tcPr>
            <w:tcW w:w="3117" w:type="dxa"/>
          </w:tcPr>
          <w:p w14:paraId="4BD1C952" w14:textId="3CC79EA1" w:rsidR="00F20F4C" w:rsidRDefault="00F20F4C" w:rsidP="00F20F4C">
            <w:pPr>
              <w:pStyle w:val="ListParagraph"/>
              <w:ind w:left="0"/>
            </w:pPr>
            <w:r>
              <w:t>10.81</w:t>
            </w:r>
          </w:p>
        </w:tc>
      </w:tr>
      <w:tr w:rsidR="00F20F4C" w14:paraId="6AAE28F5" w14:textId="77777777" w:rsidTr="00F20F4C">
        <w:tc>
          <w:tcPr>
            <w:tcW w:w="3116" w:type="dxa"/>
          </w:tcPr>
          <w:p w14:paraId="0F271391" w14:textId="77777777" w:rsidR="00F20F4C" w:rsidRDefault="00F20F4C" w:rsidP="00F20F4C">
            <w:pPr>
              <w:pStyle w:val="ListParagraph"/>
              <w:ind w:left="0"/>
            </w:pPr>
          </w:p>
        </w:tc>
        <w:tc>
          <w:tcPr>
            <w:tcW w:w="3117" w:type="dxa"/>
          </w:tcPr>
          <w:p w14:paraId="692668B5" w14:textId="7186C4B3" w:rsidR="00F20F4C" w:rsidRDefault="00F20F4C" w:rsidP="00F20F4C">
            <w:pPr>
              <w:pStyle w:val="ListParagraph"/>
              <w:ind w:left="0"/>
            </w:pPr>
            <w:r>
              <w:t>16</w:t>
            </w:r>
          </w:p>
        </w:tc>
        <w:tc>
          <w:tcPr>
            <w:tcW w:w="3117" w:type="dxa"/>
          </w:tcPr>
          <w:p w14:paraId="018BC917" w14:textId="402E8E50" w:rsidR="00F20F4C" w:rsidRDefault="00F20F4C" w:rsidP="00F20F4C">
            <w:pPr>
              <w:pStyle w:val="ListParagraph"/>
              <w:ind w:left="0"/>
            </w:pPr>
            <w:r>
              <w:t>6.24</w:t>
            </w:r>
          </w:p>
        </w:tc>
      </w:tr>
      <w:tr w:rsidR="00F20F4C" w14:paraId="4B413AA3" w14:textId="77777777" w:rsidTr="00F20F4C">
        <w:tc>
          <w:tcPr>
            <w:tcW w:w="3116" w:type="dxa"/>
          </w:tcPr>
          <w:p w14:paraId="36662249" w14:textId="77777777" w:rsidR="00F20F4C" w:rsidRDefault="00F20F4C" w:rsidP="00F20F4C">
            <w:pPr>
              <w:pStyle w:val="ListParagraph"/>
              <w:ind w:left="0"/>
            </w:pPr>
          </w:p>
        </w:tc>
        <w:tc>
          <w:tcPr>
            <w:tcW w:w="3117" w:type="dxa"/>
          </w:tcPr>
          <w:p w14:paraId="073E2350" w14:textId="3D078F57" w:rsidR="00F20F4C" w:rsidRDefault="00F20F4C" w:rsidP="00F20F4C">
            <w:pPr>
              <w:pStyle w:val="ListParagraph"/>
              <w:ind w:left="0"/>
            </w:pPr>
            <w:r>
              <w:t>24</w:t>
            </w:r>
          </w:p>
        </w:tc>
        <w:tc>
          <w:tcPr>
            <w:tcW w:w="3117" w:type="dxa"/>
          </w:tcPr>
          <w:p w14:paraId="75DD70E7" w14:textId="042BDB5C" w:rsidR="00F20F4C" w:rsidRDefault="00F20F4C" w:rsidP="00F20F4C">
            <w:pPr>
              <w:pStyle w:val="ListParagraph"/>
              <w:ind w:left="0"/>
            </w:pPr>
            <w:r>
              <w:t>6.48</w:t>
            </w:r>
          </w:p>
        </w:tc>
      </w:tr>
      <w:tr w:rsidR="00F20F4C" w14:paraId="5A652345" w14:textId="77777777" w:rsidTr="00F20F4C">
        <w:tc>
          <w:tcPr>
            <w:tcW w:w="3116" w:type="dxa"/>
          </w:tcPr>
          <w:p w14:paraId="20736EA3" w14:textId="599AEFCA" w:rsidR="00F20F4C" w:rsidRDefault="00F20F4C" w:rsidP="00F20F4C">
            <w:pPr>
              <w:pStyle w:val="ListParagraph"/>
              <w:ind w:left="0"/>
            </w:pPr>
            <w:r>
              <w:t>10Gb</w:t>
            </w:r>
          </w:p>
        </w:tc>
        <w:tc>
          <w:tcPr>
            <w:tcW w:w="3117" w:type="dxa"/>
          </w:tcPr>
          <w:p w14:paraId="07681A84" w14:textId="6574E450" w:rsidR="00F20F4C" w:rsidRDefault="00F20F4C" w:rsidP="00F20F4C">
            <w:pPr>
              <w:pStyle w:val="ListParagraph"/>
              <w:ind w:left="0"/>
            </w:pPr>
            <w:r>
              <w:t>1</w:t>
            </w:r>
          </w:p>
        </w:tc>
        <w:tc>
          <w:tcPr>
            <w:tcW w:w="3117" w:type="dxa"/>
          </w:tcPr>
          <w:p w14:paraId="3FCDEF61" w14:textId="218B0F1F" w:rsidR="00F20F4C" w:rsidRDefault="00F20F4C" w:rsidP="00F20F4C">
            <w:pPr>
              <w:pStyle w:val="ListParagraph"/>
              <w:ind w:left="0"/>
            </w:pPr>
            <w:r>
              <w:t>-</w:t>
            </w:r>
          </w:p>
        </w:tc>
      </w:tr>
      <w:tr w:rsidR="00F20F4C" w14:paraId="528A1726" w14:textId="77777777" w:rsidTr="00F20F4C">
        <w:tc>
          <w:tcPr>
            <w:tcW w:w="3116" w:type="dxa"/>
          </w:tcPr>
          <w:p w14:paraId="7506EF65" w14:textId="77777777" w:rsidR="00F20F4C" w:rsidRDefault="00F20F4C" w:rsidP="00F20F4C">
            <w:pPr>
              <w:pStyle w:val="ListParagraph"/>
              <w:ind w:left="0"/>
            </w:pPr>
          </w:p>
        </w:tc>
        <w:tc>
          <w:tcPr>
            <w:tcW w:w="3117" w:type="dxa"/>
          </w:tcPr>
          <w:p w14:paraId="261AF406" w14:textId="5067BD2F" w:rsidR="00F20F4C" w:rsidRDefault="00F20F4C" w:rsidP="00F20F4C">
            <w:pPr>
              <w:pStyle w:val="ListParagraph"/>
              <w:ind w:left="0"/>
            </w:pPr>
            <w:r>
              <w:t>2</w:t>
            </w:r>
          </w:p>
        </w:tc>
        <w:tc>
          <w:tcPr>
            <w:tcW w:w="3117" w:type="dxa"/>
          </w:tcPr>
          <w:p w14:paraId="7310473E" w14:textId="0F0C585A" w:rsidR="00F20F4C" w:rsidRDefault="00F20F4C" w:rsidP="00F20F4C">
            <w:pPr>
              <w:pStyle w:val="ListParagraph"/>
              <w:ind w:left="0"/>
            </w:pPr>
            <w:r>
              <w:t>107.35</w:t>
            </w:r>
          </w:p>
        </w:tc>
      </w:tr>
      <w:tr w:rsidR="00F20F4C" w14:paraId="1A967DF8" w14:textId="77777777" w:rsidTr="00F20F4C">
        <w:tc>
          <w:tcPr>
            <w:tcW w:w="3116" w:type="dxa"/>
          </w:tcPr>
          <w:p w14:paraId="16A6EFF0" w14:textId="77777777" w:rsidR="00F20F4C" w:rsidRDefault="00F20F4C" w:rsidP="00F20F4C">
            <w:pPr>
              <w:pStyle w:val="ListParagraph"/>
              <w:ind w:left="0"/>
            </w:pPr>
          </w:p>
        </w:tc>
        <w:tc>
          <w:tcPr>
            <w:tcW w:w="3117" w:type="dxa"/>
          </w:tcPr>
          <w:p w14:paraId="1D4F8994" w14:textId="36D19209" w:rsidR="00F20F4C" w:rsidRDefault="00F20F4C" w:rsidP="00F20F4C">
            <w:pPr>
              <w:pStyle w:val="ListParagraph"/>
              <w:ind w:left="0"/>
            </w:pPr>
            <w:r>
              <w:t>4</w:t>
            </w:r>
          </w:p>
        </w:tc>
        <w:tc>
          <w:tcPr>
            <w:tcW w:w="3117" w:type="dxa"/>
          </w:tcPr>
          <w:p w14:paraId="0F5DBFDF" w14:textId="2B267183" w:rsidR="00F20F4C" w:rsidRDefault="00F20F4C" w:rsidP="00F20F4C">
            <w:pPr>
              <w:pStyle w:val="ListParagraph"/>
              <w:ind w:left="0"/>
            </w:pPr>
            <w:r>
              <w:t>53.9</w:t>
            </w:r>
          </w:p>
        </w:tc>
      </w:tr>
      <w:tr w:rsidR="00F20F4C" w14:paraId="51E5C668" w14:textId="77777777" w:rsidTr="00F20F4C">
        <w:tc>
          <w:tcPr>
            <w:tcW w:w="3116" w:type="dxa"/>
          </w:tcPr>
          <w:p w14:paraId="1A6B502A" w14:textId="77777777" w:rsidR="00F20F4C" w:rsidRDefault="00F20F4C" w:rsidP="00F20F4C">
            <w:pPr>
              <w:pStyle w:val="ListParagraph"/>
              <w:ind w:left="0"/>
            </w:pPr>
          </w:p>
        </w:tc>
        <w:tc>
          <w:tcPr>
            <w:tcW w:w="3117" w:type="dxa"/>
          </w:tcPr>
          <w:p w14:paraId="21EF1029" w14:textId="20DC3492" w:rsidR="00F20F4C" w:rsidRDefault="00F20F4C" w:rsidP="00F20F4C">
            <w:pPr>
              <w:pStyle w:val="ListParagraph"/>
              <w:ind w:left="0"/>
            </w:pPr>
            <w:r>
              <w:t>8</w:t>
            </w:r>
          </w:p>
        </w:tc>
        <w:tc>
          <w:tcPr>
            <w:tcW w:w="3117" w:type="dxa"/>
          </w:tcPr>
          <w:p w14:paraId="6B4BB182" w14:textId="0D85FF56" w:rsidR="00F20F4C" w:rsidRDefault="00F20F4C" w:rsidP="00F20F4C">
            <w:pPr>
              <w:pStyle w:val="ListParagraph"/>
              <w:ind w:left="0"/>
            </w:pPr>
            <w:r>
              <w:t>27.7</w:t>
            </w:r>
          </w:p>
        </w:tc>
      </w:tr>
      <w:tr w:rsidR="00F20F4C" w14:paraId="52603B48" w14:textId="77777777" w:rsidTr="00F20F4C">
        <w:tc>
          <w:tcPr>
            <w:tcW w:w="3116" w:type="dxa"/>
          </w:tcPr>
          <w:p w14:paraId="76F9591F" w14:textId="77777777" w:rsidR="00F20F4C" w:rsidRDefault="00F20F4C" w:rsidP="00F20F4C">
            <w:pPr>
              <w:pStyle w:val="ListParagraph"/>
              <w:ind w:left="0"/>
            </w:pPr>
          </w:p>
        </w:tc>
        <w:tc>
          <w:tcPr>
            <w:tcW w:w="3117" w:type="dxa"/>
          </w:tcPr>
          <w:p w14:paraId="56DCF631" w14:textId="44670C53" w:rsidR="00F20F4C" w:rsidRDefault="00F20F4C" w:rsidP="00F20F4C">
            <w:pPr>
              <w:pStyle w:val="ListParagraph"/>
              <w:ind w:left="0"/>
            </w:pPr>
            <w:r>
              <w:t>16</w:t>
            </w:r>
          </w:p>
        </w:tc>
        <w:tc>
          <w:tcPr>
            <w:tcW w:w="3117" w:type="dxa"/>
          </w:tcPr>
          <w:p w14:paraId="75DDA06C" w14:textId="3A279F27" w:rsidR="00F20F4C" w:rsidRDefault="00F20F4C" w:rsidP="00F20F4C">
            <w:pPr>
              <w:pStyle w:val="ListParagraph"/>
              <w:ind w:left="0"/>
            </w:pPr>
            <w:r>
              <w:t>16.6</w:t>
            </w:r>
          </w:p>
        </w:tc>
      </w:tr>
      <w:tr w:rsidR="00F20F4C" w14:paraId="56818B48" w14:textId="77777777" w:rsidTr="00F20F4C">
        <w:tc>
          <w:tcPr>
            <w:tcW w:w="3116" w:type="dxa"/>
          </w:tcPr>
          <w:p w14:paraId="50CF104C" w14:textId="77777777" w:rsidR="00F20F4C" w:rsidRDefault="00F20F4C" w:rsidP="00F20F4C">
            <w:pPr>
              <w:pStyle w:val="ListParagraph"/>
              <w:ind w:left="0"/>
            </w:pPr>
          </w:p>
        </w:tc>
        <w:tc>
          <w:tcPr>
            <w:tcW w:w="3117" w:type="dxa"/>
          </w:tcPr>
          <w:p w14:paraId="32B116F7" w14:textId="134A2E60" w:rsidR="00F20F4C" w:rsidRDefault="00F20F4C" w:rsidP="00F20F4C">
            <w:pPr>
              <w:pStyle w:val="ListParagraph"/>
              <w:ind w:left="0"/>
            </w:pPr>
            <w:r>
              <w:t>24</w:t>
            </w:r>
          </w:p>
        </w:tc>
        <w:tc>
          <w:tcPr>
            <w:tcW w:w="3117" w:type="dxa"/>
          </w:tcPr>
          <w:p w14:paraId="4ECAD606" w14:textId="35DA3E20" w:rsidR="00F20F4C" w:rsidRDefault="00F20F4C" w:rsidP="00F20F4C">
            <w:pPr>
              <w:pStyle w:val="ListParagraph"/>
              <w:ind w:left="0"/>
            </w:pPr>
            <w:r>
              <w:t>10.89</w:t>
            </w:r>
          </w:p>
        </w:tc>
      </w:tr>
      <w:tr w:rsidR="00F20F4C" w14:paraId="2A151C18" w14:textId="77777777" w:rsidTr="00F20F4C">
        <w:tc>
          <w:tcPr>
            <w:tcW w:w="3116" w:type="dxa"/>
          </w:tcPr>
          <w:p w14:paraId="42C92099" w14:textId="357D5DF4" w:rsidR="00F20F4C" w:rsidRDefault="00F20F4C" w:rsidP="00F20F4C">
            <w:pPr>
              <w:pStyle w:val="ListParagraph"/>
              <w:ind w:left="0"/>
            </w:pPr>
            <w:r>
              <w:t>80</w:t>
            </w:r>
          </w:p>
        </w:tc>
        <w:tc>
          <w:tcPr>
            <w:tcW w:w="3117" w:type="dxa"/>
          </w:tcPr>
          <w:p w14:paraId="38F46673" w14:textId="258A270B" w:rsidR="00F20F4C" w:rsidRDefault="00F20F4C" w:rsidP="00F20F4C">
            <w:pPr>
              <w:pStyle w:val="ListParagraph"/>
              <w:ind w:left="0"/>
            </w:pPr>
            <w:r>
              <w:t>1</w:t>
            </w:r>
          </w:p>
        </w:tc>
        <w:tc>
          <w:tcPr>
            <w:tcW w:w="3117" w:type="dxa"/>
          </w:tcPr>
          <w:p w14:paraId="130B0D97" w14:textId="108E19C9" w:rsidR="00F20F4C" w:rsidRDefault="00F20F4C" w:rsidP="00F20F4C">
            <w:pPr>
              <w:pStyle w:val="ListParagraph"/>
              <w:ind w:left="0"/>
            </w:pPr>
            <w:r>
              <w:t>-</w:t>
            </w:r>
          </w:p>
        </w:tc>
      </w:tr>
      <w:tr w:rsidR="00F20F4C" w14:paraId="5AC71FC8" w14:textId="77777777" w:rsidTr="00F20F4C">
        <w:tc>
          <w:tcPr>
            <w:tcW w:w="3116" w:type="dxa"/>
          </w:tcPr>
          <w:p w14:paraId="06E38E14" w14:textId="77777777" w:rsidR="00F20F4C" w:rsidRDefault="00F20F4C" w:rsidP="00F20F4C">
            <w:pPr>
              <w:pStyle w:val="ListParagraph"/>
              <w:ind w:left="0"/>
            </w:pPr>
          </w:p>
        </w:tc>
        <w:tc>
          <w:tcPr>
            <w:tcW w:w="3117" w:type="dxa"/>
          </w:tcPr>
          <w:p w14:paraId="62CE4212" w14:textId="40089CD3" w:rsidR="00F20F4C" w:rsidRDefault="00F20F4C" w:rsidP="00F20F4C">
            <w:pPr>
              <w:pStyle w:val="ListParagraph"/>
              <w:ind w:left="0"/>
            </w:pPr>
            <w:r>
              <w:t>2</w:t>
            </w:r>
          </w:p>
        </w:tc>
        <w:tc>
          <w:tcPr>
            <w:tcW w:w="3117" w:type="dxa"/>
          </w:tcPr>
          <w:p w14:paraId="1DC99E35" w14:textId="367FE46D" w:rsidR="00F20F4C" w:rsidRDefault="00F20F4C" w:rsidP="00F20F4C">
            <w:pPr>
              <w:pStyle w:val="ListParagraph"/>
              <w:ind w:left="0"/>
            </w:pPr>
            <w:r>
              <w:t>-</w:t>
            </w:r>
          </w:p>
        </w:tc>
      </w:tr>
      <w:tr w:rsidR="00F20F4C" w14:paraId="5591B50D" w14:textId="77777777" w:rsidTr="00F20F4C">
        <w:tc>
          <w:tcPr>
            <w:tcW w:w="3116" w:type="dxa"/>
          </w:tcPr>
          <w:p w14:paraId="241B3544" w14:textId="77777777" w:rsidR="00F20F4C" w:rsidRDefault="00F20F4C" w:rsidP="00F20F4C">
            <w:pPr>
              <w:pStyle w:val="ListParagraph"/>
              <w:ind w:left="0"/>
            </w:pPr>
          </w:p>
        </w:tc>
        <w:tc>
          <w:tcPr>
            <w:tcW w:w="3117" w:type="dxa"/>
          </w:tcPr>
          <w:p w14:paraId="42D743F9" w14:textId="25751D9A" w:rsidR="00F20F4C" w:rsidRDefault="00F20F4C" w:rsidP="00F20F4C">
            <w:pPr>
              <w:pStyle w:val="ListParagraph"/>
              <w:ind w:left="0"/>
            </w:pPr>
            <w:r>
              <w:t>4</w:t>
            </w:r>
          </w:p>
        </w:tc>
        <w:tc>
          <w:tcPr>
            <w:tcW w:w="3117" w:type="dxa"/>
          </w:tcPr>
          <w:p w14:paraId="5757923B" w14:textId="636AEA1C" w:rsidR="00F20F4C" w:rsidRDefault="00F20F4C" w:rsidP="00F20F4C">
            <w:pPr>
              <w:pStyle w:val="ListParagraph"/>
              <w:ind w:left="0"/>
            </w:pPr>
            <w:r>
              <w:t>-</w:t>
            </w:r>
          </w:p>
        </w:tc>
      </w:tr>
      <w:tr w:rsidR="00F20F4C" w14:paraId="1441894C" w14:textId="77777777" w:rsidTr="00F20F4C">
        <w:tc>
          <w:tcPr>
            <w:tcW w:w="3116" w:type="dxa"/>
          </w:tcPr>
          <w:p w14:paraId="51DBA8D6" w14:textId="77777777" w:rsidR="00F20F4C" w:rsidRDefault="00F20F4C" w:rsidP="00F20F4C">
            <w:pPr>
              <w:pStyle w:val="ListParagraph"/>
              <w:ind w:left="0"/>
            </w:pPr>
          </w:p>
        </w:tc>
        <w:tc>
          <w:tcPr>
            <w:tcW w:w="3117" w:type="dxa"/>
          </w:tcPr>
          <w:p w14:paraId="72E8EFE8" w14:textId="18FD5359" w:rsidR="00F20F4C" w:rsidRDefault="00F20F4C" w:rsidP="00F20F4C">
            <w:pPr>
              <w:pStyle w:val="ListParagraph"/>
              <w:ind w:left="0"/>
            </w:pPr>
            <w:r>
              <w:t>8</w:t>
            </w:r>
          </w:p>
        </w:tc>
        <w:tc>
          <w:tcPr>
            <w:tcW w:w="3117" w:type="dxa"/>
          </w:tcPr>
          <w:p w14:paraId="6D489323" w14:textId="5BDBA9FA" w:rsidR="00F20F4C" w:rsidRDefault="00F20F4C" w:rsidP="00F20F4C">
            <w:pPr>
              <w:pStyle w:val="ListParagraph"/>
              <w:ind w:left="0"/>
            </w:pPr>
            <w:r>
              <w:t>137.99</w:t>
            </w:r>
          </w:p>
        </w:tc>
      </w:tr>
      <w:tr w:rsidR="00F20F4C" w14:paraId="6DD941CC" w14:textId="77777777" w:rsidTr="00F20F4C">
        <w:tc>
          <w:tcPr>
            <w:tcW w:w="3116" w:type="dxa"/>
          </w:tcPr>
          <w:p w14:paraId="313CEB86" w14:textId="77777777" w:rsidR="00F20F4C" w:rsidRDefault="00F20F4C" w:rsidP="00F20F4C">
            <w:pPr>
              <w:pStyle w:val="ListParagraph"/>
              <w:ind w:left="0"/>
            </w:pPr>
          </w:p>
        </w:tc>
        <w:tc>
          <w:tcPr>
            <w:tcW w:w="3117" w:type="dxa"/>
          </w:tcPr>
          <w:p w14:paraId="09242F07" w14:textId="62668F68" w:rsidR="00F20F4C" w:rsidRDefault="00F20F4C" w:rsidP="00F20F4C">
            <w:pPr>
              <w:pStyle w:val="ListParagraph"/>
              <w:ind w:left="0"/>
            </w:pPr>
            <w:r>
              <w:t>16</w:t>
            </w:r>
          </w:p>
        </w:tc>
        <w:tc>
          <w:tcPr>
            <w:tcW w:w="3117" w:type="dxa"/>
          </w:tcPr>
          <w:p w14:paraId="4C2CCDA0" w14:textId="107F7FB4" w:rsidR="00F20F4C" w:rsidRDefault="00F20F4C" w:rsidP="00F20F4C">
            <w:pPr>
              <w:pStyle w:val="ListParagraph"/>
              <w:ind w:left="0"/>
            </w:pPr>
            <w:r>
              <w:t>82.5</w:t>
            </w:r>
          </w:p>
        </w:tc>
      </w:tr>
      <w:tr w:rsidR="00F20F4C" w14:paraId="11BC9543" w14:textId="77777777" w:rsidTr="00F20F4C">
        <w:tc>
          <w:tcPr>
            <w:tcW w:w="3116" w:type="dxa"/>
          </w:tcPr>
          <w:p w14:paraId="42BE24AC" w14:textId="77777777" w:rsidR="00F20F4C" w:rsidRDefault="00F20F4C" w:rsidP="00F20F4C">
            <w:pPr>
              <w:pStyle w:val="ListParagraph"/>
              <w:ind w:left="0"/>
            </w:pPr>
          </w:p>
        </w:tc>
        <w:tc>
          <w:tcPr>
            <w:tcW w:w="3117" w:type="dxa"/>
          </w:tcPr>
          <w:p w14:paraId="1391B42D" w14:textId="587F3A42" w:rsidR="00F20F4C" w:rsidRDefault="00F20F4C" w:rsidP="00F20F4C">
            <w:pPr>
              <w:pStyle w:val="ListParagraph"/>
              <w:ind w:left="0"/>
            </w:pPr>
            <w:r>
              <w:t>24</w:t>
            </w:r>
          </w:p>
        </w:tc>
        <w:tc>
          <w:tcPr>
            <w:tcW w:w="3117" w:type="dxa"/>
          </w:tcPr>
          <w:p w14:paraId="57B9E615" w14:textId="3067FB8E" w:rsidR="00F20F4C" w:rsidRDefault="00F20F4C" w:rsidP="00F20F4C">
            <w:pPr>
              <w:pStyle w:val="ListParagraph"/>
              <w:ind w:left="0"/>
            </w:pPr>
            <w:r>
              <w:t>54</w:t>
            </w:r>
          </w:p>
        </w:tc>
      </w:tr>
    </w:tbl>
    <w:p w14:paraId="641AC973" w14:textId="67679273" w:rsidR="00F20F4C" w:rsidRDefault="00F20F4C" w:rsidP="00F20F4C">
      <w:pPr>
        <w:pStyle w:val="ListParagraph"/>
      </w:pPr>
      <w:r>
        <w:t>Weak Scaling Experiment              Procs                                              Time in seconds</w:t>
      </w:r>
    </w:p>
    <w:tbl>
      <w:tblPr>
        <w:tblStyle w:val="TableGrid"/>
        <w:tblW w:w="0" w:type="auto"/>
        <w:tblInd w:w="720" w:type="dxa"/>
        <w:tblLook w:val="04A0" w:firstRow="1" w:lastRow="0" w:firstColumn="1" w:lastColumn="0" w:noHBand="0" w:noVBand="1"/>
      </w:tblPr>
      <w:tblGrid>
        <w:gridCol w:w="2874"/>
        <w:gridCol w:w="2865"/>
        <w:gridCol w:w="2891"/>
      </w:tblGrid>
      <w:tr w:rsidR="00F20F4C" w14:paraId="1247B419" w14:textId="77777777" w:rsidTr="00F20F4C">
        <w:tc>
          <w:tcPr>
            <w:tcW w:w="3116" w:type="dxa"/>
          </w:tcPr>
          <w:p w14:paraId="2E585575" w14:textId="1B461112" w:rsidR="00F20F4C" w:rsidRDefault="00F20F4C" w:rsidP="00F20F4C">
            <w:pPr>
              <w:pStyle w:val="ListParagraph"/>
              <w:ind w:left="0"/>
            </w:pPr>
            <w:r>
              <w:t>500</w:t>
            </w:r>
          </w:p>
        </w:tc>
        <w:tc>
          <w:tcPr>
            <w:tcW w:w="3117" w:type="dxa"/>
          </w:tcPr>
          <w:p w14:paraId="0DD343F2" w14:textId="6A09981C" w:rsidR="00F20F4C" w:rsidRDefault="00F20F4C" w:rsidP="00F20F4C">
            <w:pPr>
              <w:pStyle w:val="ListParagraph"/>
              <w:ind w:left="0"/>
            </w:pPr>
            <w:r>
              <w:t>1</w:t>
            </w:r>
          </w:p>
        </w:tc>
        <w:tc>
          <w:tcPr>
            <w:tcW w:w="3117" w:type="dxa"/>
          </w:tcPr>
          <w:p w14:paraId="7CE2579A" w14:textId="4C3A9801" w:rsidR="00F20F4C" w:rsidRDefault="00F20F4C" w:rsidP="00F20F4C">
            <w:pPr>
              <w:pStyle w:val="ListParagraph"/>
              <w:ind w:left="0"/>
            </w:pPr>
            <w:r>
              <w:t>8.17</w:t>
            </w:r>
          </w:p>
        </w:tc>
      </w:tr>
      <w:tr w:rsidR="00F20F4C" w14:paraId="24D66D5B" w14:textId="77777777" w:rsidTr="00F20F4C">
        <w:tc>
          <w:tcPr>
            <w:tcW w:w="3116" w:type="dxa"/>
          </w:tcPr>
          <w:p w14:paraId="63D4CE04" w14:textId="1185260F" w:rsidR="00F20F4C" w:rsidRDefault="00F20F4C" w:rsidP="00F20F4C">
            <w:pPr>
              <w:pStyle w:val="ListParagraph"/>
              <w:ind w:left="0"/>
            </w:pPr>
          </w:p>
        </w:tc>
        <w:tc>
          <w:tcPr>
            <w:tcW w:w="3117" w:type="dxa"/>
          </w:tcPr>
          <w:p w14:paraId="75F04C5C" w14:textId="0D1D4956" w:rsidR="00F20F4C" w:rsidRDefault="00F20F4C" w:rsidP="00F20F4C">
            <w:pPr>
              <w:pStyle w:val="ListParagraph"/>
              <w:ind w:left="0"/>
            </w:pPr>
            <w:r>
              <w:t>2</w:t>
            </w:r>
          </w:p>
        </w:tc>
        <w:tc>
          <w:tcPr>
            <w:tcW w:w="3117" w:type="dxa"/>
          </w:tcPr>
          <w:p w14:paraId="1EAE6E9E" w14:textId="5356E536" w:rsidR="00F20F4C" w:rsidRDefault="00F20F4C" w:rsidP="00F20F4C">
            <w:pPr>
              <w:pStyle w:val="ListParagraph"/>
              <w:ind w:left="0"/>
            </w:pPr>
            <w:r>
              <w:t>10.58</w:t>
            </w:r>
          </w:p>
        </w:tc>
      </w:tr>
      <w:tr w:rsidR="00F20F4C" w14:paraId="00C1BE47" w14:textId="77777777" w:rsidTr="00F20F4C">
        <w:tc>
          <w:tcPr>
            <w:tcW w:w="3116" w:type="dxa"/>
          </w:tcPr>
          <w:p w14:paraId="512DFA40" w14:textId="77777777" w:rsidR="00F20F4C" w:rsidRDefault="00F20F4C" w:rsidP="00F20F4C">
            <w:pPr>
              <w:pStyle w:val="ListParagraph"/>
              <w:ind w:left="0"/>
            </w:pPr>
          </w:p>
        </w:tc>
        <w:tc>
          <w:tcPr>
            <w:tcW w:w="3117" w:type="dxa"/>
          </w:tcPr>
          <w:p w14:paraId="6BE639F2" w14:textId="37930F95" w:rsidR="00F20F4C" w:rsidRDefault="00F20F4C" w:rsidP="00F20F4C">
            <w:pPr>
              <w:pStyle w:val="ListParagraph"/>
              <w:ind w:left="0"/>
            </w:pPr>
            <w:r>
              <w:t>4</w:t>
            </w:r>
          </w:p>
        </w:tc>
        <w:tc>
          <w:tcPr>
            <w:tcW w:w="3117" w:type="dxa"/>
          </w:tcPr>
          <w:p w14:paraId="7A49EACD" w14:textId="66ED9033" w:rsidR="00F20F4C" w:rsidRDefault="00F20F4C" w:rsidP="00F20F4C">
            <w:pPr>
              <w:pStyle w:val="ListParagraph"/>
              <w:ind w:left="0"/>
            </w:pPr>
            <w:r>
              <w:t>10.65</w:t>
            </w:r>
          </w:p>
        </w:tc>
      </w:tr>
      <w:tr w:rsidR="00F20F4C" w14:paraId="57E73F09" w14:textId="77777777" w:rsidTr="00F20F4C">
        <w:tc>
          <w:tcPr>
            <w:tcW w:w="3116" w:type="dxa"/>
          </w:tcPr>
          <w:p w14:paraId="23AD4A64" w14:textId="77777777" w:rsidR="00F20F4C" w:rsidRDefault="00F20F4C" w:rsidP="00F20F4C">
            <w:pPr>
              <w:pStyle w:val="ListParagraph"/>
              <w:ind w:left="0"/>
            </w:pPr>
          </w:p>
        </w:tc>
        <w:tc>
          <w:tcPr>
            <w:tcW w:w="3117" w:type="dxa"/>
          </w:tcPr>
          <w:p w14:paraId="4A0B9254" w14:textId="3C11C559" w:rsidR="00F20F4C" w:rsidRDefault="00F20F4C" w:rsidP="00F20F4C">
            <w:pPr>
              <w:pStyle w:val="ListParagraph"/>
              <w:ind w:left="0"/>
            </w:pPr>
            <w:r>
              <w:t>8</w:t>
            </w:r>
          </w:p>
        </w:tc>
        <w:tc>
          <w:tcPr>
            <w:tcW w:w="3117" w:type="dxa"/>
          </w:tcPr>
          <w:p w14:paraId="38F9881B" w14:textId="51970A80" w:rsidR="00F20F4C" w:rsidRDefault="00F20F4C" w:rsidP="00F20F4C">
            <w:pPr>
              <w:pStyle w:val="ListParagraph"/>
              <w:ind w:left="0"/>
            </w:pPr>
            <w:r>
              <w:t>10.85</w:t>
            </w:r>
          </w:p>
        </w:tc>
      </w:tr>
      <w:tr w:rsidR="00F20F4C" w14:paraId="7FA47043" w14:textId="77777777" w:rsidTr="00F20F4C">
        <w:tc>
          <w:tcPr>
            <w:tcW w:w="3116" w:type="dxa"/>
          </w:tcPr>
          <w:p w14:paraId="5D6A2432" w14:textId="77777777" w:rsidR="00F20F4C" w:rsidRDefault="00F20F4C" w:rsidP="00F20F4C">
            <w:pPr>
              <w:pStyle w:val="ListParagraph"/>
              <w:ind w:left="0"/>
            </w:pPr>
          </w:p>
        </w:tc>
        <w:tc>
          <w:tcPr>
            <w:tcW w:w="3117" w:type="dxa"/>
          </w:tcPr>
          <w:p w14:paraId="4BFB6988" w14:textId="17416782" w:rsidR="00F20F4C" w:rsidRDefault="00F20F4C" w:rsidP="00F20F4C">
            <w:pPr>
              <w:pStyle w:val="ListParagraph"/>
              <w:ind w:left="0"/>
            </w:pPr>
            <w:r>
              <w:t>16</w:t>
            </w:r>
          </w:p>
        </w:tc>
        <w:tc>
          <w:tcPr>
            <w:tcW w:w="3117" w:type="dxa"/>
          </w:tcPr>
          <w:p w14:paraId="070C584F" w14:textId="40538A9E" w:rsidR="00F20F4C" w:rsidRDefault="00F20F4C" w:rsidP="00F20F4C">
            <w:pPr>
              <w:pStyle w:val="ListParagraph"/>
              <w:ind w:left="0"/>
            </w:pPr>
            <w:r>
              <w:t>12.7</w:t>
            </w:r>
          </w:p>
        </w:tc>
      </w:tr>
      <w:tr w:rsidR="00F20F4C" w14:paraId="58400923" w14:textId="77777777" w:rsidTr="00F20F4C">
        <w:tc>
          <w:tcPr>
            <w:tcW w:w="3116" w:type="dxa"/>
          </w:tcPr>
          <w:p w14:paraId="6273C8ED" w14:textId="77777777" w:rsidR="00F20F4C" w:rsidRDefault="00F20F4C" w:rsidP="00F20F4C">
            <w:pPr>
              <w:pStyle w:val="ListParagraph"/>
              <w:ind w:left="0"/>
            </w:pPr>
          </w:p>
        </w:tc>
        <w:tc>
          <w:tcPr>
            <w:tcW w:w="3117" w:type="dxa"/>
          </w:tcPr>
          <w:p w14:paraId="0EF01F6A" w14:textId="22A3CDF5" w:rsidR="00F20F4C" w:rsidRDefault="00F20F4C" w:rsidP="00F20F4C">
            <w:pPr>
              <w:pStyle w:val="ListParagraph"/>
              <w:ind w:left="0"/>
            </w:pPr>
            <w:r>
              <w:t>24</w:t>
            </w:r>
          </w:p>
        </w:tc>
        <w:tc>
          <w:tcPr>
            <w:tcW w:w="3117" w:type="dxa"/>
          </w:tcPr>
          <w:p w14:paraId="2CF1EDE4" w14:textId="7EA25204" w:rsidR="00F20F4C" w:rsidRDefault="00F20F4C" w:rsidP="00F20F4C">
            <w:pPr>
              <w:pStyle w:val="ListParagraph"/>
              <w:ind w:left="0"/>
            </w:pPr>
            <w:r>
              <w:t>12.93</w:t>
            </w:r>
          </w:p>
        </w:tc>
      </w:tr>
      <w:tr w:rsidR="00F20F4C" w14:paraId="7355D132" w14:textId="77777777" w:rsidTr="00F20F4C">
        <w:tc>
          <w:tcPr>
            <w:tcW w:w="3116" w:type="dxa"/>
          </w:tcPr>
          <w:p w14:paraId="2BAB5E3B" w14:textId="7A0AFE4F" w:rsidR="00F20F4C" w:rsidRDefault="00F20F4C" w:rsidP="00F20F4C">
            <w:pPr>
              <w:pStyle w:val="ListParagraph"/>
              <w:ind w:left="0"/>
            </w:pPr>
            <w:r>
              <w:t>1gb</w:t>
            </w:r>
          </w:p>
        </w:tc>
        <w:tc>
          <w:tcPr>
            <w:tcW w:w="3117" w:type="dxa"/>
          </w:tcPr>
          <w:p w14:paraId="684AC117" w14:textId="12CB132A" w:rsidR="00F20F4C" w:rsidRDefault="00F20F4C" w:rsidP="00F20F4C">
            <w:pPr>
              <w:pStyle w:val="ListParagraph"/>
              <w:ind w:left="0"/>
            </w:pPr>
            <w:r>
              <w:t>1</w:t>
            </w:r>
          </w:p>
        </w:tc>
        <w:tc>
          <w:tcPr>
            <w:tcW w:w="3117" w:type="dxa"/>
          </w:tcPr>
          <w:p w14:paraId="16DE9063" w14:textId="23A34F66" w:rsidR="00F20F4C" w:rsidRDefault="00F20F4C" w:rsidP="00F20F4C">
            <w:pPr>
              <w:pStyle w:val="ListParagraph"/>
              <w:ind w:left="0"/>
            </w:pPr>
            <w:r>
              <w:t>16.9</w:t>
            </w:r>
          </w:p>
        </w:tc>
      </w:tr>
      <w:tr w:rsidR="00F20F4C" w14:paraId="796AC05C" w14:textId="77777777" w:rsidTr="00F20F4C">
        <w:tc>
          <w:tcPr>
            <w:tcW w:w="3116" w:type="dxa"/>
          </w:tcPr>
          <w:p w14:paraId="3E4763F3" w14:textId="77777777" w:rsidR="00F20F4C" w:rsidRDefault="00F20F4C" w:rsidP="00F20F4C">
            <w:pPr>
              <w:pStyle w:val="ListParagraph"/>
              <w:ind w:left="0"/>
            </w:pPr>
          </w:p>
        </w:tc>
        <w:tc>
          <w:tcPr>
            <w:tcW w:w="3117" w:type="dxa"/>
          </w:tcPr>
          <w:p w14:paraId="53D2339F" w14:textId="13AAEC7B" w:rsidR="00F20F4C" w:rsidRDefault="00F20F4C" w:rsidP="00F20F4C">
            <w:pPr>
              <w:pStyle w:val="ListParagraph"/>
              <w:ind w:left="0"/>
            </w:pPr>
            <w:r>
              <w:t>2</w:t>
            </w:r>
          </w:p>
        </w:tc>
        <w:tc>
          <w:tcPr>
            <w:tcW w:w="3117" w:type="dxa"/>
          </w:tcPr>
          <w:p w14:paraId="42134C81" w14:textId="6B63D717" w:rsidR="00F20F4C" w:rsidRDefault="00F20F4C" w:rsidP="00F20F4C">
            <w:pPr>
              <w:pStyle w:val="ListParagraph"/>
              <w:ind w:left="0"/>
            </w:pPr>
            <w:r>
              <w:t>21.55</w:t>
            </w:r>
          </w:p>
        </w:tc>
      </w:tr>
      <w:tr w:rsidR="00F20F4C" w14:paraId="35DE1EBB" w14:textId="77777777" w:rsidTr="00F20F4C">
        <w:tc>
          <w:tcPr>
            <w:tcW w:w="3116" w:type="dxa"/>
          </w:tcPr>
          <w:p w14:paraId="0F627EEA" w14:textId="77777777" w:rsidR="00F20F4C" w:rsidRDefault="00F20F4C" w:rsidP="00F20F4C">
            <w:pPr>
              <w:pStyle w:val="ListParagraph"/>
              <w:ind w:left="0"/>
            </w:pPr>
          </w:p>
        </w:tc>
        <w:tc>
          <w:tcPr>
            <w:tcW w:w="3117" w:type="dxa"/>
          </w:tcPr>
          <w:p w14:paraId="50AB834A" w14:textId="1F3EE355" w:rsidR="00F20F4C" w:rsidRDefault="00F20F4C" w:rsidP="00F20F4C">
            <w:pPr>
              <w:pStyle w:val="ListParagraph"/>
              <w:ind w:left="0"/>
            </w:pPr>
            <w:r>
              <w:t>4</w:t>
            </w:r>
          </w:p>
        </w:tc>
        <w:tc>
          <w:tcPr>
            <w:tcW w:w="3117" w:type="dxa"/>
          </w:tcPr>
          <w:p w14:paraId="5ED89522" w14:textId="74176895" w:rsidR="00F20F4C" w:rsidRDefault="00F20F4C" w:rsidP="00F20F4C">
            <w:pPr>
              <w:pStyle w:val="ListParagraph"/>
              <w:ind w:left="0"/>
            </w:pPr>
            <w:r>
              <w:t>23.99</w:t>
            </w:r>
          </w:p>
        </w:tc>
      </w:tr>
      <w:tr w:rsidR="00F20F4C" w14:paraId="07BC3F88" w14:textId="77777777" w:rsidTr="00F20F4C">
        <w:tc>
          <w:tcPr>
            <w:tcW w:w="3116" w:type="dxa"/>
          </w:tcPr>
          <w:p w14:paraId="254DBC8F" w14:textId="77777777" w:rsidR="00F20F4C" w:rsidRDefault="00F20F4C" w:rsidP="00F20F4C">
            <w:pPr>
              <w:pStyle w:val="ListParagraph"/>
              <w:ind w:left="0"/>
            </w:pPr>
          </w:p>
        </w:tc>
        <w:tc>
          <w:tcPr>
            <w:tcW w:w="3117" w:type="dxa"/>
          </w:tcPr>
          <w:p w14:paraId="32477E83" w14:textId="4AA3F3A4" w:rsidR="00F20F4C" w:rsidRDefault="00F20F4C" w:rsidP="00F20F4C">
            <w:pPr>
              <w:pStyle w:val="ListParagraph"/>
              <w:ind w:left="0"/>
            </w:pPr>
            <w:r>
              <w:t>8</w:t>
            </w:r>
          </w:p>
        </w:tc>
        <w:tc>
          <w:tcPr>
            <w:tcW w:w="3117" w:type="dxa"/>
          </w:tcPr>
          <w:p w14:paraId="7BCD22C8" w14:textId="7CA581AB" w:rsidR="00F20F4C" w:rsidRDefault="00F20F4C" w:rsidP="00F20F4C">
            <w:pPr>
              <w:pStyle w:val="ListParagraph"/>
              <w:ind w:left="0"/>
            </w:pPr>
            <w:r>
              <w:t>22.33</w:t>
            </w:r>
          </w:p>
        </w:tc>
      </w:tr>
      <w:tr w:rsidR="00F20F4C" w14:paraId="751DBB62" w14:textId="77777777" w:rsidTr="00F20F4C">
        <w:tc>
          <w:tcPr>
            <w:tcW w:w="3116" w:type="dxa"/>
          </w:tcPr>
          <w:p w14:paraId="5BDDF509" w14:textId="77777777" w:rsidR="00F20F4C" w:rsidRDefault="00F20F4C" w:rsidP="00F20F4C">
            <w:pPr>
              <w:pStyle w:val="ListParagraph"/>
              <w:ind w:left="0"/>
            </w:pPr>
          </w:p>
        </w:tc>
        <w:tc>
          <w:tcPr>
            <w:tcW w:w="3117" w:type="dxa"/>
          </w:tcPr>
          <w:p w14:paraId="6D0E2FAF" w14:textId="7B543863" w:rsidR="00F20F4C" w:rsidRDefault="00F20F4C" w:rsidP="00F20F4C">
            <w:pPr>
              <w:pStyle w:val="ListParagraph"/>
              <w:ind w:left="0"/>
            </w:pPr>
            <w:r>
              <w:t>16</w:t>
            </w:r>
          </w:p>
        </w:tc>
        <w:tc>
          <w:tcPr>
            <w:tcW w:w="3117" w:type="dxa"/>
          </w:tcPr>
          <w:p w14:paraId="54484F79" w14:textId="64FBF386" w:rsidR="00F20F4C" w:rsidRDefault="00F20F4C" w:rsidP="00F20F4C">
            <w:pPr>
              <w:pStyle w:val="ListParagraph"/>
              <w:ind w:left="0"/>
            </w:pPr>
            <w:r>
              <w:t>26.44</w:t>
            </w:r>
          </w:p>
        </w:tc>
      </w:tr>
      <w:tr w:rsidR="00F20F4C" w14:paraId="447E412B" w14:textId="77777777" w:rsidTr="00F20F4C">
        <w:tc>
          <w:tcPr>
            <w:tcW w:w="3116" w:type="dxa"/>
          </w:tcPr>
          <w:p w14:paraId="10AA840F" w14:textId="77777777" w:rsidR="00F20F4C" w:rsidRDefault="00F20F4C" w:rsidP="00F20F4C">
            <w:pPr>
              <w:pStyle w:val="ListParagraph"/>
              <w:ind w:left="0"/>
            </w:pPr>
          </w:p>
        </w:tc>
        <w:tc>
          <w:tcPr>
            <w:tcW w:w="3117" w:type="dxa"/>
          </w:tcPr>
          <w:p w14:paraId="7898E4D3" w14:textId="6223C581" w:rsidR="00F20F4C" w:rsidRDefault="00F20F4C" w:rsidP="00F20F4C">
            <w:pPr>
              <w:pStyle w:val="ListParagraph"/>
              <w:ind w:left="0"/>
            </w:pPr>
            <w:r>
              <w:t>24</w:t>
            </w:r>
          </w:p>
        </w:tc>
        <w:tc>
          <w:tcPr>
            <w:tcW w:w="3117" w:type="dxa"/>
          </w:tcPr>
          <w:p w14:paraId="1C8F6765" w14:textId="4E7B0AE6" w:rsidR="00F20F4C" w:rsidRDefault="00F20F4C" w:rsidP="00F20F4C">
            <w:pPr>
              <w:pStyle w:val="ListParagraph"/>
              <w:ind w:left="0"/>
            </w:pPr>
            <w:r>
              <w:t>26.65</w:t>
            </w:r>
          </w:p>
        </w:tc>
      </w:tr>
      <w:tr w:rsidR="00F20F4C" w14:paraId="1A7FCFCE" w14:textId="77777777" w:rsidTr="00F20F4C">
        <w:tc>
          <w:tcPr>
            <w:tcW w:w="3116" w:type="dxa"/>
          </w:tcPr>
          <w:p w14:paraId="3A96E04B" w14:textId="64520442" w:rsidR="00F20F4C" w:rsidRDefault="00F20F4C" w:rsidP="00F20F4C">
            <w:pPr>
              <w:pStyle w:val="ListParagraph"/>
              <w:ind w:left="0"/>
            </w:pPr>
            <w:r>
              <w:t>2gb</w:t>
            </w:r>
          </w:p>
        </w:tc>
        <w:tc>
          <w:tcPr>
            <w:tcW w:w="3117" w:type="dxa"/>
          </w:tcPr>
          <w:p w14:paraId="492776A3" w14:textId="397A4380" w:rsidR="00F20F4C" w:rsidRDefault="00F20F4C" w:rsidP="00F20F4C">
            <w:pPr>
              <w:pStyle w:val="ListParagraph"/>
              <w:ind w:left="0"/>
            </w:pPr>
            <w:r>
              <w:t>1</w:t>
            </w:r>
          </w:p>
        </w:tc>
        <w:tc>
          <w:tcPr>
            <w:tcW w:w="3117" w:type="dxa"/>
          </w:tcPr>
          <w:p w14:paraId="09FF1972" w14:textId="78126997" w:rsidR="00F20F4C" w:rsidRDefault="00F20F4C" w:rsidP="00F20F4C">
            <w:pPr>
              <w:pStyle w:val="ListParagraph"/>
              <w:ind w:left="0"/>
            </w:pPr>
            <w:r>
              <w:t>33.04</w:t>
            </w:r>
          </w:p>
        </w:tc>
      </w:tr>
      <w:tr w:rsidR="00F20F4C" w14:paraId="65610877" w14:textId="77777777" w:rsidTr="00F20F4C">
        <w:tc>
          <w:tcPr>
            <w:tcW w:w="3116" w:type="dxa"/>
          </w:tcPr>
          <w:p w14:paraId="3453DDD0" w14:textId="77777777" w:rsidR="00F20F4C" w:rsidRDefault="00F20F4C" w:rsidP="00F20F4C">
            <w:pPr>
              <w:pStyle w:val="ListParagraph"/>
              <w:ind w:left="0"/>
            </w:pPr>
          </w:p>
        </w:tc>
        <w:tc>
          <w:tcPr>
            <w:tcW w:w="3117" w:type="dxa"/>
          </w:tcPr>
          <w:p w14:paraId="10715573" w14:textId="227C5214" w:rsidR="00F20F4C" w:rsidRDefault="00F20F4C" w:rsidP="00F20F4C">
            <w:pPr>
              <w:pStyle w:val="ListParagraph"/>
              <w:ind w:left="0"/>
            </w:pPr>
            <w:r>
              <w:t>2</w:t>
            </w:r>
          </w:p>
        </w:tc>
        <w:tc>
          <w:tcPr>
            <w:tcW w:w="3117" w:type="dxa"/>
          </w:tcPr>
          <w:p w14:paraId="66E7CAEE" w14:textId="1DDEFC2A" w:rsidR="00F20F4C" w:rsidRDefault="00F20F4C" w:rsidP="00F20F4C">
            <w:pPr>
              <w:pStyle w:val="ListParagraph"/>
              <w:ind w:left="0"/>
            </w:pPr>
            <w:r>
              <w:t>42.07</w:t>
            </w:r>
          </w:p>
        </w:tc>
      </w:tr>
      <w:tr w:rsidR="00F20F4C" w14:paraId="57B8EED2" w14:textId="77777777" w:rsidTr="00F20F4C">
        <w:tc>
          <w:tcPr>
            <w:tcW w:w="3116" w:type="dxa"/>
          </w:tcPr>
          <w:p w14:paraId="568EAEAC" w14:textId="77777777" w:rsidR="00F20F4C" w:rsidRDefault="00F20F4C" w:rsidP="00F20F4C">
            <w:pPr>
              <w:pStyle w:val="ListParagraph"/>
              <w:ind w:left="0"/>
            </w:pPr>
          </w:p>
        </w:tc>
        <w:tc>
          <w:tcPr>
            <w:tcW w:w="3117" w:type="dxa"/>
          </w:tcPr>
          <w:p w14:paraId="3ACFD679" w14:textId="1665952C" w:rsidR="00F20F4C" w:rsidRDefault="00F20F4C" w:rsidP="00F20F4C">
            <w:pPr>
              <w:pStyle w:val="ListParagraph"/>
              <w:ind w:left="0"/>
            </w:pPr>
            <w:r>
              <w:t>4</w:t>
            </w:r>
          </w:p>
        </w:tc>
        <w:tc>
          <w:tcPr>
            <w:tcW w:w="3117" w:type="dxa"/>
          </w:tcPr>
          <w:p w14:paraId="5263BF91" w14:textId="2D0E0A0F" w:rsidR="00F20F4C" w:rsidRDefault="00F20F4C" w:rsidP="00F20F4C">
            <w:pPr>
              <w:pStyle w:val="ListParagraph"/>
              <w:ind w:left="0"/>
            </w:pPr>
            <w:r>
              <w:t>41.91</w:t>
            </w:r>
          </w:p>
        </w:tc>
      </w:tr>
      <w:tr w:rsidR="00F20F4C" w14:paraId="3B8DC688" w14:textId="77777777" w:rsidTr="00F20F4C">
        <w:tc>
          <w:tcPr>
            <w:tcW w:w="3116" w:type="dxa"/>
          </w:tcPr>
          <w:p w14:paraId="6CAEE3A0" w14:textId="77777777" w:rsidR="00F20F4C" w:rsidRDefault="00F20F4C" w:rsidP="00F20F4C">
            <w:pPr>
              <w:pStyle w:val="ListParagraph"/>
              <w:ind w:left="0"/>
            </w:pPr>
          </w:p>
        </w:tc>
        <w:tc>
          <w:tcPr>
            <w:tcW w:w="3117" w:type="dxa"/>
          </w:tcPr>
          <w:p w14:paraId="0C5F5C33" w14:textId="52186C89" w:rsidR="00F20F4C" w:rsidRDefault="00F20F4C" w:rsidP="00F20F4C">
            <w:pPr>
              <w:pStyle w:val="ListParagraph"/>
              <w:ind w:left="0"/>
            </w:pPr>
            <w:r>
              <w:t>8</w:t>
            </w:r>
          </w:p>
        </w:tc>
        <w:tc>
          <w:tcPr>
            <w:tcW w:w="3117" w:type="dxa"/>
          </w:tcPr>
          <w:p w14:paraId="4160D9BC" w14:textId="0C5D2741" w:rsidR="00F20F4C" w:rsidRDefault="00F20F4C" w:rsidP="00F20F4C">
            <w:pPr>
              <w:pStyle w:val="ListParagraph"/>
              <w:ind w:left="0"/>
            </w:pPr>
            <w:r>
              <w:t>43.07</w:t>
            </w:r>
          </w:p>
        </w:tc>
      </w:tr>
      <w:tr w:rsidR="00F20F4C" w14:paraId="7167F0CC" w14:textId="77777777" w:rsidTr="00F20F4C">
        <w:tc>
          <w:tcPr>
            <w:tcW w:w="3116" w:type="dxa"/>
          </w:tcPr>
          <w:p w14:paraId="490622F3" w14:textId="77777777" w:rsidR="00F20F4C" w:rsidRDefault="00F20F4C" w:rsidP="00F20F4C">
            <w:pPr>
              <w:pStyle w:val="ListParagraph"/>
              <w:ind w:left="0"/>
            </w:pPr>
          </w:p>
        </w:tc>
        <w:tc>
          <w:tcPr>
            <w:tcW w:w="3117" w:type="dxa"/>
          </w:tcPr>
          <w:p w14:paraId="0B77B26D" w14:textId="7B653D69" w:rsidR="00F20F4C" w:rsidRDefault="00F20F4C" w:rsidP="00F20F4C">
            <w:pPr>
              <w:pStyle w:val="ListParagraph"/>
              <w:ind w:left="0"/>
            </w:pPr>
            <w:r>
              <w:t>16</w:t>
            </w:r>
          </w:p>
        </w:tc>
        <w:tc>
          <w:tcPr>
            <w:tcW w:w="3117" w:type="dxa"/>
          </w:tcPr>
          <w:p w14:paraId="0A04B387" w14:textId="5D44B4FF" w:rsidR="00F20F4C" w:rsidRDefault="00F20F4C" w:rsidP="00F20F4C">
            <w:pPr>
              <w:pStyle w:val="ListParagraph"/>
              <w:ind w:left="0"/>
            </w:pPr>
            <w:r>
              <w:t>51</w:t>
            </w:r>
          </w:p>
        </w:tc>
      </w:tr>
      <w:tr w:rsidR="00F20F4C" w14:paraId="41CDACED" w14:textId="77777777" w:rsidTr="00F20F4C">
        <w:tc>
          <w:tcPr>
            <w:tcW w:w="3116" w:type="dxa"/>
          </w:tcPr>
          <w:p w14:paraId="3B8DA923" w14:textId="77777777" w:rsidR="00F20F4C" w:rsidRDefault="00F20F4C" w:rsidP="00F20F4C">
            <w:pPr>
              <w:pStyle w:val="ListParagraph"/>
              <w:ind w:left="0"/>
            </w:pPr>
          </w:p>
        </w:tc>
        <w:tc>
          <w:tcPr>
            <w:tcW w:w="3117" w:type="dxa"/>
          </w:tcPr>
          <w:p w14:paraId="449E7443" w14:textId="5A492C7A" w:rsidR="00F20F4C" w:rsidRDefault="00F20F4C" w:rsidP="00F20F4C">
            <w:pPr>
              <w:pStyle w:val="ListParagraph"/>
              <w:ind w:left="0"/>
            </w:pPr>
            <w:r>
              <w:t>24</w:t>
            </w:r>
          </w:p>
        </w:tc>
        <w:tc>
          <w:tcPr>
            <w:tcW w:w="3117" w:type="dxa"/>
          </w:tcPr>
          <w:p w14:paraId="0DDF124C" w14:textId="6718AE24" w:rsidR="00F20F4C" w:rsidRDefault="00F20F4C" w:rsidP="00F20F4C">
            <w:pPr>
              <w:pStyle w:val="ListParagraph"/>
              <w:ind w:left="0"/>
            </w:pPr>
            <w:r>
              <w:t>51.86</w:t>
            </w:r>
          </w:p>
        </w:tc>
      </w:tr>
    </w:tbl>
    <w:p w14:paraId="1320DD7B" w14:textId="63D1483C" w:rsidR="00F20F4C" w:rsidRDefault="00F20F4C" w:rsidP="003B6E3A">
      <w:pPr>
        <w:pStyle w:val="ListParagraph"/>
      </w:pPr>
      <w:r>
        <w:t>Graphs for weak Scaling</w:t>
      </w:r>
    </w:p>
    <w:p w14:paraId="4CABDA47" w14:textId="6ECD1477" w:rsidR="00F20F4C" w:rsidRDefault="00F20F4C" w:rsidP="00F20F4C">
      <w:pPr>
        <w:pStyle w:val="ListParagraph"/>
      </w:pPr>
      <w:r>
        <w:rPr>
          <w:noProof/>
        </w:rPr>
        <w:drawing>
          <wp:inline distT="0" distB="0" distL="0" distR="0" wp14:anchorId="012F47D9" wp14:editId="2EA401D9">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C96FDEF" w14:textId="57989875" w:rsidR="003B6E3A" w:rsidRDefault="003B6E3A" w:rsidP="00F20F4C">
      <w:pPr>
        <w:pStyle w:val="ListParagraph"/>
      </w:pPr>
    </w:p>
    <w:p w14:paraId="141DAA28" w14:textId="0C91D9BD" w:rsidR="003B6E3A" w:rsidRDefault="003B6E3A" w:rsidP="00F20F4C">
      <w:pPr>
        <w:pStyle w:val="ListParagraph"/>
      </w:pPr>
      <w:r>
        <w:t>Graphs for Strong Scaling</w:t>
      </w:r>
    </w:p>
    <w:p w14:paraId="525AD8D0" w14:textId="358F4D81" w:rsidR="003B6E3A" w:rsidRDefault="003B6E3A" w:rsidP="00F20F4C">
      <w:pPr>
        <w:pStyle w:val="ListParagraph"/>
      </w:pPr>
      <w:r>
        <w:rPr>
          <w:noProof/>
        </w:rPr>
        <w:drawing>
          <wp:inline distT="0" distB="0" distL="0" distR="0" wp14:anchorId="48C22500" wp14:editId="3B76CD20">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59D169E" w14:textId="0679938D" w:rsidR="007E0D95" w:rsidRDefault="007E0D95" w:rsidP="00F20F4C">
      <w:pPr>
        <w:pStyle w:val="ListParagraph"/>
      </w:pPr>
    </w:p>
    <w:p w14:paraId="011E4E23" w14:textId="2C302AC4" w:rsidR="007E0D95" w:rsidRDefault="007E0D95" w:rsidP="00F20F4C">
      <w:pPr>
        <w:pStyle w:val="ListParagraph"/>
      </w:pPr>
      <w:r>
        <w:t xml:space="preserve">D. </w:t>
      </w:r>
    </w:p>
    <w:p w14:paraId="4EE55A99" w14:textId="0021DA97" w:rsidR="007E0D95" w:rsidRDefault="007E0D95" w:rsidP="00F20F4C">
      <w:pPr>
        <w:pStyle w:val="ListParagraph"/>
      </w:pPr>
      <w:r>
        <w:t xml:space="preserve">2. A. Please find the matmul.cpp code file </w:t>
      </w:r>
    </w:p>
    <w:p w14:paraId="420F2F85" w14:textId="599259A7" w:rsidR="003B6E3A" w:rsidRDefault="007E0D95" w:rsidP="00F20F4C">
      <w:pPr>
        <w:pStyle w:val="ListParagraph"/>
      </w:pPr>
      <w:r>
        <w:t xml:space="preserve">D. </w:t>
      </w:r>
    </w:p>
    <w:p w14:paraId="180476C8" w14:textId="0D51FDA0" w:rsidR="003B6E3A" w:rsidRDefault="007E0D95" w:rsidP="00F20F4C">
      <w:pPr>
        <w:pStyle w:val="ListParagraph"/>
      </w:pPr>
      <w:r>
        <w:rPr>
          <w:noProof/>
        </w:rPr>
        <w:lastRenderedPageBreak/>
        <w:drawing>
          <wp:inline distT="0" distB="0" distL="0" distR="0" wp14:anchorId="680670D9" wp14:editId="5282CB66">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D7BAAAF" w14:textId="7CF7052B" w:rsidR="00001CA8" w:rsidRDefault="00001CA8" w:rsidP="00F20F4C">
      <w:pPr>
        <w:pStyle w:val="ListParagraph"/>
      </w:pPr>
      <w:r>
        <w:t>D. The computation and communication can be over lapped by first calculating the elements of row succeeding the 1</w:t>
      </w:r>
      <w:r w:rsidRPr="00001CA8">
        <w:rPr>
          <w:vertAlign w:val="superscript"/>
        </w:rPr>
        <w:t>st</w:t>
      </w:r>
      <w:r>
        <w:t xml:space="preserve"> data row in each node till the second last row. In the meanwhile, the nodes can send and receive data between the adjacent nodes through MPI_ISEND and MPI_IRECV. Before calculating the first and last data row each node can wait to check whether all the communication has happened and if it finishes they can calculate the first and last rows in each node in each iteration. </w:t>
      </w:r>
    </w:p>
    <w:p w14:paraId="091707E4" w14:textId="4CDE9A11" w:rsidR="00001CA8" w:rsidRDefault="007E0D95" w:rsidP="007E0D95">
      <w:pPr>
        <w:pStyle w:val="ListParagraph"/>
        <w:numPr>
          <w:ilvl w:val="0"/>
          <w:numId w:val="2"/>
        </w:numPr>
      </w:pPr>
      <w:r>
        <w:t xml:space="preserve">A. </w:t>
      </w:r>
      <w:r w:rsidR="00001CA8">
        <w:t>Please consider the mat_mul.cpp code file.</w:t>
      </w:r>
    </w:p>
    <w:p w14:paraId="4FEC5284" w14:textId="1E130125" w:rsidR="00D626FA" w:rsidRDefault="00D626FA" w:rsidP="00D626FA">
      <w:pPr>
        <w:ind w:left="360"/>
      </w:pPr>
      <w:r>
        <w:t xml:space="preserve">      </w:t>
      </w:r>
      <w:r>
        <w:t>Initiali</w:t>
      </w:r>
      <w:r>
        <w:t>z</w:t>
      </w:r>
      <w:r>
        <w:t>ing the X array on top row nodes&gt;&gt;&gt;</w:t>
      </w:r>
    </w:p>
    <w:p w14:paraId="12C94F1A" w14:textId="64D78BE6" w:rsidR="00D626FA" w:rsidRDefault="00D626FA" w:rsidP="00D626FA">
      <w:pPr>
        <w:pStyle w:val="ListParagraph"/>
      </w:pPr>
      <w:r>
        <w:t>Initializing the A array in each node.&gt;&gt;</w:t>
      </w:r>
    </w:p>
    <w:p w14:paraId="7239E2E8" w14:textId="158C9A43" w:rsidR="00D626FA" w:rsidRDefault="00D626FA" w:rsidP="00D626FA">
      <w:pPr>
        <w:pStyle w:val="ListParagraph"/>
      </w:pPr>
      <w:r>
        <w:t>Iterations =0</w:t>
      </w:r>
    </w:p>
    <w:p w14:paraId="33BE671F" w14:textId="002AA44E" w:rsidR="00D626FA" w:rsidRDefault="00D626FA" w:rsidP="00D626FA">
      <w:pPr>
        <w:pStyle w:val="ListParagraph"/>
      </w:pPr>
      <w:proofErr w:type="gramStart"/>
      <w:r>
        <w:t>While(</w:t>
      </w:r>
      <w:proofErr w:type="gramEnd"/>
      <w:r>
        <w:t>iterations &lt;20){</w:t>
      </w:r>
    </w:p>
    <w:p w14:paraId="7B806931" w14:textId="3D24A685" w:rsidR="00D626FA" w:rsidRDefault="00D626FA" w:rsidP="00D626FA">
      <w:pPr>
        <w:pStyle w:val="ListParagraph"/>
      </w:pPr>
      <w:r>
        <w:t>Sending the X array to the nodes in same column&gt;&gt;</w:t>
      </w:r>
    </w:p>
    <w:p w14:paraId="42150705" w14:textId="02D7C1B3" w:rsidR="00D626FA" w:rsidRDefault="00D626FA" w:rsidP="00D626FA">
      <w:pPr>
        <w:pStyle w:val="ListParagraph"/>
      </w:pPr>
      <w:r>
        <w:t>Nodes that are not in the first receive the X array&gt;&gt;</w:t>
      </w:r>
    </w:p>
    <w:p w14:paraId="2A2EA980" w14:textId="198C06B0" w:rsidR="00D626FA" w:rsidRDefault="00D626FA" w:rsidP="00D626FA">
      <w:pPr>
        <w:pStyle w:val="ListParagraph"/>
      </w:pPr>
      <w:r>
        <w:t>Calculating the partial sum in the X array&gt;&gt;</w:t>
      </w:r>
    </w:p>
    <w:p w14:paraId="2BE93FC4" w14:textId="23A41572" w:rsidR="00D626FA" w:rsidRDefault="00D626FA" w:rsidP="00D626FA">
      <w:pPr>
        <w:pStyle w:val="ListParagraph"/>
      </w:pPr>
      <w:r>
        <w:t>Row wise reduction of elements on the nodes in first column&gt;&gt;</w:t>
      </w:r>
    </w:p>
    <w:p w14:paraId="19C4D5A3" w14:textId="40E78A5C" w:rsidR="00D626FA" w:rsidRDefault="00D626FA" w:rsidP="00D626FA">
      <w:pPr>
        <w:pStyle w:val="ListParagraph"/>
      </w:pPr>
      <w:r>
        <w:t>Sending the reduced sum X array to the nodes in top row.&gt;&gt;</w:t>
      </w:r>
    </w:p>
    <w:p w14:paraId="74625643" w14:textId="77777777" w:rsidR="00D626FA" w:rsidRDefault="00D626FA" w:rsidP="00D626FA">
      <w:pPr>
        <w:pStyle w:val="ListParagraph"/>
      </w:pPr>
      <w:r>
        <w:t>The top row nodes except node0 receive the X array</w:t>
      </w:r>
    </w:p>
    <w:p w14:paraId="0DB3CB2F" w14:textId="3C1ED6B0" w:rsidR="00D626FA" w:rsidRDefault="00D626FA" w:rsidP="00D626FA">
      <w:pPr>
        <w:pStyle w:val="ListParagraph"/>
      </w:pPr>
      <w:r>
        <w:t>Iterations++}</w:t>
      </w:r>
    </w:p>
    <w:p w14:paraId="061EF981" w14:textId="77777777" w:rsidR="00D626FA" w:rsidRDefault="00D626FA" w:rsidP="00D626FA">
      <w:pPr>
        <w:pStyle w:val="ListParagraph"/>
      </w:pPr>
    </w:p>
    <w:p w14:paraId="67459D30" w14:textId="72D57FA8" w:rsidR="007E0D95" w:rsidRDefault="00001CA8" w:rsidP="00001CA8">
      <w:pPr>
        <w:pStyle w:val="ListParagraph"/>
      </w:pPr>
      <w:r>
        <w:t>D.</w:t>
      </w:r>
      <w:r w:rsidR="00D626FA">
        <w:t xml:space="preserve"> The communication and computation overlap can be done </w:t>
      </w:r>
      <w:r w:rsidR="00CD50C9">
        <w:t xml:space="preserve">for the large matrices on each ode by further dividing the </w:t>
      </w:r>
      <w:proofErr w:type="spellStart"/>
      <w:r w:rsidR="00CD50C9">
        <w:t>Xarray</w:t>
      </w:r>
      <w:proofErr w:type="spellEnd"/>
      <w:r w:rsidR="00CD50C9">
        <w:t xml:space="preserve">. So that when a part of </w:t>
      </w:r>
      <w:proofErr w:type="spellStart"/>
      <w:r w:rsidR="00CD50C9">
        <w:t>Xarray</w:t>
      </w:r>
      <w:proofErr w:type="spellEnd"/>
      <w:r w:rsidR="00CD50C9">
        <w:t xml:space="preserve"> of is received each node start calculation for the corresponding indices and store at the first index. Meanwhile, second part of X array can be received and so on. And for the reduction we could first reduce on each node and the reduction can be done </w:t>
      </w:r>
      <w:r w:rsidR="00D626FA">
        <w:t xml:space="preserve"> </w:t>
      </w:r>
      <w:r w:rsidR="00CD50C9">
        <w:t xml:space="preserve">on all nodes before sending it to the top row nodes for each iteration. </w:t>
      </w:r>
      <w:bookmarkStart w:id="0" w:name="_GoBack"/>
      <w:bookmarkEnd w:id="0"/>
    </w:p>
    <w:sectPr w:rsidR="007E0D95">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3E8294" w14:textId="77777777" w:rsidR="00251CDD" w:rsidRDefault="00251CDD" w:rsidP="00F20F4C">
      <w:pPr>
        <w:spacing w:after="0" w:line="240" w:lineRule="auto"/>
      </w:pPr>
      <w:r>
        <w:separator/>
      </w:r>
    </w:p>
  </w:endnote>
  <w:endnote w:type="continuationSeparator" w:id="0">
    <w:p w14:paraId="768ACB3C" w14:textId="77777777" w:rsidR="00251CDD" w:rsidRDefault="00251CDD" w:rsidP="00F20F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334F61" w14:textId="77777777" w:rsidR="00251CDD" w:rsidRDefault="00251CDD" w:rsidP="00F20F4C">
      <w:pPr>
        <w:spacing w:after="0" w:line="240" w:lineRule="auto"/>
      </w:pPr>
      <w:r>
        <w:separator/>
      </w:r>
    </w:p>
  </w:footnote>
  <w:footnote w:type="continuationSeparator" w:id="0">
    <w:p w14:paraId="2D96D0E5" w14:textId="77777777" w:rsidR="00251CDD" w:rsidRDefault="00251CDD" w:rsidP="00F20F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4E9349" w14:textId="05152AAD" w:rsidR="00F20F4C" w:rsidRDefault="00F20F4C">
    <w:pPr>
      <w:pStyle w:val="Header"/>
    </w:pPr>
    <w:r>
      <w:t>Venkata Shiva Krishna Reddy Avula</w:t>
    </w:r>
  </w:p>
  <w:p w14:paraId="1812E46D" w14:textId="3ABA6E15" w:rsidR="00F20F4C" w:rsidRDefault="00F20F4C">
    <w:pPr>
      <w:pStyle w:val="Header"/>
    </w:pPr>
    <w:r>
      <w:t xml:space="preserve">Email- </w:t>
    </w:r>
    <w:hyperlink r:id="rId1" w:history="1">
      <w:r w:rsidRPr="002E3588">
        <w:rPr>
          <w:rStyle w:val="Hyperlink"/>
        </w:rPr>
        <w:t>vavula1@uncc.edu</w:t>
      </w:r>
    </w:hyperlink>
  </w:p>
  <w:p w14:paraId="644AE48F" w14:textId="55C08427" w:rsidR="00F20F4C" w:rsidRDefault="00F20F4C">
    <w:pPr>
      <w:pStyle w:val="Header"/>
    </w:pPr>
    <w:r>
      <w:t>Id- 800963515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F3424F"/>
    <w:multiLevelType w:val="hybridMultilevel"/>
    <w:tmpl w:val="F9748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D83A62"/>
    <w:multiLevelType w:val="hybridMultilevel"/>
    <w:tmpl w:val="CBB8E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7E4"/>
    <w:rsid w:val="00001CA8"/>
    <w:rsid w:val="00251CDD"/>
    <w:rsid w:val="003B6E3A"/>
    <w:rsid w:val="00505C9E"/>
    <w:rsid w:val="007E0D95"/>
    <w:rsid w:val="00CC033D"/>
    <w:rsid w:val="00CD50C9"/>
    <w:rsid w:val="00D626FA"/>
    <w:rsid w:val="00F147E4"/>
    <w:rsid w:val="00F20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2115B"/>
  <w15:chartTrackingRefBased/>
  <w15:docId w15:val="{47C8ADC4-533B-440B-8028-D8A37AA0C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0F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0F4C"/>
  </w:style>
  <w:style w:type="paragraph" w:styleId="Footer">
    <w:name w:val="footer"/>
    <w:basedOn w:val="Normal"/>
    <w:link w:val="FooterChar"/>
    <w:uiPriority w:val="99"/>
    <w:unhideWhenUsed/>
    <w:rsid w:val="00F20F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0F4C"/>
  </w:style>
  <w:style w:type="character" w:styleId="Hyperlink">
    <w:name w:val="Hyperlink"/>
    <w:basedOn w:val="DefaultParagraphFont"/>
    <w:uiPriority w:val="99"/>
    <w:unhideWhenUsed/>
    <w:rsid w:val="00F20F4C"/>
    <w:rPr>
      <w:color w:val="0563C1" w:themeColor="hyperlink"/>
      <w:u w:val="single"/>
    </w:rPr>
  </w:style>
  <w:style w:type="character" w:styleId="UnresolvedMention">
    <w:name w:val="Unresolved Mention"/>
    <w:basedOn w:val="DefaultParagraphFont"/>
    <w:uiPriority w:val="99"/>
    <w:semiHidden/>
    <w:unhideWhenUsed/>
    <w:rsid w:val="00F20F4C"/>
    <w:rPr>
      <w:color w:val="808080"/>
      <w:shd w:val="clear" w:color="auto" w:fill="E6E6E6"/>
    </w:rPr>
  </w:style>
  <w:style w:type="paragraph" w:styleId="ListParagraph">
    <w:name w:val="List Paragraph"/>
    <w:basedOn w:val="Normal"/>
    <w:uiPriority w:val="34"/>
    <w:qFormat/>
    <w:rsid w:val="00F20F4C"/>
    <w:pPr>
      <w:ind w:left="720"/>
      <w:contextualSpacing/>
    </w:pPr>
  </w:style>
  <w:style w:type="table" w:styleId="TableGrid">
    <w:name w:val="Table Grid"/>
    <w:basedOn w:val="TableNormal"/>
    <w:uiPriority w:val="39"/>
    <w:rsid w:val="00F20F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chart" Target="charts/chart3.xml"/></Relationships>
</file>

<file path=word/_rels/header1.xml.rels><?xml version="1.0" encoding="UTF-8" standalone="yes"?>
<Relationships xmlns="http://schemas.openxmlformats.org/package/2006/relationships"><Relationship Id="rId1" Type="http://schemas.openxmlformats.org/officeDocument/2006/relationships/hyperlink" Target="mailto:vavula1@uncc.edu"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Weak</a:t>
            </a:r>
            <a:r>
              <a:rPr lang="en-US" baseline="0"/>
              <a:t> Scaling Heat</a:t>
            </a:r>
          </a:p>
          <a:p>
            <a:pPr>
              <a:defRPr/>
            </a:pPr>
            <a:r>
              <a:rPr lang="en-US" baseline="0"/>
              <a:t>Time taken vs procs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500MB</c:v>
                </c:pt>
              </c:strCache>
            </c:strRef>
          </c:tx>
          <c:spPr>
            <a:ln w="28575" cap="rnd">
              <a:solidFill>
                <a:schemeClr val="accent1"/>
              </a:solidFill>
              <a:round/>
            </a:ln>
            <a:effectLst/>
          </c:spPr>
          <c:marker>
            <c:symbol val="none"/>
          </c:marker>
          <c:cat>
            <c:numRef>
              <c:f>Sheet1!$A$2:$A$7</c:f>
              <c:numCache>
                <c:formatCode>General</c:formatCode>
                <c:ptCount val="6"/>
                <c:pt idx="0">
                  <c:v>1</c:v>
                </c:pt>
                <c:pt idx="1">
                  <c:v>2</c:v>
                </c:pt>
                <c:pt idx="2">
                  <c:v>4</c:v>
                </c:pt>
                <c:pt idx="3">
                  <c:v>8</c:v>
                </c:pt>
                <c:pt idx="4">
                  <c:v>16</c:v>
                </c:pt>
                <c:pt idx="5">
                  <c:v>24</c:v>
                </c:pt>
              </c:numCache>
            </c:numRef>
          </c:cat>
          <c:val>
            <c:numRef>
              <c:f>Sheet1!$B$2:$B$7</c:f>
              <c:numCache>
                <c:formatCode>General</c:formatCode>
                <c:ptCount val="6"/>
                <c:pt idx="0">
                  <c:v>8.17</c:v>
                </c:pt>
                <c:pt idx="1">
                  <c:v>10.58</c:v>
                </c:pt>
                <c:pt idx="2">
                  <c:v>10.65</c:v>
                </c:pt>
                <c:pt idx="3">
                  <c:v>10.85</c:v>
                </c:pt>
                <c:pt idx="4">
                  <c:v>12.7</c:v>
                </c:pt>
                <c:pt idx="5">
                  <c:v>12.93</c:v>
                </c:pt>
              </c:numCache>
            </c:numRef>
          </c:val>
          <c:smooth val="0"/>
          <c:extLst>
            <c:ext xmlns:c16="http://schemas.microsoft.com/office/drawing/2014/chart" uri="{C3380CC4-5D6E-409C-BE32-E72D297353CC}">
              <c16:uniqueId val="{00000000-9DCF-4D7F-BD4D-8DB52FB695CC}"/>
            </c:ext>
          </c:extLst>
        </c:ser>
        <c:ser>
          <c:idx val="1"/>
          <c:order val="1"/>
          <c:tx>
            <c:strRef>
              <c:f>Sheet1!$C$1</c:f>
              <c:strCache>
                <c:ptCount val="1"/>
                <c:pt idx="0">
                  <c:v>1GB</c:v>
                </c:pt>
              </c:strCache>
            </c:strRef>
          </c:tx>
          <c:spPr>
            <a:ln w="28575" cap="rnd">
              <a:solidFill>
                <a:schemeClr val="accent2"/>
              </a:solidFill>
              <a:round/>
            </a:ln>
            <a:effectLst/>
          </c:spPr>
          <c:marker>
            <c:symbol val="none"/>
          </c:marker>
          <c:cat>
            <c:numRef>
              <c:f>Sheet1!$A$2:$A$7</c:f>
              <c:numCache>
                <c:formatCode>General</c:formatCode>
                <c:ptCount val="6"/>
                <c:pt idx="0">
                  <c:v>1</c:v>
                </c:pt>
                <c:pt idx="1">
                  <c:v>2</c:v>
                </c:pt>
                <c:pt idx="2">
                  <c:v>4</c:v>
                </c:pt>
                <c:pt idx="3">
                  <c:v>8</c:v>
                </c:pt>
                <c:pt idx="4">
                  <c:v>16</c:v>
                </c:pt>
                <c:pt idx="5">
                  <c:v>24</c:v>
                </c:pt>
              </c:numCache>
            </c:numRef>
          </c:cat>
          <c:val>
            <c:numRef>
              <c:f>Sheet1!$C$2:$C$7</c:f>
              <c:numCache>
                <c:formatCode>General</c:formatCode>
                <c:ptCount val="6"/>
                <c:pt idx="0">
                  <c:v>16.899999999999999</c:v>
                </c:pt>
                <c:pt idx="1">
                  <c:v>21.55</c:v>
                </c:pt>
                <c:pt idx="2">
                  <c:v>23.94</c:v>
                </c:pt>
                <c:pt idx="3">
                  <c:v>22.33</c:v>
                </c:pt>
                <c:pt idx="4">
                  <c:v>26.44</c:v>
                </c:pt>
                <c:pt idx="5">
                  <c:v>26.65</c:v>
                </c:pt>
              </c:numCache>
            </c:numRef>
          </c:val>
          <c:smooth val="0"/>
          <c:extLst>
            <c:ext xmlns:c16="http://schemas.microsoft.com/office/drawing/2014/chart" uri="{C3380CC4-5D6E-409C-BE32-E72D297353CC}">
              <c16:uniqueId val="{00000001-9DCF-4D7F-BD4D-8DB52FB695CC}"/>
            </c:ext>
          </c:extLst>
        </c:ser>
        <c:ser>
          <c:idx val="2"/>
          <c:order val="2"/>
          <c:tx>
            <c:strRef>
              <c:f>Sheet1!$D$1</c:f>
              <c:strCache>
                <c:ptCount val="1"/>
                <c:pt idx="0">
                  <c:v>2GB</c:v>
                </c:pt>
              </c:strCache>
            </c:strRef>
          </c:tx>
          <c:spPr>
            <a:ln w="28575" cap="rnd">
              <a:solidFill>
                <a:schemeClr val="accent3"/>
              </a:solidFill>
              <a:round/>
            </a:ln>
            <a:effectLst/>
          </c:spPr>
          <c:marker>
            <c:symbol val="none"/>
          </c:marker>
          <c:cat>
            <c:numRef>
              <c:f>Sheet1!$A$2:$A$7</c:f>
              <c:numCache>
                <c:formatCode>General</c:formatCode>
                <c:ptCount val="6"/>
                <c:pt idx="0">
                  <c:v>1</c:v>
                </c:pt>
                <c:pt idx="1">
                  <c:v>2</c:v>
                </c:pt>
                <c:pt idx="2">
                  <c:v>4</c:v>
                </c:pt>
                <c:pt idx="3">
                  <c:v>8</c:v>
                </c:pt>
                <c:pt idx="4">
                  <c:v>16</c:v>
                </c:pt>
                <c:pt idx="5">
                  <c:v>24</c:v>
                </c:pt>
              </c:numCache>
            </c:numRef>
          </c:cat>
          <c:val>
            <c:numRef>
              <c:f>Sheet1!$D$2:$D$7</c:f>
              <c:numCache>
                <c:formatCode>General</c:formatCode>
                <c:ptCount val="6"/>
                <c:pt idx="0">
                  <c:v>33.04</c:v>
                </c:pt>
                <c:pt idx="1">
                  <c:v>42.07</c:v>
                </c:pt>
                <c:pt idx="2">
                  <c:v>41.91</c:v>
                </c:pt>
                <c:pt idx="3">
                  <c:v>43.07</c:v>
                </c:pt>
                <c:pt idx="4">
                  <c:v>51</c:v>
                </c:pt>
                <c:pt idx="5">
                  <c:v>51.86</c:v>
                </c:pt>
              </c:numCache>
            </c:numRef>
          </c:val>
          <c:smooth val="0"/>
          <c:extLst>
            <c:ext xmlns:c16="http://schemas.microsoft.com/office/drawing/2014/chart" uri="{C3380CC4-5D6E-409C-BE32-E72D297353CC}">
              <c16:uniqueId val="{00000002-9DCF-4D7F-BD4D-8DB52FB695CC}"/>
            </c:ext>
          </c:extLst>
        </c:ser>
        <c:dLbls>
          <c:showLegendKey val="0"/>
          <c:showVal val="0"/>
          <c:showCatName val="0"/>
          <c:showSerName val="0"/>
          <c:showPercent val="0"/>
          <c:showBubbleSize val="0"/>
        </c:dLbls>
        <c:smooth val="0"/>
        <c:axId val="1823613519"/>
        <c:axId val="1925489903"/>
      </c:lineChart>
      <c:catAx>
        <c:axId val="18236135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5489903"/>
        <c:crosses val="autoZero"/>
        <c:auto val="1"/>
        <c:lblAlgn val="ctr"/>
        <c:lblOffset val="100"/>
        <c:noMultiLvlLbl val="0"/>
      </c:catAx>
      <c:valAx>
        <c:axId val="19254899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36135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Strong</a:t>
            </a:r>
            <a:r>
              <a:rPr lang="en-US" baseline="0"/>
              <a:t> Scaling Heat</a:t>
            </a:r>
          </a:p>
          <a:p>
            <a:pPr>
              <a:defRPr/>
            </a:pPr>
            <a:r>
              <a:rPr lang="en-US" baseline="0"/>
              <a:t>Time vs Procs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1GB</c:v>
                </c:pt>
              </c:strCache>
            </c:strRef>
          </c:tx>
          <c:spPr>
            <a:ln w="28575" cap="rnd">
              <a:solidFill>
                <a:schemeClr val="accent1"/>
              </a:solidFill>
              <a:round/>
            </a:ln>
            <a:effectLst/>
          </c:spPr>
          <c:marker>
            <c:symbol val="none"/>
          </c:marker>
          <c:cat>
            <c:numRef>
              <c:f>Sheet1!$A$2:$A$7</c:f>
              <c:numCache>
                <c:formatCode>General</c:formatCode>
                <c:ptCount val="6"/>
                <c:pt idx="0">
                  <c:v>1</c:v>
                </c:pt>
                <c:pt idx="1">
                  <c:v>2</c:v>
                </c:pt>
                <c:pt idx="2">
                  <c:v>4</c:v>
                </c:pt>
                <c:pt idx="3">
                  <c:v>8</c:v>
                </c:pt>
                <c:pt idx="4">
                  <c:v>16</c:v>
                </c:pt>
                <c:pt idx="5">
                  <c:v>24</c:v>
                </c:pt>
              </c:numCache>
            </c:numRef>
          </c:cat>
          <c:val>
            <c:numRef>
              <c:f>Sheet1!$B$2:$B$7</c:f>
              <c:numCache>
                <c:formatCode>General</c:formatCode>
                <c:ptCount val="6"/>
                <c:pt idx="0">
                  <c:v>17.86</c:v>
                </c:pt>
                <c:pt idx="1">
                  <c:v>10.92</c:v>
                </c:pt>
                <c:pt idx="2">
                  <c:v>5.5</c:v>
                </c:pt>
                <c:pt idx="3">
                  <c:v>2.76</c:v>
                </c:pt>
                <c:pt idx="4">
                  <c:v>1.69</c:v>
                </c:pt>
                <c:pt idx="5">
                  <c:v>1.1000000000000001</c:v>
                </c:pt>
              </c:numCache>
            </c:numRef>
          </c:val>
          <c:smooth val="0"/>
          <c:extLst>
            <c:ext xmlns:c16="http://schemas.microsoft.com/office/drawing/2014/chart" uri="{C3380CC4-5D6E-409C-BE32-E72D297353CC}">
              <c16:uniqueId val="{00000000-0655-4565-8543-9348D7887EC8}"/>
            </c:ext>
          </c:extLst>
        </c:ser>
        <c:ser>
          <c:idx val="1"/>
          <c:order val="1"/>
          <c:tx>
            <c:strRef>
              <c:f>Sheet1!$C$1</c:f>
              <c:strCache>
                <c:ptCount val="1"/>
                <c:pt idx="0">
                  <c:v>4GB</c:v>
                </c:pt>
              </c:strCache>
            </c:strRef>
          </c:tx>
          <c:spPr>
            <a:ln w="28575" cap="rnd">
              <a:solidFill>
                <a:schemeClr val="accent2"/>
              </a:solidFill>
              <a:round/>
            </a:ln>
            <a:effectLst/>
          </c:spPr>
          <c:marker>
            <c:symbol val="none"/>
          </c:marker>
          <c:cat>
            <c:numRef>
              <c:f>Sheet1!$A$2:$A$7</c:f>
              <c:numCache>
                <c:formatCode>General</c:formatCode>
                <c:ptCount val="6"/>
                <c:pt idx="0">
                  <c:v>1</c:v>
                </c:pt>
                <c:pt idx="1">
                  <c:v>2</c:v>
                </c:pt>
                <c:pt idx="2">
                  <c:v>4</c:v>
                </c:pt>
                <c:pt idx="3">
                  <c:v>8</c:v>
                </c:pt>
                <c:pt idx="4">
                  <c:v>16</c:v>
                </c:pt>
                <c:pt idx="5">
                  <c:v>24</c:v>
                </c:pt>
              </c:numCache>
            </c:numRef>
          </c:cat>
          <c:val>
            <c:numRef>
              <c:f>Sheet1!$C$2:$C$7</c:f>
              <c:numCache>
                <c:formatCode>General</c:formatCode>
                <c:ptCount val="6"/>
                <c:pt idx="0">
                  <c:v>65</c:v>
                </c:pt>
                <c:pt idx="1">
                  <c:v>41.28</c:v>
                </c:pt>
                <c:pt idx="2">
                  <c:v>20.73</c:v>
                </c:pt>
                <c:pt idx="3">
                  <c:v>10.81</c:v>
                </c:pt>
                <c:pt idx="4">
                  <c:v>6.24</c:v>
                </c:pt>
                <c:pt idx="5">
                  <c:v>6.48</c:v>
                </c:pt>
              </c:numCache>
            </c:numRef>
          </c:val>
          <c:smooth val="0"/>
          <c:extLst>
            <c:ext xmlns:c16="http://schemas.microsoft.com/office/drawing/2014/chart" uri="{C3380CC4-5D6E-409C-BE32-E72D297353CC}">
              <c16:uniqueId val="{00000001-0655-4565-8543-9348D7887EC8}"/>
            </c:ext>
          </c:extLst>
        </c:ser>
        <c:ser>
          <c:idx val="2"/>
          <c:order val="2"/>
          <c:tx>
            <c:strRef>
              <c:f>Sheet1!$D$1</c:f>
              <c:strCache>
                <c:ptCount val="1"/>
                <c:pt idx="0">
                  <c:v>10GB</c:v>
                </c:pt>
              </c:strCache>
            </c:strRef>
          </c:tx>
          <c:spPr>
            <a:ln w="28575" cap="rnd">
              <a:solidFill>
                <a:schemeClr val="accent3"/>
              </a:solidFill>
              <a:round/>
            </a:ln>
            <a:effectLst/>
          </c:spPr>
          <c:marker>
            <c:symbol val="none"/>
          </c:marker>
          <c:cat>
            <c:numRef>
              <c:f>Sheet1!$A$2:$A$7</c:f>
              <c:numCache>
                <c:formatCode>General</c:formatCode>
                <c:ptCount val="6"/>
                <c:pt idx="0">
                  <c:v>1</c:v>
                </c:pt>
                <c:pt idx="1">
                  <c:v>2</c:v>
                </c:pt>
                <c:pt idx="2">
                  <c:v>4</c:v>
                </c:pt>
                <c:pt idx="3">
                  <c:v>8</c:v>
                </c:pt>
                <c:pt idx="4">
                  <c:v>16</c:v>
                </c:pt>
                <c:pt idx="5">
                  <c:v>24</c:v>
                </c:pt>
              </c:numCache>
            </c:numRef>
          </c:cat>
          <c:val>
            <c:numRef>
              <c:f>Sheet1!$D$2:$D$7</c:f>
              <c:numCache>
                <c:formatCode>General</c:formatCode>
                <c:ptCount val="6"/>
                <c:pt idx="1">
                  <c:v>107.35</c:v>
                </c:pt>
                <c:pt idx="2">
                  <c:v>53.9</c:v>
                </c:pt>
                <c:pt idx="3">
                  <c:v>27.7</c:v>
                </c:pt>
                <c:pt idx="4">
                  <c:v>16.600000000000001</c:v>
                </c:pt>
                <c:pt idx="5">
                  <c:v>10.89</c:v>
                </c:pt>
              </c:numCache>
            </c:numRef>
          </c:val>
          <c:smooth val="0"/>
          <c:extLst>
            <c:ext xmlns:c16="http://schemas.microsoft.com/office/drawing/2014/chart" uri="{C3380CC4-5D6E-409C-BE32-E72D297353CC}">
              <c16:uniqueId val="{00000002-0655-4565-8543-9348D7887EC8}"/>
            </c:ext>
          </c:extLst>
        </c:ser>
        <c:ser>
          <c:idx val="3"/>
          <c:order val="3"/>
          <c:tx>
            <c:strRef>
              <c:f>Sheet1!$E$1</c:f>
              <c:strCache>
                <c:ptCount val="1"/>
                <c:pt idx="0">
                  <c:v>80GB</c:v>
                </c:pt>
              </c:strCache>
            </c:strRef>
          </c:tx>
          <c:spPr>
            <a:ln w="28575" cap="rnd">
              <a:solidFill>
                <a:schemeClr val="accent4"/>
              </a:solidFill>
              <a:round/>
            </a:ln>
            <a:effectLst/>
          </c:spPr>
          <c:marker>
            <c:symbol val="none"/>
          </c:marker>
          <c:cat>
            <c:numRef>
              <c:f>Sheet1!$A$2:$A$7</c:f>
              <c:numCache>
                <c:formatCode>General</c:formatCode>
                <c:ptCount val="6"/>
                <c:pt idx="0">
                  <c:v>1</c:v>
                </c:pt>
                <c:pt idx="1">
                  <c:v>2</c:v>
                </c:pt>
                <c:pt idx="2">
                  <c:v>4</c:v>
                </c:pt>
                <c:pt idx="3">
                  <c:v>8</c:v>
                </c:pt>
                <c:pt idx="4">
                  <c:v>16</c:v>
                </c:pt>
                <c:pt idx="5">
                  <c:v>24</c:v>
                </c:pt>
              </c:numCache>
            </c:numRef>
          </c:cat>
          <c:val>
            <c:numRef>
              <c:f>Sheet1!$E$2:$E$7</c:f>
              <c:numCache>
                <c:formatCode>General</c:formatCode>
                <c:ptCount val="6"/>
                <c:pt idx="3">
                  <c:v>137.79</c:v>
                </c:pt>
                <c:pt idx="4">
                  <c:v>82.5</c:v>
                </c:pt>
                <c:pt idx="5">
                  <c:v>54</c:v>
                </c:pt>
              </c:numCache>
            </c:numRef>
          </c:val>
          <c:smooth val="0"/>
          <c:extLst>
            <c:ext xmlns:c16="http://schemas.microsoft.com/office/drawing/2014/chart" uri="{C3380CC4-5D6E-409C-BE32-E72D297353CC}">
              <c16:uniqueId val="{00000003-0655-4565-8543-9348D7887EC8}"/>
            </c:ext>
          </c:extLst>
        </c:ser>
        <c:dLbls>
          <c:showLegendKey val="0"/>
          <c:showVal val="0"/>
          <c:showCatName val="0"/>
          <c:showSerName val="0"/>
          <c:showPercent val="0"/>
          <c:showBubbleSize val="0"/>
        </c:dLbls>
        <c:smooth val="0"/>
        <c:axId val="1757136735"/>
        <c:axId val="1767284255"/>
      </c:lineChart>
      <c:catAx>
        <c:axId val="17571367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7284255"/>
        <c:crosses val="autoZero"/>
        <c:auto val="1"/>
        <c:lblAlgn val="ctr"/>
        <c:lblOffset val="100"/>
        <c:noMultiLvlLbl val="0"/>
      </c:catAx>
      <c:valAx>
        <c:axId val="17672842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713673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Speedup</a:t>
            </a:r>
            <a:r>
              <a:rPr lang="en-US" baseline="0"/>
              <a:t> Strong Heat</a:t>
            </a:r>
          </a:p>
          <a:p>
            <a:pPr>
              <a:defRPr/>
            </a:pPr>
            <a:r>
              <a:rPr lang="en-US" baseline="0"/>
              <a:t>Speedup vs Procs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1GB</c:v>
                </c:pt>
              </c:strCache>
            </c:strRef>
          </c:tx>
          <c:spPr>
            <a:ln w="28575" cap="rnd">
              <a:solidFill>
                <a:schemeClr val="accent1"/>
              </a:solidFill>
              <a:round/>
            </a:ln>
            <a:effectLst/>
          </c:spPr>
          <c:marker>
            <c:symbol val="none"/>
          </c:marker>
          <c:cat>
            <c:numRef>
              <c:f>Sheet1!$A$2:$A$7</c:f>
              <c:numCache>
                <c:formatCode>General</c:formatCode>
                <c:ptCount val="6"/>
                <c:pt idx="0">
                  <c:v>1</c:v>
                </c:pt>
                <c:pt idx="1">
                  <c:v>2</c:v>
                </c:pt>
                <c:pt idx="2">
                  <c:v>4</c:v>
                </c:pt>
                <c:pt idx="3">
                  <c:v>8</c:v>
                </c:pt>
                <c:pt idx="4">
                  <c:v>16</c:v>
                </c:pt>
                <c:pt idx="5">
                  <c:v>24</c:v>
                </c:pt>
              </c:numCache>
            </c:numRef>
          </c:cat>
          <c:val>
            <c:numRef>
              <c:f>Sheet1!$B$2:$B$7</c:f>
              <c:numCache>
                <c:formatCode>General</c:formatCode>
                <c:ptCount val="6"/>
                <c:pt idx="0">
                  <c:v>1</c:v>
                </c:pt>
                <c:pt idx="1">
                  <c:v>1.63</c:v>
                </c:pt>
                <c:pt idx="2">
                  <c:v>3.24</c:v>
                </c:pt>
                <c:pt idx="3">
                  <c:v>6.47</c:v>
                </c:pt>
                <c:pt idx="4">
                  <c:v>10.59</c:v>
                </c:pt>
                <c:pt idx="5">
                  <c:v>16.23</c:v>
                </c:pt>
              </c:numCache>
            </c:numRef>
          </c:val>
          <c:smooth val="0"/>
          <c:extLst>
            <c:ext xmlns:c16="http://schemas.microsoft.com/office/drawing/2014/chart" uri="{C3380CC4-5D6E-409C-BE32-E72D297353CC}">
              <c16:uniqueId val="{00000000-08DA-444F-8F23-E9E6C97904B1}"/>
            </c:ext>
          </c:extLst>
        </c:ser>
        <c:ser>
          <c:idx val="1"/>
          <c:order val="1"/>
          <c:tx>
            <c:strRef>
              <c:f>Sheet1!$C$1</c:f>
              <c:strCache>
                <c:ptCount val="1"/>
                <c:pt idx="0">
                  <c:v>4GB</c:v>
                </c:pt>
              </c:strCache>
            </c:strRef>
          </c:tx>
          <c:spPr>
            <a:ln w="28575" cap="rnd">
              <a:solidFill>
                <a:schemeClr val="accent2"/>
              </a:solidFill>
              <a:round/>
            </a:ln>
            <a:effectLst/>
          </c:spPr>
          <c:marker>
            <c:symbol val="none"/>
          </c:marker>
          <c:cat>
            <c:numRef>
              <c:f>Sheet1!$A$2:$A$7</c:f>
              <c:numCache>
                <c:formatCode>General</c:formatCode>
                <c:ptCount val="6"/>
                <c:pt idx="0">
                  <c:v>1</c:v>
                </c:pt>
                <c:pt idx="1">
                  <c:v>2</c:v>
                </c:pt>
                <c:pt idx="2">
                  <c:v>4</c:v>
                </c:pt>
                <c:pt idx="3">
                  <c:v>8</c:v>
                </c:pt>
                <c:pt idx="4">
                  <c:v>16</c:v>
                </c:pt>
                <c:pt idx="5">
                  <c:v>24</c:v>
                </c:pt>
              </c:numCache>
            </c:numRef>
          </c:cat>
          <c:val>
            <c:numRef>
              <c:f>Sheet1!$C$2:$C$7</c:f>
              <c:numCache>
                <c:formatCode>General</c:formatCode>
                <c:ptCount val="6"/>
                <c:pt idx="0">
                  <c:v>1</c:v>
                </c:pt>
                <c:pt idx="1">
                  <c:v>1.57</c:v>
                </c:pt>
                <c:pt idx="2">
                  <c:v>3.13</c:v>
                </c:pt>
                <c:pt idx="3">
                  <c:v>6.01</c:v>
                </c:pt>
                <c:pt idx="4">
                  <c:v>10.41</c:v>
                </c:pt>
                <c:pt idx="5">
                  <c:v>10.029999999999999</c:v>
                </c:pt>
              </c:numCache>
            </c:numRef>
          </c:val>
          <c:smooth val="0"/>
          <c:extLst>
            <c:ext xmlns:c16="http://schemas.microsoft.com/office/drawing/2014/chart" uri="{C3380CC4-5D6E-409C-BE32-E72D297353CC}">
              <c16:uniqueId val="{00000001-08DA-444F-8F23-E9E6C97904B1}"/>
            </c:ext>
          </c:extLst>
        </c:ser>
        <c:ser>
          <c:idx val="2"/>
          <c:order val="2"/>
          <c:tx>
            <c:strRef>
              <c:f>Sheet1!$D$1</c:f>
              <c:strCache>
                <c:ptCount val="1"/>
                <c:pt idx="0">
                  <c:v>10GB</c:v>
                </c:pt>
              </c:strCache>
            </c:strRef>
          </c:tx>
          <c:spPr>
            <a:ln w="28575" cap="rnd">
              <a:solidFill>
                <a:schemeClr val="accent3"/>
              </a:solidFill>
              <a:round/>
            </a:ln>
            <a:effectLst/>
          </c:spPr>
          <c:marker>
            <c:symbol val="none"/>
          </c:marker>
          <c:cat>
            <c:numRef>
              <c:f>Sheet1!$A$2:$A$7</c:f>
              <c:numCache>
                <c:formatCode>General</c:formatCode>
                <c:ptCount val="6"/>
                <c:pt idx="0">
                  <c:v>1</c:v>
                </c:pt>
                <c:pt idx="1">
                  <c:v>2</c:v>
                </c:pt>
                <c:pt idx="2">
                  <c:v>4</c:v>
                </c:pt>
                <c:pt idx="3">
                  <c:v>8</c:v>
                </c:pt>
                <c:pt idx="4">
                  <c:v>16</c:v>
                </c:pt>
                <c:pt idx="5">
                  <c:v>24</c:v>
                </c:pt>
              </c:numCache>
            </c:numRef>
          </c:cat>
          <c:val>
            <c:numRef>
              <c:f>Sheet1!$D$2:$D$7</c:f>
              <c:numCache>
                <c:formatCode>General</c:formatCode>
                <c:ptCount val="6"/>
                <c:pt idx="0">
                  <c:v>1</c:v>
                </c:pt>
                <c:pt idx="1">
                  <c:v>1.6</c:v>
                </c:pt>
                <c:pt idx="2">
                  <c:v>3.17</c:v>
                </c:pt>
                <c:pt idx="3">
                  <c:v>6.17</c:v>
                </c:pt>
                <c:pt idx="4">
                  <c:v>10.3</c:v>
                </c:pt>
                <c:pt idx="5">
                  <c:v>15.7</c:v>
                </c:pt>
              </c:numCache>
            </c:numRef>
          </c:val>
          <c:smooth val="0"/>
          <c:extLst>
            <c:ext xmlns:c16="http://schemas.microsoft.com/office/drawing/2014/chart" uri="{C3380CC4-5D6E-409C-BE32-E72D297353CC}">
              <c16:uniqueId val="{00000002-08DA-444F-8F23-E9E6C97904B1}"/>
            </c:ext>
          </c:extLst>
        </c:ser>
        <c:dLbls>
          <c:showLegendKey val="0"/>
          <c:showVal val="0"/>
          <c:showCatName val="0"/>
          <c:showSerName val="0"/>
          <c:showPercent val="0"/>
          <c:showBubbleSize val="0"/>
        </c:dLbls>
        <c:smooth val="0"/>
        <c:axId val="1916149119"/>
        <c:axId val="1829924463"/>
      </c:lineChart>
      <c:catAx>
        <c:axId val="19161491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9924463"/>
        <c:crosses val="autoZero"/>
        <c:auto val="1"/>
        <c:lblAlgn val="ctr"/>
        <c:lblOffset val="100"/>
        <c:noMultiLvlLbl val="0"/>
      </c:catAx>
      <c:valAx>
        <c:axId val="18299244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61491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3</Pages>
  <Words>348</Words>
  <Characters>1989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Shiva Krishna Reddy Avula</dc:creator>
  <cp:keywords/>
  <dc:description/>
  <cp:lastModifiedBy>Venkata Shiva Krishna Reddy Avula</cp:lastModifiedBy>
  <cp:revision>2</cp:revision>
  <dcterms:created xsi:type="dcterms:W3CDTF">2017-12-10T01:49:00Z</dcterms:created>
  <dcterms:modified xsi:type="dcterms:W3CDTF">2017-12-10T02:59:00Z</dcterms:modified>
</cp:coreProperties>
</file>