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398D" w14:textId="55E87D2C" w:rsidR="009A6AB5" w:rsidRPr="00C75D8B" w:rsidRDefault="00C94804" w:rsidP="00C75D8B">
      <w:pPr>
        <w:jc w:val="center"/>
        <w:rPr>
          <w:b/>
          <w:bCs/>
        </w:rPr>
      </w:pPr>
      <w:r w:rsidRPr="00C75D8B">
        <w:rPr>
          <w:b/>
          <w:bCs/>
        </w:rPr>
        <w:t>Applied Statistics assignment-8</w:t>
      </w:r>
    </w:p>
    <w:p w14:paraId="5316DC52" w14:textId="6E2F1AD3" w:rsidR="00C75D8B" w:rsidRPr="00C75D8B" w:rsidRDefault="00C75D8B" w:rsidP="00C75D8B">
      <w:pPr>
        <w:pBdr>
          <w:bottom w:val="double" w:sz="6" w:space="1" w:color="auto"/>
        </w:pBdr>
        <w:jc w:val="center"/>
        <w:rPr>
          <w:b/>
          <w:bCs/>
        </w:rPr>
      </w:pPr>
      <w:r w:rsidRPr="00C75D8B">
        <w:rPr>
          <w:b/>
          <w:bCs/>
        </w:rPr>
        <w:t xml:space="preserve">Shiva Kumar Peddapuram 811235874 </w:t>
      </w:r>
      <w:hyperlink r:id="rId4" w:history="1">
        <w:r w:rsidRPr="00C75D8B">
          <w:rPr>
            <w:rStyle w:val="Hyperlink"/>
            <w:b/>
            <w:bCs/>
          </w:rPr>
          <w:t>speddapu@kent.edu</w:t>
        </w:r>
      </w:hyperlink>
    </w:p>
    <w:p w14:paraId="3DF0643D" w14:textId="77777777" w:rsidR="006177E4" w:rsidRDefault="006177E4"/>
    <w:p w14:paraId="73943177" w14:textId="050537C0" w:rsidR="00C94804" w:rsidRPr="006177E4" w:rsidRDefault="006177E4">
      <w:pPr>
        <w:rPr>
          <w:b/>
          <w:bCs/>
          <w:sz w:val="24"/>
          <w:szCs w:val="24"/>
        </w:rPr>
      </w:pPr>
      <w:r w:rsidRPr="006177E4">
        <w:rPr>
          <w:b/>
          <w:bCs/>
          <w:sz w:val="24"/>
          <w:szCs w:val="24"/>
        </w:rPr>
        <w:t xml:space="preserve">9.3 Alaska pipeline faults (Data file: pipeline) This example compares in-field ultrasonic measurements of the depths of defects, Field, in the Alaska oil pipeline with measurements of the same defects in a laboratory, Lab. The lab measurements were done in six different batches, in the variable Batch. The goal is to decide if the field measurement can be used to predict the more accurate lab measurement. The lab measurement is the response </w:t>
      </w:r>
      <w:r w:rsidRPr="006177E4">
        <w:rPr>
          <w:b/>
          <w:bCs/>
          <w:sz w:val="24"/>
          <w:szCs w:val="24"/>
        </w:rPr>
        <w:t>variable,</w:t>
      </w:r>
      <w:r w:rsidRPr="006177E4">
        <w:rPr>
          <w:b/>
          <w:bCs/>
          <w:sz w:val="24"/>
          <w:szCs w:val="24"/>
        </w:rPr>
        <w:t xml:space="preserve"> and the field measurement is the predictor variable. The data are from the National Institute of Science and Technology (2012, section 6).</w:t>
      </w:r>
    </w:p>
    <w:p w14:paraId="6C5966CB" w14:textId="3CC95C47" w:rsidR="006177E4" w:rsidRPr="006177E4" w:rsidRDefault="006177E4">
      <w:pPr>
        <w:rPr>
          <w:b/>
          <w:bCs/>
          <w:sz w:val="24"/>
          <w:szCs w:val="24"/>
        </w:rPr>
      </w:pPr>
    </w:p>
    <w:p w14:paraId="13E5E43D" w14:textId="3438713B" w:rsidR="006177E4" w:rsidRDefault="006177E4">
      <w:pPr>
        <w:rPr>
          <w:b/>
          <w:bCs/>
          <w:sz w:val="24"/>
          <w:szCs w:val="24"/>
        </w:rPr>
      </w:pPr>
      <w:r w:rsidRPr="006177E4">
        <w:rPr>
          <w:b/>
          <w:bCs/>
          <w:sz w:val="24"/>
          <w:szCs w:val="24"/>
        </w:rPr>
        <w:t>9.3.1 Draw the scatterplot of Lab versus Field, and comment on the applicability of the simple linear regression model</w:t>
      </w:r>
    </w:p>
    <w:p w14:paraId="745CABEA" w14:textId="46CFB164" w:rsidR="006177E4" w:rsidRDefault="006177E4">
      <w:pPr>
        <w:rPr>
          <w:b/>
          <w:bCs/>
          <w:sz w:val="24"/>
          <w:szCs w:val="24"/>
        </w:rPr>
      </w:pPr>
      <w:r>
        <w:rPr>
          <w:b/>
          <w:bCs/>
          <w:sz w:val="24"/>
          <w:szCs w:val="24"/>
        </w:rPr>
        <w:t>Answer:</w:t>
      </w:r>
    </w:p>
    <w:p w14:paraId="28D52D95" w14:textId="289883FA" w:rsidR="00DD4545" w:rsidRPr="00C75D8B" w:rsidRDefault="00DD4545" w:rsidP="00C75D8B">
      <w:pPr>
        <w:jc w:val="center"/>
        <w:rPr>
          <w:b/>
          <w:bCs/>
          <w:i/>
          <w:iCs/>
          <w:sz w:val="28"/>
          <w:szCs w:val="28"/>
          <w:u w:val="single"/>
        </w:rPr>
      </w:pPr>
      <w:r w:rsidRPr="00C75D8B">
        <w:rPr>
          <w:b/>
          <w:bCs/>
          <w:i/>
          <w:iCs/>
          <w:sz w:val="28"/>
          <w:szCs w:val="28"/>
          <w:u w:val="single"/>
        </w:rPr>
        <w:t>Code part:</w:t>
      </w:r>
    </w:p>
    <w:p w14:paraId="7E0BDAB1" w14:textId="2F0448E0" w:rsidR="00DD4545" w:rsidRDefault="00DD4545">
      <w:pPr>
        <w:rPr>
          <w:b/>
          <w:bCs/>
          <w:sz w:val="24"/>
          <w:szCs w:val="24"/>
        </w:rPr>
      </w:pPr>
      <w:r w:rsidRPr="00DD4545">
        <w:rPr>
          <w:b/>
          <w:bCs/>
          <w:sz w:val="24"/>
          <w:szCs w:val="24"/>
        </w:rPr>
        <w:drawing>
          <wp:inline distT="0" distB="0" distL="0" distR="0" wp14:anchorId="51B5BC7A" wp14:editId="440C82D7">
            <wp:extent cx="5433531" cy="1486029"/>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433531" cy="1486029"/>
                    </a:xfrm>
                    <a:prstGeom prst="rect">
                      <a:avLst/>
                    </a:prstGeom>
                  </pic:spPr>
                </pic:pic>
              </a:graphicData>
            </a:graphic>
          </wp:inline>
        </w:drawing>
      </w:r>
    </w:p>
    <w:p w14:paraId="526C79E3" w14:textId="0ECD152C" w:rsidR="00DD4545" w:rsidRPr="00C75D8B" w:rsidRDefault="00DD4545" w:rsidP="00C75D8B">
      <w:pPr>
        <w:jc w:val="center"/>
        <w:rPr>
          <w:b/>
          <w:bCs/>
          <w:sz w:val="28"/>
          <w:szCs w:val="28"/>
          <w:u w:val="single"/>
        </w:rPr>
      </w:pPr>
      <w:r w:rsidRPr="00C75D8B">
        <w:rPr>
          <w:b/>
          <w:bCs/>
          <w:sz w:val="28"/>
          <w:szCs w:val="28"/>
          <w:u w:val="single"/>
        </w:rPr>
        <w:t>Execution part:</w:t>
      </w:r>
    </w:p>
    <w:p w14:paraId="6CB203FC" w14:textId="4B18F86A" w:rsidR="00DD4545" w:rsidRDefault="00DD4545">
      <w:pPr>
        <w:rPr>
          <w:b/>
          <w:bCs/>
          <w:sz w:val="24"/>
          <w:szCs w:val="24"/>
        </w:rPr>
      </w:pPr>
      <w:r w:rsidRPr="00DD4545">
        <w:rPr>
          <w:b/>
          <w:bCs/>
          <w:sz w:val="24"/>
          <w:szCs w:val="24"/>
        </w:rPr>
        <w:lastRenderedPageBreak/>
        <w:drawing>
          <wp:inline distT="0" distB="0" distL="0" distR="0" wp14:anchorId="79238F70" wp14:editId="5974970A">
            <wp:extent cx="5731510" cy="6316980"/>
            <wp:effectExtent l="0" t="0" r="254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6316980"/>
                    </a:xfrm>
                    <a:prstGeom prst="rect">
                      <a:avLst/>
                    </a:prstGeom>
                  </pic:spPr>
                </pic:pic>
              </a:graphicData>
            </a:graphic>
          </wp:inline>
        </w:drawing>
      </w:r>
    </w:p>
    <w:p w14:paraId="61BD4F20" w14:textId="77777777" w:rsidR="00766019" w:rsidRDefault="00766019">
      <w:pPr>
        <w:rPr>
          <w:b/>
          <w:bCs/>
          <w:sz w:val="24"/>
          <w:szCs w:val="24"/>
        </w:rPr>
      </w:pPr>
    </w:p>
    <w:p w14:paraId="0500B09C" w14:textId="77777777" w:rsidR="00766019" w:rsidRDefault="00766019">
      <w:pPr>
        <w:rPr>
          <w:b/>
          <w:bCs/>
          <w:sz w:val="24"/>
          <w:szCs w:val="24"/>
        </w:rPr>
      </w:pPr>
    </w:p>
    <w:p w14:paraId="0EEE1685" w14:textId="77777777" w:rsidR="00766019" w:rsidRDefault="00766019">
      <w:pPr>
        <w:rPr>
          <w:b/>
          <w:bCs/>
          <w:sz w:val="24"/>
          <w:szCs w:val="24"/>
        </w:rPr>
      </w:pPr>
    </w:p>
    <w:p w14:paraId="08D3372C" w14:textId="77777777" w:rsidR="00C75D8B" w:rsidRDefault="00C75D8B">
      <w:pPr>
        <w:rPr>
          <w:b/>
          <w:bCs/>
          <w:sz w:val="24"/>
          <w:szCs w:val="24"/>
        </w:rPr>
      </w:pPr>
    </w:p>
    <w:p w14:paraId="33CB1904" w14:textId="77777777" w:rsidR="00C75D8B" w:rsidRDefault="00C75D8B">
      <w:pPr>
        <w:rPr>
          <w:b/>
          <w:bCs/>
          <w:sz w:val="24"/>
          <w:szCs w:val="24"/>
        </w:rPr>
      </w:pPr>
    </w:p>
    <w:p w14:paraId="2F2F6B7B" w14:textId="77777777" w:rsidR="00C75D8B" w:rsidRDefault="00C75D8B">
      <w:pPr>
        <w:rPr>
          <w:b/>
          <w:bCs/>
          <w:sz w:val="24"/>
          <w:szCs w:val="24"/>
        </w:rPr>
      </w:pPr>
    </w:p>
    <w:p w14:paraId="7DCCACD2" w14:textId="77777777" w:rsidR="00C75D8B" w:rsidRDefault="00C75D8B">
      <w:pPr>
        <w:rPr>
          <w:b/>
          <w:bCs/>
          <w:sz w:val="24"/>
          <w:szCs w:val="24"/>
        </w:rPr>
      </w:pPr>
    </w:p>
    <w:p w14:paraId="4A16A850" w14:textId="77777777" w:rsidR="00C75D8B" w:rsidRDefault="00C75D8B">
      <w:pPr>
        <w:rPr>
          <w:b/>
          <w:bCs/>
          <w:sz w:val="24"/>
          <w:szCs w:val="24"/>
        </w:rPr>
      </w:pPr>
    </w:p>
    <w:p w14:paraId="17FEE941" w14:textId="072B09BE" w:rsidR="00766019" w:rsidRPr="00C75D8B" w:rsidRDefault="00766019" w:rsidP="00C75D8B">
      <w:pPr>
        <w:jc w:val="center"/>
        <w:rPr>
          <w:b/>
          <w:bCs/>
          <w:i/>
          <w:iCs/>
          <w:sz w:val="28"/>
          <w:szCs w:val="28"/>
          <w:u w:val="single"/>
        </w:rPr>
      </w:pPr>
      <w:r w:rsidRPr="00C75D8B">
        <w:rPr>
          <w:b/>
          <w:bCs/>
          <w:i/>
          <w:iCs/>
          <w:sz w:val="28"/>
          <w:szCs w:val="28"/>
          <w:u w:val="single"/>
        </w:rPr>
        <w:lastRenderedPageBreak/>
        <w:t>Plot:</w:t>
      </w:r>
    </w:p>
    <w:p w14:paraId="192169B6" w14:textId="77777777" w:rsidR="00C75D8B" w:rsidRDefault="00C75D8B">
      <w:pPr>
        <w:rPr>
          <w:b/>
          <w:bCs/>
          <w:sz w:val="24"/>
          <w:szCs w:val="24"/>
        </w:rPr>
      </w:pPr>
    </w:p>
    <w:p w14:paraId="7BC294A4" w14:textId="51159678" w:rsidR="00766019" w:rsidRDefault="00766019">
      <w:pPr>
        <w:rPr>
          <w:b/>
          <w:bCs/>
          <w:sz w:val="24"/>
          <w:szCs w:val="24"/>
        </w:rPr>
      </w:pPr>
      <w:r w:rsidRPr="00766019">
        <w:rPr>
          <w:b/>
          <w:bCs/>
          <w:sz w:val="24"/>
          <w:szCs w:val="24"/>
        </w:rPr>
        <w:drawing>
          <wp:inline distT="0" distB="0" distL="0" distR="0" wp14:anchorId="443A5D2C" wp14:editId="0E154A30">
            <wp:extent cx="5258256" cy="4122777"/>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258256" cy="4122777"/>
                    </a:xfrm>
                    <a:prstGeom prst="rect">
                      <a:avLst/>
                    </a:prstGeom>
                  </pic:spPr>
                </pic:pic>
              </a:graphicData>
            </a:graphic>
          </wp:inline>
        </w:drawing>
      </w:r>
    </w:p>
    <w:p w14:paraId="35C5CFAE" w14:textId="77777777" w:rsidR="00766019" w:rsidRDefault="00766019">
      <w:pPr>
        <w:rPr>
          <w:b/>
          <w:bCs/>
          <w:sz w:val="24"/>
          <w:szCs w:val="24"/>
        </w:rPr>
      </w:pPr>
    </w:p>
    <w:p w14:paraId="7C6A6C7E" w14:textId="00BD132B" w:rsidR="006177E4" w:rsidRPr="00C75D8B" w:rsidRDefault="00DD4545" w:rsidP="00C75D8B">
      <w:pPr>
        <w:jc w:val="center"/>
        <w:rPr>
          <w:b/>
          <w:bCs/>
          <w:i/>
          <w:iCs/>
          <w:sz w:val="30"/>
          <w:szCs w:val="30"/>
          <w:u w:val="single"/>
        </w:rPr>
      </w:pPr>
      <w:r w:rsidRPr="00C75D8B">
        <w:rPr>
          <w:b/>
          <w:bCs/>
          <w:i/>
          <w:iCs/>
          <w:sz w:val="30"/>
          <w:szCs w:val="30"/>
          <w:u w:val="single"/>
        </w:rPr>
        <w:t>Explanation:</w:t>
      </w:r>
    </w:p>
    <w:p w14:paraId="7094FAA3" w14:textId="641E9ABA" w:rsidR="00766019" w:rsidRDefault="00766019">
      <w:pPr>
        <w:rPr>
          <w:b/>
          <w:bCs/>
          <w:sz w:val="24"/>
          <w:szCs w:val="24"/>
        </w:rPr>
      </w:pPr>
      <w:r>
        <w:rPr>
          <w:b/>
          <w:bCs/>
          <w:sz w:val="24"/>
          <w:szCs w:val="24"/>
        </w:rPr>
        <w:t xml:space="preserve">From the above code we can conclude that the estimated standard error is -1.96750, </w:t>
      </w:r>
    </w:p>
    <w:p w14:paraId="0522CC9B" w14:textId="27102A3F" w:rsidR="00766019" w:rsidRPr="00C75D8B" w:rsidRDefault="00766019">
      <w:pPr>
        <w:rPr>
          <w:rFonts w:cstheme="minorHAnsi"/>
          <w:b/>
          <w:bCs/>
        </w:rPr>
      </w:pPr>
      <w:r>
        <w:rPr>
          <w:b/>
          <w:bCs/>
          <w:sz w:val="24"/>
          <w:szCs w:val="24"/>
        </w:rPr>
        <w:t xml:space="preserve">And we can also interpret that </w:t>
      </w:r>
      <w:r w:rsidRPr="00C75D8B">
        <w:rPr>
          <w:b/>
          <w:bCs/>
          <w:sz w:val="24"/>
          <w:szCs w:val="24"/>
        </w:rPr>
        <w:t xml:space="preserve">the </w:t>
      </w:r>
      <w:r w:rsidRPr="00C75D8B">
        <w:rPr>
          <w:rFonts w:cstheme="minorHAnsi"/>
          <w:b/>
          <w:bCs/>
        </w:rPr>
        <w:t>45º</w:t>
      </w:r>
      <w:r w:rsidRPr="00C75D8B">
        <w:rPr>
          <w:rFonts w:cstheme="minorHAnsi"/>
          <w:b/>
          <w:bCs/>
        </w:rPr>
        <w:t xml:space="preserve"> line is represented as a solid line and it should match the data, if on average, Lab and life measured the same </w:t>
      </w:r>
      <w:r w:rsidR="00CE686A" w:rsidRPr="00C75D8B">
        <w:rPr>
          <w:rFonts w:cstheme="minorHAnsi"/>
          <w:b/>
          <w:bCs/>
        </w:rPr>
        <w:t>quantity. Majority</w:t>
      </w:r>
      <w:r w:rsidRPr="00C75D8B">
        <w:rPr>
          <w:rFonts w:cstheme="minorHAnsi"/>
          <w:b/>
          <w:bCs/>
        </w:rPr>
        <w:t xml:space="preserve"> of the points lie above this line</w:t>
      </w:r>
      <w:r w:rsidR="00C75D8B">
        <w:rPr>
          <w:rFonts w:cstheme="minorHAnsi"/>
          <w:b/>
          <w:bCs/>
        </w:rPr>
        <w:t>.</w:t>
      </w:r>
    </w:p>
    <w:p w14:paraId="5C026DDA" w14:textId="7242AB5C" w:rsidR="000B4C30" w:rsidRPr="00C75D8B" w:rsidRDefault="000B4C30">
      <w:pPr>
        <w:pBdr>
          <w:bottom w:val="double" w:sz="6" w:space="1" w:color="auto"/>
        </w:pBdr>
        <w:rPr>
          <w:rFonts w:cstheme="minorHAnsi"/>
          <w:b/>
          <w:bCs/>
        </w:rPr>
      </w:pPr>
      <w:r w:rsidRPr="00C75D8B">
        <w:rPr>
          <w:rFonts w:cstheme="minorHAnsi"/>
          <w:b/>
          <w:bCs/>
        </w:rPr>
        <w:t>The ols line is dashed, it suggests that the deeper faults depth may be understand by the field of measurement.</w:t>
      </w:r>
    </w:p>
    <w:p w14:paraId="7220F7FB" w14:textId="77777777" w:rsidR="00CE686A" w:rsidRDefault="00CE686A">
      <w:pPr>
        <w:rPr>
          <w:b/>
          <w:bCs/>
          <w:sz w:val="24"/>
          <w:szCs w:val="24"/>
        </w:rPr>
      </w:pPr>
    </w:p>
    <w:p w14:paraId="4A5CA8CA" w14:textId="3C973469" w:rsidR="000B4C30" w:rsidRPr="00C75D8B" w:rsidRDefault="00DD4545">
      <w:pPr>
        <w:rPr>
          <w:b/>
          <w:bCs/>
          <w:sz w:val="24"/>
          <w:szCs w:val="24"/>
        </w:rPr>
      </w:pPr>
      <w:r w:rsidRPr="00C75D8B">
        <w:rPr>
          <w:b/>
          <w:bCs/>
          <w:sz w:val="24"/>
          <w:szCs w:val="24"/>
        </w:rPr>
        <w:t>9.3.2:</w:t>
      </w:r>
      <w:r w:rsidR="00C75D8B" w:rsidRPr="00C75D8B">
        <w:rPr>
          <w:b/>
          <w:bCs/>
        </w:rPr>
        <w:t xml:space="preserve"> </w:t>
      </w:r>
      <w:r w:rsidR="00C75D8B" w:rsidRPr="00C75D8B">
        <w:rPr>
          <w:b/>
          <w:bCs/>
        </w:rPr>
        <w:t>Fit the simple regression model, get the residual plot, and summarize. Explain why the plot suggests nonconstant variance and provide a test for nonconstant variance.</w:t>
      </w:r>
    </w:p>
    <w:p w14:paraId="338681F1" w14:textId="77777777" w:rsidR="00C75D8B" w:rsidRDefault="00C75D8B" w:rsidP="00C75D8B">
      <w:pPr>
        <w:jc w:val="center"/>
        <w:rPr>
          <w:b/>
          <w:bCs/>
          <w:sz w:val="24"/>
          <w:szCs w:val="24"/>
        </w:rPr>
      </w:pPr>
    </w:p>
    <w:p w14:paraId="420E8A80" w14:textId="77777777" w:rsidR="00C75D8B" w:rsidRDefault="00C75D8B" w:rsidP="00C75D8B">
      <w:pPr>
        <w:jc w:val="center"/>
        <w:rPr>
          <w:b/>
          <w:bCs/>
          <w:sz w:val="24"/>
          <w:szCs w:val="24"/>
        </w:rPr>
      </w:pPr>
    </w:p>
    <w:p w14:paraId="44D4AD50" w14:textId="77777777" w:rsidR="00C75D8B" w:rsidRDefault="00C75D8B" w:rsidP="00C75D8B">
      <w:pPr>
        <w:jc w:val="center"/>
        <w:rPr>
          <w:b/>
          <w:bCs/>
          <w:sz w:val="24"/>
          <w:szCs w:val="24"/>
        </w:rPr>
      </w:pPr>
    </w:p>
    <w:p w14:paraId="46742E28" w14:textId="77777777" w:rsidR="00C75D8B" w:rsidRDefault="00C75D8B" w:rsidP="00C75D8B">
      <w:pPr>
        <w:jc w:val="center"/>
        <w:rPr>
          <w:b/>
          <w:bCs/>
          <w:sz w:val="24"/>
          <w:szCs w:val="24"/>
        </w:rPr>
      </w:pPr>
    </w:p>
    <w:p w14:paraId="01109F2E" w14:textId="2E09BBBE" w:rsidR="000B4C30" w:rsidRPr="00C75D8B" w:rsidRDefault="000B4C30" w:rsidP="00C75D8B">
      <w:pPr>
        <w:jc w:val="center"/>
        <w:rPr>
          <w:b/>
          <w:bCs/>
          <w:i/>
          <w:iCs/>
          <w:sz w:val="30"/>
          <w:szCs w:val="30"/>
          <w:u w:val="single"/>
        </w:rPr>
      </w:pPr>
      <w:r w:rsidRPr="00C75D8B">
        <w:rPr>
          <w:b/>
          <w:bCs/>
          <w:i/>
          <w:iCs/>
          <w:sz w:val="30"/>
          <w:szCs w:val="30"/>
          <w:u w:val="single"/>
        </w:rPr>
        <w:t>Code:</w:t>
      </w:r>
    </w:p>
    <w:p w14:paraId="3BBE31E0" w14:textId="082ACD7D" w:rsidR="000B4C30" w:rsidRDefault="000B4C30">
      <w:pPr>
        <w:rPr>
          <w:b/>
          <w:bCs/>
          <w:sz w:val="24"/>
          <w:szCs w:val="24"/>
        </w:rPr>
      </w:pPr>
      <w:r w:rsidRPr="000B4C30">
        <w:rPr>
          <w:b/>
          <w:bCs/>
          <w:sz w:val="24"/>
          <w:szCs w:val="24"/>
        </w:rPr>
        <w:drawing>
          <wp:inline distT="0" distB="0" distL="0" distR="0" wp14:anchorId="472C30AD" wp14:editId="3C52A28E">
            <wp:extent cx="3413759" cy="10668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417228" cy="1067884"/>
                    </a:xfrm>
                    <a:prstGeom prst="rect">
                      <a:avLst/>
                    </a:prstGeom>
                  </pic:spPr>
                </pic:pic>
              </a:graphicData>
            </a:graphic>
          </wp:inline>
        </w:drawing>
      </w:r>
    </w:p>
    <w:p w14:paraId="6D19E051" w14:textId="14BF6E34" w:rsidR="000B4C30" w:rsidRDefault="000B4C30">
      <w:pPr>
        <w:rPr>
          <w:b/>
          <w:bCs/>
          <w:sz w:val="24"/>
          <w:szCs w:val="24"/>
        </w:rPr>
      </w:pPr>
    </w:p>
    <w:p w14:paraId="0EF36E3A" w14:textId="06D365F7" w:rsidR="000B4C30" w:rsidRPr="00C75D8B" w:rsidRDefault="000B4C30" w:rsidP="00C75D8B">
      <w:pPr>
        <w:jc w:val="center"/>
        <w:rPr>
          <w:b/>
          <w:bCs/>
          <w:i/>
          <w:iCs/>
          <w:sz w:val="30"/>
          <w:szCs w:val="30"/>
          <w:u w:val="single"/>
        </w:rPr>
      </w:pPr>
      <w:r w:rsidRPr="00C75D8B">
        <w:rPr>
          <w:b/>
          <w:bCs/>
          <w:i/>
          <w:iCs/>
          <w:sz w:val="30"/>
          <w:szCs w:val="30"/>
          <w:u w:val="single"/>
        </w:rPr>
        <w:t>Execution part:</w:t>
      </w:r>
    </w:p>
    <w:p w14:paraId="76FB6A4D" w14:textId="5AAD68C4" w:rsidR="000B4C30" w:rsidRDefault="006F2E66">
      <w:pPr>
        <w:rPr>
          <w:b/>
          <w:bCs/>
          <w:sz w:val="24"/>
          <w:szCs w:val="24"/>
        </w:rPr>
      </w:pPr>
      <w:r w:rsidRPr="006F2E66">
        <w:rPr>
          <w:b/>
          <w:bCs/>
          <w:sz w:val="24"/>
          <w:szCs w:val="24"/>
        </w:rPr>
        <w:drawing>
          <wp:inline distT="0" distB="0" distL="0" distR="0" wp14:anchorId="1BE2D114" wp14:editId="202EA801">
            <wp:extent cx="6271260" cy="5905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6271260" cy="5905500"/>
                    </a:xfrm>
                    <a:prstGeom prst="rect">
                      <a:avLst/>
                    </a:prstGeom>
                  </pic:spPr>
                </pic:pic>
              </a:graphicData>
            </a:graphic>
          </wp:inline>
        </w:drawing>
      </w:r>
    </w:p>
    <w:p w14:paraId="2B3AED46" w14:textId="77777777" w:rsidR="00C75D8B" w:rsidRDefault="00C75D8B" w:rsidP="00CE686A">
      <w:pPr>
        <w:rPr>
          <w:b/>
          <w:bCs/>
          <w:sz w:val="24"/>
          <w:szCs w:val="24"/>
          <w:u w:val="single"/>
        </w:rPr>
      </w:pPr>
    </w:p>
    <w:p w14:paraId="2F34732E" w14:textId="77777777" w:rsidR="00C75D8B" w:rsidRDefault="00C75D8B" w:rsidP="006F2E66">
      <w:pPr>
        <w:jc w:val="center"/>
        <w:rPr>
          <w:b/>
          <w:bCs/>
          <w:sz w:val="24"/>
          <w:szCs w:val="24"/>
          <w:u w:val="single"/>
        </w:rPr>
      </w:pPr>
    </w:p>
    <w:p w14:paraId="49992083" w14:textId="0EAD737E" w:rsidR="006F2E66" w:rsidRPr="006F2E66" w:rsidRDefault="006F2E66" w:rsidP="006F2E66">
      <w:pPr>
        <w:jc w:val="center"/>
        <w:rPr>
          <w:b/>
          <w:bCs/>
          <w:sz w:val="24"/>
          <w:szCs w:val="24"/>
          <w:u w:val="single"/>
        </w:rPr>
      </w:pPr>
      <w:r w:rsidRPr="006F2E66">
        <w:rPr>
          <w:b/>
          <w:bCs/>
          <w:sz w:val="24"/>
          <w:szCs w:val="24"/>
          <w:u w:val="single"/>
        </w:rPr>
        <w:t>Plot:</w:t>
      </w:r>
    </w:p>
    <w:p w14:paraId="11C6D6B9" w14:textId="6C02579D" w:rsidR="006F2E66" w:rsidRDefault="006F2E66">
      <w:pPr>
        <w:rPr>
          <w:b/>
          <w:bCs/>
          <w:sz w:val="24"/>
          <w:szCs w:val="24"/>
        </w:rPr>
      </w:pPr>
      <w:r w:rsidRPr="00EB788C">
        <w:rPr>
          <w:rFonts w:cstheme="minorHAnsi"/>
          <w:noProof/>
        </w:rPr>
        <w:drawing>
          <wp:inline distT="0" distB="0" distL="0" distR="0" wp14:anchorId="64C943EF" wp14:editId="777EFB29">
            <wp:extent cx="4716780" cy="3329940"/>
            <wp:effectExtent l="0" t="0" r="762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4727237" cy="3337322"/>
                    </a:xfrm>
                    <a:prstGeom prst="rect">
                      <a:avLst/>
                    </a:prstGeom>
                  </pic:spPr>
                </pic:pic>
              </a:graphicData>
            </a:graphic>
          </wp:inline>
        </w:drawing>
      </w:r>
    </w:p>
    <w:p w14:paraId="30E82323" w14:textId="4F83EF40" w:rsidR="006F2E66" w:rsidRDefault="006F2E66">
      <w:pPr>
        <w:rPr>
          <w:b/>
          <w:bCs/>
          <w:sz w:val="24"/>
          <w:szCs w:val="24"/>
        </w:rPr>
      </w:pPr>
      <w:r w:rsidRPr="006F2E66">
        <w:rPr>
          <w:b/>
          <w:bCs/>
          <w:sz w:val="24"/>
          <w:szCs w:val="24"/>
        </w:rPr>
        <w:drawing>
          <wp:inline distT="0" distB="0" distL="0" distR="0" wp14:anchorId="65D4CB6D" wp14:editId="2F8D019F">
            <wp:extent cx="5204911" cy="3825572"/>
            <wp:effectExtent l="0" t="0" r="0" b="381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5204911" cy="3825572"/>
                    </a:xfrm>
                    <a:prstGeom prst="rect">
                      <a:avLst/>
                    </a:prstGeom>
                  </pic:spPr>
                </pic:pic>
              </a:graphicData>
            </a:graphic>
          </wp:inline>
        </w:drawing>
      </w:r>
    </w:p>
    <w:p w14:paraId="137E56D3" w14:textId="79D9CD0B" w:rsidR="006F2E66" w:rsidRPr="006F2E66" w:rsidRDefault="006F2E66" w:rsidP="006F2E66">
      <w:pPr>
        <w:jc w:val="center"/>
        <w:rPr>
          <w:b/>
          <w:bCs/>
          <w:sz w:val="24"/>
          <w:szCs w:val="24"/>
          <w:u w:val="single"/>
        </w:rPr>
      </w:pPr>
      <w:r w:rsidRPr="006F2E66">
        <w:rPr>
          <w:b/>
          <w:bCs/>
          <w:sz w:val="24"/>
          <w:szCs w:val="24"/>
          <w:u w:val="single"/>
        </w:rPr>
        <w:t>Explanation:</w:t>
      </w:r>
    </w:p>
    <w:p w14:paraId="3C51CDC4" w14:textId="294FA9A7" w:rsidR="006F2E66" w:rsidRDefault="006F2E66">
      <w:pPr>
        <w:rPr>
          <w:b/>
          <w:bCs/>
          <w:sz w:val="24"/>
          <w:szCs w:val="24"/>
        </w:rPr>
      </w:pPr>
    </w:p>
    <w:p w14:paraId="353D9E68" w14:textId="5926FA48" w:rsidR="006F2E66" w:rsidRDefault="006F2E66">
      <w:pPr>
        <w:rPr>
          <w:b/>
          <w:bCs/>
          <w:sz w:val="24"/>
          <w:szCs w:val="24"/>
        </w:rPr>
      </w:pPr>
      <w:r>
        <w:rPr>
          <w:b/>
          <w:bCs/>
          <w:sz w:val="24"/>
          <w:szCs w:val="24"/>
        </w:rPr>
        <w:t>Here the chi squares us 29.58568</w:t>
      </w:r>
      <w:r w:rsidR="00CE686A">
        <w:rPr>
          <w:b/>
          <w:bCs/>
          <w:sz w:val="24"/>
          <w:szCs w:val="24"/>
        </w:rPr>
        <w:t>with 1 as degree of freedom it</w:t>
      </w:r>
      <w:r w:rsidR="005E558F">
        <w:rPr>
          <w:b/>
          <w:bCs/>
          <w:sz w:val="24"/>
          <w:szCs w:val="24"/>
        </w:rPr>
        <w:t xml:space="preserve"> is the very low p value</w:t>
      </w:r>
    </w:p>
    <w:p w14:paraId="16FDC25A" w14:textId="367435C6" w:rsidR="006F2E66" w:rsidRDefault="006F2E66">
      <w:pPr>
        <w:rPr>
          <w:b/>
          <w:bCs/>
          <w:sz w:val="24"/>
          <w:szCs w:val="24"/>
        </w:rPr>
      </w:pPr>
      <w:r>
        <w:rPr>
          <w:b/>
          <w:bCs/>
          <w:sz w:val="24"/>
          <w:szCs w:val="24"/>
        </w:rPr>
        <w:lastRenderedPageBreak/>
        <w:t>The slope estimate of intercept is 1.22 which is greater than 1 which represents that the field data especially for large field measurements underestimate the lab measurements.</w:t>
      </w:r>
    </w:p>
    <w:p w14:paraId="233FCA84" w14:textId="475C92B1" w:rsidR="006F2E66" w:rsidRDefault="006F2E66">
      <w:pPr>
        <w:rPr>
          <w:b/>
          <w:bCs/>
          <w:sz w:val="24"/>
          <w:szCs w:val="24"/>
        </w:rPr>
      </w:pPr>
      <w:r>
        <w:rPr>
          <w:b/>
          <w:bCs/>
          <w:sz w:val="24"/>
          <w:szCs w:val="24"/>
        </w:rPr>
        <w:t xml:space="preserve">Also, by observing the residual plot we </w:t>
      </w:r>
      <w:r w:rsidR="005E558F">
        <w:rPr>
          <w:b/>
          <w:bCs/>
          <w:sz w:val="24"/>
          <w:szCs w:val="24"/>
        </w:rPr>
        <w:t>can’t</w:t>
      </w:r>
      <w:r>
        <w:rPr>
          <w:b/>
          <w:bCs/>
          <w:sz w:val="24"/>
          <w:szCs w:val="24"/>
        </w:rPr>
        <w:t xml:space="preserve"> find that the variance is not constant.</w:t>
      </w:r>
    </w:p>
    <w:p w14:paraId="42E93F42" w14:textId="0B68CF87" w:rsidR="00CE686A" w:rsidRDefault="00CE686A">
      <w:pPr>
        <w:pBdr>
          <w:bottom w:val="double" w:sz="6" w:space="1" w:color="auto"/>
        </w:pBdr>
        <w:rPr>
          <w:b/>
          <w:bCs/>
          <w:sz w:val="24"/>
          <w:szCs w:val="24"/>
        </w:rPr>
      </w:pPr>
      <w:r>
        <w:rPr>
          <w:b/>
          <w:bCs/>
          <w:sz w:val="24"/>
          <w:szCs w:val="24"/>
        </w:rPr>
        <w:t>As a final result deeper flaws are harder to measure, and the variance gets rises with field.</w:t>
      </w:r>
    </w:p>
    <w:p w14:paraId="4421A663" w14:textId="77777777" w:rsidR="006F2E66" w:rsidRDefault="006F2E66" w:rsidP="00DD4545">
      <w:pPr>
        <w:rPr>
          <w:rFonts w:cstheme="minorHAnsi"/>
        </w:rPr>
      </w:pPr>
    </w:p>
    <w:p w14:paraId="10CE43BB" w14:textId="4169CB48" w:rsidR="00DD4545" w:rsidRPr="006F2E66" w:rsidRDefault="006F2E66">
      <w:pPr>
        <w:rPr>
          <w:b/>
          <w:bCs/>
        </w:rPr>
      </w:pPr>
      <w:r w:rsidRPr="006F2E66">
        <w:rPr>
          <w:b/>
          <w:bCs/>
        </w:rPr>
        <w:t>9.11 (Data file: fuel2001) In the fuel consumption data, consider fitting the mean function</w:t>
      </w:r>
    </w:p>
    <w:p w14:paraId="66823464" w14:textId="35379546" w:rsidR="006F2E66" w:rsidRPr="006F2E66" w:rsidRDefault="006F2E66">
      <w:r w:rsidRPr="006F2E66">
        <w:drawing>
          <wp:inline distT="0" distB="0" distL="0" distR="0" wp14:anchorId="52E6AF2B" wp14:editId="5E896EB8">
            <wp:extent cx="5806440" cy="2171700"/>
            <wp:effectExtent l="0" t="0" r="381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806951" cy="2171891"/>
                    </a:xfrm>
                    <a:prstGeom prst="rect">
                      <a:avLst/>
                    </a:prstGeom>
                  </pic:spPr>
                </pic:pic>
              </a:graphicData>
            </a:graphic>
          </wp:inline>
        </w:drawing>
      </w:r>
    </w:p>
    <w:p w14:paraId="30666A55" w14:textId="6BF7353B" w:rsidR="006F2E66" w:rsidRDefault="006F2E66" w:rsidP="006F2E66">
      <w:pPr>
        <w:jc w:val="center"/>
        <w:rPr>
          <w:b/>
          <w:bCs/>
          <w:u w:val="single"/>
        </w:rPr>
      </w:pPr>
      <w:r w:rsidRPr="006F2E66">
        <w:rPr>
          <w:b/>
          <w:bCs/>
          <w:u w:val="single"/>
        </w:rPr>
        <w:t>Solution:</w:t>
      </w:r>
    </w:p>
    <w:p w14:paraId="05C1FD84" w14:textId="609BDBCA" w:rsidR="006E1381" w:rsidRDefault="006E1381" w:rsidP="006E1381">
      <w:pPr>
        <w:rPr>
          <w:b/>
          <w:bCs/>
          <w:u w:val="single"/>
        </w:rPr>
      </w:pPr>
      <w:r>
        <w:rPr>
          <w:b/>
          <w:bCs/>
          <w:u w:val="single"/>
        </w:rPr>
        <w:t>Code part:</w:t>
      </w:r>
    </w:p>
    <w:p w14:paraId="564BC320" w14:textId="3D334862" w:rsidR="006E1381" w:rsidRDefault="006E1381" w:rsidP="006E1381">
      <w:pPr>
        <w:rPr>
          <w:b/>
          <w:bCs/>
          <w:u w:val="single"/>
        </w:rPr>
      </w:pPr>
      <w:r w:rsidRPr="006E1381">
        <w:rPr>
          <w:b/>
          <w:bCs/>
          <w:u w:val="single"/>
        </w:rPr>
        <w:drawing>
          <wp:inline distT="0" distB="0" distL="0" distR="0" wp14:anchorId="21C74566" wp14:editId="1837E657">
            <wp:extent cx="5021579" cy="3878580"/>
            <wp:effectExtent l="0" t="0" r="8255"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049354" cy="3900033"/>
                    </a:xfrm>
                    <a:prstGeom prst="rect">
                      <a:avLst/>
                    </a:prstGeom>
                  </pic:spPr>
                </pic:pic>
              </a:graphicData>
            </a:graphic>
          </wp:inline>
        </w:drawing>
      </w:r>
    </w:p>
    <w:p w14:paraId="736CBEA0" w14:textId="013687AE" w:rsidR="006E1381" w:rsidRDefault="006E1381" w:rsidP="006E1381">
      <w:pPr>
        <w:rPr>
          <w:b/>
          <w:bCs/>
          <w:u w:val="single"/>
        </w:rPr>
      </w:pPr>
    </w:p>
    <w:p w14:paraId="23FFD68F" w14:textId="12622AF9" w:rsidR="006E1381" w:rsidRDefault="006E1381" w:rsidP="006E1381">
      <w:pPr>
        <w:rPr>
          <w:b/>
          <w:bCs/>
          <w:u w:val="single"/>
        </w:rPr>
      </w:pPr>
      <w:r w:rsidRPr="006E1381">
        <w:rPr>
          <w:b/>
          <w:bCs/>
          <w:u w:val="single"/>
        </w:rPr>
        <w:lastRenderedPageBreak/>
        <w:drawing>
          <wp:inline distT="0" distB="0" distL="0" distR="0" wp14:anchorId="20E2205E" wp14:editId="1E0073AB">
            <wp:extent cx="2453853" cy="335309"/>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853" cy="335309"/>
                    </a:xfrm>
                    <a:prstGeom prst="rect">
                      <a:avLst/>
                    </a:prstGeom>
                  </pic:spPr>
                </pic:pic>
              </a:graphicData>
            </a:graphic>
          </wp:inline>
        </w:drawing>
      </w:r>
    </w:p>
    <w:p w14:paraId="5B1744FF" w14:textId="26BEC51D" w:rsidR="006E1381" w:rsidRDefault="006E1381" w:rsidP="006E1381">
      <w:pPr>
        <w:rPr>
          <w:b/>
          <w:bCs/>
          <w:u w:val="single"/>
        </w:rPr>
      </w:pPr>
    </w:p>
    <w:p w14:paraId="7F9CBCDA" w14:textId="46F4B56C" w:rsidR="006E1381" w:rsidRPr="005E558F" w:rsidRDefault="006E1381" w:rsidP="005E558F">
      <w:pPr>
        <w:jc w:val="center"/>
        <w:rPr>
          <w:b/>
          <w:bCs/>
          <w:sz w:val="26"/>
          <w:szCs w:val="26"/>
          <w:u w:val="single"/>
        </w:rPr>
      </w:pPr>
      <w:r w:rsidRPr="005E558F">
        <w:rPr>
          <w:b/>
          <w:bCs/>
          <w:sz w:val="26"/>
          <w:szCs w:val="26"/>
          <w:u w:val="single"/>
        </w:rPr>
        <w:t>Execution part:</w:t>
      </w:r>
    </w:p>
    <w:p w14:paraId="34E0D610" w14:textId="6B58DDF7" w:rsidR="006E1381" w:rsidRDefault="006E1381" w:rsidP="006E1381">
      <w:pPr>
        <w:rPr>
          <w:b/>
          <w:bCs/>
          <w:u w:val="single"/>
        </w:rPr>
      </w:pPr>
      <w:r w:rsidRPr="006E1381">
        <w:rPr>
          <w:b/>
          <w:bCs/>
          <w:u w:val="single"/>
        </w:rPr>
        <w:drawing>
          <wp:inline distT="0" distB="0" distL="0" distR="0" wp14:anchorId="4C0FD0C2" wp14:editId="24D09997">
            <wp:extent cx="5731510" cy="4930140"/>
            <wp:effectExtent l="0" t="0" r="254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731510" cy="4930140"/>
                    </a:xfrm>
                    <a:prstGeom prst="rect">
                      <a:avLst/>
                    </a:prstGeom>
                  </pic:spPr>
                </pic:pic>
              </a:graphicData>
            </a:graphic>
          </wp:inline>
        </w:drawing>
      </w:r>
    </w:p>
    <w:p w14:paraId="4B483674" w14:textId="77777777" w:rsidR="006E1381" w:rsidRPr="006F2E66" w:rsidRDefault="006E1381" w:rsidP="006E1381">
      <w:pPr>
        <w:rPr>
          <w:b/>
          <w:bCs/>
          <w:u w:val="single"/>
        </w:rPr>
      </w:pPr>
    </w:p>
    <w:p w14:paraId="6CD0C928" w14:textId="3BF77945" w:rsidR="006F2E66" w:rsidRPr="005E558F" w:rsidRDefault="005E558F" w:rsidP="00B14B59">
      <w:pPr>
        <w:jc w:val="center"/>
        <w:rPr>
          <w:b/>
          <w:bCs/>
        </w:rPr>
      </w:pPr>
      <w:r w:rsidRPr="005E558F">
        <w:rPr>
          <w:b/>
          <w:bCs/>
        </w:rPr>
        <w:t>To be continued in next page</w:t>
      </w:r>
    </w:p>
    <w:p w14:paraId="4A5BBFFB" w14:textId="7E826D1B" w:rsidR="006F2E66" w:rsidRDefault="006E1381" w:rsidP="00127598">
      <w:pPr>
        <w:jc w:val="center"/>
      </w:pPr>
      <w:r w:rsidRPr="006E1381">
        <w:lastRenderedPageBreak/>
        <w:drawing>
          <wp:inline distT="0" distB="0" distL="0" distR="0" wp14:anchorId="55708401" wp14:editId="5884ECEF">
            <wp:extent cx="1638442" cy="6073666"/>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1638442" cy="6073666"/>
                    </a:xfrm>
                    <a:prstGeom prst="rect">
                      <a:avLst/>
                    </a:prstGeom>
                  </pic:spPr>
                </pic:pic>
              </a:graphicData>
            </a:graphic>
          </wp:inline>
        </w:drawing>
      </w:r>
    </w:p>
    <w:p w14:paraId="6CA08E4E" w14:textId="1E306B9E" w:rsidR="006E1381" w:rsidRDefault="006E1381" w:rsidP="003A00D8">
      <w:pPr>
        <w:jc w:val="center"/>
      </w:pPr>
      <w:r w:rsidRPr="006E1381">
        <w:drawing>
          <wp:inline distT="0" distB="0" distL="0" distR="0" wp14:anchorId="2A78D6BA" wp14:editId="78D25803">
            <wp:extent cx="2728196" cy="57917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7"/>
                    <a:stretch>
                      <a:fillRect/>
                    </a:stretch>
                  </pic:blipFill>
                  <pic:spPr>
                    <a:xfrm>
                      <a:off x="0" y="0"/>
                      <a:ext cx="2728196" cy="579170"/>
                    </a:xfrm>
                    <a:prstGeom prst="rect">
                      <a:avLst/>
                    </a:prstGeom>
                  </pic:spPr>
                </pic:pic>
              </a:graphicData>
            </a:graphic>
          </wp:inline>
        </w:drawing>
      </w:r>
    </w:p>
    <w:p w14:paraId="429D5827" w14:textId="294BA7A6" w:rsidR="003A00D8" w:rsidRDefault="003A00D8"/>
    <w:p w14:paraId="566B546F" w14:textId="05ED4DF2" w:rsidR="003A00D8" w:rsidRPr="003A00D8" w:rsidRDefault="003A00D8" w:rsidP="003A00D8">
      <w:pPr>
        <w:jc w:val="center"/>
        <w:rPr>
          <w:b/>
          <w:bCs/>
          <w:sz w:val="26"/>
          <w:szCs w:val="26"/>
          <w:u w:val="single"/>
        </w:rPr>
      </w:pPr>
      <w:r w:rsidRPr="003A00D8">
        <w:rPr>
          <w:b/>
          <w:bCs/>
          <w:sz w:val="26"/>
          <w:szCs w:val="26"/>
          <w:u w:val="single"/>
        </w:rPr>
        <w:t>Explanation:</w:t>
      </w:r>
    </w:p>
    <w:p w14:paraId="7BD3DDE1" w14:textId="11B5CC14" w:rsidR="003A00D8" w:rsidRPr="003A00D8" w:rsidRDefault="003A00D8">
      <w:pPr>
        <w:rPr>
          <w:b/>
          <w:bCs/>
        </w:rPr>
      </w:pPr>
      <w:r w:rsidRPr="003A00D8">
        <w:rPr>
          <w:b/>
          <w:bCs/>
        </w:rPr>
        <w:t>From the output we can conclude that the regression model got most effected by Alaska</w:t>
      </w:r>
    </w:p>
    <w:p w14:paraId="24DDD6AF" w14:textId="790ECCB5" w:rsidR="003A00D8" w:rsidRDefault="003A00D8"/>
    <w:p w14:paraId="69E49D03" w14:textId="77777777" w:rsidR="00B14B59" w:rsidRDefault="00B14B59"/>
    <w:p w14:paraId="7B4A53E0" w14:textId="77777777" w:rsidR="00B14B59" w:rsidRDefault="00B14B59"/>
    <w:p w14:paraId="47D030A4" w14:textId="6D80ADDD" w:rsidR="003A00D8" w:rsidRPr="00CE686A" w:rsidRDefault="00404D54">
      <w:pPr>
        <w:rPr>
          <w:b/>
          <w:bCs/>
          <w:sz w:val="24"/>
          <w:szCs w:val="24"/>
        </w:rPr>
      </w:pPr>
      <w:r w:rsidRPr="00CE686A">
        <w:rPr>
          <w:b/>
          <w:bCs/>
          <w:sz w:val="24"/>
          <w:szCs w:val="24"/>
        </w:rPr>
        <w:lastRenderedPageBreak/>
        <w:t xml:space="preserve">9.19 (Data file: </w:t>
      </w:r>
      <w:proofErr w:type="spellStart"/>
      <w:r w:rsidRPr="00CE686A">
        <w:rPr>
          <w:b/>
          <w:bCs/>
          <w:sz w:val="24"/>
          <w:szCs w:val="24"/>
        </w:rPr>
        <w:t>drugcost</w:t>
      </w:r>
      <w:proofErr w:type="spellEnd"/>
      <w:r w:rsidRPr="00CE686A">
        <w:rPr>
          <w:b/>
          <w:bCs/>
          <w:sz w:val="24"/>
          <w:szCs w:val="24"/>
        </w:rPr>
        <w:t>) Health plans use many tools to try to control the cost of prescription medicines. For older drugs, generic substitutes that are equivalent to name-brand drugs are sometimes available at a lower cost. Another tool that may lower costs is restricting the drugs that physicians may prescribe. For example, if several similar drugs are available for treating the same symptoms, a health plan may require physicians to prescribe only a few of them. Since the usage of the chosen drug will be higher, the health plan may be able to negotiate a lower price for that drug. The data described in Table 9.6, provided by Mark Siracuse, can be used to explore the effectiveness of these two strategies in controlling drug costs. The response variable is COST, the average cost of drugs per prescription per day. The data are from the mid-1990s, and are for 29</w:t>
      </w:r>
    </w:p>
    <w:p w14:paraId="2604CA5A" w14:textId="2CA55F1C" w:rsidR="00404D54" w:rsidRPr="00CE686A" w:rsidRDefault="00404D54">
      <w:pPr>
        <w:rPr>
          <w:b/>
          <w:bCs/>
          <w:sz w:val="24"/>
          <w:szCs w:val="24"/>
        </w:rPr>
      </w:pPr>
      <w:r w:rsidRPr="00CE686A">
        <w:rPr>
          <w:b/>
          <w:bCs/>
          <w:sz w:val="24"/>
          <w:szCs w:val="24"/>
        </w:rPr>
        <w:t xml:space="preserve">plans throughout the United States with pharmacies administered by a national insurance company. Provide a complete analysis of these data, paying </w:t>
      </w:r>
      <w:r w:rsidR="00B14B59" w:rsidRPr="00CE686A">
        <w:rPr>
          <w:b/>
          <w:bCs/>
          <w:sz w:val="24"/>
          <w:szCs w:val="24"/>
        </w:rPr>
        <w:t>regard</w:t>
      </w:r>
      <w:r w:rsidRPr="00CE686A">
        <w:rPr>
          <w:b/>
          <w:bCs/>
          <w:sz w:val="24"/>
          <w:szCs w:val="24"/>
        </w:rPr>
        <w:t xml:space="preserve"> to possible outliers and influential cases. Summarize your results </w:t>
      </w:r>
      <w:r w:rsidR="00B14B59" w:rsidRPr="00CE686A">
        <w:rPr>
          <w:b/>
          <w:bCs/>
          <w:sz w:val="24"/>
          <w:szCs w:val="24"/>
        </w:rPr>
        <w:t>about</w:t>
      </w:r>
      <w:r w:rsidRPr="00CE686A">
        <w:rPr>
          <w:b/>
          <w:bCs/>
          <w:sz w:val="24"/>
          <w:szCs w:val="24"/>
        </w:rPr>
        <w:t xml:space="preserve"> the importance of GS and RI. </w:t>
      </w:r>
      <w:r w:rsidR="00B14B59" w:rsidRPr="00CE686A">
        <w:rPr>
          <w:b/>
          <w:bCs/>
          <w:sz w:val="24"/>
          <w:szCs w:val="24"/>
        </w:rPr>
        <w:t>Can</w:t>
      </w:r>
      <w:r w:rsidRPr="00CE686A">
        <w:rPr>
          <w:b/>
          <w:bCs/>
          <w:sz w:val="24"/>
          <w:szCs w:val="24"/>
        </w:rPr>
        <w:t xml:space="preserve"> we infer that more use of GS and RI will reduce drug costs?</w:t>
      </w:r>
    </w:p>
    <w:p w14:paraId="3AA4D5B9" w14:textId="60A7E5BC" w:rsidR="00404D54" w:rsidRDefault="00404D54"/>
    <w:p w14:paraId="24253ABC" w14:textId="5D050FE8" w:rsidR="00404D54" w:rsidRPr="00CE686A" w:rsidRDefault="00CE686A">
      <w:pPr>
        <w:rPr>
          <w:b/>
          <w:bCs/>
          <w:i/>
          <w:iCs/>
          <w:u w:val="single"/>
        </w:rPr>
      </w:pPr>
      <w:r w:rsidRPr="00CE686A">
        <w:rPr>
          <w:b/>
          <w:bCs/>
          <w:i/>
          <w:iCs/>
          <w:u w:val="single"/>
        </w:rPr>
        <w:t>Code part:</w:t>
      </w:r>
    </w:p>
    <w:p w14:paraId="5A6273A3" w14:textId="560862A8" w:rsidR="00404D54" w:rsidRDefault="00404D54">
      <w:r w:rsidRPr="00404D54">
        <w:drawing>
          <wp:inline distT="0" distB="0" distL="0" distR="0" wp14:anchorId="4E477020" wp14:editId="25A56B0C">
            <wp:extent cx="1684166" cy="853514"/>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1684166" cy="853514"/>
                    </a:xfrm>
                    <a:prstGeom prst="rect">
                      <a:avLst/>
                    </a:prstGeom>
                  </pic:spPr>
                </pic:pic>
              </a:graphicData>
            </a:graphic>
          </wp:inline>
        </w:drawing>
      </w:r>
    </w:p>
    <w:p w14:paraId="1ABDA2D2" w14:textId="781C1951" w:rsidR="00404D54" w:rsidRDefault="00404D54"/>
    <w:p w14:paraId="48670517" w14:textId="50E1C5FE" w:rsidR="00404D54" w:rsidRPr="00CE686A" w:rsidRDefault="00404D54">
      <w:pPr>
        <w:rPr>
          <w:b/>
          <w:bCs/>
          <w:i/>
          <w:iCs/>
          <w:u w:val="single"/>
        </w:rPr>
      </w:pPr>
      <w:r w:rsidRPr="00CE686A">
        <w:rPr>
          <w:b/>
          <w:bCs/>
          <w:i/>
          <w:iCs/>
          <w:u w:val="single"/>
        </w:rPr>
        <w:t>Code execution:</w:t>
      </w:r>
    </w:p>
    <w:p w14:paraId="007592A5" w14:textId="765B3CAF" w:rsidR="00404D54" w:rsidRDefault="00404D54">
      <w:r w:rsidRPr="00404D54">
        <w:drawing>
          <wp:inline distT="0" distB="0" distL="0" distR="0" wp14:anchorId="4BB230ED" wp14:editId="0E0BD0F0">
            <wp:extent cx="4450466" cy="1638442"/>
            <wp:effectExtent l="0" t="0" r="762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4450466" cy="1638442"/>
                    </a:xfrm>
                    <a:prstGeom prst="rect">
                      <a:avLst/>
                    </a:prstGeom>
                  </pic:spPr>
                </pic:pic>
              </a:graphicData>
            </a:graphic>
          </wp:inline>
        </w:drawing>
      </w:r>
    </w:p>
    <w:p w14:paraId="2533F9F1" w14:textId="4E88FE63" w:rsidR="00404D54" w:rsidRDefault="00404D54"/>
    <w:p w14:paraId="7893F32E" w14:textId="14AC628C" w:rsidR="00E61E87" w:rsidRPr="00CE686A" w:rsidRDefault="00E61E87" w:rsidP="00CE686A">
      <w:pPr>
        <w:jc w:val="center"/>
        <w:rPr>
          <w:b/>
          <w:bCs/>
          <w:i/>
          <w:iCs/>
          <w:sz w:val="24"/>
          <w:szCs w:val="24"/>
          <w:u w:val="single"/>
        </w:rPr>
      </w:pPr>
      <w:r w:rsidRPr="00CE686A">
        <w:rPr>
          <w:b/>
          <w:bCs/>
          <w:i/>
          <w:iCs/>
          <w:sz w:val="24"/>
          <w:szCs w:val="24"/>
          <w:u w:val="single"/>
        </w:rPr>
        <w:t>Plots:</w:t>
      </w:r>
    </w:p>
    <w:p w14:paraId="344D60EA" w14:textId="4E9A4033" w:rsidR="00E61E87" w:rsidRDefault="00E61E87">
      <w:r w:rsidRPr="00E61E87">
        <w:lastRenderedPageBreak/>
        <w:drawing>
          <wp:inline distT="0" distB="0" distL="0" distR="0" wp14:anchorId="0E9DB29B" wp14:editId="52D9A220">
            <wp:extent cx="5174428" cy="3939881"/>
            <wp:effectExtent l="0" t="0" r="7620" b="381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20"/>
                    <a:stretch>
                      <a:fillRect/>
                    </a:stretch>
                  </pic:blipFill>
                  <pic:spPr>
                    <a:xfrm>
                      <a:off x="0" y="0"/>
                      <a:ext cx="5174428" cy="3939881"/>
                    </a:xfrm>
                    <a:prstGeom prst="rect">
                      <a:avLst/>
                    </a:prstGeom>
                  </pic:spPr>
                </pic:pic>
              </a:graphicData>
            </a:graphic>
          </wp:inline>
        </w:drawing>
      </w:r>
    </w:p>
    <w:p w14:paraId="6904401E" w14:textId="617E4479" w:rsidR="00404D54" w:rsidRPr="00D2408A" w:rsidRDefault="00404D54" w:rsidP="00D2408A">
      <w:pPr>
        <w:jc w:val="center"/>
        <w:rPr>
          <w:b/>
          <w:bCs/>
          <w:u w:val="single"/>
        </w:rPr>
      </w:pPr>
      <w:r w:rsidRPr="00D2408A">
        <w:rPr>
          <w:b/>
          <w:bCs/>
          <w:u w:val="single"/>
        </w:rPr>
        <w:t>Explanation:</w:t>
      </w:r>
    </w:p>
    <w:p w14:paraId="4415C4B3" w14:textId="2B33EEFE" w:rsidR="00C75D8B" w:rsidRPr="00D2408A" w:rsidRDefault="00C75D8B">
      <w:pPr>
        <w:rPr>
          <w:b/>
          <w:bCs/>
        </w:rPr>
      </w:pPr>
      <w:r w:rsidRPr="00D2408A">
        <w:rPr>
          <w:b/>
          <w:bCs/>
        </w:rPr>
        <w:t xml:space="preserve">This is the unweighted analysis. Depending on some conditions of the </w:t>
      </w:r>
      <w:proofErr w:type="gramStart"/>
      <w:r w:rsidRPr="00D2408A">
        <w:rPr>
          <w:b/>
          <w:bCs/>
        </w:rPr>
        <w:t>sites,</w:t>
      </w:r>
      <w:r w:rsidR="00B14B59" w:rsidRPr="00D2408A">
        <w:rPr>
          <w:b/>
          <w:bCs/>
        </w:rPr>
        <w:t xml:space="preserve"> if</w:t>
      </w:r>
      <w:proofErr w:type="gramEnd"/>
      <w:r w:rsidR="00B14B59" w:rsidRPr="00D2408A">
        <w:rPr>
          <w:b/>
          <w:bCs/>
        </w:rPr>
        <w:t xml:space="preserve"> we see the increase in GS of 10% it will ultimately result in a reduction in prescription costs as per day of approximately </w:t>
      </w:r>
      <w:r w:rsidR="005B3322" w:rsidRPr="00D2408A">
        <w:rPr>
          <w:b/>
          <w:bCs/>
        </w:rPr>
        <w:t>$0.09 to $0.11. complexity is being increased with the restricted formulary RI.</w:t>
      </w:r>
    </w:p>
    <w:p w14:paraId="25A8339B" w14:textId="4A2787BF" w:rsidR="00E61E87" w:rsidRPr="00D2408A" w:rsidRDefault="005B3322">
      <w:pPr>
        <w:rPr>
          <w:b/>
          <w:bCs/>
        </w:rPr>
      </w:pPr>
      <w:r w:rsidRPr="00D2408A">
        <w:rPr>
          <w:b/>
          <w:bCs/>
        </w:rPr>
        <w:t>Cost is reduced by around $0.04 if RI is increased by 10% without the three Minnesota clinics.</w:t>
      </w:r>
    </w:p>
    <w:p w14:paraId="698F90D0" w14:textId="7A7FEE0A" w:rsidR="007239F2" w:rsidRPr="00D2408A" w:rsidRDefault="007239F2">
      <w:pPr>
        <w:rPr>
          <w:b/>
          <w:bCs/>
        </w:rPr>
      </w:pPr>
      <w:r w:rsidRPr="00D2408A">
        <w:rPr>
          <w:b/>
          <w:bCs/>
        </w:rPr>
        <w:t>The interpretation of these data is more difficult, but they also lend itself to a weighted analysis. When utilizing MM as weights, the unit of analysis is the patient month rather than the clinic. Var(</w:t>
      </w:r>
      <w:proofErr w:type="spellStart"/>
      <w:r w:rsidRPr="00D2408A">
        <w:rPr>
          <w:b/>
          <w:bCs/>
        </w:rPr>
        <w:t>y|x</w:t>
      </w:r>
      <w:proofErr w:type="spellEnd"/>
      <w:r w:rsidRPr="00D2408A">
        <w:rPr>
          <w:b/>
          <w:bCs/>
        </w:rPr>
        <w:t>) = means that the reported value of y is the average when all x values are the same.</w:t>
      </w:r>
    </w:p>
    <w:sectPr w:rsidR="007239F2" w:rsidRPr="00D24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B5"/>
    <w:rsid w:val="000B4C30"/>
    <w:rsid w:val="00111AF9"/>
    <w:rsid w:val="00127598"/>
    <w:rsid w:val="00382161"/>
    <w:rsid w:val="003A00D8"/>
    <w:rsid w:val="00404D54"/>
    <w:rsid w:val="00492D06"/>
    <w:rsid w:val="005B3322"/>
    <w:rsid w:val="005E558F"/>
    <w:rsid w:val="006177E4"/>
    <w:rsid w:val="006E1381"/>
    <w:rsid w:val="006F2E66"/>
    <w:rsid w:val="007144F9"/>
    <w:rsid w:val="007239F2"/>
    <w:rsid w:val="00766019"/>
    <w:rsid w:val="009A6AB5"/>
    <w:rsid w:val="00B14B59"/>
    <w:rsid w:val="00C75D8B"/>
    <w:rsid w:val="00C94804"/>
    <w:rsid w:val="00CE686A"/>
    <w:rsid w:val="00D2408A"/>
    <w:rsid w:val="00DD4545"/>
    <w:rsid w:val="00E61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F5B6"/>
  <w15:chartTrackingRefBased/>
  <w15:docId w15:val="{84038A5D-29B0-471E-9352-AB0C3E63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D8B"/>
    <w:rPr>
      <w:color w:val="0563C1" w:themeColor="hyperlink"/>
      <w:u w:val="single"/>
    </w:rPr>
  </w:style>
  <w:style w:type="character" w:styleId="UnresolvedMention">
    <w:name w:val="Unresolved Mention"/>
    <w:basedOn w:val="DefaultParagraphFont"/>
    <w:uiPriority w:val="99"/>
    <w:semiHidden/>
    <w:unhideWhenUsed/>
    <w:rsid w:val="00C7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speddapu@kent.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10</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50</cp:revision>
  <dcterms:created xsi:type="dcterms:W3CDTF">2022-11-22T04:28:00Z</dcterms:created>
  <dcterms:modified xsi:type="dcterms:W3CDTF">2022-11-22T17:49:00Z</dcterms:modified>
</cp:coreProperties>
</file>