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rFonts w:ascii="Arial" w:cs="Arial" w:eastAsia="Arial" w:hAnsi="Arial"/>
          <w:b/>
          <w:bCs/>
          <w:color w:val="1E8A39"/>
          <w:sz w:val="56"/>
          <w:szCs w:val="56"/>
        </w:rPr>
        <w:t xml:space="preserve">Pamoja+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F1B14"/>
          <w:sz w:val="40"/>
          <w:szCs w:val="40"/>
        </w:rPr>
        <w:t xml:space="preserve">3-Month Launch Timeline</w:t>
      </w:r>
    </w:p>
    <w:p>
      <w:pPr>
        <w:spacing w:after="200"/>
      </w:pPr>
      <w:r>
        <w:rPr>
          <w:rFonts w:ascii="Arial" w:cs="Arial" w:eastAsia="Arial" w:hAnsi="Arial"/>
          <w:color w:val="3A4A40"/>
          <w:sz w:val="24"/>
          <w:szCs w:val="24"/>
        </w:rPr>
        <w:t xml:space="preserve">A realistic, low-burden execution plan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3A4A40"/>
          <w:sz w:val="22"/>
          <w:szCs w:val="22"/>
        </w:rPr>
        <w:t xml:space="preserve">Focused goals. Clean execution. Measured growth. Dar es Salaam only for Q1.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E8A39"/>
          <w:sz w:val="20"/>
          <w:szCs w:val="20"/>
        </w:rPr>
        <w:t xml:space="preserve">Version 2 — Clean rewrite with audit corrections applied</w:t>
      </w:r>
    </w:p>
    <w:p>
      <w:pPr>
        <w:jc w:val="center"/>
      </w:pPr>
      <w:r>
        <w:rPr>
          <w:rFonts w:ascii="Arial" w:cs="Arial" w:eastAsia="Arial" w:hAnsi="Arial"/>
          <w:b/>
          <w:bCs/>
          <w:color w:val="2BB24C"/>
          <w:sz w:val="24"/>
          <w:szCs w:val="24"/>
        </w:rPr>
        <w:t xml:space="preserve">Grow Together. Shop Smarter.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1. Overall 3-Month Goal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The first three months focus on building a clean operating rhythm in Dar es Salaam rather than launching everything at once. Pamoja+ proves that businesses will join, shoppers will engage, and selected sellers will pay for visibility.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Q1 scope: </w:t>
      </w:r>
      <w:r>
        <w:rPr>
          <w:rFonts w:ascii="Arial" w:cs="Arial" w:eastAsia="Arial" w:hAnsi="Arial"/>
        </w:rPr>
        <w:t xml:space="preserve">Dar es Salaam only (Kinondoni, Ilala, Ubungo). No outreach to Mwanza, Arusha, or Dodoma until the Month 4 review.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3-Month Target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Businesses onboarded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40–60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Active sellers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25–35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Product / deal listings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150+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Paid sellers or paid promotions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5–15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Active ambassadors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Posting rhythm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4–6 quality posts per week</w:t>
            </w:r>
          </w:p>
        </w:tc>
      </w:tr>
      <w:tr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First revenue target (cumulative across 3 months)</w:t>
            </w:r>
          </w:p>
        </w:tc>
        <w:tc>
          <w:tcPr>
            <w:tcW w:type="dxa" w:w="468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TZS 300,000 – 1,500,000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2. Content language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Captions and shopper-facing content are Swahili-first. English is used as a secondary language for diaspora customers and corporate partners.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3. Month 1 — Foundation and Soft Setup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Prepare the structure, seller process, marketplace categories, communication flow, and first group of sellers. The objective is controlled learning, not mass expansion.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Key Actions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Target Output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Week 1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Internal setup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Finalize profile, pricing, team roles, seller form, listing template, support line, launch categories.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Core documents and workflows ready.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Seller preparation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List 50 potential businesses, prepare pitch messages, contact first 10.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Lead list and onboarding tracker ready.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Week 3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First onboarding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Onboard 10–15 sellers, collect photos/details, publish first listings, test inquiry flow.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10–15 sellers, 30–50 listings live.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Soft launch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Announce Pamoja+, post deal highlights, share business spotlights, collect feedback.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15–20 sellers, 50+ listings live.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Starting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Food and beverages.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Wellness and health lifestyle (educational content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Beauty and personal care.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Fashion and accessories.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Home essentials.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Services and local deals.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4. Month 2 — Market Testing and Community Growth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Grow carefully while testing what customers and sellers actually respond to. Learn which categories, posts, deals, and businesses are most promising.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Key Actions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Target Output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Week 5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Improve listings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Review profiles, improve weak descriptions, organize categories, prepare content calendar.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Cleaner marketplace presentation.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Week 6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Grow sellers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Contact 20–30 more businesses, onboard 10–15, focus on best-performing categories.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25–35 total sellers.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Week 7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Ambassador pilot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Recruit 5–10 ambassadors per the Ambassador Verification SOP. Set referral targets, track and reward.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Ambassador system tested.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Week 8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Performance review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Review top sellers, top categories, best posts, complaints, paid promotion interest.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Clear focus for Month 3.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F1B14"/>
          <w:sz w:val="28"/>
          <w:szCs w:val="28"/>
        </w:rPr>
        <w:t xml:space="preserve">Paid promotion test (aligned with Payment Structure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Daily Deal Boost: TZS 5,000 per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Weekly Deal Boost: TZS 25,000 per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Featured Brand Slot: TZS 50,000 per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Only pitch paid visibility to sellers who are already active and responsive.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5. Month 3 — Stabilization and Light Monetization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>Turn the early test into a repeatable operating model. Focus on seller retention, trust, paid visibility, basic partnerships, and a clear next-quarter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Key Actions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Target Output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Week 9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Paid packages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Introduce Free Plan, TZS 15,000 Growth, TZS 35,000 Plus, and TZS 75,000 Partner to active sellers.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First upgrades and proper revenue tracking.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Week 10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Customer trust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Verified seller badges, responsive seller labels, testimonials, expired-deal cleanup, complaint flow.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Stronger trust system.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Week 11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Partnership push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Pitch 5 high-potential brands, target 1–2 Brand Spotlight campaigns (TZS 100,000–200,000).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1–2 campaigns secured or in discussion.</w:t>
            </w:r>
          </w:p>
        </w:tc>
      </w:tr>
      <w:tr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Week 12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Review and plan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Review revenue, sellers, weak categories, workload, feedback. Prepare Month 4–6 plan.</w:t>
            </w:r>
          </w:p>
        </w:tc>
        <w:tc>
          <w:tcPr>
            <w:tcW w:type="dxa" w:w="234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Next-quarter plan based on real data.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6. Weekly Operating Rhythm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0F1B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Main Actions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Monday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Planning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Review last week, set goals, confirm onboardings and deals, assign tasks.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Tue–Thu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Execution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Contact sellers, upload listings, create content, promote deals, respond to inquiries.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Friday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Review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Update database, remove expired deals, check payments, review results, prepare next week.</w:t>
            </w:r>
          </w:p>
        </w:tc>
      </w:tr>
      <w:tr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shd w:fill="F7FB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Weekend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Light activity</w:t>
            </w:r>
          </w:p>
        </w:tc>
        <w:tc>
          <w:tcPr>
            <w:tcW w:type="dxa" w:w="3120"/>
            <w:tcBorders>
              <w:top w:val="single" w:color="E4E9E2" w:sz="4"/>
              <w:left w:val="single" w:color="E4E9E2" w:sz="4"/>
              <w:bottom w:val="single" w:color="E4E9E2" w:sz="4"/>
              <w:right w:val="single" w:color="E4E9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</w:rPr>
              <w:t xml:space="preserve">One deal or community update; urgent messages only.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7. Minimum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Lead / Founder — direction, approvals, partnerships.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Operations Person — listings, deals,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Business Development — outreach and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Marketing / Content — social media, deals, brand stories.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Tech Support — platform updates and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Finance / Admin — payment records and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Ambassadors — referrals and community sharing.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8. What Not to Do in the First 3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Do not build a complicated app before testing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Do not hire a large team too early.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Do not create too many categories at once.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Do not manage delivery in-house at the beginning.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Do not force every seller to pay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Do not launch complex rewards before the basic marketplace 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Do not run too many campaigns at once.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Do not expand outside Dar es Salaam in Q1.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Do not host TMDA-regulated wellness claims.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8A39"/>
          <w:sz w:val="36"/>
          <w:szCs w:val="36"/>
        </w:rPr>
        <w:t xml:space="preserve">9. End-of-Quarter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Which businesses received the most inquiries?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Which categories performed best?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Which sellers are willing to pay?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Which promotions generated real engagement?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What confused customers?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What took too much team time?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What should be stopped, repeated, or improved?</w:t>
      </w:r>
    </w:p>
    <w:p>
      <w:pPr>
        <w:spacing w:after="80" w:before="80"/>
      </w:pPr>
      <w:r>
        <w:rPr>
          <w:rFonts w:ascii="Arial" w:cs="Arial" w:eastAsia="Arial" w:hAnsi="Arial"/>
          <w:b/>
          <w:bCs/>
        </w:rPr>
        <w:t xml:space="preserve">Final note: </w:t>
      </w:r>
      <w:r>
        <w:rPr>
          <w:rFonts w:ascii="Arial" w:cs="Arial" w:eastAsia="Arial" w:hAnsi="Arial"/>
        </w:rPr>
        <w:t xml:space="preserve">The goal is not perfection. The goal is a clean, trusted, repeatable marketplace process that can grow month by month.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Pamoja+ — Version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2026-05-21T11:01:28.569Z</dcterms:created>
  <dcterms:modified xsi:type="dcterms:W3CDTF">2026-05-21T11:01:28.569Z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