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CCE4" w14:textId="6FF65167" w:rsidR="00D3392F" w:rsidRDefault="00D3392F" w:rsidP="00C964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3392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Hive Ransomware – </w:t>
      </w:r>
      <w:r w:rsidR="00C9641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More than a Ransomware </w:t>
      </w:r>
    </w:p>
    <w:p w14:paraId="579DC684" w14:textId="42A59F35" w:rsidR="00C9641F" w:rsidRDefault="00C9641F" w:rsidP="00C964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Report by – Harsh Sharma</w:t>
      </w:r>
    </w:p>
    <w:p w14:paraId="66D98D0B" w14:textId="4304C234" w:rsidR="00C9641F" w:rsidRDefault="00C9641F" w:rsidP="00C9641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89B0B40" w14:textId="6B6BB4D7" w:rsidR="00C9641F" w:rsidRPr="00106577" w:rsidRDefault="00C9641F" w:rsidP="00C9641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Before starting the report let us get started with some terminologies being used in the report.</w:t>
      </w:r>
    </w:p>
    <w:p w14:paraId="1E059EB5" w14:textId="58A6504E" w:rsidR="00C9641F" w:rsidRPr="00106577" w:rsidRDefault="00C9641F" w:rsidP="00C9641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63B645" w14:textId="709A3ADB" w:rsidR="00C9641F" w:rsidRPr="00106577" w:rsidRDefault="00C9641F" w:rsidP="00C964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Ransomware – A malicious software or service when injected to a device locks the system and encrypts the data using certain cryptography techniques. Hackers use these types of acts to breakdown the organizations economy and reputation.</w:t>
      </w:r>
    </w:p>
    <w:p w14:paraId="5D4D1518" w14:textId="78BBDE8B" w:rsidR="00C9641F" w:rsidRPr="00106577" w:rsidRDefault="00435406" w:rsidP="00C964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Cryptography</w:t>
      </w:r>
      <w:r w:rsidR="00C9641F" w:rsidRPr="00106577">
        <w:rPr>
          <w:rFonts w:ascii="Times New Roman" w:hAnsi="Times New Roman" w:cs="Times New Roman"/>
          <w:sz w:val="32"/>
          <w:szCs w:val="32"/>
        </w:rPr>
        <w:t xml:space="preserve"> – Conversion of an information into some unreadable bytes using some cryptographic form like Sha256, Sha1 or MD5.</w:t>
      </w:r>
    </w:p>
    <w:p w14:paraId="2F4DBBA0" w14:textId="346C1165" w:rsidR="00116341" w:rsidRPr="00106577" w:rsidRDefault="00435406" w:rsidP="00116341">
      <w:pPr>
        <w:pStyle w:val="ListParagraph"/>
        <w:numPr>
          <w:ilvl w:val="0"/>
          <w:numId w:val="1"/>
        </w:numPr>
        <w:jc w:val="both"/>
        <w:rPr>
          <w:rStyle w:val="hgkelc"/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 xml:space="preserve">RaaS - </w:t>
      </w:r>
      <w:r w:rsidRPr="00106577"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RaaS (Ransomware-as-a-Service) is a business model whereby malware developers lease out ransomware and its control infrastructure to other cybercriminals. RaaS is a variation of the </w:t>
      </w:r>
      <w:r w:rsidR="00B34B97" w:rsidRPr="00106577">
        <w:rPr>
          <w:rStyle w:val="hgkelc"/>
          <w:rFonts w:ascii="Times New Roman" w:hAnsi="Times New Roman" w:cs="Times New Roman"/>
          <w:sz w:val="32"/>
          <w:szCs w:val="32"/>
          <w:lang w:val="en"/>
        </w:rPr>
        <w:t>MaaS (</w:t>
      </w:r>
      <w:r w:rsidRPr="00106577">
        <w:rPr>
          <w:rStyle w:val="hgkelc"/>
          <w:rFonts w:ascii="Times New Roman" w:hAnsi="Times New Roman" w:cs="Times New Roman"/>
          <w:sz w:val="32"/>
          <w:szCs w:val="32"/>
          <w:lang w:val="en"/>
        </w:rPr>
        <w:t>Malware-as-a-Service) model, which in turn is a malicious variant of the SaaS (Software-as-a-Service) mode.</w:t>
      </w:r>
    </w:p>
    <w:p w14:paraId="351981E7" w14:textId="13223978" w:rsidR="00116341" w:rsidRPr="00106577" w:rsidRDefault="00116341" w:rsidP="00116341">
      <w:pPr>
        <w:pStyle w:val="ListParagraph"/>
        <w:numPr>
          <w:ilvl w:val="0"/>
          <w:numId w:val="1"/>
        </w:numPr>
        <w:jc w:val="both"/>
        <w:rPr>
          <w:rStyle w:val="hgkelc"/>
          <w:rFonts w:ascii="Times New Roman" w:hAnsi="Times New Roman" w:cs="Times New Roman"/>
          <w:sz w:val="32"/>
          <w:szCs w:val="32"/>
        </w:rPr>
      </w:pPr>
      <w:r w:rsidRPr="00106577">
        <w:rPr>
          <w:rStyle w:val="hgkelc"/>
          <w:rFonts w:ascii="Times New Roman" w:hAnsi="Times New Roman" w:cs="Times New Roman"/>
          <w:sz w:val="32"/>
          <w:szCs w:val="32"/>
          <w:lang w:val="en"/>
        </w:rPr>
        <w:t>Double-Extortion – Exfiltration or making a copy of data in addition to encrypting it refers to Double-Extortion. This technique makes organization more feared to pay the ransom and loss/leak of data.</w:t>
      </w:r>
    </w:p>
    <w:p w14:paraId="2303783A" w14:textId="711D804B" w:rsidR="0009378E" w:rsidRPr="00106577" w:rsidRDefault="00AC029E" w:rsidP="00116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Style w:val="hgkelc"/>
          <w:rFonts w:ascii="Times New Roman" w:hAnsi="Times New Roman" w:cs="Times New Roman"/>
          <w:sz w:val="32"/>
          <w:szCs w:val="32"/>
          <w:lang w:val="en"/>
        </w:rPr>
        <w:t>Restoration Period – It is the period which is given by the threat actors to the organization to respond to the demands of the hackers. So that the organization can get restored from the situation.</w:t>
      </w:r>
    </w:p>
    <w:p w14:paraId="73AAD9D3" w14:textId="77777777" w:rsidR="00AC029E" w:rsidRPr="00106577" w:rsidRDefault="00AC029E" w:rsidP="00AC029E">
      <w:pPr>
        <w:rPr>
          <w:rFonts w:ascii="Times New Roman" w:hAnsi="Times New Roman" w:cs="Times New Roman"/>
          <w:sz w:val="32"/>
          <w:szCs w:val="32"/>
        </w:rPr>
      </w:pPr>
    </w:p>
    <w:p w14:paraId="2CB164C0" w14:textId="7B1EC6F4" w:rsidR="00D3392F" w:rsidRPr="00106577" w:rsidRDefault="00AC029E" w:rsidP="00AC029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577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to Hive Ransomware</w:t>
      </w:r>
    </w:p>
    <w:p w14:paraId="58914AEF" w14:textId="0932685F" w:rsidR="00AC029E" w:rsidRPr="00106577" w:rsidRDefault="00AC029E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Hive ransomware was made by group of threat actors called “Hive</w:t>
      </w:r>
      <w:r w:rsidR="00A344E5" w:rsidRPr="00106577">
        <w:rPr>
          <w:rFonts w:ascii="Times New Roman" w:hAnsi="Times New Roman" w:cs="Times New Roman"/>
          <w:sz w:val="32"/>
          <w:szCs w:val="32"/>
        </w:rPr>
        <w:t xml:space="preserve">” residing in Russia. </w:t>
      </w:r>
      <w:r w:rsidR="00A344E5" w:rsidRPr="00106577">
        <w:rPr>
          <w:rFonts w:ascii="Times New Roman" w:hAnsi="Times New Roman" w:cs="Times New Roman"/>
          <w:sz w:val="32"/>
          <w:szCs w:val="32"/>
        </w:rPr>
        <w:t xml:space="preserve">it provides Ransomware-as-a-Service Hive and adopts a double-extortion model threatening to publish data stolen from </w:t>
      </w:r>
      <w:r w:rsidR="00A344E5" w:rsidRPr="00106577">
        <w:rPr>
          <w:rFonts w:ascii="Times New Roman" w:hAnsi="Times New Roman" w:cs="Times New Roman"/>
          <w:sz w:val="32"/>
          <w:szCs w:val="32"/>
        </w:rPr>
        <w:lastRenderedPageBreak/>
        <w:t>the victims on their leak site (HiveLeaks)</w:t>
      </w:r>
      <w:r w:rsidR="00A344E5" w:rsidRPr="00106577">
        <w:rPr>
          <w:rFonts w:ascii="Times New Roman" w:hAnsi="Times New Roman" w:cs="Times New Roman"/>
          <w:sz w:val="32"/>
          <w:szCs w:val="32"/>
        </w:rPr>
        <w:t xml:space="preserve">. </w:t>
      </w:r>
      <w:r w:rsidR="00422C77" w:rsidRPr="00106577">
        <w:rPr>
          <w:rFonts w:ascii="Times New Roman" w:hAnsi="Times New Roman" w:cs="Times New Roman"/>
          <w:sz w:val="32"/>
          <w:szCs w:val="32"/>
        </w:rPr>
        <w:t xml:space="preserve">Hive Ransomware got popular in no time i.e., it has exploited over 355 companies in the tenure of just 6 months which makes it one of the most dangerous and fast-growing </w:t>
      </w:r>
      <w:proofErr w:type="gramStart"/>
      <w:r w:rsidR="007929CD" w:rsidRPr="00106577">
        <w:rPr>
          <w:rFonts w:ascii="Times New Roman" w:hAnsi="Times New Roman" w:cs="Times New Roman"/>
          <w:sz w:val="32"/>
          <w:szCs w:val="32"/>
        </w:rPr>
        <w:t>ransomware</w:t>
      </w:r>
      <w:proofErr w:type="gramEnd"/>
      <w:r w:rsidR="007929CD" w:rsidRPr="00106577">
        <w:rPr>
          <w:rFonts w:ascii="Times New Roman" w:hAnsi="Times New Roman" w:cs="Times New Roman"/>
          <w:sz w:val="32"/>
          <w:szCs w:val="32"/>
        </w:rPr>
        <w:t xml:space="preserve"> </w:t>
      </w:r>
      <w:r w:rsidR="00422C77" w:rsidRPr="00106577">
        <w:rPr>
          <w:rFonts w:ascii="Times New Roman" w:hAnsi="Times New Roman" w:cs="Times New Roman"/>
          <w:sz w:val="32"/>
          <w:szCs w:val="32"/>
        </w:rPr>
        <w:t xml:space="preserve">in the world of internet. </w:t>
      </w:r>
    </w:p>
    <w:p w14:paraId="7432D98C" w14:textId="16FA21A3" w:rsidR="00422C77" w:rsidRPr="00106577" w:rsidRDefault="00422C77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 xml:space="preserve">Hive was </w:t>
      </w:r>
      <w:r w:rsidR="007929CD" w:rsidRPr="00106577">
        <w:rPr>
          <w:rFonts w:ascii="Times New Roman" w:hAnsi="Times New Roman" w:cs="Times New Roman"/>
          <w:sz w:val="32"/>
          <w:szCs w:val="32"/>
        </w:rPr>
        <w:t>coming</w:t>
      </w:r>
      <w:r w:rsidRPr="00106577">
        <w:rPr>
          <w:rFonts w:ascii="Times New Roman" w:hAnsi="Times New Roman" w:cs="Times New Roman"/>
          <w:sz w:val="32"/>
          <w:szCs w:val="32"/>
        </w:rPr>
        <w:t xml:space="preserve"> into light in June </w:t>
      </w:r>
      <w:r w:rsidR="00EA66C1" w:rsidRPr="00106577">
        <w:rPr>
          <w:rFonts w:ascii="Times New Roman" w:hAnsi="Times New Roman" w:cs="Times New Roman"/>
          <w:sz w:val="32"/>
          <w:szCs w:val="32"/>
        </w:rPr>
        <w:t>2021, where</w:t>
      </w:r>
      <w:r w:rsidR="007929CD" w:rsidRPr="00106577">
        <w:rPr>
          <w:rFonts w:ascii="Times New Roman" w:hAnsi="Times New Roman" w:cs="Times New Roman"/>
          <w:sz w:val="32"/>
          <w:szCs w:val="32"/>
        </w:rPr>
        <w:t xml:space="preserve"> it is only used in windows and </w:t>
      </w:r>
      <w:r w:rsidR="00702AF0" w:rsidRPr="00106577">
        <w:rPr>
          <w:rFonts w:ascii="Times New Roman" w:hAnsi="Times New Roman" w:cs="Times New Roman"/>
          <w:sz w:val="32"/>
          <w:szCs w:val="32"/>
        </w:rPr>
        <w:t>later</w:t>
      </w:r>
      <w:r w:rsidR="007929CD" w:rsidRPr="00106577">
        <w:rPr>
          <w:rFonts w:ascii="Times New Roman" w:hAnsi="Times New Roman" w:cs="Times New Roman"/>
          <w:sz w:val="32"/>
          <w:szCs w:val="32"/>
        </w:rPr>
        <w:t xml:space="preserve"> it was discovered in Linux and Mac Os.</w:t>
      </w:r>
    </w:p>
    <w:p w14:paraId="14E93692" w14:textId="12F7E967" w:rsidR="00632F7B" w:rsidRPr="00106577" w:rsidRDefault="00632F7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Written in Go and use of rust in data encryption which makes encryption faster</w:t>
      </w:r>
      <w:r w:rsidR="0014450B" w:rsidRPr="00106577">
        <w:rPr>
          <w:rFonts w:ascii="Times New Roman" w:hAnsi="Times New Roman" w:cs="Times New Roman"/>
          <w:sz w:val="32"/>
          <w:szCs w:val="32"/>
        </w:rPr>
        <w:t>.</w:t>
      </w:r>
    </w:p>
    <w:p w14:paraId="581539A9" w14:textId="212D307E" w:rsidR="00EA66C1" w:rsidRPr="00106577" w:rsidRDefault="00EA66C1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A real-time screenshot of Hive ransomware in wild is attached here:</w:t>
      </w:r>
    </w:p>
    <w:p w14:paraId="0AF30CDB" w14:textId="0BF98736" w:rsidR="007929CD" w:rsidRPr="00106577" w:rsidRDefault="007929CD" w:rsidP="00D339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5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D93CAC" wp14:editId="453A9108">
            <wp:extent cx="4227830" cy="1722120"/>
            <wp:effectExtent l="0" t="0" r="1270" b="0"/>
            <wp:docPr id="1" name="Picture 1" descr="Tata 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a Pow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E7FF" w14:textId="418FA9AF" w:rsidR="00EA66C1" w:rsidRPr="00106577" w:rsidRDefault="00EA66C1" w:rsidP="00D339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6D775D" w14:textId="29E00898" w:rsidR="00702AF0" w:rsidRPr="00106577" w:rsidRDefault="00702AF0" w:rsidP="00D339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577">
        <w:rPr>
          <w:rFonts w:ascii="Times New Roman" w:hAnsi="Times New Roman" w:cs="Times New Roman"/>
          <w:b/>
          <w:bCs/>
          <w:sz w:val="32"/>
          <w:szCs w:val="32"/>
          <w:u w:val="single"/>
        </w:rPr>
        <w:t>Working of Hive Ransomware (TTP’s)</w:t>
      </w:r>
    </w:p>
    <w:p w14:paraId="12B6719C" w14:textId="5EF83F34" w:rsidR="00702AF0" w:rsidRPr="00106577" w:rsidRDefault="00702AF0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Step1: Proxy Shell and Web Shell</w:t>
      </w:r>
    </w:p>
    <w:p w14:paraId="50451F85" w14:textId="427770DC" w:rsidR="00632F7B" w:rsidRPr="00106577" w:rsidRDefault="00702AF0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 xml:space="preserve">The threat actors exploited the vulnerabilities of Exchange Security known as Proxy Shell. Then the attacked placed a malicious backdoor referred to as web shell.  These web scripts could then execute malicious Power Shell code over the compromised </w:t>
      </w:r>
      <w:r w:rsidR="00632F7B" w:rsidRPr="00106577">
        <w:rPr>
          <w:rFonts w:ascii="Times New Roman" w:hAnsi="Times New Roman" w:cs="Times New Roman"/>
          <w:sz w:val="32"/>
          <w:szCs w:val="32"/>
        </w:rPr>
        <w:t>server with system privileges.</w:t>
      </w:r>
    </w:p>
    <w:p w14:paraId="7B317060" w14:textId="1E72BEA7" w:rsidR="00632F7B" w:rsidRPr="00106577" w:rsidRDefault="00632F7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Step 2: Cobalt Strike</w:t>
      </w:r>
    </w:p>
    <w:p w14:paraId="3308CC82" w14:textId="44E32B5E" w:rsidR="00632F7B" w:rsidRPr="00106577" w:rsidRDefault="00632F7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After the exploitation, Command and Control were made by Cobalt Strike Framework.</w:t>
      </w:r>
    </w:p>
    <w:p w14:paraId="56DBE2B5" w14:textId="075908BC" w:rsidR="00632F7B" w:rsidRPr="00106577" w:rsidRDefault="00632F7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Step 3:  Mimikatz and Pass-the-hash</w:t>
      </w:r>
    </w:p>
    <w:p w14:paraId="7DB0D4BB" w14:textId="36526E01" w:rsidR="00632F7B" w:rsidRPr="00106577" w:rsidRDefault="00632F7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lastRenderedPageBreak/>
        <w:t xml:space="preserve">It was used to gain privilege </w:t>
      </w:r>
      <w:r w:rsidR="0014450B" w:rsidRPr="00106577">
        <w:rPr>
          <w:rFonts w:ascii="Times New Roman" w:hAnsi="Times New Roman" w:cs="Times New Roman"/>
          <w:sz w:val="32"/>
          <w:szCs w:val="32"/>
        </w:rPr>
        <w:t>escalation;</w:t>
      </w:r>
      <w:r w:rsidRPr="00106577">
        <w:rPr>
          <w:rFonts w:ascii="Times New Roman" w:hAnsi="Times New Roman" w:cs="Times New Roman"/>
          <w:sz w:val="32"/>
          <w:szCs w:val="32"/>
        </w:rPr>
        <w:t xml:space="preserve"> threat actors created a new system administrator account user </w:t>
      </w:r>
      <w:r w:rsidR="0014450B" w:rsidRPr="00106577">
        <w:rPr>
          <w:rFonts w:ascii="Times New Roman" w:hAnsi="Times New Roman" w:cs="Times New Roman"/>
          <w:sz w:val="32"/>
          <w:szCs w:val="32"/>
        </w:rPr>
        <w:t>and gets to credential dumping stage calling Mimikatz.</w:t>
      </w:r>
    </w:p>
    <w:p w14:paraId="054194DD" w14:textId="23BD8778" w:rsidR="0014450B" w:rsidRPr="00106577" w:rsidRDefault="0014450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Step 4: Scanning for Sensitive Information</w:t>
      </w:r>
    </w:p>
    <w:p w14:paraId="3902DF03" w14:textId="1352E32C" w:rsidR="0014450B" w:rsidRPr="00106577" w:rsidRDefault="0014450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In this step threat actors look for more juicy data such as usernames with passwords, names with passwords, collection of ip address’s,</w:t>
      </w:r>
    </w:p>
    <w:p w14:paraId="6DE1DB69" w14:textId="1DD0653A" w:rsidR="0014450B" w:rsidRPr="00106577" w:rsidRDefault="0014450B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 xml:space="preserve">Step </w:t>
      </w:r>
      <w:r w:rsidR="006F2B95" w:rsidRPr="00106577">
        <w:rPr>
          <w:rFonts w:ascii="Times New Roman" w:hAnsi="Times New Roman" w:cs="Times New Roman"/>
          <w:sz w:val="32"/>
          <w:szCs w:val="32"/>
        </w:rPr>
        <w:t xml:space="preserve">5: Ransomware Deployment </w:t>
      </w:r>
    </w:p>
    <w:p w14:paraId="5EC82115" w14:textId="3EBC068A" w:rsidR="006F2B95" w:rsidRPr="00106577" w:rsidRDefault="006F2B95" w:rsidP="00D3392F">
      <w:p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A payload named as “windows.exe” was injected in the various devices making the data encrypted and denial of access within the organization.</w:t>
      </w:r>
    </w:p>
    <w:p w14:paraId="290E112D" w14:textId="55316844" w:rsidR="00F7095B" w:rsidRPr="00106577" w:rsidRDefault="00F7095B" w:rsidP="00D3392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577">
        <w:rPr>
          <w:rFonts w:ascii="Times New Roman" w:hAnsi="Times New Roman" w:cs="Times New Roman"/>
          <w:b/>
          <w:bCs/>
          <w:sz w:val="32"/>
          <w:szCs w:val="32"/>
          <w:u w:val="single"/>
        </w:rPr>
        <w:t>Mitre TTPS of the Hive Ransomware Attack</w:t>
      </w:r>
    </w:p>
    <w:p w14:paraId="0501761E" w14:textId="10CA4756" w:rsidR="00632F7B" w:rsidRPr="00106577" w:rsidRDefault="00F7095B" w:rsidP="00F70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Gaining Access</w:t>
      </w:r>
    </w:p>
    <w:p w14:paraId="08E974F1" w14:textId="77777777" w:rsidR="00F7095B" w:rsidRPr="00106577" w:rsidRDefault="00F7095B" w:rsidP="00F7095B">
      <w:pPr>
        <w:pStyle w:val="ListParagraph"/>
        <w:jc w:val="both"/>
        <w:rPr>
          <w:rStyle w:val="hscoswrapper"/>
          <w:rFonts w:ascii="Times New Roman" w:hAnsi="Times New Roman" w:cs="Times New Roman"/>
          <w:sz w:val="32"/>
          <w:szCs w:val="32"/>
        </w:rPr>
      </w:pPr>
      <w:r w:rsidRPr="00106577">
        <w:rPr>
          <w:rStyle w:val="hscoswrapper"/>
          <w:rFonts w:ascii="Times New Roman" w:hAnsi="Times New Roman" w:cs="Times New Roman"/>
          <w:sz w:val="32"/>
          <w:szCs w:val="32"/>
        </w:rPr>
        <w:t>Exploit Public-Facing Application (</w:t>
      </w:r>
      <w:hyperlink r:id="rId6" w:history="1">
        <w:r w:rsidRPr="00106577">
          <w:rPr>
            <w:rStyle w:val="Hyperlink"/>
            <w:rFonts w:ascii="Times New Roman" w:hAnsi="Times New Roman" w:cs="Times New Roman"/>
            <w:sz w:val="32"/>
            <w:szCs w:val="32"/>
          </w:rPr>
          <w:t>T1190</w:t>
        </w:r>
      </w:hyperlink>
      <w:r w:rsidRPr="00106577">
        <w:rPr>
          <w:rStyle w:val="hscoswrapper"/>
          <w:rFonts w:ascii="Times New Roman" w:hAnsi="Times New Roman" w:cs="Times New Roman"/>
          <w:sz w:val="32"/>
          <w:szCs w:val="32"/>
        </w:rPr>
        <w:t>)</w:t>
      </w:r>
    </w:p>
    <w:p w14:paraId="177C7C46" w14:textId="77777777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history="1">
        <w:r w:rsidRPr="00F7095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CVE-2021-34473</w:t>
        </w:r>
      </w:hyperlink>
    </w:p>
    <w:p w14:paraId="0E116264" w14:textId="77777777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history="1">
        <w:r w:rsidRPr="00F7095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CVE-2021-34523</w:t>
        </w:r>
      </w:hyperlink>
    </w:p>
    <w:p w14:paraId="04CECBF7" w14:textId="3F78884A" w:rsidR="00F7095B" w:rsidRPr="00F7095B" w:rsidRDefault="00F7095B" w:rsidP="00F7095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F7095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CVE-2021-31207</w:t>
        </w:r>
      </w:hyperlink>
    </w:p>
    <w:p w14:paraId="63594F91" w14:textId="2D18AB86" w:rsidR="00F7095B" w:rsidRPr="00106577" w:rsidRDefault="00F7095B" w:rsidP="00F7095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D7B2211" w14:textId="77777777" w:rsidR="00F7095B" w:rsidRPr="00106577" w:rsidRDefault="00F7095B" w:rsidP="00F70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06577">
        <w:rPr>
          <w:rFonts w:ascii="Times New Roman" w:hAnsi="Times New Roman" w:cs="Times New Roman"/>
          <w:sz w:val="32"/>
          <w:szCs w:val="32"/>
        </w:rPr>
        <w:t>Execution</w:t>
      </w:r>
    </w:p>
    <w:p w14:paraId="41CABD04" w14:textId="77777777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User Execution (</w:t>
      </w:r>
      <w:hyperlink r:id="rId10" w:history="1">
        <w:r w:rsidRPr="0010657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T1204</w:t>
        </w:r>
      </w:hyperlink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0ABC87C7" w14:textId="77777777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095B">
        <w:rPr>
          <w:rFonts w:ascii="Times New Roman" w:eastAsia="Times New Roman" w:hAnsi="Times New Roman" w:cs="Times New Roman"/>
          <w:sz w:val="32"/>
          <w:szCs w:val="32"/>
          <w:lang w:eastAsia="en-IN"/>
        </w:rPr>
        <w:t>Malicious File (</w:t>
      </w:r>
      <w:hyperlink r:id="rId11" w:history="1">
        <w:r w:rsidRPr="00F7095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T1204.002</w:t>
        </w:r>
      </w:hyperlink>
      <w:r w:rsidRPr="00F7095B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4FAAE72E" w14:textId="77777777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095B">
        <w:rPr>
          <w:rFonts w:ascii="Times New Roman" w:eastAsia="Times New Roman" w:hAnsi="Times New Roman" w:cs="Times New Roman"/>
          <w:sz w:val="32"/>
          <w:szCs w:val="32"/>
          <w:lang w:eastAsia="en-IN"/>
        </w:rPr>
        <w:t>Command and Scripting Interpreter (</w:t>
      </w:r>
      <w:hyperlink r:id="rId12" w:history="1">
        <w:r w:rsidRPr="00F7095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T1059</w:t>
        </w:r>
      </w:hyperlink>
      <w:r w:rsidRPr="00F7095B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3282BECC" w14:textId="482C3AD3" w:rsidR="00EA66C1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7095B">
        <w:rPr>
          <w:rFonts w:ascii="Times New Roman" w:eastAsia="Times New Roman" w:hAnsi="Times New Roman" w:cs="Times New Roman"/>
          <w:sz w:val="32"/>
          <w:szCs w:val="32"/>
          <w:lang w:eastAsia="en-IN"/>
        </w:rPr>
        <w:t>PowerShell (</w:t>
      </w:r>
      <w:hyperlink r:id="rId13" w:history="1">
        <w:r w:rsidRPr="00F7095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T1059.001</w:t>
        </w:r>
      </w:hyperlink>
      <w:r w:rsidRPr="00F7095B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63D99907" w14:textId="2DD07C5C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4194C51" w14:textId="70987341" w:rsidR="00F7095B" w:rsidRPr="00106577" w:rsidRDefault="00F7095B" w:rsidP="00F709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Persistence</w:t>
      </w:r>
    </w:p>
    <w:p w14:paraId="238A7143" w14:textId="19F5BCEB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Account(</w:t>
      </w:r>
      <w:hyperlink r:id="rId14" w:history="1">
        <w:r w:rsidRPr="00106577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T1136</w:t>
        </w:r>
      </w:hyperlink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035D4E3A" w14:textId="5910141C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Domain Account(</w:t>
      </w:r>
      <w:hyperlink r:id="rId15" w:history="1">
        <w:r w:rsidRPr="00106577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T1136.002</w:t>
        </w:r>
      </w:hyperlink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58E05840" w14:textId="75BD747D" w:rsidR="00F34CE9" w:rsidRPr="00106577" w:rsidRDefault="00F34CE9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Command and Scripting Interpreter(</w:t>
      </w:r>
      <w:hyperlink r:id="rId16" w:history="1">
        <w:r w:rsidRPr="00106577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T1059</w:t>
        </w:r>
      </w:hyperlink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62F2FD52" w14:textId="77777777" w:rsidR="00F34CE9" w:rsidRPr="00106577" w:rsidRDefault="00F34CE9" w:rsidP="00F34CE9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PowerShell (</w:t>
      </w:r>
      <w:hyperlink r:id="rId17" w:history="1">
        <w:r w:rsidRPr="00106577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T1059.001</w:t>
        </w:r>
      </w:hyperlink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282A773C" w14:textId="13DF9931" w:rsidR="00F34CE9" w:rsidRPr="00106577" w:rsidRDefault="00F34CE9" w:rsidP="00F34C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Privilege Escalation</w:t>
      </w:r>
    </w:p>
    <w:p w14:paraId="002D06E0" w14:textId="77777777" w:rsidR="00F34CE9" w:rsidRPr="00F34CE9" w:rsidRDefault="00F34CE9" w:rsidP="00F34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Valid Accounts (</w:t>
      </w:r>
      <w:hyperlink r:id="rId18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T1078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4E3E8FAA" w14:textId="77777777" w:rsidR="00F34CE9" w:rsidRPr="00106577" w:rsidRDefault="00F34CE9" w:rsidP="00F34C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Domain Accounts (</w:t>
      </w:r>
      <w:hyperlink r:id="rId19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T1078.002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35689506" w14:textId="41D6B56F" w:rsidR="00F34CE9" w:rsidRPr="00106577" w:rsidRDefault="00F34CE9" w:rsidP="00F34C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Defense Evasion</w:t>
      </w:r>
    </w:p>
    <w:p w14:paraId="0829CF57" w14:textId="77777777" w:rsidR="00F34CE9" w:rsidRPr="00F34CE9" w:rsidRDefault="00F34CE9" w:rsidP="00F34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Deobfuscate/Decode Files or Information (</w:t>
      </w:r>
      <w:hyperlink r:id="rId20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T1140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64A194BE" w14:textId="77777777" w:rsidR="00F34CE9" w:rsidRPr="00106577" w:rsidRDefault="00F34CE9" w:rsidP="00F34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Indicator Removal on Host (</w:t>
      </w:r>
      <w:hyperlink r:id="rId21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T1070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7FF38976" w14:textId="77777777" w:rsidR="00F34CE9" w:rsidRPr="00106577" w:rsidRDefault="00F34CE9" w:rsidP="00F34C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Clear Windows Event Logs (</w:t>
      </w:r>
      <w:hyperlink r:id="rId22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T1070.001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5F8F98D8" w14:textId="496E508A" w:rsidR="00F34CE9" w:rsidRPr="00106577" w:rsidRDefault="00F34CE9" w:rsidP="00F34C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Credential Access</w:t>
      </w:r>
    </w:p>
    <w:p w14:paraId="5C11178D" w14:textId="77777777" w:rsidR="00F34CE9" w:rsidRPr="00106577" w:rsidRDefault="00F34CE9" w:rsidP="00F34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OS Credential Dumping (</w:t>
      </w:r>
      <w:hyperlink r:id="rId23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T1003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1AE64664" w14:textId="77777777" w:rsidR="00F34CE9" w:rsidRPr="00106577" w:rsidRDefault="00F34CE9" w:rsidP="00F34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Cached Domain Credentials (</w:t>
      </w:r>
      <w:hyperlink r:id="rId24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T1003.005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6B35ED48" w14:textId="2B8CDB8F" w:rsidR="00F34CE9" w:rsidRPr="00106577" w:rsidRDefault="00F34CE9" w:rsidP="00F34C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Discovery</w:t>
      </w:r>
    </w:p>
    <w:p w14:paraId="502E66EF" w14:textId="77777777" w:rsidR="00F34CE9" w:rsidRPr="00106577" w:rsidRDefault="00F34CE9" w:rsidP="00F34C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Remote System Discovery (</w:t>
      </w:r>
      <w:hyperlink r:id="rId25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T1018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4656A848" w14:textId="3F1AC3D2" w:rsidR="00F34CE9" w:rsidRPr="00106577" w:rsidRDefault="00F34CE9" w:rsidP="00F34C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Lateral Movement</w:t>
      </w:r>
    </w:p>
    <w:p w14:paraId="3EC11BB9" w14:textId="77777777" w:rsidR="00F34CE9" w:rsidRPr="00106577" w:rsidRDefault="00F34CE9" w:rsidP="00F34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Remote Services (</w:t>
      </w:r>
      <w:hyperlink r:id="rId26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T1021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63110488" w14:textId="4D11CBB7" w:rsidR="00F34CE9" w:rsidRPr="00106577" w:rsidRDefault="00F34CE9" w:rsidP="00F34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Remote Desktop Protocol (</w:t>
      </w:r>
      <w:hyperlink r:id="rId27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T1021.001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70D212D4" w14:textId="776A257E" w:rsidR="00F34CE9" w:rsidRPr="00106577" w:rsidRDefault="00F34CE9" w:rsidP="00F34C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Command and Control</w:t>
      </w:r>
    </w:p>
    <w:p w14:paraId="3BFA7F61" w14:textId="412D28BF" w:rsidR="00F34CE9" w:rsidRPr="00106577" w:rsidRDefault="00F34CE9" w:rsidP="00F34C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 Layer Protocol (</w:t>
      </w:r>
      <w:hyperlink r:id="rId28" w:history="1">
        <w:r w:rsidRPr="0010657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T1071</w:t>
        </w:r>
      </w:hyperlink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13DD41EE" w14:textId="77777777" w:rsidR="00F34CE9" w:rsidRPr="00106577" w:rsidRDefault="00F34CE9" w:rsidP="00F3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Web Protocols (</w:t>
      </w:r>
      <w:hyperlink r:id="rId29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T1071.001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5D944348" w14:textId="717C14F5" w:rsidR="00F34CE9" w:rsidRPr="00106577" w:rsidRDefault="00F34CE9" w:rsidP="00F3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10. </w:t>
      </w:r>
      <w:r w:rsidRPr="00106577">
        <w:rPr>
          <w:rFonts w:ascii="Times New Roman" w:eastAsia="Times New Roman" w:hAnsi="Times New Roman" w:cs="Times New Roman"/>
          <w:sz w:val="32"/>
          <w:szCs w:val="32"/>
          <w:lang w:eastAsia="en-IN"/>
        </w:rPr>
        <w:t>Impact</w:t>
      </w:r>
    </w:p>
    <w:p w14:paraId="1182B9DA" w14:textId="1B81CCA3" w:rsidR="00F34CE9" w:rsidRPr="00F34CE9" w:rsidRDefault="00F34CE9" w:rsidP="00F3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Data Encrypted for Impact (</w:t>
      </w:r>
      <w:hyperlink r:id="rId30" w:history="1">
        <w:r w:rsidRPr="00F34CE9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T1486</w:t>
        </w:r>
      </w:hyperlink>
      <w:r w:rsidRPr="00F34CE9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10B3572C" w14:textId="77777777" w:rsidR="00F34CE9" w:rsidRPr="00106577" w:rsidRDefault="00F34CE9" w:rsidP="00F34CE9">
      <w:p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03244B5E" w14:textId="77777777" w:rsidR="00F7095B" w:rsidRPr="00106577" w:rsidRDefault="00F7095B" w:rsidP="00F7095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F7095B" w:rsidRPr="00106577" w:rsidSect="00F34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1A2"/>
    <w:multiLevelType w:val="multilevel"/>
    <w:tmpl w:val="579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35D3"/>
    <w:multiLevelType w:val="hybridMultilevel"/>
    <w:tmpl w:val="C6F8A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2D39"/>
    <w:multiLevelType w:val="multilevel"/>
    <w:tmpl w:val="1FC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008D"/>
    <w:multiLevelType w:val="multilevel"/>
    <w:tmpl w:val="95EE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12A1F"/>
    <w:multiLevelType w:val="hybridMultilevel"/>
    <w:tmpl w:val="4D38C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A20A4"/>
    <w:multiLevelType w:val="multilevel"/>
    <w:tmpl w:val="CDB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20307"/>
    <w:multiLevelType w:val="multilevel"/>
    <w:tmpl w:val="A094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90748"/>
    <w:multiLevelType w:val="multilevel"/>
    <w:tmpl w:val="2E1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72D5"/>
    <w:multiLevelType w:val="multilevel"/>
    <w:tmpl w:val="44D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3172C"/>
    <w:multiLevelType w:val="multilevel"/>
    <w:tmpl w:val="6CD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51498"/>
    <w:multiLevelType w:val="multilevel"/>
    <w:tmpl w:val="969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02D01"/>
    <w:multiLevelType w:val="multilevel"/>
    <w:tmpl w:val="569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07699"/>
    <w:multiLevelType w:val="multilevel"/>
    <w:tmpl w:val="5C9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A4CF2"/>
    <w:multiLevelType w:val="multilevel"/>
    <w:tmpl w:val="418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04863">
    <w:abstractNumId w:val="4"/>
  </w:num>
  <w:num w:numId="2" w16cid:durableId="1505321362">
    <w:abstractNumId w:val="1"/>
  </w:num>
  <w:num w:numId="3" w16cid:durableId="1188828748">
    <w:abstractNumId w:val="3"/>
  </w:num>
  <w:num w:numId="4" w16cid:durableId="1801847625">
    <w:abstractNumId w:val="10"/>
  </w:num>
  <w:num w:numId="5" w16cid:durableId="808089797">
    <w:abstractNumId w:val="9"/>
  </w:num>
  <w:num w:numId="6" w16cid:durableId="780995965">
    <w:abstractNumId w:val="12"/>
  </w:num>
  <w:num w:numId="7" w16cid:durableId="525945736">
    <w:abstractNumId w:val="6"/>
  </w:num>
  <w:num w:numId="8" w16cid:durableId="66919791">
    <w:abstractNumId w:val="11"/>
  </w:num>
  <w:num w:numId="9" w16cid:durableId="1965305479">
    <w:abstractNumId w:val="7"/>
  </w:num>
  <w:num w:numId="10" w16cid:durableId="495339898">
    <w:abstractNumId w:val="0"/>
  </w:num>
  <w:num w:numId="11" w16cid:durableId="548491068">
    <w:abstractNumId w:val="2"/>
  </w:num>
  <w:num w:numId="12" w16cid:durableId="2133358031">
    <w:abstractNumId w:val="8"/>
  </w:num>
  <w:num w:numId="13" w16cid:durableId="1580824677">
    <w:abstractNumId w:val="5"/>
  </w:num>
  <w:num w:numId="14" w16cid:durableId="284623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2F"/>
    <w:rsid w:val="0009378E"/>
    <w:rsid w:val="000F6146"/>
    <w:rsid w:val="00106577"/>
    <w:rsid w:val="00116341"/>
    <w:rsid w:val="0014450B"/>
    <w:rsid w:val="00195229"/>
    <w:rsid w:val="00317938"/>
    <w:rsid w:val="00422C77"/>
    <w:rsid w:val="00435406"/>
    <w:rsid w:val="00632F7B"/>
    <w:rsid w:val="006F2B95"/>
    <w:rsid w:val="00702AF0"/>
    <w:rsid w:val="007929CD"/>
    <w:rsid w:val="00887DE0"/>
    <w:rsid w:val="00A344E5"/>
    <w:rsid w:val="00AC029E"/>
    <w:rsid w:val="00B34B97"/>
    <w:rsid w:val="00B8018B"/>
    <w:rsid w:val="00C9641F"/>
    <w:rsid w:val="00D3392F"/>
    <w:rsid w:val="00E123F3"/>
    <w:rsid w:val="00E902CC"/>
    <w:rsid w:val="00EA66C1"/>
    <w:rsid w:val="00F34CE9"/>
    <w:rsid w:val="00F7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01B"/>
  <w15:chartTrackingRefBased/>
  <w15:docId w15:val="{BA0F2E66-307A-48A9-BD70-36FC11BE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1F"/>
    <w:pPr>
      <w:ind w:left="720"/>
      <w:contextualSpacing/>
    </w:pPr>
  </w:style>
  <w:style w:type="character" w:customStyle="1" w:styleId="hgkelc">
    <w:name w:val="hgkelc"/>
    <w:basedOn w:val="DefaultParagraphFont"/>
    <w:rsid w:val="00435406"/>
  </w:style>
  <w:style w:type="character" w:customStyle="1" w:styleId="hscoswrapper">
    <w:name w:val="hs_cos_wrapper"/>
    <w:basedOn w:val="DefaultParagraphFont"/>
    <w:rsid w:val="00F7095B"/>
  </w:style>
  <w:style w:type="character" w:styleId="Hyperlink">
    <w:name w:val="Hyperlink"/>
    <w:basedOn w:val="DefaultParagraphFont"/>
    <w:uiPriority w:val="99"/>
    <w:unhideWhenUsed/>
    <w:rsid w:val="00F709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34C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21-34523" TargetMode="External"/><Relationship Id="rId13" Type="http://schemas.openxmlformats.org/officeDocument/2006/relationships/hyperlink" Target="https://attack.mitre.org/techniques/T1059/001/" TargetMode="External"/><Relationship Id="rId18" Type="http://schemas.openxmlformats.org/officeDocument/2006/relationships/hyperlink" Target="https://attack.mitre.org/techniques/T1078/002/" TargetMode="External"/><Relationship Id="rId26" Type="http://schemas.openxmlformats.org/officeDocument/2006/relationships/hyperlink" Target="https://attack.mitre.org/techniques/T1021/00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tack.mitre.org/techniques/T1070/" TargetMode="External"/><Relationship Id="rId7" Type="http://schemas.openxmlformats.org/officeDocument/2006/relationships/hyperlink" Target="https://cve.mitre.org/cgi-bin/cvename.cgi?name=CVE-2021-34473" TargetMode="External"/><Relationship Id="rId12" Type="http://schemas.openxmlformats.org/officeDocument/2006/relationships/hyperlink" Target="https://attack.mitre.org/techniques/T1059/" TargetMode="External"/><Relationship Id="rId17" Type="http://schemas.openxmlformats.org/officeDocument/2006/relationships/hyperlink" Target="https://attack.mitre.org/techniques/T1059/001/" TargetMode="External"/><Relationship Id="rId25" Type="http://schemas.openxmlformats.org/officeDocument/2006/relationships/hyperlink" Target="https://attack.mitre.org/techniques/T10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ack.mitre.org/techniques/T1059/" TargetMode="External"/><Relationship Id="rId20" Type="http://schemas.openxmlformats.org/officeDocument/2006/relationships/hyperlink" Target="https://attack.mitre.org/techniques/T1140/" TargetMode="External"/><Relationship Id="rId29" Type="http://schemas.openxmlformats.org/officeDocument/2006/relationships/hyperlink" Target="https://attack.mitre.org/techniques/T1071/0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tack.mitre.org/techniques/T1190/" TargetMode="External"/><Relationship Id="rId11" Type="http://schemas.openxmlformats.org/officeDocument/2006/relationships/hyperlink" Target="https://attack.mitre.org/techniques/T1204/002/" TargetMode="External"/><Relationship Id="rId24" Type="http://schemas.openxmlformats.org/officeDocument/2006/relationships/hyperlink" Target="https://attack.mitre.org/techniques/T1003/005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attack.mitre.org/techniques/T1136/002/" TargetMode="External"/><Relationship Id="rId23" Type="http://schemas.openxmlformats.org/officeDocument/2006/relationships/hyperlink" Target="https://attack.mitre.org/techniques/T1003/" TargetMode="External"/><Relationship Id="rId28" Type="http://schemas.openxmlformats.org/officeDocument/2006/relationships/hyperlink" Target="https://attack.mitre.org/techniques/T1071/" TargetMode="External"/><Relationship Id="rId10" Type="http://schemas.openxmlformats.org/officeDocument/2006/relationships/hyperlink" Target="https://attack.mitre.org/techniques/T1204/" TargetMode="External"/><Relationship Id="rId19" Type="http://schemas.openxmlformats.org/officeDocument/2006/relationships/hyperlink" Target="https://attack.mitre.org/techniques/T1078/002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ve.mitre.org/cgi-bin/cvename.cgi?name=CVE-2021-31207" TargetMode="External"/><Relationship Id="rId14" Type="http://schemas.openxmlformats.org/officeDocument/2006/relationships/hyperlink" Target="https://attack.mitre.org/techniques/T1136/" TargetMode="External"/><Relationship Id="rId22" Type="http://schemas.openxmlformats.org/officeDocument/2006/relationships/hyperlink" Target="https://attack.mitre.org/techniques/T1070/001/" TargetMode="External"/><Relationship Id="rId27" Type="http://schemas.openxmlformats.org/officeDocument/2006/relationships/hyperlink" Target="https://attack.mitre.org/techniques/T1021/001/" TargetMode="External"/><Relationship Id="rId30" Type="http://schemas.openxmlformats.org/officeDocument/2006/relationships/hyperlink" Target="https://attack.mitre.org/techniques/T14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4</cp:revision>
  <cp:lastPrinted>2022-10-29T12:29:00Z</cp:lastPrinted>
  <dcterms:created xsi:type="dcterms:W3CDTF">2022-10-28T15:38:00Z</dcterms:created>
  <dcterms:modified xsi:type="dcterms:W3CDTF">2022-10-29T12:30:00Z</dcterms:modified>
</cp:coreProperties>
</file>