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77934B" w14:textId="77777777" w:rsidR="00990AB9" w:rsidRDefault="00990A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5"/>
        <w:tblW w:w="11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270"/>
        <w:gridCol w:w="3585"/>
        <w:gridCol w:w="4245"/>
      </w:tblGrid>
      <w:tr w:rsidR="00990AB9" w14:paraId="3A6F4C98" w14:textId="77777777">
        <w:trPr>
          <w:trHeight w:val="840"/>
        </w:trPr>
        <w:tc>
          <w:tcPr>
            <w:tcW w:w="11610" w:type="dxa"/>
            <w:gridSpan w:val="4"/>
            <w:shd w:val="clear" w:color="auto" w:fill="auto"/>
            <w:vAlign w:val="center"/>
          </w:tcPr>
          <w:p w14:paraId="075A9E15" w14:textId="3B2DA407" w:rsidR="00990AB9" w:rsidRPr="007E3F9F" w:rsidRDefault="007E3F9F">
            <w:pPr>
              <w:rPr>
                <w:rFonts w:ascii="Raleway" w:eastAsia="Raleway" w:hAnsi="Raleway" w:cs="Raleway"/>
                <w:b/>
                <w:color w:val="000000"/>
                <w:sz w:val="72"/>
                <w:szCs w:val="72"/>
              </w:rPr>
            </w:pPr>
            <w:r w:rsidRPr="007E3F9F">
              <w:rPr>
                <w:rFonts w:ascii="Raleway" w:eastAsia="Raleway" w:hAnsi="Raleway" w:cs="Raleway"/>
                <w:b/>
                <w:color w:val="404040"/>
                <w:sz w:val="72"/>
                <w:szCs w:val="72"/>
              </w:rPr>
              <w:t>YOUR NAME</w:t>
            </w:r>
          </w:p>
        </w:tc>
      </w:tr>
      <w:tr w:rsidR="00990AB9" w14:paraId="7C8FF39F" w14:textId="77777777">
        <w:trPr>
          <w:trHeight w:val="281"/>
        </w:trPr>
        <w:tc>
          <w:tcPr>
            <w:tcW w:w="7365" w:type="dxa"/>
            <w:gridSpan w:val="3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5ADA2933" w14:textId="77777777" w:rsidR="00990AB9" w:rsidRDefault="00990AB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5" w:type="dxa"/>
            <w:vMerge w:val="restart"/>
            <w:shd w:val="clear" w:color="auto" w:fill="000000"/>
            <w:vAlign w:val="center"/>
          </w:tcPr>
          <w:p w14:paraId="7E6B7C64" w14:textId="4645714A" w:rsidR="00990AB9" w:rsidRDefault="007E1D50">
            <w:pPr>
              <w:jc w:val="center"/>
              <w:rPr>
                <w:color w:val="000000"/>
                <w:sz w:val="60"/>
                <w:szCs w:val="60"/>
              </w:rPr>
            </w:pPr>
            <w:r>
              <w:rPr>
                <w:b/>
                <w:color w:val="FFFFFF"/>
                <w:sz w:val="24"/>
                <w:szCs w:val="24"/>
              </w:rPr>
              <w:t>Data Analyst</w:t>
            </w:r>
          </w:p>
        </w:tc>
      </w:tr>
      <w:tr w:rsidR="00990AB9" w14:paraId="1B971D8F" w14:textId="77777777">
        <w:trPr>
          <w:trHeight w:val="174"/>
        </w:trPr>
        <w:tc>
          <w:tcPr>
            <w:tcW w:w="7365" w:type="dxa"/>
            <w:gridSpan w:val="3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821F29" w14:textId="77777777" w:rsidR="00990AB9" w:rsidRDefault="00990AB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5" w:type="dxa"/>
            <w:vMerge/>
            <w:shd w:val="clear" w:color="auto" w:fill="000000"/>
            <w:vAlign w:val="center"/>
          </w:tcPr>
          <w:p w14:paraId="4FF2403C" w14:textId="77777777" w:rsidR="00990AB9" w:rsidRDefault="00990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990AB9" w14:paraId="7202DB2E" w14:textId="77777777">
        <w:trPr>
          <w:trHeight w:val="12780"/>
        </w:trPr>
        <w:tc>
          <w:tcPr>
            <w:tcW w:w="3510" w:type="dxa"/>
          </w:tcPr>
          <w:p w14:paraId="0F55AFAC" w14:textId="77777777" w:rsidR="00990AB9" w:rsidRDefault="00990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tbl>
            <w:tblPr>
              <w:tblStyle w:val="a6"/>
              <w:tblW w:w="3390" w:type="dxa"/>
              <w:tblLayout w:type="fixed"/>
              <w:tblLook w:val="0400" w:firstRow="0" w:lastRow="0" w:firstColumn="0" w:lastColumn="0" w:noHBand="0" w:noVBand="1"/>
            </w:tblPr>
            <w:tblGrid>
              <w:gridCol w:w="2685"/>
              <w:gridCol w:w="705"/>
            </w:tblGrid>
            <w:tr w:rsidR="00990AB9" w14:paraId="0E7DC9CE" w14:textId="77777777">
              <w:tc>
                <w:tcPr>
                  <w:tcW w:w="3390" w:type="dxa"/>
                  <w:gridSpan w:val="2"/>
                  <w:tcBorders>
                    <w:bottom w:val="nil"/>
                  </w:tcBorders>
                  <w:shd w:val="clear" w:color="auto" w:fill="auto"/>
                  <w:vAlign w:val="center"/>
                </w:tcPr>
                <w:p w14:paraId="65412037" w14:textId="77777777" w:rsidR="00990AB9" w:rsidRDefault="00000000">
                  <w:pPr>
                    <w:jc w:val="right"/>
                    <w:rPr>
                      <w:rFonts w:ascii="Raleway" w:eastAsia="Raleway" w:hAnsi="Raleway" w:cs="Raleway"/>
                      <w:color w:val="000000"/>
                    </w:rPr>
                  </w:pPr>
                  <w:r>
                    <w:rPr>
                      <w:rFonts w:ascii="Raleway" w:eastAsia="Raleway" w:hAnsi="Raleway" w:cs="Raleway"/>
                      <w:b/>
                    </w:rPr>
                    <w:t>Contact</w:t>
                  </w:r>
                </w:p>
              </w:tc>
            </w:tr>
            <w:tr w:rsidR="00990AB9" w14:paraId="28F13084" w14:textId="77777777">
              <w:tc>
                <w:tcPr>
                  <w:tcW w:w="3390" w:type="dxa"/>
                  <w:gridSpan w:val="2"/>
                  <w:tcBorders>
                    <w:top w:val="nil"/>
                  </w:tcBorders>
                  <w:vAlign w:val="center"/>
                </w:tcPr>
                <w:p w14:paraId="0AB3A5ED" w14:textId="77777777" w:rsidR="00990AB9" w:rsidRDefault="00990AB9">
                  <w:pPr>
                    <w:jc w:val="right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90AB9" w14:paraId="3D5813F7" w14:textId="77777777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47DF135E" w14:textId="77777777" w:rsidR="00990AB9" w:rsidRDefault="00000000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</w:t>
                  </w:r>
                  <w:r>
                    <w:t>447</w:t>
                  </w:r>
                  <w:r>
                    <w:rPr>
                      <w:color w:val="000000"/>
                    </w:rPr>
                    <w:t xml:space="preserve">) </w:t>
                  </w:r>
                  <w:r>
                    <w:t>986-5535</w:t>
                  </w:r>
                </w:p>
              </w:tc>
              <w:tc>
                <w:tcPr>
                  <w:tcW w:w="705" w:type="dxa"/>
                  <w:vAlign w:val="center"/>
                </w:tcPr>
                <w:p w14:paraId="53F6C7B4" w14:textId="77777777" w:rsidR="00990AB9" w:rsidRDefault="00990AB9">
                  <w:pPr>
                    <w:jc w:val="right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90AB9" w14:paraId="4B4DFEF9" w14:textId="77777777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7702C0D2" w14:textId="77777777" w:rsidR="00990AB9" w:rsidRDefault="00000000">
                  <w:pPr>
                    <w:jc w:val="right"/>
                    <w:rPr>
                      <w:color w:val="000000"/>
                    </w:rPr>
                  </w:pPr>
                  <w:r>
                    <w:t>your.name</w:t>
                  </w:r>
                  <w:r>
                    <w:rPr>
                      <w:color w:val="000000"/>
                    </w:rPr>
                    <w:t>@gmail.com</w:t>
                  </w:r>
                </w:p>
              </w:tc>
              <w:tc>
                <w:tcPr>
                  <w:tcW w:w="705" w:type="dxa"/>
                  <w:vAlign w:val="center"/>
                </w:tcPr>
                <w:p w14:paraId="3FAC2D2D" w14:textId="77777777" w:rsidR="00990AB9" w:rsidRDefault="00000000">
                  <w:pPr>
                    <w:jc w:val="righ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hidden="0" allowOverlap="1" wp14:anchorId="0EFE0D93" wp14:editId="435B79A6">
                        <wp:simplePos x="0" y="0"/>
                        <wp:positionH relativeFrom="column">
                          <wp:posOffset>22228</wp:posOffset>
                        </wp:positionH>
                        <wp:positionV relativeFrom="paragraph">
                          <wp:posOffset>-277492</wp:posOffset>
                        </wp:positionV>
                        <wp:extent cx="182880" cy="182880"/>
                        <wp:effectExtent l="0" t="0" r="0" b="0"/>
                        <wp:wrapNone/>
                        <wp:docPr id="279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hidden="0" allowOverlap="1" wp14:anchorId="2756A674" wp14:editId="423C7F1E">
                        <wp:simplePos x="0" y="0"/>
                        <wp:positionH relativeFrom="column">
                          <wp:posOffset>31753</wp:posOffset>
                        </wp:positionH>
                        <wp:positionV relativeFrom="paragraph">
                          <wp:posOffset>66675</wp:posOffset>
                        </wp:positionV>
                        <wp:extent cx="198120" cy="198120"/>
                        <wp:effectExtent l="0" t="0" r="0" b="0"/>
                        <wp:wrapNone/>
                        <wp:docPr id="281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990AB9" w14:paraId="1C8A16D9" w14:textId="77777777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0A3B7851" w14:textId="77777777" w:rsidR="00990AB9" w:rsidRDefault="00000000">
                  <w:pPr>
                    <w:jc w:val="right"/>
                    <w:rPr>
                      <w:color w:val="000000"/>
                    </w:rPr>
                  </w:pPr>
                  <w:r>
                    <w:t xml:space="preserve">63 Maple Street, </w:t>
                  </w:r>
                  <w:r>
                    <w:br/>
                    <w:t>Springfield, IL 62701</w:t>
                  </w:r>
                </w:p>
              </w:tc>
              <w:tc>
                <w:tcPr>
                  <w:tcW w:w="705" w:type="dxa"/>
                  <w:vAlign w:val="center"/>
                </w:tcPr>
                <w:p w14:paraId="26837772" w14:textId="77777777" w:rsidR="00990AB9" w:rsidRDefault="00000000">
                  <w:pPr>
                    <w:jc w:val="righ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hidden="0" allowOverlap="1" wp14:anchorId="25E5669C" wp14:editId="6C9E37CD">
                        <wp:simplePos x="0" y="0"/>
                        <wp:positionH relativeFrom="column">
                          <wp:posOffset>31753</wp:posOffset>
                        </wp:positionH>
                        <wp:positionV relativeFrom="paragraph">
                          <wp:posOffset>-11427</wp:posOffset>
                        </wp:positionV>
                        <wp:extent cx="208280" cy="208280"/>
                        <wp:effectExtent l="0" t="0" r="0" b="0"/>
                        <wp:wrapNone/>
                        <wp:docPr id="280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280" cy="20828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990AB9" w14:paraId="5F40B280" w14:textId="77777777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789B52C7" w14:textId="77777777" w:rsidR="00990AB9" w:rsidRDefault="00000000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linkedin.com/in/</w:t>
                  </w:r>
                  <w:proofErr w:type="spellStart"/>
                  <w:r>
                    <w:t>your.profile</w:t>
                  </w:r>
                  <w:proofErr w:type="spellEnd"/>
                </w:p>
              </w:tc>
              <w:tc>
                <w:tcPr>
                  <w:tcW w:w="705" w:type="dxa"/>
                  <w:vAlign w:val="center"/>
                </w:tcPr>
                <w:p w14:paraId="79C39539" w14:textId="77777777" w:rsidR="00990AB9" w:rsidRDefault="00000000">
                  <w:pPr>
                    <w:jc w:val="righ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hidden="0" allowOverlap="1" wp14:anchorId="0CCF981B" wp14:editId="130AF530">
                        <wp:simplePos x="0" y="0"/>
                        <wp:positionH relativeFrom="column">
                          <wp:posOffset>46993</wp:posOffset>
                        </wp:positionH>
                        <wp:positionV relativeFrom="paragraph">
                          <wp:posOffset>-16507</wp:posOffset>
                        </wp:positionV>
                        <wp:extent cx="190500" cy="190500"/>
                        <wp:effectExtent l="0" t="0" r="0" b="0"/>
                        <wp:wrapNone/>
                        <wp:docPr id="278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990AB9" w14:paraId="1694D211" w14:textId="77777777">
              <w:trPr>
                <w:trHeight w:val="261"/>
              </w:trPr>
              <w:tc>
                <w:tcPr>
                  <w:tcW w:w="3390" w:type="dxa"/>
                  <w:gridSpan w:val="2"/>
                  <w:vAlign w:val="center"/>
                </w:tcPr>
                <w:p w14:paraId="500CD003" w14:textId="77777777" w:rsidR="00990AB9" w:rsidRDefault="00990AB9">
                  <w:pPr>
                    <w:jc w:val="right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90AB9" w14:paraId="7D81BF97" w14:textId="77777777">
              <w:trPr>
                <w:trHeight w:val="311"/>
              </w:trPr>
              <w:tc>
                <w:tcPr>
                  <w:tcW w:w="3390" w:type="dxa"/>
                  <w:gridSpan w:val="2"/>
                  <w:tcBorders>
                    <w:bottom w:val="nil"/>
                  </w:tcBorders>
                  <w:shd w:val="clear" w:color="auto" w:fill="auto"/>
                  <w:vAlign w:val="center"/>
                </w:tcPr>
                <w:p w14:paraId="664B9AE2" w14:textId="77777777" w:rsidR="00990AB9" w:rsidRDefault="00000000">
                  <w:pPr>
                    <w:jc w:val="right"/>
                    <w:rPr>
                      <w:rFonts w:ascii="Raleway" w:eastAsia="Raleway" w:hAnsi="Raleway" w:cs="Raleway"/>
                      <w:color w:val="000000"/>
                    </w:rPr>
                  </w:pPr>
                  <w:r>
                    <w:rPr>
                      <w:rFonts w:ascii="Raleway" w:eastAsia="Raleway" w:hAnsi="Raleway" w:cs="Raleway"/>
                      <w:b/>
                    </w:rPr>
                    <w:t>Education</w:t>
                  </w:r>
                </w:p>
              </w:tc>
            </w:tr>
            <w:tr w:rsidR="00990AB9" w14:paraId="18667293" w14:textId="77777777">
              <w:tc>
                <w:tcPr>
                  <w:tcW w:w="3390" w:type="dxa"/>
                  <w:gridSpan w:val="2"/>
                  <w:tcBorders>
                    <w:top w:val="nil"/>
                  </w:tcBorders>
                  <w:vAlign w:val="center"/>
                </w:tcPr>
                <w:p w14:paraId="75A00ED8" w14:textId="77777777" w:rsidR="00990AB9" w:rsidRDefault="00990AB9">
                  <w:pPr>
                    <w:jc w:val="right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90AB9" w14:paraId="3A63D584" w14:textId="77777777">
              <w:trPr>
                <w:trHeight w:val="1670"/>
              </w:trPr>
              <w:tc>
                <w:tcPr>
                  <w:tcW w:w="3390" w:type="dxa"/>
                  <w:gridSpan w:val="2"/>
                  <w:vAlign w:val="center"/>
                </w:tcPr>
                <w:p w14:paraId="2D463FDB" w14:textId="77777777" w:rsidR="00990AB9" w:rsidRDefault="00000000">
                  <w:pPr>
                    <w:spacing w:line="276" w:lineRule="auto"/>
                    <w:jc w:val="right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B</w:t>
                  </w:r>
                  <w:r>
                    <w:rPr>
                      <w:b/>
                    </w:rPr>
                    <w:t>.S. in Computer Science</w:t>
                  </w:r>
                </w:p>
                <w:p w14:paraId="7B0C6ED9" w14:textId="77777777" w:rsidR="00990AB9" w:rsidRDefault="00000000">
                  <w:pPr>
                    <w:spacing w:line="276" w:lineRule="auto"/>
                    <w:jc w:val="right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i/>
                    </w:rPr>
                    <w:t>May 2023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sz w:val="21"/>
                      <w:szCs w:val="21"/>
                    </w:rPr>
                    <w:t xml:space="preserve">SPRINGFIELD STATE </w:t>
                  </w:r>
                  <w:r>
                    <w:rPr>
                      <w:color w:val="000000"/>
                      <w:sz w:val="21"/>
                      <w:szCs w:val="21"/>
                    </w:rPr>
                    <w:t xml:space="preserve">UNIVERSITY </w:t>
                  </w:r>
                </w:p>
                <w:p w14:paraId="2705872D" w14:textId="77777777" w:rsidR="00990AB9" w:rsidRDefault="00000000">
                  <w:pPr>
                    <w:spacing w:line="276" w:lineRule="auto"/>
                    <w:jc w:val="right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– </w:t>
                  </w:r>
                  <w:r>
                    <w:rPr>
                      <w:sz w:val="21"/>
                      <w:szCs w:val="21"/>
                    </w:rPr>
                    <w:t>Springfield</w:t>
                  </w:r>
                  <w:r>
                    <w:rPr>
                      <w:color w:val="000000"/>
                      <w:sz w:val="21"/>
                      <w:szCs w:val="21"/>
                    </w:rPr>
                    <w:t>, IL</w:t>
                  </w:r>
                </w:p>
                <w:p w14:paraId="1A1F8511" w14:textId="77777777" w:rsidR="00990AB9" w:rsidRDefault="00990AB9">
                  <w:pPr>
                    <w:spacing w:line="276" w:lineRule="auto"/>
                    <w:jc w:val="right"/>
                    <w:rPr>
                      <w:sz w:val="21"/>
                      <w:szCs w:val="21"/>
                    </w:rPr>
                  </w:pPr>
                </w:p>
                <w:p w14:paraId="4640AE19" w14:textId="77777777" w:rsidR="00990AB9" w:rsidRDefault="00000000">
                  <w:pPr>
                    <w:spacing w:line="276" w:lineRule="auto"/>
                    <w:jc w:val="right"/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Relevant Coursework</w:t>
                  </w:r>
                  <w:r>
                    <w:rPr>
                      <w:sz w:val="21"/>
                      <w:szCs w:val="21"/>
                    </w:rPr>
                    <w:t xml:space="preserve">: </w:t>
                  </w:r>
                  <w:r>
                    <w:rPr>
                      <w:i/>
                      <w:sz w:val="21"/>
                      <w:szCs w:val="21"/>
                    </w:rPr>
                    <w:t>Data Analysis and Visualization, Database Management Systems, Statistical Methods for Data Science, Machine Learning Fundamentals, Information Security</w:t>
                  </w:r>
                </w:p>
              </w:tc>
            </w:tr>
            <w:tr w:rsidR="00990AB9" w14:paraId="443EA68D" w14:textId="77777777">
              <w:trPr>
                <w:trHeight w:val="300"/>
              </w:trPr>
              <w:tc>
                <w:tcPr>
                  <w:tcW w:w="3390" w:type="dxa"/>
                  <w:gridSpan w:val="2"/>
                  <w:vAlign w:val="center"/>
                </w:tcPr>
                <w:p w14:paraId="2302FA07" w14:textId="77777777" w:rsidR="00990AB9" w:rsidRDefault="00990AB9">
                  <w:pPr>
                    <w:spacing w:line="360" w:lineRule="auto"/>
                    <w:jc w:val="right"/>
                    <w:rPr>
                      <w:b/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990AB9" w14:paraId="2EDB39D8" w14:textId="77777777">
              <w:trPr>
                <w:trHeight w:val="287"/>
              </w:trPr>
              <w:tc>
                <w:tcPr>
                  <w:tcW w:w="3390" w:type="dxa"/>
                  <w:gridSpan w:val="2"/>
                  <w:tcBorders>
                    <w:bottom w:val="nil"/>
                  </w:tcBorders>
                  <w:shd w:val="clear" w:color="auto" w:fill="auto"/>
                  <w:vAlign w:val="center"/>
                </w:tcPr>
                <w:p w14:paraId="3288380E" w14:textId="77777777" w:rsidR="00990AB9" w:rsidRDefault="00000000">
                  <w:pPr>
                    <w:jc w:val="right"/>
                    <w:rPr>
                      <w:rFonts w:ascii="Raleway" w:eastAsia="Raleway" w:hAnsi="Raleway" w:cs="Raleway"/>
                      <w:b/>
                      <w:color w:val="000000"/>
                    </w:rPr>
                  </w:pPr>
                  <w:r>
                    <w:rPr>
                      <w:rFonts w:ascii="Raleway" w:eastAsia="Raleway" w:hAnsi="Raleway" w:cs="Raleway"/>
                      <w:b/>
                    </w:rPr>
                    <w:t>Key Skills</w:t>
                  </w:r>
                </w:p>
              </w:tc>
            </w:tr>
            <w:tr w:rsidR="00990AB9" w14:paraId="57700AE2" w14:textId="77777777">
              <w:trPr>
                <w:trHeight w:val="117"/>
              </w:trPr>
              <w:tc>
                <w:tcPr>
                  <w:tcW w:w="3390" w:type="dxa"/>
                  <w:gridSpan w:val="2"/>
                  <w:tcBorders>
                    <w:top w:val="nil"/>
                  </w:tcBorders>
                  <w:vAlign w:val="center"/>
                </w:tcPr>
                <w:p w14:paraId="2B46D542" w14:textId="77777777" w:rsidR="00990AB9" w:rsidRDefault="00990AB9">
                  <w:pPr>
                    <w:spacing w:line="360" w:lineRule="auto"/>
                    <w:jc w:val="right"/>
                    <w:rPr>
                      <w:b/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990AB9" w14:paraId="4162050E" w14:textId="77777777">
              <w:trPr>
                <w:trHeight w:val="375"/>
              </w:trPr>
              <w:tc>
                <w:tcPr>
                  <w:tcW w:w="3390" w:type="dxa"/>
                  <w:gridSpan w:val="2"/>
                </w:tcPr>
                <w:p w14:paraId="005E6C01" w14:textId="77777777" w:rsidR="00990AB9" w:rsidRDefault="00000000">
                  <w:pPr>
                    <w:jc w:val="right"/>
                    <w:rPr>
                      <w:b/>
                      <w:color w:val="000000"/>
                    </w:rPr>
                  </w:pPr>
                  <w:r>
                    <w:t>Python</w:t>
                  </w:r>
                </w:p>
              </w:tc>
            </w:tr>
            <w:tr w:rsidR="00990AB9" w14:paraId="16C3D490" w14:textId="77777777">
              <w:trPr>
                <w:trHeight w:val="405"/>
              </w:trPr>
              <w:tc>
                <w:tcPr>
                  <w:tcW w:w="3390" w:type="dxa"/>
                  <w:gridSpan w:val="2"/>
                </w:tcPr>
                <w:p w14:paraId="6868C7BF" w14:textId="77777777" w:rsidR="00990AB9" w:rsidRDefault="00000000">
                  <w:pPr>
                    <w:spacing w:line="360" w:lineRule="auto"/>
                    <w:jc w:val="right"/>
                    <w:rPr>
                      <w:b/>
                      <w:color w:val="000000"/>
                    </w:rPr>
                  </w:pPr>
                  <w:r>
                    <w:t>Data Analysis &amp; Visualization</w:t>
                  </w:r>
                </w:p>
              </w:tc>
            </w:tr>
            <w:tr w:rsidR="00990AB9" w14:paraId="2EA49C94" w14:textId="77777777">
              <w:trPr>
                <w:trHeight w:val="390"/>
              </w:trPr>
              <w:tc>
                <w:tcPr>
                  <w:tcW w:w="3390" w:type="dxa"/>
                  <w:gridSpan w:val="2"/>
                </w:tcPr>
                <w:p w14:paraId="71BE5A8C" w14:textId="77777777" w:rsidR="00990AB9" w:rsidRDefault="00000000">
                  <w:pPr>
                    <w:jc w:val="right"/>
                    <w:rPr>
                      <w:b/>
                      <w:color w:val="000000"/>
                    </w:rPr>
                  </w:pPr>
                  <w:r>
                    <w:t>Database Management</w:t>
                  </w:r>
                </w:p>
              </w:tc>
            </w:tr>
            <w:tr w:rsidR="00990AB9" w14:paraId="33551E5D" w14:textId="77777777">
              <w:trPr>
                <w:trHeight w:val="390"/>
              </w:trPr>
              <w:tc>
                <w:tcPr>
                  <w:tcW w:w="3390" w:type="dxa"/>
                  <w:gridSpan w:val="2"/>
                </w:tcPr>
                <w:p w14:paraId="7C17AD02" w14:textId="77777777" w:rsidR="00990AB9" w:rsidRDefault="00000000">
                  <w:pPr>
                    <w:jc w:val="right"/>
                    <w:rPr>
                      <w:b/>
                      <w:color w:val="000000"/>
                    </w:rPr>
                  </w:pPr>
                  <w:r>
                    <w:t>Statistical Analysis</w:t>
                  </w:r>
                </w:p>
              </w:tc>
            </w:tr>
            <w:tr w:rsidR="00990AB9" w14:paraId="71800386" w14:textId="77777777">
              <w:trPr>
                <w:trHeight w:val="375"/>
              </w:trPr>
              <w:tc>
                <w:tcPr>
                  <w:tcW w:w="3390" w:type="dxa"/>
                  <w:gridSpan w:val="2"/>
                </w:tcPr>
                <w:p w14:paraId="637A9A58" w14:textId="77777777" w:rsidR="00990AB9" w:rsidRDefault="00000000">
                  <w:pPr>
                    <w:jc w:val="right"/>
                    <w:rPr>
                      <w:b/>
                      <w:color w:val="000000"/>
                    </w:rPr>
                  </w:pPr>
                  <w:r>
                    <w:t>Machine Learning</w:t>
                  </w:r>
                </w:p>
              </w:tc>
            </w:tr>
            <w:tr w:rsidR="00990AB9" w14:paraId="38FEB037" w14:textId="77777777">
              <w:trPr>
                <w:trHeight w:val="390"/>
              </w:trPr>
              <w:tc>
                <w:tcPr>
                  <w:tcW w:w="3390" w:type="dxa"/>
                  <w:gridSpan w:val="2"/>
                </w:tcPr>
                <w:p w14:paraId="5714188D" w14:textId="77777777" w:rsidR="00990AB9" w:rsidRDefault="00000000">
                  <w:pPr>
                    <w:jc w:val="right"/>
                    <w:rPr>
                      <w:b/>
                      <w:color w:val="000000"/>
                    </w:rPr>
                  </w:pPr>
                  <w:r>
                    <w:t>Information Security</w:t>
                  </w:r>
                </w:p>
              </w:tc>
            </w:tr>
            <w:tr w:rsidR="00990AB9" w14:paraId="2A7E3C98" w14:textId="77777777">
              <w:trPr>
                <w:trHeight w:val="390"/>
              </w:trPr>
              <w:tc>
                <w:tcPr>
                  <w:tcW w:w="3390" w:type="dxa"/>
                  <w:gridSpan w:val="2"/>
                </w:tcPr>
                <w:p w14:paraId="1DBB0367" w14:textId="77777777" w:rsidR="00990AB9" w:rsidRDefault="00000000">
                  <w:pPr>
                    <w:jc w:val="right"/>
                  </w:pPr>
                  <w:r>
                    <w:t>Process Optimization</w:t>
                  </w:r>
                </w:p>
              </w:tc>
            </w:tr>
            <w:tr w:rsidR="00990AB9" w14:paraId="106FF6BE" w14:textId="77777777">
              <w:trPr>
                <w:trHeight w:val="390"/>
              </w:trPr>
              <w:tc>
                <w:tcPr>
                  <w:tcW w:w="3390" w:type="dxa"/>
                  <w:gridSpan w:val="2"/>
                </w:tcPr>
                <w:p w14:paraId="47E75335" w14:textId="77777777" w:rsidR="00990AB9" w:rsidRDefault="00000000">
                  <w:pPr>
                    <w:jc w:val="right"/>
                  </w:pPr>
                  <w:r>
                    <w:t>Report Preparation</w:t>
                  </w:r>
                </w:p>
              </w:tc>
            </w:tr>
            <w:tr w:rsidR="00990AB9" w14:paraId="306AFEF1" w14:textId="77777777">
              <w:trPr>
                <w:trHeight w:val="318"/>
              </w:trPr>
              <w:tc>
                <w:tcPr>
                  <w:tcW w:w="3390" w:type="dxa"/>
                  <w:gridSpan w:val="2"/>
                  <w:vAlign w:val="center"/>
                </w:tcPr>
                <w:p w14:paraId="32598C60" w14:textId="77777777" w:rsidR="00990AB9" w:rsidRDefault="00990AB9">
                  <w:pPr>
                    <w:spacing w:line="360" w:lineRule="auto"/>
                    <w:jc w:val="right"/>
                    <w:rPr>
                      <w:b/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990AB9" w14:paraId="4014C52B" w14:textId="77777777">
              <w:trPr>
                <w:trHeight w:val="343"/>
              </w:trPr>
              <w:tc>
                <w:tcPr>
                  <w:tcW w:w="3390" w:type="dxa"/>
                  <w:gridSpan w:val="2"/>
                  <w:tcBorders>
                    <w:bottom w:val="nil"/>
                  </w:tcBorders>
                  <w:shd w:val="clear" w:color="auto" w:fill="auto"/>
                  <w:vAlign w:val="center"/>
                </w:tcPr>
                <w:p w14:paraId="13C322A5" w14:textId="77777777" w:rsidR="00990AB9" w:rsidRDefault="00000000">
                  <w:pPr>
                    <w:jc w:val="right"/>
                    <w:rPr>
                      <w:rFonts w:ascii="Raleway" w:eastAsia="Raleway" w:hAnsi="Raleway" w:cs="Raleway"/>
                      <w:color w:val="000000"/>
                    </w:rPr>
                  </w:pPr>
                  <w:r>
                    <w:rPr>
                      <w:rFonts w:ascii="Raleway" w:eastAsia="Raleway" w:hAnsi="Raleway" w:cs="Raleway"/>
                      <w:b/>
                    </w:rPr>
                    <w:t>Certifications</w:t>
                  </w:r>
                </w:p>
              </w:tc>
            </w:tr>
            <w:tr w:rsidR="00990AB9" w14:paraId="70F3B62A" w14:textId="77777777">
              <w:trPr>
                <w:trHeight w:val="182"/>
              </w:trPr>
              <w:tc>
                <w:tcPr>
                  <w:tcW w:w="3390" w:type="dxa"/>
                  <w:gridSpan w:val="2"/>
                  <w:tcBorders>
                    <w:top w:val="nil"/>
                  </w:tcBorders>
                  <w:vAlign w:val="center"/>
                </w:tcPr>
                <w:p w14:paraId="77DCE96B" w14:textId="77777777" w:rsidR="00990AB9" w:rsidRDefault="00990AB9">
                  <w:pPr>
                    <w:spacing w:line="360" w:lineRule="auto"/>
                    <w:jc w:val="right"/>
                    <w:rPr>
                      <w:b/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990AB9" w14:paraId="339CA728" w14:textId="77777777">
              <w:trPr>
                <w:trHeight w:val="492"/>
              </w:trPr>
              <w:tc>
                <w:tcPr>
                  <w:tcW w:w="3390" w:type="dxa"/>
                  <w:gridSpan w:val="2"/>
                  <w:vAlign w:val="center"/>
                </w:tcPr>
                <w:p w14:paraId="50A052AE" w14:textId="77777777" w:rsidR="00990AB9" w:rsidRDefault="00000000">
                  <w:pPr>
                    <w:spacing w:line="276" w:lineRule="auto"/>
                    <w:jc w:val="right"/>
                  </w:pPr>
                  <w:r>
                    <w:rPr>
                      <w:b/>
                    </w:rPr>
                    <w:t>Python for Data Science</w:t>
                  </w:r>
                  <w:r>
                    <w:rPr>
                      <w:color w:val="000000"/>
                    </w:rPr>
                    <w:t xml:space="preserve"> / </w:t>
                  </w:r>
                  <w:r>
                    <w:t>Coursera</w:t>
                  </w:r>
                </w:p>
                <w:p w14:paraId="3190CCEE" w14:textId="77777777" w:rsidR="00990AB9" w:rsidRDefault="00000000">
                  <w:pPr>
                    <w:spacing w:line="276" w:lineRule="auto"/>
                    <w:jc w:val="right"/>
                  </w:pPr>
                  <w:r>
                    <w:rPr>
                      <w:b/>
                    </w:rPr>
                    <w:t>Data Analysis with SQL</w:t>
                  </w:r>
                  <w:r>
                    <w:t xml:space="preserve"> / Udemy</w:t>
                  </w:r>
                </w:p>
                <w:p w14:paraId="1B1299A2" w14:textId="77777777" w:rsidR="00990AB9" w:rsidRDefault="00000000">
                  <w:pPr>
                    <w:spacing w:line="276" w:lineRule="auto"/>
                    <w:jc w:val="right"/>
                  </w:pPr>
                  <w:r>
                    <w:rPr>
                      <w:b/>
                    </w:rPr>
                    <w:t>Information Security Fundamentals</w:t>
                  </w:r>
                  <w:r>
                    <w:t xml:space="preserve"> / CompTIA Security+</w:t>
                  </w:r>
                </w:p>
              </w:tc>
            </w:tr>
          </w:tbl>
          <w:p w14:paraId="1BC57210" w14:textId="77777777" w:rsidR="00990AB9" w:rsidRDefault="00990AB9">
            <w:pPr>
              <w:jc w:val="right"/>
              <w:rPr>
                <w:color w:val="000000"/>
              </w:rPr>
            </w:pPr>
          </w:p>
        </w:tc>
        <w:tc>
          <w:tcPr>
            <w:tcW w:w="270" w:type="dxa"/>
          </w:tcPr>
          <w:p w14:paraId="00B5A310" w14:textId="77777777" w:rsidR="00990AB9" w:rsidRDefault="00990AB9">
            <w:pPr>
              <w:ind w:right="220"/>
              <w:jc w:val="right"/>
              <w:rPr>
                <w:color w:val="000000"/>
              </w:rPr>
            </w:pPr>
          </w:p>
        </w:tc>
        <w:tc>
          <w:tcPr>
            <w:tcW w:w="7830" w:type="dxa"/>
            <w:gridSpan w:val="2"/>
          </w:tcPr>
          <w:p w14:paraId="533D48B8" w14:textId="77777777" w:rsidR="00990AB9" w:rsidRDefault="00990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tbl>
            <w:tblPr>
              <w:tblStyle w:val="a7"/>
              <w:tblW w:w="7597" w:type="dxa"/>
              <w:tblLayout w:type="fixed"/>
              <w:tblLook w:val="0400" w:firstRow="0" w:lastRow="0" w:firstColumn="0" w:lastColumn="0" w:noHBand="0" w:noVBand="1"/>
            </w:tblPr>
            <w:tblGrid>
              <w:gridCol w:w="5172"/>
              <w:gridCol w:w="2425"/>
            </w:tblGrid>
            <w:tr w:rsidR="00990AB9" w14:paraId="4CAD7D7B" w14:textId="77777777">
              <w:trPr>
                <w:trHeight w:val="220"/>
              </w:trPr>
              <w:tc>
                <w:tcPr>
                  <w:tcW w:w="7597" w:type="dxa"/>
                  <w:gridSpan w:val="2"/>
                  <w:tcBorders>
                    <w:bottom w:val="nil"/>
                  </w:tcBorders>
                  <w:shd w:val="clear" w:color="auto" w:fill="auto"/>
                </w:tcPr>
                <w:p w14:paraId="711BA59D" w14:textId="77777777" w:rsidR="00990AB9" w:rsidRDefault="00000000">
                  <w:pPr>
                    <w:rPr>
                      <w:rFonts w:ascii="Raleway" w:eastAsia="Raleway" w:hAnsi="Raleway" w:cs="Raleway"/>
                      <w:color w:val="000000"/>
                    </w:rPr>
                  </w:pPr>
                  <w:r>
                    <w:rPr>
                      <w:rFonts w:ascii="Raleway" w:eastAsia="Raleway" w:hAnsi="Raleway" w:cs="Raleway"/>
                      <w:b/>
                    </w:rPr>
                    <w:t>Profile</w:t>
                  </w:r>
                </w:p>
              </w:tc>
            </w:tr>
            <w:tr w:rsidR="00990AB9" w14:paraId="2993D1FD" w14:textId="77777777">
              <w:trPr>
                <w:trHeight w:val="160"/>
              </w:trPr>
              <w:tc>
                <w:tcPr>
                  <w:tcW w:w="7597" w:type="dxa"/>
                  <w:gridSpan w:val="2"/>
                  <w:tcBorders>
                    <w:top w:val="nil"/>
                  </w:tcBorders>
                </w:tcPr>
                <w:p w14:paraId="36B3C4DB" w14:textId="77777777" w:rsidR="00990AB9" w:rsidRDefault="00990AB9">
                  <w:pPr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90AB9" w14:paraId="36BB3788" w14:textId="77777777">
              <w:trPr>
                <w:trHeight w:val="1080"/>
              </w:trPr>
              <w:tc>
                <w:tcPr>
                  <w:tcW w:w="7597" w:type="dxa"/>
                  <w:gridSpan w:val="2"/>
                </w:tcPr>
                <w:p w14:paraId="26EB94E1" w14:textId="77777777" w:rsidR="00990AB9" w:rsidRDefault="00000000">
                  <w:pPr>
                    <w:ind w:right="-154"/>
                    <w:rPr>
                      <w:color w:val="000000"/>
                    </w:rPr>
                  </w:pPr>
                  <w:r>
                    <w:t>Dedicated and detail-oriented Computer Science graduate seeking an entry-level Data Analyst position to leverage strong data analysis and programming skills and contribute to data-driven decision making and risk management.</w:t>
                  </w:r>
                </w:p>
              </w:tc>
            </w:tr>
            <w:tr w:rsidR="00990AB9" w14:paraId="1E3923EC" w14:textId="77777777">
              <w:trPr>
                <w:trHeight w:val="375"/>
              </w:trPr>
              <w:tc>
                <w:tcPr>
                  <w:tcW w:w="7597" w:type="dxa"/>
                  <w:gridSpan w:val="2"/>
                </w:tcPr>
                <w:p w14:paraId="474E344C" w14:textId="77777777" w:rsidR="00990AB9" w:rsidRDefault="00990AB9">
                  <w:pPr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90AB9" w14:paraId="29425D8F" w14:textId="77777777">
              <w:trPr>
                <w:trHeight w:val="220"/>
              </w:trPr>
              <w:tc>
                <w:tcPr>
                  <w:tcW w:w="7597" w:type="dxa"/>
                  <w:gridSpan w:val="2"/>
                  <w:tcBorders>
                    <w:bottom w:val="nil"/>
                  </w:tcBorders>
                  <w:shd w:val="clear" w:color="auto" w:fill="auto"/>
                </w:tcPr>
                <w:p w14:paraId="1123E62F" w14:textId="77777777" w:rsidR="00990AB9" w:rsidRDefault="00000000">
                  <w:pPr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  <w:b/>
                    </w:rPr>
                    <w:t>Professional Experience</w:t>
                  </w:r>
                </w:p>
              </w:tc>
            </w:tr>
            <w:tr w:rsidR="00990AB9" w14:paraId="5409A5C3" w14:textId="77777777">
              <w:trPr>
                <w:trHeight w:val="315"/>
              </w:trPr>
              <w:tc>
                <w:tcPr>
                  <w:tcW w:w="7597" w:type="dxa"/>
                  <w:gridSpan w:val="2"/>
                  <w:tcBorders>
                    <w:top w:val="nil"/>
                  </w:tcBorders>
                </w:tcPr>
                <w:p w14:paraId="720C1189" w14:textId="77777777" w:rsidR="00990AB9" w:rsidRDefault="00990AB9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990AB9" w14:paraId="1C692D64" w14:textId="77777777">
              <w:trPr>
                <w:trHeight w:val="738"/>
              </w:trPr>
              <w:tc>
                <w:tcPr>
                  <w:tcW w:w="5172" w:type="dxa"/>
                </w:tcPr>
                <w:p w14:paraId="11290063" w14:textId="77777777" w:rsidR="00990AB9" w:rsidRDefault="00000000">
                  <w:pPr>
                    <w:rPr>
                      <w:color w:val="000000"/>
                    </w:rPr>
                  </w:pPr>
                  <w:r>
                    <w:rPr>
                      <w:b/>
                    </w:rPr>
                    <w:t>DATA ANALYST INTERN</w:t>
                  </w:r>
                </w:p>
                <w:p w14:paraId="6D008192" w14:textId="77777777" w:rsidR="00990AB9" w:rsidRDefault="00000000">
                  <w:pPr>
                    <w:spacing w:line="360" w:lineRule="auto"/>
                    <w:rPr>
                      <w:color w:val="000000"/>
                    </w:rPr>
                  </w:pPr>
                  <w:proofErr w:type="spellStart"/>
                  <w:r>
                    <w:t>DataTech</w:t>
                  </w:r>
                  <w:proofErr w:type="spellEnd"/>
                  <w:r>
                    <w:t xml:space="preserve"> Solutions</w:t>
                  </w:r>
                  <w:r>
                    <w:rPr>
                      <w:color w:val="000000"/>
                    </w:rPr>
                    <w:t xml:space="preserve"> – </w:t>
                  </w:r>
                  <w:r>
                    <w:t>Springfield</w:t>
                  </w:r>
                  <w:r>
                    <w:rPr>
                      <w:color w:val="000000"/>
                    </w:rPr>
                    <w:t xml:space="preserve">, IL </w:t>
                  </w:r>
                </w:p>
              </w:tc>
              <w:tc>
                <w:tcPr>
                  <w:tcW w:w="2425" w:type="dxa"/>
                  <w:vAlign w:val="center"/>
                </w:tcPr>
                <w:p w14:paraId="4777B34D" w14:textId="77777777" w:rsidR="00990AB9" w:rsidRDefault="00000000">
                  <w:pPr>
                    <w:jc w:val="right"/>
                    <w:rPr>
                      <w:b/>
                      <w:color w:val="000000"/>
                    </w:rPr>
                  </w:pPr>
                  <w:r>
                    <w:rPr>
                      <w:b/>
                    </w:rPr>
                    <w:t>May</w:t>
                  </w:r>
                  <w:r>
                    <w:rPr>
                      <w:b/>
                      <w:color w:val="000000"/>
                    </w:rPr>
                    <w:t xml:space="preserve"> 20</w:t>
                  </w:r>
                  <w:r>
                    <w:rPr>
                      <w:b/>
                    </w:rPr>
                    <w:t>22</w:t>
                  </w:r>
                  <w:r>
                    <w:rPr>
                      <w:b/>
                      <w:color w:val="000000"/>
                    </w:rPr>
                    <w:t xml:space="preserve">  </w:t>
                  </w:r>
                </w:p>
                <w:p w14:paraId="56267527" w14:textId="77777777" w:rsidR="00990AB9" w:rsidRDefault="00000000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 –  </w:t>
                  </w:r>
                  <w:r>
                    <w:rPr>
                      <w:b/>
                    </w:rPr>
                    <w:t>Aug 2022</w:t>
                  </w:r>
                </w:p>
              </w:tc>
            </w:tr>
            <w:tr w:rsidR="00990AB9" w14:paraId="66F964F1" w14:textId="77777777">
              <w:trPr>
                <w:trHeight w:val="3106"/>
              </w:trPr>
              <w:tc>
                <w:tcPr>
                  <w:tcW w:w="7597" w:type="dxa"/>
                  <w:gridSpan w:val="2"/>
                </w:tcPr>
                <w:p w14:paraId="09FF0F1A" w14:textId="77777777" w:rsidR="00990AB9" w:rsidRDefault="00000000">
                  <w:pPr>
                    <w:spacing w:after="120"/>
                    <w:ind w:left="360" w:right="133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DataTech</w:t>
                  </w:r>
                  <w:proofErr w:type="spellEnd"/>
                  <w:r>
                    <w:rPr>
                      <w:i/>
                    </w:rPr>
                    <w:t xml:space="preserve"> Solutions, a thriving data analytics firm specializing in information security and risk management, boasts a strong presence in the industry with an annual revenue of approximately $5 million. Played a pivotal role in our team by collecting, organizing, and meticulously </w:t>
                  </w:r>
                  <w:proofErr w:type="spellStart"/>
                  <w:r>
                    <w:rPr>
                      <w:i/>
                    </w:rPr>
                    <w:t>analyzing</w:t>
                  </w:r>
                  <w:proofErr w:type="spellEnd"/>
                  <w:r>
                    <w:rPr>
                      <w:i/>
                    </w:rPr>
                    <w:t xml:space="preserve"> over 10,000 data records in this dynamic sector.</w:t>
                  </w:r>
                </w:p>
                <w:p w14:paraId="18F30DA6" w14:textId="77777777" w:rsidR="00990AB9" w:rsidRDefault="00990AB9">
                  <w:pPr>
                    <w:spacing w:after="120"/>
                    <w:ind w:left="360" w:right="133"/>
                    <w:rPr>
                      <w:i/>
                    </w:rPr>
                  </w:pPr>
                </w:p>
                <w:p w14:paraId="3F5F4B6F" w14:textId="77777777" w:rsidR="00990AB9" w:rsidRDefault="00000000">
                  <w:pPr>
                    <w:numPr>
                      <w:ilvl w:val="0"/>
                      <w:numId w:val="2"/>
                    </w:numPr>
                    <w:ind w:right="133"/>
                  </w:pPr>
                  <w:r>
                    <w:t>Used Python to develop data processing scripts, resulting in a 20% reduction in data cleaning time.</w:t>
                  </w:r>
                </w:p>
                <w:p w14:paraId="45DDA8A8" w14:textId="77777777" w:rsidR="00990AB9" w:rsidRDefault="00000000">
                  <w:pPr>
                    <w:numPr>
                      <w:ilvl w:val="0"/>
                      <w:numId w:val="2"/>
                    </w:numPr>
                    <w:ind w:right="133"/>
                  </w:pPr>
                  <w:r>
                    <w:t>Conducted data interpretation, identifying patterns and anomalies to provide insights for security strategies.</w:t>
                  </w:r>
                </w:p>
                <w:p w14:paraId="639C0BDF" w14:textId="77777777" w:rsidR="00990AB9" w:rsidRDefault="00000000">
                  <w:pPr>
                    <w:numPr>
                      <w:ilvl w:val="0"/>
                      <w:numId w:val="2"/>
                    </w:numPr>
                    <w:ind w:right="133"/>
                  </w:pPr>
                  <w:r>
                    <w:t>Collaborated with the team to prepare comprehensive reports and presentations summarizing key metrics and trends with effective data visualization.</w:t>
                  </w:r>
                </w:p>
                <w:p w14:paraId="748057DB" w14:textId="77777777" w:rsidR="00990AB9" w:rsidRDefault="00000000">
                  <w:pPr>
                    <w:numPr>
                      <w:ilvl w:val="0"/>
                      <w:numId w:val="2"/>
                    </w:numPr>
                    <w:ind w:right="133"/>
                  </w:pPr>
                  <w:r>
                    <w:t>Supported risk assessments and vulnerability assessments, contributing to the identification of security risks.</w:t>
                  </w:r>
                </w:p>
                <w:p w14:paraId="7AB75155" w14:textId="77777777" w:rsidR="00990AB9" w:rsidRDefault="00000000">
                  <w:pPr>
                    <w:numPr>
                      <w:ilvl w:val="0"/>
                      <w:numId w:val="2"/>
                    </w:numPr>
                    <w:ind w:right="133"/>
                  </w:pPr>
                  <w:r>
                    <w:t>Actively participated in process improvement initiatives, streamlining data analysis workflows by 15%.</w:t>
                  </w:r>
                </w:p>
                <w:p w14:paraId="65B835EB" w14:textId="77777777" w:rsidR="00990AB9" w:rsidRDefault="00000000">
                  <w:pPr>
                    <w:numPr>
                      <w:ilvl w:val="0"/>
                      <w:numId w:val="2"/>
                    </w:numPr>
                    <w:spacing w:after="120"/>
                    <w:ind w:right="133"/>
                  </w:pPr>
                  <w:r>
                    <w:t>Monitored compliance with security policies, ensuring 100% alignment with industry regulations and best practices.</w:t>
                  </w:r>
                </w:p>
              </w:tc>
            </w:tr>
            <w:tr w:rsidR="00990AB9" w14:paraId="56555FF0" w14:textId="77777777">
              <w:trPr>
                <w:trHeight w:val="450"/>
              </w:trPr>
              <w:tc>
                <w:tcPr>
                  <w:tcW w:w="7597" w:type="dxa"/>
                  <w:gridSpan w:val="2"/>
                </w:tcPr>
                <w:p w14:paraId="08A252F6" w14:textId="77777777" w:rsidR="00990AB9" w:rsidRDefault="00990AB9">
                  <w:pPr>
                    <w:spacing w:after="120"/>
                    <w:ind w:left="360" w:right="133"/>
                    <w:rPr>
                      <w:sz w:val="16"/>
                      <w:szCs w:val="16"/>
                    </w:rPr>
                  </w:pPr>
                </w:p>
              </w:tc>
            </w:tr>
            <w:tr w:rsidR="00990AB9" w14:paraId="6CC67908" w14:textId="77777777">
              <w:trPr>
                <w:trHeight w:val="255"/>
              </w:trPr>
              <w:tc>
                <w:tcPr>
                  <w:tcW w:w="7597" w:type="dxa"/>
                  <w:gridSpan w:val="2"/>
                  <w:tcMar>
                    <w:right w:w="0" w:type="dxa"/>
                  </w:tcMar>
                </w:tcPr>
                <w:p w14:paraId="244E5959" w14:textId="77777777" w:rsidR="00990AB9" w:rsidRDefault="00000000">
                  <w:pPr>
                    <w:rPr>
                      <w:i/>
                    </w:rPr>
                  </w:pPr>
                  <w:r>
                    <w:rPr>
                      <w:rFonts w:ascii="Raleway" w:eastAsia="Raleway" w:hAnsi="Raleway" w:cs="Raleway"/>
                      <w:b/>
                    </w:rPr>
                    <w:t>Projects</w:t>
                  </w:r>
                </w:p>
              </w:tc>
            </w:tr>
            <w:tr w:rsidR="00990AB9" w14:paraId="3D499622" w14:textId="77777777">
              <w:trPr>
                <w:trHeight w:val="210"/>
              </w:trPr>
              <w:tc>
                <w:tcPr>
                  <w:tcW w:w="7597" w:type="dxa"/>
                  <w:gridSpan w:val="2"/>
                </w:tcPr>
                <w:p w14:paraId="151E0F9C" w14:textId="77777777" w:rsidR="00990AB9" w:rsidRDefault="00990AB9">
                  <w:pPr>
                    <w:spacing w:after="120"/>
                    <w:ind w:left="360" w:right="133"/>
                    <w:rPr>
                      <w:sz w:val="16"/>
                      <w:szCs w:val="16"/>
                    </w:rPr>
                  </w:pPr>
                </w:p>
              </w:tc>
            </w:tr>
            <w:tr w:rsidR="00990AB9" w14:paraId="6EB641B7" w14:textId="77777777">
              <w:trPr>
                <w:trHeight w:val="435"/>
              </w:trPr>
              <w:tc>
                <w:tcPr>
                  <w:tcW w:w="7597" w:type="dxa"/>
                  <w:gridSpan w:val="2"/>
                </w:tcPr>
                <w:p w14:paraId="4B11749C" w14:textId="77777777" w:rsidR="00990AB9" w:rsidRDefault="00000000">
                  <w:pPr>
                    <w:numPr>
                      <w:ilvl w:val="0"/>
                      <w:numId w:val="1"/>
                    </w:num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Customer Churn Prediction (Python)</w:t>
                  </w:r>
                </w:p>
                <w:p w14:paraId="77B371D7" w14:textId="77777777" w:rsidR="00990AB9" w:rsidRDefault="00000000">
                  <w:pPr>
                    <w:spacing w:line="276" w:lineRule="auto"/>
                    <w:ind w:left="7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Developed a machine learning model to predict customer churn using historical data, achieving an 85% accuracy rate.</w:t>
                  </w:r>
                </w:p>
                <w:p w14:paraId="3A2337E5" w14:textId="77777777" w:rsidR="00990AB9" w:rsidRDefault="00990AB9">
                  <w:pPr>
                    <w:spacing w:line="276" w:lineRule="auto"/>
                    <w:ind w:left="720"/>
                    <w:rPr>
                      <w:sz w:val="21"/>
                      <w:szCs w:val="21"/>
                    </w:rPr>
                  </w:pPr>
                </w:p>
                <w:p w14:paraId="74243084" w14:textId="77777777" w:rsidR="00990AB9" w:rsidRDefault="00000000">
                  <w:pPr>
                    <w:numPr>
                      <w:ilvl w:val="0"/>
                      <w:numId w:val="1"/>
                    </w:num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Data Visualization Dashboard (Tableau)</w:t>
                  </w:r>
                </w:p>
                <w:p w14:paraId="2B664079" w14:textId="77777777" w:rsidR="00990AB9" w:rsidRDefault="00000000">
                  <w:pPr>
                    <w:spacing w:line="276" w:lineRule="auto"/>
                    <w:ind w:left="7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Created an interactive data visualization dashboard to showcase key business metrics to aid in data-driven decision-making.</w:t>
                  </w:r>
                </w:p>
                <w:p w14:paraId="0CC43A00" w14:textId="77777777" w:rsidR="00990AB9" w:rsidRDefault="00990AB9">
                  <w:pPr>
                    <w:spacing w:line="276" w:lineRule="auto"/>
                    <w:ind w:left="720"/>
                    <w:rPr>
                      <w:sz w:val="21"/>
                      <w:szCs w:val="21"/>
                    </w:rPr>
                  </w:pPr>
                </w:p>
                <w:p w14:paraId="5EF1D5E2" w14:textId="77777777" w:rsidR="00990AB9" w:rsidRDefault="00000000">
                  <w:pPr>
                    <w:numPr>
                      <w:ilvl w:val="0"/>
                      <w:numId w:val="1"/>
                    </w:numPr>
                    <w:spacing w:line="276" w:lineRule="auto"/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Database Design (SQL)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</w:p>
                <w:p w14:paraId="7EA72EAB" w14:textId="77777777" w:rsidR="00990AB9" w:rsidRDefault="00000000">
                  <w:pPr>
                    <w:spacing w:line="276" w:lineRule="auto"/>
                    <w:ind w:left="720"/>
                    <w:rPr>
                      <w:b/>
                      <w:i/>
                    </w:rPr>
                  </w:pPr>
                  <w:r>
                    <w:rPr>
                      <w:sz w:val="21"/>
                      <w:szCs w:val="21"/>
                    </w:rPr>
                    <w:t>Designed a relational database schema for an e-commerce website, optimizing data retrieval and storage.</w:t>
                  </w:r>
                </w:p>
              </w:tc>
            </w:tr>
          </w:tbl>
          <w:p w14:paraId="61040363" w14:textId="77777777" w:rsidR="00990AB9" w:rsidRDefault="00990AB9">
            <w:pPr>
              <w:rPr>
                <w:color w:val="000000"/>
              </w:rPr>
            </w:pPr>
          </w:p>
        </w:tc>
      </w:tr>
      <w:tr w:rsidR="00990AB9" w14:paraId="518E1F48" w14:textId="77777777">
        <w:trPr>
          <w:trHeight w:val="12780"/>
        </w:trPr>
        <w:tc>
          <w:tcPr>
            <w:tcW w:w="11610" w:type="dxa"/>
            <w:gridSpan w:val="4"/>
            <w:tcMar>
              <w:top w:w="1134" w:type="dxa"/>
              <w:left w:w="1134" w:type="dxa"/>
              <w:bottom w:w="1134" w:type="dxa"/>
              <w:right w:w="1134" w:type="dxa"/>
            </w:tcMar>
          </w:tcPr>
          <w:p w14:paraId="729F7B54" w14:textId="77777777" w:rsidR="00990AB9" w:rsidRDefault="00000000">
            <w:pPr>
              <w:jc w:val="right"/>
              <w:rPr>
                <w:rFonts w:ascii="Poppins" w:eastAsia="Poppins" w:hAnsi="Poppins" w:cs="Poppins"/>
              </w:rPr>
            </w:pPr>
            <w:r>
              <w:rPr>
                <w:rFonts w:ascii="Noto Sans" w:eastAsia="Noto Sans" w:hAnsi="Noto Sans" w:cs="Noto Sans"/>
                <w:b/>
                <w:noProof/>
                <w:sz w:val="48"/>
                <w:szCs w:val="48"/>
              </w:rPr>
              <w:lastRenderedPageBreak/>
              <w:drawing>
                <wp:inline distT="0" distB="0" distL="0" distR="0" wp14:anchorId="266D00D0" wp14:editId="3EC50541">
                  <wp:extent cx="1530040" cy="178505"/>
                  <wp:effectExtent l="0" t="0" r="0" b="0"/>
                  <wp:docPr id="276" name="image3.png" descr="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Logo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4B3D06" w14:textId="77777777" w:rsidR="00990AB9" w:rsidRDefault="00990AB9">
            <w:pPr>
              <w:rPr>
                <w:rFonts w:ascii="Poppins" w:eastAsia="Poppins" w:hAnsi="Poppins" w:cs="Poppins"/>
                <w:b/>
                <w:sz w:val="40"/>
                <w:szCs w:val="40"/>
              </w:rPr>
            </w:pPr>
          </w:p>
          <w:p w14:paraId="40710498" w14:textId="77777777" w:rsidR="00990AB9" w:rsidRDefault="00000000">
            <w:pPr>
              <w:rPr>
                <w:rFonts w:ascii="Poppins" w:eastAsia="Poppins" w:hAnsi="Poppins" w:cs="Poppins"/>
                <w:b/>
                <w:sz w:val="40"/>
                <w:szCs w:val="40"/>
              </w:rPr>
            </w:pPr>
            <w:r>
              <w:rPr>
                <w:rFonts w:ascii="Poppins" w:eastAsia="Poppins" w:hAnsi="Poppins" w:cs="Poppins"/>
                <w:b/>
                <w:sz w:val="40"/>
                <w:szCs w:val="40"/>
              </w:rPr>
              <w:t>Dear Job Seeker,</w:t>
            </w:r>
          </w:p>
          <w:p w14:paraId="4ACA06F9" w14:textId="77777777" w:rsidR="00990AB9" w:rsidRDefault="00990AB9">
            <w:pPr>
              <w:ind w:right="571"/>
              <w:rPr>
                <w:rFonts w:ascii="Poppins" w:eastAsia="Poppins" w:hAnsi="Poppins" w:cs="Poppins"/>
                <w:sz w:val="20"/>
                <w:szCs w:val="20"/>
              </w:rPr>
            </w:pPr>
          </w:p>
          <w:p w14:paraId="437A4A6F" w14:textId="77777777" w:rsidR="00990AB9" w:rsidRDefault="00000000">
            <w:pPr>
              <w:ind w:left="709" w:right="571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Our Minimalist resume template embraces simplicity while still retaining notable design characteristics like smooth round edges and enough </w:t>
            </w:r>
            <w:proofErr w:type="spellStart"/>
            <w:r>
              <w:rPr>
                <w:rFonts w:ascii="Poppins" w:eastAsia="Poppins" w:hAnsi="Poppins" w:cs="Poppins"/>
                <w:sz w:val="20"/>
                <w:szCs w:val="20"/>
              </w:rPr>
              <w:t>color</w:t>
            </w:r>
            <w:proofErr w:type="spellEnd"/>
            <w:r>
              <w:rPr>
                <w:rFonts w:ascii="Poppins" w:eastAsia="Poppins" w:hAnsi="Poppins" w:cs="Poppins"/>
                <w:sz w:val="20"/>
                <w:szCs w:val="20"/>
              </w:rPr>
              <w:t xml:space="preserve"> to capture the hiring manager’s attention while they read over your experience. </w:t>
            </w:r>
          </w:p>
          <w:p w14:paraId="45866535" w14:textId="77777777" w:rsidR="00990AB9" w:rsidRDefault="00990AB9">
            <w:pPr>
              <w:ind w:left="709" w:right="571"/>
              <w:rPr>
                <w:rFonts w:ascii="Poppins" w:eastAsia="Poppins" w:hAnsi="Poppins" w:cs="Poppins"/>
                <w:sz w:val="20"/>
                <w:szCs w:val="20"/>
              </w:rPr>
            </w:pPr>
          </w:p>
          <w:p w14:paraId="4FE576C6" w14:textId="77777777" w:rsidR="00990AB9" w:rsidRDefault="00000000">
            <w:pPr>
              <w:ind w:left="709" w:right="571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The Minimalist resume template is best suited for individuals who are either </w:t>
            </w:r>
            <w:hyperlink r:id="rId13">
              <w:r>
                <w:rPr>
                  <w:rFonts w:ascii="Poppins" w:eastAsia="Poppins" w:hAnsi="Poppins" w:cs="Poppins"/>
                  <w:color w:val="ED7D31"/>
                  <w:sz w:val="20"/>
                  <w:szCs w:val="20"/>
                  <w:u w:val="single"/>
                </w:rPr>
                <w:t>changing careers</w:t>
              </w:r>
            </w:hyperlink>
            <w:r>
              <w:rPr>
                <w:rFonts w:ascii="Poppins" w:eastAsia="Poppins" w:hAnsi="Poppins" w:cs="Poppins"/>
                <w:color w:val="ED7D31"/>
                <w:sz w:val="20"/>
                <w:szCs w:val="20"/>
              </w:rPr>
              <w:t xml:space="preserve">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or  trying to highlight transferable skills on their application.  </w:t>
            </w:r>
          </w:p>
          <w:p w14:paraId="310A5F93" w14:textId="77777777" w:rsidR="00990AB9" w:rsidRDefault="00990AB9">
            <w:pPr>
              <w:ind w:right="571"/>
              <w:rPr>
                <w:rFonts w:ascii="Poppins" w:eastAsia="Poppins" w:hAnsi="Poppins" w:cs="Poppins"/>
                <w:sz w:val="20"/>
                <w:szCs w:val="20"/>
              </w:rPr>
            </w:pPr>
          </w:p>
          <w:p w14:paraId="7601557A" w14:textId="77777777" w:rsidR="00990AB9" w:rsidRDefault="00000000">
            <w:pPr>
              <w:ind w:left="709" w:right="573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2C3929AD" w14:textId="77777777" w:rsidR="00990AB9" w:rsidRDefault="00000000">
            <w:pPr>
              <w:ind w:left="709" w:right="571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·     </w:t>
            </w:r>
            <w:hyperlink r:id="rId14">
              <w:r>
                <w:rPr>
                  <w:rFonts w:ascii="Poppins" w:eastAsia="Poppins" w:hAnsi="Poppins" w:cs="Poppins"/>
                  <w:color w:val="EF7855"/>
                  <w:sz w:val="20"/>
                  <w:szCs w:val="20"/>
                </w:rPr>
                <w:t>Free Resume Builder</w:t>
              </w:r>
            </w:hyperlink>
          </w:p>
          <w:p w14:paraId="28008B2B" w14:textId="77777777" w:rsidR="00990AB9" w:rsidRDefault="00000000">
            <w:pPr>
              <w:ind w:left="709" w:right="571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·     </w:t>
            </w:r>
            <w:hyperlink r:id="rId15">
              <w:r>
                <w:rPr>
                  <w:rFonts w:ascii="Poppins" w:eastAsia="Poppins" w:hAnsi="Poppins" w:cs="Poppins"/>
                  <w:color w:val="EF7855"/>
                  <w:sz w:val="20"/>
                  <w:szCs w:val="20"/>
                </w:rPr>
                <w:t>How to Write a Resume</w:t>
              </w:r>
            </w:hyperlink>
          </w:p>
          <w:p w14:paraId="37E7C8BD" w14:textId="77777777" w:rsidR="00990AB9" w:rsidRDefault="00000000">
            <w:pPr>
              <w:ind w:left="709" w:right="571"/>
              <w:rPr>
                <w:rFonts w:ascii="Poppins" w:eastAsia="Poppins" w:hAnsi="Poppins" w:cs="Poppins"/>
                <w:color w:val="EF7855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·     </w:t>
            </w:r>
            <w:r>
              <w:fldChar w:fldCharType="begin"/>
            </w:r>
            <w:r>
              <w:instrText xml:space="preserve"> HYPERLINK "https://resumegenius.com/resume-samples?utm_source=Word_Doc&amp;utm_medium=Resume_Samples_Link&amp;utm_campaign=RG_Downloads" </w:instrText>
            </w:r>
            <w:r>
              <w:fldChar w:fldCharType="separate"/>
            </w:r>
            <w:r>
              <w:rPr>
                <w:rFonts w:ascii="Poppins" w:eastAsia="Poppins" w:hAnsi="Poppins" w:cs="Poppins"/>
                <w:color w:val="EF7855"/>
                <w:sz w:val="20"/>
                <w:szCs w:val="20"/>
              </w:rPr>
              <w:t>Resume Samples by Industry</w:t>
            </w:r>
          </w:p>
          <w:p w14:paraId="520CC583" w14:textId="77777777" w:rsidR="00990AB9" w:rsidRDefault="00000000">
            <w:pPr>
              <w:ind w:left="709" w:right="571"/>
              <w:rPr>
                <w:rFonts w:ascii="Poppins" w:eastAsia="Poppins" w:hAnsi="Poppins" w:cs="Poppins"/>
                <w:sz w:val="20"/>
                <w:szCs w:val="20"/>
              </w:rPr>
            </w:pPr>
            <w:r>
              <w:fldChar w:fldCharType="end"/>
            </w:r>
          </w:p>
          <w:p w14:paraId="4F021E09" w14:textId="77777777" w:rsidR="00990AB9" w:rsidRDefault="00000000">
            <w:pPr>
              <w:ind w:left="709" w:right="573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Once you have a great resume, pair it with a convincing cover letter using our matching </w:t>
            </w:r>
            <w:hyperlink r:id="rId16" w:anchor="2021">
              <w:r>
                <w:rPr>
                  <w:rFonts w:ascii="Poppins" w:eastAsia="Poppins" w:hAnsi="Poppins" w:cs="Poppins"/>
                  <w:color w:val="EF7855"/>
                  <w:sz w:val="20"/>
                  <w:szCs w:val="20"/>
                </w:rPr>
                <w:t>2022 cover letter template</w:t>
              </w:r>
            </w:hyperlink>
            <w:r>
              <w:rPr>
                <w:rFonts w:ascii="Poppins" w:eastAsia="Poppins" w:hAnsi="Poppins" w:cs="Poppins"/>
                <w:sz w:val="20"/>
                <w:szCs w:val="20"/>
              </w:rPr>
              <w:t>. Here are a few resources to help you write a cover letter that gives your application the boost it needs to land you an interview:</w:t>
            </w:r>
          </w:p>
          <w:p w14:paraId="1F472B3E" w14:textId="77777777" w:rsidR="00990AB9" w:rsidRDefault="00000000">
            <w:pPr>
              <w:ind w:left="709" w:right="571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·     </w:t>
            </w:r>
            <w:hyperlink r:id="rId17">
              <w:r>
                <w:rPr>
                  <w:rFonts w:ascii="Poppins" w:eastAsia="Poppins" w:hAnsi="Poppins" w:cs="Poppins"/>
                  <w:color w:val="EF7855"/>
                  <w:sz w:val="20"/>
                  <w:szCs w:val="20"/>
                </w:rPr>
                <w:t>Cover Letter Builder</w:t>
              </w:r>
            </w:hyperlink>
          </w:p>
          <w:p w14:paraId="0852B98D" w14:textId="77777777" w:rsidR="00990AB9" w:rsidRDefault="00000000">
            <w:pPr>
              <w:ind w:left="709" w:right="571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·     </w:t>
            </w:r>
            <w:hyperlink r:id="rId18">
              <w:r>
                <w:rPr>
                  <w:rFonts w:ascii="Poppins" w:eastAsia="Poppins" w:hAnsi="Poppins" w:cs="Poppins"/>
                  <w:color w:val="EF7855"/>
                  <w:sz w:val="20"/>
                  <w:szCs w:val="20"/>
                </w:rPr>
                <w:t>How to Write a Cover Letter</w:t>
              </w:r>
            </w:hyperlink>
          </w:p>
          <w:p w14:paraId="68A50966" w14:textId="77777777" w:rsidR="00990AB9" w:rsidRDefault="00000000">
            <w:pPr>
              <w:ind w:left="709" w:right="571"/>
              <w:rPr>
                <w:rFonts w:ascii="Poppins" w:eastAsia="Poppins" w:hAnsi="Poppins" w:cs="Poppins"/>
                <w:color w:val="EF7855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·     </w:t>
            </w:r>
            <w:hyperlink r:id="rId19">
              <w:r>
                <w:rPr>
                  <w:rFonts w:ascii="Poppins" w:eastAsia="Poppins" w:hAnsi="Poppins" w:cs="Poppins"/>
                  <w:color w:val="EF7855"/>
                  <w:sz w:val="20"/>
                  <w:szCs w:val="20"/>
                </w:rPr>
                <w:t>Cover Letter Examples by Industry</w:t>
              </w:r>
            </w:hyperlink>
          </w:p>
          <w:p w14:paraId="1E666A38" w14:textId="77777777" w:rsidR="00990AB9" w:rsidRDefault="00990AB9">
            <w:pPr>
              <w:ind w:left="709" w:right="571"/>
              <w:rPr>
                <w:rFonts w:ascii="Poppins" w:eastAsia="Poppins" w:hAnsi="Poppins" w:cs="Poppins"/>
                <w:color w:val="EF7855"/>
                <w:sz w:val="20"/>
                <w:szCs w:val="20"/>
              </w:rPr>
            </w:pPr>
          </w:p>
          <w:p w14:paraId="5A05A9DA" w14:textId="77777777" w:rsidR="00990AB9" w:rsidRDefault="00990AB9">
            <w:pPr>
              <w:ind w:left="709" w:right="571"/>
              <w:rPr>
                <w:rFonts w:ascii="Poppins" w:eastAsia="Poppins" w:hAnsi="Poppins" w:cs="Poppins"/>
                <w:color w:val="EF7855"/>
                <w:sz w:val="20"/>
                <w:szCs w:val="20"/>
              </w:rPr>
            </w:pPr>
          </w:p>
          <w:p w14:paraId="26520349" w14:textId="77777777" w:rsidR="00990AB9" w:rsidRDefault="00990AB9">
            <w:pPr>
              <w:ind w:left="709" w:right="571"/>
              <w:rPr>
                <w:rFonts w:ascii="Poppins" w:eastAsia="Poppins" w:hAnsi="Poppins" w:cs="Poppins"/>
                <w:color w:val="EF7855"/>
                <w:sz w:val="20"/>
                <w:szCs w:val="20"/>
              </w:rPr>
            </w:pPr>
          </w:p>
          <w:p w14:paraId="3354E15C" w14:textId="77777777" w:rsidR="00990AB9" w:rsidRDefault="00000000">
            <w:pPr>
              <w:ind w:left="709" w:right="571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Best regards, </w:t>
            </w:r>
          </w:p>
          <w:p w14:paraId="5A565818" w14:textId="77777777" w:rsidR="00990AB9" w:rsidRDefault="00990AB9">
            <w:pPr>
              <w:ind w:left="709" w:right="571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</w:p>
          <w:p w14:paraId="3D7E6A1C" w14:textId="77777777" w:rsidR="00990AB9" w:rsidRDefault="00000000">
            <w:pPr>
              <w:ind w:left="709" w:right="571"/>
              <w:rPr>
                <w:rFonts w:ascii="Poppins" w:eastAsia="Poppins" w:hAnsi="Poppins" w:cs="Poppins"/>
                <w:sz w:val="16"/>
                <w:szCs w:val="16"/>
              </w:rPr>
            </w:pPr>
            <w:r>
              <w:rPr>
                <w:rFonts w:ascii="Poppins" w:eastAsia="Poppins" w:hAnsi="Poppins" w:cs="Poppins"/>
                <w:noProof/>
                <w:sz w:val="20"/>
                <w:szCs w:val="20"/>
              </w:rPr>
              <w:drawing>
                <wp:inline distT="0" distB="0" distL="0" distR="0" wp14:anchorId="2767525A" wp14:editId="41CF01F7">
                  <wp:extent cx="3119865" cy="463346"/>
                  <wp:effectExtent l="0" t="0" r="0" b="0"/>
                  <wp:docPr id="277" name="image2.png" descr="Shape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Shape&#10;&#10;Description automatically generated with medium confidence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5B98266" w14:textId="77777777" w:rsidR="00990AB9" w:rsidRDefault="00990AB9">
            <w:pPr>
              <w:ind w:left="709" w:right="571"/>
              <w:rPr>
                <w:rFonts w:ascii="Poppins" w:eastAsia="Poppins" w:hAnsi="Poppins" w:cs="Poppins"/>
                <w:sz w:val="16"/>
                <w:szCs w:val="16"/>
              </w:rPr>
            </w:pPr>
          </w:p>
          <w:p w14:paraId="28CC4ECF" w14:textId="77777777" w:rsidR="00990AB9" w:rsidRDefault="00990AB9">
            <w:pPr>
              <w:ind w:left="709" w:right="571"/>
              <w:rPr>
                <w:rFonts w:ascii="Poppins" w:eastAsia="Poppins" w:hAnsi="Poppins" w:cs="Poppins"/>
                <w:sz w:val="16"/>
                <w:szCs w:val="16"/>
              </w:rPr>
            </w:pPr>
          </w:p>
          <w:p w14:paraId="40F8272D" w14:textId="77777777" w:rsidR="00990AB9" w:rsidRDefault="00990AB9">
            <w:pPr>
              <w:ind w:left="709" w:right="571"/>
              <w:rPr>
                <w:rFonts w:ascii="Poppins" w:eastAsia="Poppins" w:hAnsi="Poppins" w:cs="Poppins"/>
                <w:sz w:val="16"/>
                <w:szCs w:val="16"/>
              </w:rPr>
            </w:pPr>
          </w:p>
          <w:p w14:paraId="0B03CA3C" w14:textId="77777777" w:rsidR="00990AB9" w:rsidRDefault="00000000">
            <w:pPr>
              <w:ind w:right="571"/>
              <w:rPr>
                <w:rFonts w:ascii="Poppins" w:eastAsia="Poppins" w:hAnsi="Poppins" w:cs="Poppins"/>
                <w:b/>
                <w:color w:val="939DA5"/>
                <w:sz w:val="16"/>
                <w:szCs w:val="16"/>
              </w:rPr>
            </w:pPr>
            <w:r>
              <w:rPr>
                <w:rFonts w:ascii="Poppins" w:eastAsia="Poppins" w:hAnsi="Poppins" w:cs="Poppins"/>
                <w:b/>
                <w:sz w:val="16"/>
                <w:szCs w:val="16"/>
              </w:rPr>
              <w:t xml:space="preserve">IMPORTANT: </w:t>
            </w:r>
            <w:r>
              <w:rPr>
                <w:rFonts w:ascii="Poppins" w:eastAsia="Poppins" w:hAnsi="Poppins" w:cs="Poppins"/>
                <w:color w:val="939DA5"/>
                <w:sz w:val="16"/>
                <w:szCs w:val="16"/>
                <w:highlight w:val="white"/>
              </w:rPr>
              <w:t>To delete the second page, right-click on the page and click “Delete Rows”</w:t>
            </w:r>
          </w:p>
          <w:p w14:paraId="2B720DF4" w14:textId="77777777" w:rsidR="00990AB9" w:rsidRDefault="00990AB9">
            <w:pPr>
              <w:rPr>
                <w:rFonts w:ascii="Raleway" w:eastAsia="Raleway" w:hAnsi="Raleway" w:cs="Raleway"/>
                <w:b/>
              </w:rPr>
            </w:pPr>
          </w:p>
        </w:tc>
      </w:tr>
    </w:tbl>
    <w:p w14:paraId="5452FE99" w14:textId="77777777" w:rsidR="00990AB9" w:rsidRDefault="00990AB9">
      <w:pPr>
        <w:rPr>
          <w:sz w:val="2"/>
          <w:szCs w:val="2"/>
        </w:rPr>
      </w:pPr>
    </w:p>
    <w:sectPr w:rsidR="00990AB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98" w:right="198" w:bottom="0" w:left="19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D796" w14:textId="77777777" w:rsidR="00230B2E" w:rsidRDefault="00230B2E">
      <w:pPr>
        <w:spacing w:after="0" w:line="240" w:lineRule="auto"/>
      </w:pPr>
      <w:r>
        <w:separator/>
      </w:r>
    </w:p>
  </w:endnote>
  <w:endnote w:type="continuationSeparator" w:id="0">
    <w:p w14:paraId="078AE391" w14:textId="77777777" w:rsidR="00230B2E" w:rsidRDefault="00230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2194" w14:textId="77777777" w:rsidR="00990AB9" w:rsidRDefault="00990A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A0EED" w14:textId="77777777" w:rsidR="00990AB9" w:rsidRDefault="00990A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2D76" w14:textId="77777777" w:rsidR="00990AB9" w:rsidRDefault="00990A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B8515" w14:textId="77777777" w:rsidR="00230B2E" w:rsidRDefault="00230B2E">
      <w:pPr>
        <w:spacing w:after="0" w:line="240" w:lineRule="auto"/>
      </w:pPr>
      <w:r>
        <w:separator/>
      </w:r>
    </w:p>
  </w:footnote>
  <w:footnote w:type="continuationSeparator" w:id="0">
    <w:p w14:paraId="2CBF6A25" w14:textId="77777777" w:rsidR="00230B2E" w:rsidRDefault="00230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84F8" w14:textId="77777777" w:rsidR="00990AB9" w:rsidRDefault="00990A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4903" w14:textId="77777777" w:rsidR="00990AB9" w:rsidRDefault="00990A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B107" w14:textId="77777777" w:rsidR="00990AB9" w:rsidRDefault="00990A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BAC"/>
    <w:multiLevelType w:val="multilevel"/>
    <w:tmpl w:val="E5602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A40E16"/>
    <w:multiLevelType w:val="multilevel"/>
    <w:tmpl w:val="21983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9856349">
    <w:abstractNumId w:val="1"/>
  </w:num>
  <w:num w:numId="2" w16cid:durableId="11699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B9"/>
    <w:rsid w:val="00230B2E"/>
    <w:rsid w:val="002B1373"/>
    <w:rsid w:val="007E1D50"/>
    <w:rsid w:val="007E3F9F"/>
    <w:rsid w:val="00990AB9"/>
    <w:rsid w:val="00A5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CE883"/>
  <w15:docId w15:val="{BE34F106-7F80-954E-9469-F5FB0AD4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1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A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5F"/>
  </w:style>
  <w:style w:type="paragraph" w:styleId="Footer">
    <w:name w:val="footer"/>
    <w:basedOn w:val="Normal"/>
    <w:link w:val="Foot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5F"/>
  </w:style>
  <w:style w:type="character" w:styleId="Hyperlink">
    <w:name w:val="Hyperlink"/>
    <w:basedOn w:val="DefaultParagraphFont"/>
    <w:uiPriority w:val="99"/>
    <w:unhideWhenUsed/>
    <w:rsid w:val="00F82AC0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sumegenius.com/blog/resume-help/career-change-resume" TargetMode="External"/><Relationship Id="rId18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esumegenius.com/cover-letter-builder?utm_source=Word_Doc&amp;utm_medium=Cover_Letter_Builder_Link&amp;utm_campaign=RG_Downloads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cover-letter-templates/modern-templates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blog/resume-help/how-to-write-a-resume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esumegenius.com/cover-letter-examples?utm_source=Word_Doc&amp;utm_medium=Cover_Letter_Examples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sumegenius.com/?utm_source=Word_Doc&amp;utm_medium=Resume_Builder_Link&amp;utm_campaign=RG_Download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iWjcxmCfLEl72QMJRGqcplyDBQ==">CgMxLjA4AGoiChRzdWdnZXN0LmVsN2hpcng3Y3hvcxIKQWFyb24gQ2FzZXIhMVEzU2RoV3BLTzI3cFhyWFRYWnhBQ01FdlpKSTloelZB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Corissa Peterson</cp:lastModifiedBy>
  <cp:revision>4</cp:revision>
  <dcterms:created xsi:type="dcterms:W3CDTF">2023-09-25T09:43:00Z</dcterms:created>
  <dcterms:modified xsi:type="dcterms:W3CDTF">2023-09-25T09:46:00Z</dcterms:modified>
</cp:coreProperties>
</file>