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92BAD8" w14:textId="77777777" w:rsidR="006F378D" w:rsidRDefault="00DF53A0" w:rsidP="006F378D">
      <w:pPr>
        <w:rPr>
          <w:rFonts w:eastAsia="MS Mincho"/>
          <w:noProof/>
          <w:kern w:val="48"/>
          <w:sz w:val="48"/>
          <w:szCs w:val="48"/>
        </w:rPr>
      </w:pPr>
      <w:r>
        <w:rPr>
          <w:rFonts w:eastAsia="MS Mincho"/>
          <w:noProof/>
          <w:kern w:val="48"/>
          <w:sz w:val="48"/>
          <w:szCs w:val="48"/>
        </w:rPr>
        <w:t>Credit Card Fraud Detection</w:t>
      </w:r>
    </w:p>
    <w:p w14:paraId="7B78C913" w14:textId="77777777" w:rsidR="006F378D" w:rsidRDefault="006F378D" w:rsidP="006F378D">
      <w:pPr>
        <w:rPr>
          <w:rFonts w:eastAsia="MS Mincho"/>
          <w:noProof/>
          <w:kern w:val="48"/>
          <w:sz w:val="48"/>
          <w:szCs w:val="48"/>
        </w:rPr>
      </w:pPr>
    </w:p>
    <w:p w14:paraId="1F960E65" w14:textId="0F9E876E" w:rsidR="006F378D" w:rsidRPr="00CA4392" w:rsidRDefault="006F378D" w:rsidP="006F378D">
      <w:pPr>
        <w:rPr>
          <w:sz w:val="16"/>
          <w:szCs w:val="16"/>
        </w:rPr>
        <w:sectPr w:rsidR="006F378D" w:rsidRPr="00CA4392" w:rsidSect="003B4E04">
          <w:footerReference w:type="first" r:id="rId8"/>
          <w:pgSz w:w="11906" w:h="16838" w:code="9"/>
          <w:pgMar w:top="540" w:right="893" w:bottom="1440" w:left="893" w:header="720" w:footer="720" w:gutter="0"/>
          <w:cols w:space="720"/>
          <w:titlePg/>
          <w:docGrid w:linePitch="360"/>
        </w:sectPr>
      </w:pPr>
    </w:p>
    <w:p w14:paraId="5176DC3F" w14:textId="490E35AE" w:rsidR="00CB0EDF" w:rsidRDefault="00DF53A0" w:rsidP="006F378D">
      <w:pPr>
        <w:pStyle w:val="Author"/>
        <w:spacing w:before="100" w:beforeAutospacing="1"/>
        <w:rPr>
          <w:sz w:val="18"/>
          <w:szCs w:val="18"/>
        </w:rPr>
      </w:pPr>
      <w:r>
        <w:rPr>
          <w:sz w:val="18"/>
          <w:szCs w:val="18"/>
        </w:rPr>
        <w:lastRenderedPageBreak/>
        <w:t>Shivadhar Reddy Gade</w:t>
      </w:r>
      <w:r w:rsidR="001A3B3D" w:rsidRPr="00F847A6">
        <w:rPr>
          <w:sz w:val="18"/>
          <w:szCs w:val="18"/>
        </w:rPr>
        <w:br/>
      </w:r>
      <w:r w:rsidR="003F0727">
        <w:rPr>
          <w:i/>
          <w:sz w:val="18"/>
          <w:szCs w:val="18"/>
        </w:rPr>
        <w:t>Student, AIT-CSE</w:t>
      </w:r>
      <w:r w:rsidR="00D72D06" w:rsidRPr="00F847A6">
        <w:rPr>
          <w:sz w:val="18"/>
          <w:szCs w:val="18"/>
        </w:rPr>
        <w:br/>
      </w:r>
      <w:r w:rsidR="00F45555">
        <w:rPr>
          <w:i/>
          <w:sz w:val="18"/>
          <w:szCs w:val="18"/>
        </w:rPr>
        <w:t>Chandigarh University</w:t>
      </w:r>
      <w:r w:rsidR="001A3B3D" w:rsidRPr="00F847A6">
        <w:rPr>
          <w:i/>
          <w:sz w:val="18"/>
          <w:szCs w:val="18"/>
        </w:rPr>
        <w:br/>
      </w:r>
      <w:r w:rsidR="00E33348">
        <w:rPr>
          <w:sz w:val="18"/>
          <w:szCs w:val="18"/>
        </w:rPr>
        <w:t>Punjab, India</w:t>
      </w:r>
      <w:r w:rsidR="001A3B3D" w:rsidRPr="00F847A6">
        <w:rPr>
          <w:sz w:val="18"/>
          <w:szCs w:val="18"/>
        </w:rPr>
        <w:br/>
      </w:r>
      <w:hyperlink r:id="rId9" w:history="1">
        <w:r w:rsidR="00CB0EDF" w:rsidRPr="00451572">
          <w:rPr>
            <w:rStyle w:val="Hyperlink"/>
            <w:sz w:val="18"/>
            <w:szCs w:val="18"/>
          </w:rPr>
          <w:t>shivadhargade@gmail.com</w:t>
        </w:r>
      </w:hyperlink>
    </w:p>
    <w:p w14:paraId="637BB6B0" w14:textId="77777777" w:rsidR="006F378D" w:rsidRDefault="00DF53A0" w:rsidP="006F378D">
      <w:pPr>
        <w:pStyle w:val="Author"/>
        <w:spacing w:before="100" w:beforeAutospacing="1"/>
        <w:rPr>
          <w:sz w:val="18"/>
          <w:szCs w:val="18"/>
        </w:rPr>
      </w:pPr>
      <w:r>
        <w:rPr>
          <w:sz w:val="18"/>
          <w:szCs w:val="18"/>
        </w:rPr>
        <w:lastRenderedPageBreak/>
        <w:t>Monica Luthra</w:t>
      </w:r>
      <w:r w:rsidR="00447BB9">
        <w:rPr>
          <w:sz w:val="18"/>
          <w:szCs w:val="18"/>
        </w:rPr>
        <w:br/>
      </w:r>
      <w:r w:rsidR="004635E3">
        <w:rPr>
          <w:i/>
          <w:sz w:val="18"/>
          <w:szCs w:val="18"/>
        </w:rPr>
        <w:t xml:space="preserve">Associate </w:t>
      </w:r>
      <w:r>
        <w:rPr>
          <w:i/>
          <w:sz w:val="18"/>
          <w:szCs w:val="18"/>
        </w:rPr>
        <w:t>Professor</w:t>
      </w:r>
      <w:r w:rsidR="003F0727">
        <w:rPr>
          <w:i/>
          <w:sz w:val="18"/>
          <w:szCs w:val="18"/>
        </w:rPr>
        <w:t>, AIT-CSE</w:t>
      </w:r>
      <w:r w:rsidR="00447BB9" w:rsidRPr="00F847A6">
        <w:rPr>
          <w:sz w:val="18"/>
          <w:szCs w:val="18"/>
        </w:rPr>
        <w:br/>
      </w:r>
      <w:r w:rsidR="00F45555">
        <w:rPr>
          <w:i/>
          <w:sz w:val="18"/>
          <w:szCs w:val="18"/>
        </w:rPr>
        <w:t>Chandigarh University</w:t>
      </w:r>
      <w:r w:rsidR="00447BB9" w:rsidRPr="00F847A6">
        <w:rPr>
          <w:i/>
          <w:sz w:val="18"/>
          <w:szCs w:val="18"/>
        </w:rPr>
        <w:br/>
      </w:r>
      <w:r w:rsidR="00E33348">
        <w:rPr>
          <w:sz w:val="18"/>
          <w:szCs w:val="18"/>
        </w:rPr>
        <w:t>Punjab, India</w:t>
      </w:r>
      <w:r w:rsidR="00447BB9" w:rsidRPr="00F847A6">
        <w:rPr>
          <w:sz w:val="18"/>
          <w:szCs w:val="18"/>
        </w:rPr>
        <w:br/>
      </w:r>
      <w:hyperlink r:id="rId10" w:history="1">
        <w:r w:rsidR="00CB0EDF" w:rsidRPr="00451572">
          <w:rPr>
            <w:rStyle w:val="Hyperlink"/>
            <w:sz w:val="18"/>
            <w:szCs w:val="18"/>
          </w:rPr>
          <w:t>monica.e9836@cumail.in</w:t>
        </w:r>
      </w:hyperlink>
    </w:p>
    <w:p w14:paraId="63C6DACE" w14:textId="77777777" w:rsidR="006F378D" w:rsidRDefault="00DF53A0" w:rsidP="006F378D">
      <w:pPr>
        <w:pStyle w:val="Author"/>
        <w:spacing w:before="100" w:beforeAutospacing="1"/>
        <w:sectPr w:rsidR="006F378D" w:rsidSect="006F378D">
          <w:type w:val="continuous"/>
          <w:pgSz w:w="11906" w:h="16838" w:code="9"/>
          <w:pgMar w:top="450" w:right="893" w:bottom="1440" w:left="893" w:header="720" w:footer="720" w:gutter="0"/>
          <w:cols w:num="3" w:space="720"/>
          <w:docGrid w:linePitch="360"/>
        </w:sectPr>
      </w:pPr>
      <w:r>
        <w:rPr>
          <w:sz w:val="18"/>
          <w:szCs w:val="18"/>
        </w:rPr>
        <w:lastRenderedPageBreak/>
        <w:t>Anshik Srishanth Taritla</w:t>
      </w:r>
      <w:r w:rsidR="001A3B3D" w:rsidRPr="00F847A6">
        <w:rPr>
          <w:sz w:val="18"/>
          <w:szCs w:val="18"/>
        </w:rPr>
        <w:t xml:space="preserve"> </w:t>
      </w:r>
      <w:r w:rsidR="001A3B3D" w:rsidRPr="00F847A6">
        <w:rPr>
          <w:sz w:val="18"/>
          <w:szCs w:val="18"/>
        </w:rPr>
        <w:br/>
      </w:r>
      <w:r w:rsidR="003F0727">
        <w:rPr>
          <w:i/>
          <w:sz w:val="18"/>
          <w:szCs w:val="18"/>
        </w:rPr>
        <w:t>Student, AIT-CSE</w:t>
      </w:r>
      <w:r w:rsidR="001A3B3D" w:rsidRPr="00F847A6">
        <w:rPr>
          <w:sz w:val="18"/>
          <w:szCs w:val="18"/>
        </w:rPr>
        <w:br/>
      </w:r>
      <w:r w:rsidR="00F45555">
        <w:rPr>
          <w:i/>
          <w:sz w:val="18"/>
          <w:szCs w:val="18"/>
        </w:rPr>
        <w:t>Chandigarh University</w:t>
      </w:r>
      <w:r w:rsidR="001A3B3D" w:rsidRPr="00F847A6">
        <w:rPr>
          <w:i/>
          <w:sz w:val="18"/>
          <w:szCs w:val="18"/>
        </w:rPr>
        <w:br/>
      </w:r>
      <w:r w:rsidR="00E33348">
        <w:rPr>
          <w:sz w:val="18"/>
          <w:szCs w:val="18"/>
        </w:rPr>
        <w:t>Punjab, India</w:t>
      </w:r>
      <w:r w:rsidR="001A3B3D" w:rsidRPr="00F847A6">
        <w:rPr>
          <w:sz w:val="18"/>
          <w:szCs w:val="18"/>
        </w:rPr>
        <w:br/>
      </w:r>
      <w:hyperlink r:id="rId11" w:history="1">
        <w:r w:rsidR="00CB0EDF" w:rsidRPr="00451572">
          <w:rPr>
            <w:rStyle w:val="Hyperlink"/>
            <w:sz w:val="18"/>
            <w:szCs w:val="18"/>
          </w:rPr>
          <w:t>anshik005@gmail.com</w:t>
        </w:r>
      </w:hyperlink>
    </w:p>
    <w:p w14:paraId="1332A418" w14:textId="6A9875B8" w:rsidR="006F378D" w:rsidRDefault="00DF53A0" w:rsidP="006F378D">
      <w:pPr>
        <w:pStyle w:val="Author"/>
        <w:spacing w:before="100" w:beforeAutospacing="1"/>
        <w:jc w:val="both"/>
        <w:rPr>
          <w:sz w:val="18"/>
          <w:szCs w:val="18"/>
        </w:rPr>
        <w:sectPr w:rsidR="006F378D" w:rsidSect="006F378D">
          <w:type w:val="continuous"/>
          <w:pgSz w:w="11906" w:h="16838" w:code="9"/>
          <w:pgMar w:top="450" w:right="893" w:bottom="1440" w:left="893" w:header="720" w:footer="720" w:gutter="0"/>
          <w:cols w:space="720"/>
          <w:docGrid w:linePitch="360"/>
        </w:sectPr>
      </w:pPr>
      <w:r>
        <w:rPr>
          <w:sz w:val="18"/>
          <w:szCs w:val="18"/>
        </w:rPr>
        <w:lastRenderedPageBreak/>
        <w:t xml:space="preserve"> </w:t>
      </w:r>
      <w:r w:rsidR="00447BB9" w:rsidRPr="00F847A6">
        <w:rPr>
          <w:sz w:val="18"/>
          <w:szCs w:val="18"/>
        </w:rPr>
        <w:br/>
      </w:r>
      <w:r>
        <w:rPr>
          <w:sz w:val="18"/>
          <w:szCs w:val="18"/>
        </w:rPr>
        <w:t xml:space="preserve"> </w:t>
      </w:r>
    </w:p>
    <w:p w14:paraId="2C9A75C9" w14:textId="77777777" w:rsidR="00E33348" w:rsidRDefault="00DF53A0" w:rsidP="006F378D">
      <w:pPr>
        <w:pStyle w:val="Author"/>
        <w:spacing w:before="100" w:beforeAutospacing="1"/>
      </w:pPr>
      <w:r>
        <w:rPr>
          <w:sz w:val="18"/>
          <w:szCs w:val="18"/>
        </w:rPr>
        <w:lastRenderedPageBreak/>
        <w:t>Ashwik Reddy Alugubelly</w:t>
      </w:r>
      <w:r w:rsidR="001A3B3D" w:rsidRPr="00F847A6">
        <w:rPr>
          <w:sz w:val="18"/>
          <w:szCs w:val="18"/>
        </w:rPr>
        <w:t xml:space="preserve"> </w:t>
      </w:r>
      <w:r w:rsidR="001A3B3D" w:rsidRPr="00F847A6">
        <w:rPr>
          <w:sz w:val="18"/>
          <w:szCs w:val="18"/>
        </w:rPr>
        <w:br/>
      </w:r>
      <w:r w:rsidR="003F0727">
        <w:rPr>
          <w:i/>
          <w:sz w:val="18"/>
          <w:szCs w:val="18"/>
        </w:rPr>
        <w:t>Student, AIT-CSE</w:t>
      </w:r>
      <w:r w:rsidR="001A3B3D" w:rsidRPr="00F847A6">
        <w:rPr>
          <w:sz w:val="18"/>
          <w:szCs w:val="18"/>
        </w:rPr>
        <w:br/>
      </w:r>
      <w:r w:rsidR="00F45555">
        <w:rPr>
          <w:i/>
          <w:sz w:val="18"/>
          <w:szCs w:val="18"/>
        </w:rPr>
        <w:t>Chandigarh University</w:t>
      </w:r>
      <w:r w:rsidR="001A3B3D" w:rsidRPr="00F847A6">
        <w:rPr>
          <w:i/>
          <w:sz w:val="18"/>
          <w:szCs w:val="18"/>
        </w:rPr>
        <w:br/>
      </w:r>
      <w:r w:rsidR="00E33348">
        <w:rPr>
          <w:sz w:val="18"/>
          <w:szCs w:val="18"/>
        </w:rPr>
        <w:t>Punjab, India</w:t>
      </w:r>
      <w:r w:rsidR="001A3B3D" w:rsidRPr="00F847A6">
        <w:rPr>
          <w:sz w:val="18"/>
          <w:szCs w:val="18"/>
        </w:rPr>
        <w:br/>
      </w:r>
      <w:hyperlink r:id="rId12" w:history="1">
        <w:r w:rsidR="00CB0EDF" w:rsidRPr="00451572">
          <w:rPr>
            <w:rStyle w:val="Hyperlink"/>
            <w:sz w:val="18"/>
            <w:szCs w:val="18"/>
          </w:rPr>
          <w:t>alugubelliashwikreddy@gmail.com</w:t>
        </w:r>
      </w:hyperlink>
    </w:p>
    <w:p w14:paraId="32D94340" w14:textId="77777777" w:rsidR="006F378D" w:rsidRDefault="006F378D" w:rsidP="006F378D">
      <w:pPr>
        <w:pStyle w:val="Author"/>
        <w:spacing w:before="100" w:beforeAutospacing="1"/>
      </w:pPr>
    </w:p>
    <w:p w14:paraId="1635359A" w14:textId="77777777" w:rsidR="006F378D" w:rsidRDefault="006F378D" w:rsidP="006F378D">
      <w:pPr>
        <w:pStyle w:val="Author"/>
        <w:spacing w:before="100" w:beforeAutospacing="1"/>
      </w:pPr>
    </w:p>
    <w:p w14:paraId="0931ED0C" w14:textId="77777777" w:rsidR="006F378D" w:rsidRDefault="006F378D" w:rsidP="006F378D">
      <w:pPr>
        <w:pStyle w:val="Author"/>
        <w:spacing w:before="100" w:beforeAutospacing="1"/>
      </w:pPr>
    </w:p>
    <w:p w14:paraId="7FE9BF38" w14:textId="77777777" w:rsidR="006F378D" w:rsidRDefault="006F378D" w:rsidP="006F378D">
      <w:pPr>
        <w:pStyle w:val="Author"/>
        <w:spacing w:before="100" w:beforeAutospacing="1"/>
      </w:pPr>
    </w:p>
    <w:p w14:paraId="1DD0B40F" w14:textId="77777777" w:rsidR="006F378D" w:rsidRDefault="006F378D" w:rsidP="006F378D">
      <w:pPr>
        <w:pStyle w:val="Author"/>
        <w:spacing w:before="100" w:beforeAutospacing="1"/>
      </w:pPr>
    </w:p>
    <w:p w14:paraId="0316535E" w14:textId="33593C1F" w:rsidR="006F378D" w:rsidRPr="00CB0EDF" w:rsidRDefault="006F378D" w:rsidP="006F378D">
      <w:pPr>
        <w:pStyle w:val="Author"/>
        <w:spacing w:before="100" w:beforeAutospacing="1"/>
        <w:rPr>
          <w:sz w:val="18"/>
          <w:szCs w:val="18"/>
        </w:rPr>
        <w:sectPr w:rsidR="006F378D" w:rsidRPr="00CB0EDF" w:rsidSect="006F378D">
          <w:type w:val="continuous"/>
          <w:pgSz w:w="11906" w:h="16838" w:code="9"/>
          <w:pgMar w:top="450" w:right="893" w:bottom="1440" w:left="893" w:header="720" w:footer="720" w:gutter="0"/>
          <w:cols w:num="3" w:space="720"/>
          <w:docGrid w:linePitch="360"/>
        </w:sectPr>
      </w:pPr>
    </w:p>
    <w:p w14:paraId="389C2BA7" w14:textId="77777777" w:rsidR="006F378D" w:rsidRDefault="006F378D">
      <w:pPr>
        <w:sectPr w:rsidR="006F378D" w:rsidSect="006F378D">
          <w:type w:val="continuous"/>
          <w:pgSz w:w="11906" w:h="16838" w:code="9"/>
          <w:pgMar w:top="450" w:right="893" w:bottom="1440" w:left="893" w:header="720" w:footer="720" w:gutter="0"/>
          <w:cols w:space="720"/>
          <w:docGrid w:linePitch="360"/>
        </w:sectPr>
      </w:pPr>
    </w:p>
    <w:p w14:paraId="6A24399C" w14:textId="77777777" w:rsidR="006F378D" w:rsidRDefault="006F378D">
      <w:pPr>
        <w:sectPr w:rsidR="006F378D"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0118BB3E" w14:textId="6B5164F7" w:rsidR="0084206E" w:rsidRDefault="009303D9" w:rsidP="0084206E">
      <w:pPr>
        <w:pStyle w:val="Abstract"/>
      </w:pPr>
      <w:r>
        <w:rPr>
          <w:i/>
          <w:iCs/>
        </w:rPr>
        <w:lastRenderedPageBreak/>
        <w:t>Abstract</w:t>
      </w:r>
      <w:r>
        <w:t>—</w:t>
      </w:r>
      <w:r w:rsidR="007F1ACB" w:rsidRPr="007F1ACB">
        <w:t xml:space="preserve"> The issue of credit card fraud has become a pressing problem of the digital economy, causing critical losses of money and trust towards the customer. Traditional fraud detection programs tend to be undermined with skewed data, new fraud trends and is able to compromise between a false alarm and accuracy. In order to address these challenges, the supervised and unsupervised models will take the benefits of both by proposing a hybrid machine learning model to be used in this paper. This mechanism taking a combination of an ensemble learning process, a feature engineering process, and an anomaly detection process is used to boost precision of classification and flexibility. Experimental processing of benchmark credit card transaction data demonstrates that the hybrid model outperforms the individual classifiers in terms of its accuracy, recall and the F1-score and is effective in reducing false positives. These results reveal the possibility of hybrid machine learning frameworks enhancing the frauds detection models that enhances financial protection and is scalable in the real time applications</w:t>
      </w:r>
      <w:r w:rsidR="0084206E" w:rsidRPr="0084206E">
        <w:t>.</w:t>
      </w:r>
      <w:r w:rsidR="0084206E">
        <w:t xml:space="preserve"> </w:t>
      </w:r>
    </w:p>
    <w:p w14:paraId="58B10678" w14:textId="07917727" w:rsidR="009303D9" w:rsidRPr="0084206E" w:rsidRDefault="004D72B5" w:rsidP="0084206E">
      <w:pPr>
        <w:pStyle w:val="Abstract"/>
        <w:rPr>
          <w:i/>
        </w:rPr>
      </w:pPr>
      <w:r w:rsidRPr="0084206E">
        <w:rPr>
          <w:i/>
        </w:rPr>
        <w:t>Keywords—</w:t>
      </w:r>
      <w:r w:rsidR="007C775F">
        <w:rPr>
          <w:i/>
        </w:rPr>
        <w:t xml:space="preserve"> </w:t>
      </w:r>
      <w:r w:rsidR="007C775F" w:rsidRPr="007C775F">
        <w:rPr>
          <w:i/>
        </w:rPr>
        <w:t>Credit Card Fraud Detection, Hybrid Machine Learning, Ensemble Learning, Anomaly Detection, Real-Time Detection, Supervised Learning, Unsupervised Learning, Fraud Analytics, Imbalanced Data, Financial Security</w:t>
      </w:r>
      <w:r w:rsidR="007112CA" w:rsidRPr="007112CA">
        <w:rPr>
          <w:i/>
        </w:rPr>
        <w:t>.</w:t>
      </w:r>
    </w:p>
    <w:p w14:paraId="1A521F3C" w14:textId="314D154F" w:rsidR="009303D9" w:rsidRPr="00D632BE" w:rsidRDefault="009303D9" w:rsidP="006B6B66">
      <w:pPr>
        <w:pStyle w:val="Heading1"/>
      </w:pPr>
      <w:r w:rsidRPr="00D632BE">
        <w:t>Introduction</w:t>
      </w:r>
      <w:r w:rsidR="005B0344" w:rsidRPr="00EA506F">
        <w:rPr>
          <w:rFonts w:eastAsia="MS Mincho"/>
          <w:i/>
        </w:rPr>
        <w:t xml:space="preserve"> </w:t>
      </w:r>
    </w:p>
    <w:p w14:paraId="52E5AD32" w14:textId="56AB9E17" w:rsidR="002458DB" w:rsidRPr="002458DB" w:rsidRDefault="007F1ACB" w:rsidP="002458DB">
      <w:pPr>
        <w:pStyle w:val="BodyText"/>
        <w:rPr>
          <w:lang w:val="en-US"/>
        </w:rPr>
      </w:pPr>
      <w:r w:rsidRPr="007F1ACB">
        <w:rPr>
          <w:lang w:val="en-US"/>
        </w:rPr>
        <w:t>With credit cards being some of the most popular payment systems, the quick growth of online payments has changed the landscape of the financial services industry across the globe. Even though this has made the use of life very easy and accessible, it has led to an equal increase in fraud cases, which are posing a serious threat to the financial institutions and clients. Besides resulting in massive financial losses, credit card fraud also reduces the confidence of consumers and compromises the financial system</w:t>
      </w:r>
      <w:r w:rsidR="002458DB" w:rsidRPr="002458DB">
        <w:rPr>
          <w:lang w:val="en-US"/>
        </w:rPr>
        <w:t>.</w:t>
      </w:r>
      <w:sdt>
        <w:sdtPr>
          <w:rPr>
            <w:color w:val="000000"/>
            <w:lang w:val="en-US"/>
          </w:rPr>
          <w:tag w:val="MENDELEY_CITATION_v3_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"/>
          <w:id w:val="212404228"/>
          <w:placeholder>
            <w:docPart w:val="DefaultPlaceholder_-1854013440"/>
          </w:placeholder>
        </w:sdtPr>
        <w:sdtEndPr/>
        <w:sdtContent>
          <w:r w:rsidR="00BE35D7" w:rsidRPr="00BE35D7">
            <w:rPr>
              <w:color w:val="000000"/>
              <w:lang w:val="en-US"/>
            </w:rPr>
            <w:t>[1], [2]</w:t>
          </w:r>
        </w:sdtContent>
      </w:sdt>
    </w:p>
    <w:p w14:paraId="30440866" w14:textId="41BF7A71" w:rsidR="002458DB" w:rsidRPr="002458DB" w:rsidRDefault="007F1ACB" w:rsidP="002458DB">
      <w:pPr>
        <w:pStyle w:val="BodyText"/>
        <w:rPr>
          <w:lang w:val="en-US"/>
        </w:rPr>
      </w:pPr>
      <w:r w:rsidRPr="007F1ACB">
        <w:rPr>
          <w:lang w:val="en-US"/>
        </w:rPr>
        <w:t>The traditional fraud detection methods, such as the rule system and the manual verification system, are not necessarily sufficient when fighting the sophisticated fraudulent plans. These are often found to lag behind the evolution of fraud techniques, the false positive results are extensive and incapable of operating at a real time level on a large quantity of transactional data</w:t>
      </w:r>
      <w:r w:rsidR="007C775F" w:rsidRPr="007C775F">
        <w:rPr>
          <w:lang w:val="en-US"/>
        </w:rPr>
        <w:t xml:space="preserve">.[3] </w:t>
      </w:r>
      <w:r w:rsidRPr="007F1ACB">
        <w:rPr>
          <w:lang w:val="en-US"/>
        </w:rPr>
        <w:t>Therefore, there is an urgent need to have more accurate and flexible smart data-driven solutions</w:t>
      </w:r>
      <w:r w:rsidR="002458DB" w:rsidRPr="002458DB">
        <w:rPr>
          <w:lang w:val="en-US"/>
        </w:rPr>
        <w:t>.</w:t>
      </w:r>
    </w:p>
    <w:p w14:paraId="3783D359" w14:textId="69DED1AD" w:rsidR="002458DB" w:rsidRPr="002458DB" w:rsidRDefault="007C775F" w:rsidP="002458DB">
      <w:pPr>
        <w:pStyle w:val="BodyText"/>
        <w:rPr>
          <w:lang w:val="en-US"/>
        </w:rPr>
      </w:pPr>
      <w:r w:rsidRPr="007C775F">
        <w:rPr>
          <w:lang w:val="en-US"/>
        </w:rPr>
        <w:lastRenderedPageBreak/>
        <w:t xml:space="preserve">Machine learning (ML) has become a promising solution to fraud detection, which uses information to determine suspicious trends. Nevertheless, individual ML models are usually constrained by unbalanced data sets and the dynamic </w:t>
      </w:r>
      <w:r w:rsidR="002458DB" w:rsidRPr="002458DB">
        <w:rPr>
          <w:lang w:val="en-US"/>
        </w:rPr>
        <w:t>characteristics of the fraudulent activity.</w:t>
      </w:r>
      <w:sdt>
        <w:sdtPr>
          <w:rPr>
            <w:color w:val="000000"/>
            <w:lang w:val="en-US"/>
          </w:rPr>
          <w:tag w:val="MENDELEY_CITATION_v3_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"/>
          <w:id w:val="1551031485"/>
          <w:placeholder>
            <w:docPart w:val="DefaultPlaceholder_-1854013440"/>
          </w:placeholder>
        </w:sdtPr>
        <w:sdtEndPr/>
        <w:sdtContent>
          <w:r w:rsidR="00BE35D7" w:rsidRPr="00BE35D7">
            <w:rPr>
              <w:color w:val="000000"/>
              <w:lang w:val="en-US"/>
            </w:rPr>
            <w:t>[4]</w:t>
          </w:r>
        </w:sdtContent>
      </w:sdt>
      <w:r w:rsidR="002458DB" w:rsidRPr="002458DB">
        <w:rPr>
          <w:lang w:val="en-US"/>
        </w:rPr>
        <w:t xml:space="preserve"> To address these issues, hybrid machine learning methods, which are a combination of supervised and unsupervised methods, or a combination of two or more classifiers, provide a more powerful framework to overcome them, providing fewer false alarms and higher detection of anomalies.</w:t>
      </w:r>
      <w:sdt>
        <w:sdtPr>
          <w:rPr>
            <w:color w:val="000000"/>
            <w:lang w:val="en-US"/>
          </w:rPr>
          <w:tag w:val="MENDELEY_CITATION_v3_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"/>
          <w:id w:val="-673647714"/>
          <w:placeholder>
            <w:docPart w:val="DefaultPlaceholder_-1854013440"/>
          </w:placeholder>
        </w:sdtPr>
        <w:sdtEndPr/>
        <w:sdtContent>
          <w:r w:rsidR="00BE35D7" w:rsidRPr="00BE35D7">
            <w:rPr>
              <w:color w:val="000000"/>
              <w:lang w:val="en-US"/>
            </w:rPr>
            <w:t>[5], [6]</w:t>
          </w:r>
        </w:sdtContent>
      </w:sdt>
    </w:p>
    <w:p w14:paraId="2D1B435D" w14:textId="4DDEDE09" w:rsidR="002458DB" w:rsidRPr="002458DB" w:rsidRDefault="002458DB" w:rsidP="002458DB">
      <w:pPr>
        <w:pStyle w:val="BodyText"/>
        <w:ind w:firstLine="0"/>
        <w:rPr>
          <w:lang w:val="en-US"/>
        </w:rPr>
      </w:pPr>
      <w:r w:rsidRPr="002458DB">
        <w:rPr>
          <w:lang w:val="en-US"/>
        </w:rPr>
        <w:t>The current research paper suggests a hybrid machine learning model of credit card fraud detection that will increase the accuracy, scalability, and applicability in real-time. The important findings of the paper include:</w:t>
      </w:r>
    </w:p>
    <w:p w14:paraId="454C2185" w14:textId="77777777" w:rsidR="002458DB" w:rsidRDefault="002458DB" w:rsidP="002458DB">
      <w:pPr>
        <w:pStyle w:val="BodyText"/>
        <w:numPr>
          <w:ilvl w:val="0"/>
          <w:numId w:val="41"/>
        </w:numPr>
        <w:rPr>
          <w:lang w:val="en-US"/>
        </w:rPr>
      </w:pPr>
      <w:r w:rsidRPr="002458DB">
        <w:rPr>
          <w:lang w:val="en-US"/>
        </w:rPr>
        <w:t>Invention of a hybrid framework that incorporates</w:t>
      </w:r>
      <w:r>
        <w:rPr>
          <w:lang w:val="en-US"/>
        </w:rPr>
        <w:t xml:space="preserve"> </w:t>
      </w:r>
      <w:r w:rsidRPr="002458DB">
        <w:rPr>
          <w:lang w:val="en-US"/>
        </w:rPr>
        <w:t>ensemble learning methods or tools that detect anomalies.</w:t>
      </w:r>
    </w:p>
    <w:p w14:paraId="143115E2" w14:textId="4251558F" w:rsidR="002458DB" w:rsidRPr="002458DB" w:rsidRDefault="002458DB" w:rsidP="002458DB">
      <w:pPr>
        <w:pStyle w:val="BodyText"/>
        <w:numPr>
          <w:ilvl w:val="0"/>
          <w:numId w:val="41"/>
        </w:numPr>
        <w:rPr>
          <w:lang w:val="en-US"/>
        </w:rPr>
      </w:pPr>
      <w:r w:rsidRPr="002458DB">
        <w:rPr>
          <w:lang w:val="en-US"/>
        </w:rPr>
        <w:t>Indeed, assessing how the model performs on benchmark data to show an improvement in precision, recall, and F1-score.</w:t>
      </w:r>
    </w:p>
    <w:p w14:paraId="43E91577" w14:textId="25C69324" w:rsidR="009953C6" w:rsidRPr="00000848" w:rsidRDefault="002458DB" w:rsidP="002458DB">
      <w:pPr>
        <w:pStyle w:val="BodyText"/>
        <w:numPr>
          <w:ilvl w:val="0"/>
          <w:numId w:val="41"/>
        </w:numPr>
      </w:pPr>
      <w:r w:rsidRPr="002458DB">
        <w:rPr>
          <w:lang w:val="en-US"/>
        </w:rPr>
        <w:t>It is important to emphasize the usefulness of the proposed method in terms of minimizing false positives and changing the fraud trends</w:t>
      </w:r>
      <w:r w:rsidR="00000848" w:rsidRPr="00000848">
        <w:rPr>
          <w:lang w:val="en-IN"/>
        </w:rPr>
        <w:t>.</w:t>
      </w:r>
      <w:r w:rsidR="00000848">
        <w:t xml:space="preserve"> </w:t>
      </w:r>
    </w:p>
    <w:p w14:paraId="4BCAE8C8" w14:textId="5DAA6483" w:rsidR="0006352F" w:rsidRDefault="00284130" w:rsidP="0006352F">
      <w:pPr>
        <w:pStyle w:val="Heading1"/>
      </w:pPr>
      <w:r>
        <w:t>Literature review</w:t>
      </w:r>
    </w:p>
    <w:p w14:paraId="22047668" w14:textId="7E8A1835" w:rsidR="00374E45" w:rsidRPr="00374E45" w:rsidRDefault="00374E45" w:rsidP="00374E45">
      <w:pPr>
        <w:jc w:val="both"/>
        <w:rPr>
          <w:spacing w:val="-1"/>
          <w:lang w:eastAsia="x-none"/>
        </w:rPr>
      </w:pPr>
      <w:r w:rsidRPr="00374E45">
        <w:rPr>
          <w:spacing w:val="-1"/>
          <w:lang w:eastAsia="x-none"/>
        </w:rPr>
        <w:t>Fraud detection is not a new field of study, and different strategies are devised to overcome the issue of credit card fraud. The existing methods may be roughly divided into three different groups: rule-based systems, machine learning models, and deep learning frameworks, each having its own advantages and disadvantages.</w:t>
      </w:r>
      <w:sdt>
        <w:sdtPr>
          <w:rPr>
            <w:color w:val="000000"/>
            <w:spacing w:val="-1"/>
            <w:lang w:eastAsia="x-none"/>
          </w:rPr>
          <w:tag w:val="MENDELEY_CITATION_v3_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"/>
          <w:id w:val="1021505494"/>
          <w:placeholder>
            <w:docPart w:val="DefaultPlaceholder_-1854013440"/>
          </w:placeholder>
        </w:sdtPr>
        <w:sdtEndPr/>
        <w:sdtContent>
          <w:r w:rsidR="00BE35D7" w:rsidRPr="00BE35D7">
            <w:rPr>
              <w:color w:val="000000"/>
              <w:spacing w:val="-1"/>
              <w:lang w:eastAsia="x-none"/>
            </w:rPr>
            <w:t>[1], [7]</w:t>
          </w:r>
        </w:sdtContent>
      </w:sdt>
    </w:p>
    <w:p w14:paraId="203F3798" w14:textId="77777777" w:rsidR="00374E45" w:rsidRPr="00374E45" w:rsidRDefault="00374E45" w:rsidP="00374E45">
      <w:pPr>
        <w:pStyle w:val="Heading2"/>
      </w:pPr>
      <w:r w:rsidRPr="00374E45">
        <w:t>Rule-Based Systems</w:t>
      </w:r>
    </w:p>
    <w:p w14:paraId="439A45DC" w14:textId="37A94FD7" w:rsidR="00374E45" w:rsidRPr="00374E45" w:rsidRDefault="00374E45" w:rsidP="00374E45">
      <w:pPr>
        <w:jc w:val="both"/>
        <w:rPr>
          <w:spacing w:val="-1"/>
          <w:lang w:eastAsia="x-none"/>
        </w:rPr>
      </w:pPr>
      <w:r w:rsidRPr="00374E45">
        <w:rPr>
          <w:spacing w:val="-1"/>
          <w:lang w:eastAsia="x-none"/>
        </w:rPr>
        <w:t xml:space="preserve">One of the oldest methods of fraud detection is rule-based systems. They are based on pre-determined parameters of the amount of transactions, suspicious purchases location, or purchase frequency. These systems can be realized and understood easily, but they are not adaptable and do not work for changing fraud trends. In addition, they tend to use fixed rules, which make them prone to high false positive rate, </w:t>
      </w:r>
      <w:r w:rsidRPr="00374E45">
        <w:rPr>
          <w:spacing w:val="-1"/>
          <w:lang w:eastAsia="x-none"/>
        </w:rPr>
        <w:lastRenderedPageBreak/>
        <w:t>which translates to unwarranted rejection of transactions.</w:t>
      </w:r>
      <w:sdt>
        <w:sdtPr>
          <w:rPr>
            <w:color w:val="000000"/>
            <w:spacing w:val="-1"/>
            <w:lang w:eastAsia="x-none"/>
          </w:rPr>
          <w:tag w:val="MENDELEY_CITATION_v3_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"/>
          <w:id w:val="145014918"/>
          <w:placeholder>
            <w:docPart w:val="DefaultPlaceholder_-1854013440"/>
          </w:placeholder>
        </w:sdtPr>
        <w:sdtEndPr/>
        <w:sdtContent>
          <w:r w:rsidR="00BE35D7" w:rsidRPr="00BE35D7">
            <w:rPr>
              <w:color w:val="000000"/>
              <w:spacing w:val="-1"/>
              <w:lang w:eastAsia="x-none"/>
            </w:rPr>
            <w:t>[8], [9]</w:t>
          </w:r>
        </w:sdtContent>
      </w:sdt>
    </w:p>
    <w:p w14:paraId="1076DC18" w14:textId="2261152F" w:rsidR="00374E45" w:rsidRPr="00374E45" w:rsidRDefault="00374E45" w:rsidP="00374E45">
      <w:pPr>
        <w:pStyle w:val="Heading2"/>
      </w:pPr>
      <w:r w:rsidRPr="00374E45">
        <w:t>Supervised Machine Learning Models</w:t>
      </w:r>
    </w:p>
    <w:p w14:paraId="3098BEB6" w14:textId="5ABE5BA5" w:rsidR="00374E45" w:rsidRPr="00374E45" w:rsidRDefault="00374E45" w:rsidP="00374E45">
      <w:pPr>
        <w:jc w:val="both"/>
        <w:rPr>
          <w:spacing w:val="-1"/>
          <w:lang w:eastAsia="x-none"/>
        </w:rPr>
      </w:pPr>
      <w:r w:rsidRPr="00374E45">
        <w:rPr>
          <w:spacing w:val="-1"/>
          <w:lang w:eastAsia="x-none"/>
        </w:rPr>
        <w:t>The fraud detection has received significant usages of supervised learning methods, which aim at using labeled data to differentiate between valid and fraudulent transactions. Popular models are those of Logistic Regression, Decision Trees, Random Forests, Support Vector Machines (SVM), and Gradient Boosting.</w:t>
      </w:r>
      <w:sdt>
        <w:sdtPr>
          <w:rPr>
            <w:color w:val="000000"/>
            <w:spacing w:val="-1"/>
            <w:lang w:eastAsia="x-none"/>
          </w:rPr>
          <w:tag w:val="MENDELEY_CITATION_v3_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"/>
          <w:id w:val="-901440799"/>
          <w:placeholder>
            <w:docPart w:val="DefaultPlaceholder_-1854013440"/>
          </w:placeholder>
        </w:sdtPr>
        <w:sdtEndPr/>
        <w:sdtContent>
          <w:r w:rsidR="00BE35D7" w:rsidRPr="00BE35D7">
            <w:rPr>
              <w:color w:val="000000"/>
              <w:spacing w:val="-1"/>
              <w:lang w:eastAsia="x-none"/>
            </w:rPr>
            <w:t>[10], [11]</w:t>
          </w:r>
        </w:sdtContent>
      </w:sdt>
      <w:r w:rsidRPr="00374E45">
        <w:rPr>
          <w:spacing w:val="-1"/>
          <w:lang w:eastAsia="x-none"/>
        </w:rPr>
        <w:t xml:space="preserve"> Such models are quite interpretable and work well in situations where there is adequate labelled data. Nevertheless, they are inhibited by the unequal distribution of fraud data whereby fraudulent payments are much lower than legitimate payments. This is normally a biased prediction towards the majorities.</w:t>
      </w:r>
    </w:p>
    <w:p w14:paraId="6ED91F5C" w14:textId="77777777" w:rsidR="00374E45" w:rsidRPr="00374E45" w:rsidRDefault="00374E45" w:rsidP="00374E45">
      <w:pPr>
        <w:pStyle w:val="Heading2"/>
      </w:pPr>
      <w:r w:rsidRPr="00374E45">
        <w:t>Unsupervised Methods</w:t>
      </w:r>
    </w:p>
    <w:p w14:paraId="61EFD502" w14:textId="38003C09" w:rsidR="00374E45" w:rsidRPr="00374E45" w:rsidRDefault="00374E45" w:rsidP="00374E45">
      <w:pPr>
        <w:jc w:val="both"/>
        <w:rPr>
          <w:spacing w:val="-1"/>
          <w:lang w:eastAsia="x-none"/>
        </w:rPr>
      </w:pPr>
      <w:r w:rsidRPr="00374E45">
        <w:rPr>
          <w:spacing w:val="-1"/>
          <w:lang w:eastAsia="x-none"/>
        </w:rPr>
        <w:t>Unsupervised learning processes, like anomaly detection and clustering are used in cases when labeled data is limited or unavailable. Such methods as k-means clustering, Isolation Forests, and autoencoders in anomaly detection are trying to detect anomalies: outliers that do not fit the pattern of normal transactions.</w:t>
      </w:r>
      <w:sdt>
        <w:sdtPr>
          <w:rPr>
            <w:color w:val="000000"/>
            <w:spacing w:val="-1"/>
            <w:lang w:eastAsia="x-none"/>
          </w:rPr>
          <w:tag w:val="MENDELEY_CITATION_v3_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"/>
          <w:id w:val="322093151"/>
          <w:placeholder>
            <w:docPart w:val="DefaultPlaceholder_-1854013440"/>
          </w:placeholder>
        </w:sdtPr>
        <w:sdtEndPr/>
        <w:sdtContent>
          <w:r w:rsidR="00BE35D7" w:rsidRPr="00BE35D7">
            <w:rPr>
              <w:color w:val="000000"/>
              <w:spacing w:val="-1"/>
              <w:lang w:eastAsia="x-none"/>
            </w:rPr>
            <w:t>[12], [13]</w:t>
          </w:r>
        </w:sdtContent>
      </w:sdt>
      <w:r w:rsidRPr="00374E45">
        <w:rPr>
          <w:spacing w:val="-1"/>
          <w:lang w:eastAsia="x-none"/>
        </w:rPr>
        <w:t xml:space="preserve"> Although they are helpful when it comes to identifying new types of frauds that have never been observed before, they are prone to creating a lot of false alarms based on the dynamism and complexity of financial transactions.</w:t>
      </w:r>
    </w:p>
    <w:p w14:paraId="48CB8F48" w14:textId="77777777" w:rsidR="00374E45" w:rsidRPr="00374E45" w:rsidRDefault="00374E45" w:rsidP="00374E45">
      <w:pPr>
        <w:pStyle w:val="Heading2"/>
      </w:pPr>
      <w:r w:rsidRPr="00374E45">
        <w:t>Deep Learning Approaches</w:t>
      </w:r>
    </w:p>
    <w:p w14:paraId="193BA576" w14:textId="0B19AC4F" w:rsidR="00374E45" w:rsidRPr="00374E45" w:rsidRDefault="00374E45" w:rsidP="00374E45">
      <w:pPr>
        <w:jc w:val="both"/>
        <w:rPr>
          <w:spacing w:val="-1"/>
          <w:lang w:eastAsia="x-none"/>
        </w:rPr>
      </w:pPr>
      <w:r w:rsidRPr="00374E45">
        <w:rPr>
          <w:spacing w:val="-1"/>
          <w:lang w:eastAsia="x-none"/>
        </w:rPr>
        <w:t>As the computational power has increased, deep learning models have been looked into in order to detect fraud. Artificial Neural Networks (ANNs), Convolutional Neural Networks (CNNs), Recurrent Neural Networks (RNNs), and Autoencoders are examples of architectures with the potential to learn the characteristics of complex transactions and sequences.</w:t>
      </w:r>
      <w:sdt>
        <w:sdtPr>
          <w:rPr>
            <w:color w:val="000000"/>
            <w:spacing w:val="-1"/>
            <w:lang w:eastAsia="x-none"/>
          </w:rPr>
          <w:tag w:val="MENDELEY_CITATION_v3_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"/>
          <w:id w:val="-1665777714"/>
          <w:placeholder>
            <w:docPart w:val="DefaultPlaceholder_-1854013440"/>
          </w:placeholder>
        </w:sdtPr>
        <w:sdtEndPr/>
        <w:sdtContent>
          <w:r w:rsidR="00BE35D7" w:rsidRPr="00BE35D7">
            <w:rPr>
              <w:color w:val="000000"/>
              <w:spacing w:val="-1"/>
              <w:lang w:eastAsia="x-none"/>
            </w:rPr>
            <w:t>[14], [15]</w:t>
          </w:r>
        </w:sdtContent>
      </w:sdt>
      <w:r w:rsidRPr="00374E45">
        <w:rPr>
          <w:spacing w:val="-1"/>
          <w:lang w:eastAsia="x-none"/>
        </w:rPr>
        <w:t xml:space="preserve"> As an example, RNNs are useful at processing a sequence of transactions over time, whereas autoencoders are commonly applied to anomaly detection. Although they have many benefits, deep learning models require enormous amounts of data, intensive computational resources, and are not always interpretable, which complicates their implementation into the real-life systems.</w:t>
      </w:r>
    </w:p>
    <w:p w14:paraId="20476E52" w14:textId="412F755C" w:rsidR="00374E45" w:rsidRPr="00374E45" w:rsidRDefault="00374E45" w:rsidP="00374E45">
      <w:pPr>
        <w:pStyle w:val="Heading2"/>
      </w:pPr>
      <w:r w:rsidRPr="00374E45">
        <w:t>Relative Analysis and Reason as to a Composite Position</w:t>
      </w:r>
    </w:p>
    <w:p w14:paraId="7F3354E7" w14:textId="044AD506" w:rsidR="00374E45" w:rsidRDefault="00374E45" w:rsidP="00374E45">
      <w:pPr>
        <w:jc w:val="both"/>
        <w:rPr>
          <w:spacing w:val="-1"/>
          <w:lang w:eastAsia="x-none"/>
        </w:rPr>
      </w:pPr>
      <w:r w:rsidRPr="00374E45">
        <w:rPr>
          <w:spacing w:val="-1"/>
          <w:lang w:eastAsia="x-none"/>
        </w:rPr>
        <w:t>An analytical comparison with the already existing approaches shows that there is no single method that would be universally helpful in dealing with the issues of fraud detection. Rule based systems are not flexible, supervised approaches are imbalanced, unsupervised models are not accurate and deep learning methods are resource intensive.</w:t>
      </w:r>
      <w:sdt>
        <w:sdtPr>
          <w:rPr>
            <w:color w:val="000000"/>
            <w:spacing w:val="-1"/>
            <w:lang w:eastAsia="x-none"/>
          </w:rPr>
          <w:tag w:val="MENDELEY_CITATION_v3_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"/>
          <w:id w:val="-1597471605"/>
          <w:placeholder>
            <w:docPart w:val="DefaultPlaceholder_-1854013440"/>
          </w:placeholder>
        </w:sdtPr>
        <w:sdtEndPr/>
        <w:sdtContent>
          <w:r w:rsidR="00BE35D7" w:rsidRPr="00BE35D7">
            <w:rPr>
              <w:color w:val="000000"/>
              <w:spacing w:val="-1"/>
              <w:lang w:eastAsia="x-none"/>
            </w:rPr>
            <w:t>[7]</w:t>
          </w:r>
        </w:sdtContent>
      </w:sdt>
      <w:r w:rsidRPr="00374E45">
        <w:rPr>
          <w:spacing w:val="-1"/>
          <w:lang w:eastAsia="x-none"/>
        </w:rPr>
        <w:t xml:space="preserve"> Hybrid machine learning models have been used to overcome these limitations. Hybrid learning approaches combine the advantages of individual models without reducing their drawbacks by integrating supervised and unsupervised learning methods or by integrating ensemble and deep learning methods. Not only do such models improve detection accuracy, but also resilience to changing fraud schemes, but they also have the potential to become an effective solution in the contemporary financial security systems.</w:t>
      </w:r>
      <w:sdt>
        <w:sdtPr>
          <w:rPr>
            <w:color w:val="000000"/>
            <w:spacing w:val="-1"/>
            <w:lang w:eastAsia="x-none"/>
          </w:rPr>
          <w:tag w:val="MENDELEY_CITATION_v3_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"/>
          <w:id w:val="1158261615"/>
          <w:placeholder>
            <w:docPart w:val="DefaultPlaceholder_-1854013440"/>
          </w:placeholder>
        </w:sdtPr>
        <w:sdtEndPr/>
        <w:sdtContent>
          <w:r w:rsidR="00BE35D7" w:rsidRPr="00BE35D7">
            <w:rPr>
              <w:color w:val="000000"/>
              <w:spacing w:val="-1"/>
              <w:lang w:eastAsia="x-none"/>
            </w:rPr>
            <w:t>[5], [6]</w:t>
          </w:r>
        </w:sdtContent>
      </w:sdt>
      <w:r>
        <w:rPr>
          <w:spacing w:val="-1"/>
          <w:lang w:eastAsia="x-none"/>
        </w:rPr>
        <w:t xml:space="preserve"> </w:t>
      </w:r>
    </w:p>
    <w:p w14:paraId="118B26B6" w14:textId="77777777" w:rsidR="00374E45" w:rsidRDefault="003D48BD" w:rsidP="00374E45">
      <w:pPr>
        <w:pStyle w:val="Heading1"/>
      </w:pPr>
      <w:r>
        <w:lastRenderedPageBreak/>
        <w:t>Methodology</w:t>
      </w:r>
    </w:p>
    <w:p w14:paraId="70A79B89" w14:textId="77777777" w:rsidR="004B49CE" w:rsidRPr="004B49CE" w:rsidRDefault="004B49CE" w:rsidP="00B60F6C">
      <w:pPr>
        <w:pStyle w:val="Heading2"/>
        <w:rPr>
          <w:lang w:val="en-IN"/>
        </w:rPr>
      </w:pPr>
      <w:r w:rsidRPr="004B49CE">
        <w:rPr>
          <w:lang w:val="en-IN"/>
        </w:rPr>
        <w:t>Dataset</w:t>
      </w:r>
    </w:p>
    <w:p w14:paraId="6906D2A0" w14:textId="63D253A9" w:rsidR="004B49CE" w:rsidRPr="004B49CE" w:rsidRDefault="004B49CE" w:rsidP="004B49CE">
      <w:pPr>
        <w:jc w:val="both"/>
        <w:rPr>
          <w:lang w:val="en-IN"/>
        </w:rPr>
      </w:pPr>
      <w:r w:rsidRPr="004B49CE">
        <w:rPr>
          <w:lang w:val="en-IN"/>
        </w:rPr>
        <w:t>To experiment with the hypothesis, we take the popular Kaggle Credit Card Fraud Dataset which consists of two-day transaction data of European cardholders. The dataset has a total of 284,807 transactions; among which there are only 492 fraudulent transactions which are the major issue of the large class imbalance problem.</w:t>
      </w:r>
      <w:sdt>
        <w:sdtPr>
          <w:rPr>
            <w:color w:val="000000"/>
            <w:lang w:val="en-IN"/>
          </w:rPr>
          <w:tag w:val="MENDELEY_CITATION_v3_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"/>
          <w:id w:val="1179008712"/>
          <w:placeholder>
            <w:docPart w:val="DefaultPlaceholder_-1854013440"/>
          </w:placeholder>
        </w:sdtPr>
        <w:sdtEndPr/>
        <w:sdtContent>
          <w:r w:rsidR="00BE35D7" w:rsidRPr="00BE35D7">
            <w:rPr>
              <w:color w:val="000000"/>
              <w:lang w:val="en-IN"/>
            </w:rPr>
            <w:t>[16], [17]</w:t>
          </w:r>
        </w:sdtContent>
      </w:sdt>
      <w:r w:rsidRPr="004B49CE">
        <w:rPr>
          <w:lang w:val="en-IN"/>
        </w:rPr>
        <w:t xml:space="preserve"> The number of features in each record is 30 (28 anonymized numerical features (which were obtained through PCA transformation) plus the original two features: Time and Amount).</w:t>
      </w:r>
    </w:p>
    <w:p w14:paraId="45CB27B4" w14:textId="77777777" w:rsidR="004B49CE" w:rsidRPr="004B49CE" w:rsidRDefault="004B49CE" w:rsidP="004B49CE">
      <w:pPr>
        <w:jc w:val="both"/>
        <w:rPr>
          <w:lang w:val="en-IN"/>
        </w:rPr>
      </w:pPr>
    </w:p>
    <w:p w14:paraId="1DBF0D98" w14:textId="77777777" w:rsidR="004B49CE" w:rsidRPr="004B49CE" w:rsidRDefault="004B49CE" w:rsidP="004B49CE">
      <w:pPr>
        <w:jc w:val="both"/>
        <w:rPr>
          <w:lang w:val="en-IN"/>
        </w:rPr>
      </w:pPr>
      <w:r w:rsidRPr="004B49CE">
        <w:rPr>
          <w:lang w:val="en-IN"/>
        </w:rPr>
        <w:t>The dataset provided by Kaggle is not the only dataset that can be used to test the scalability and robustness of the framework in the face of a variety of data distributions, in addition to real-world financial institutions datasets, that can be made available.</w:t>
      </w:r>
    </w:p>
    <w:p w14:paraId="55E383C8" w14:textId="3B371E25" w:rsidR="004B49CE" w:rsidRPr="004B49CE" w:rsidRDefault="004B49CE" w:rsidP="00B60F6C">
      <w:pPr>
        <w:pStyle w:val="Heading2"/>
        <w:rPr>
          <w:lang w:val="en-IN"/>
        </w:rPr>
      </w:pPr>
      <w:r w:rsidRPr="004B49CE">
        <w:rPr>
          <w:lang w:val="en-IN"/>
        </w:rPr>
        <w:t>Data Preprocessing</w:t>
      </w:r>
    </w:p>
    <w:p w14:paraId="6A4EABBE" w14:textId="4A239A8A" w:rsidR="004B49CE" w:rsidRPr="004B49CE" w:rsidRDefault="004B49CE" w:rsidP="004B49CE">
      <w:pPr>
        <w:jc w:val="both"/>
        <w:rPr>
          <w:lang w:val="en-IN"/>
        </w:rPr>
      </w:pPr>
      <w:r w:rsidRPr="004B49CE">
        <w:rPr>
          <w:lang w:val="en-IN"/>
        </w:rPr>
        <w:t>Treatment of Missing Values: Any Null or incomplete records are eliminated or imputed with some statistical methods.</w:t>
      </w:r>
    </w:p>
    <w:p w14:paraId="41DABDD9" w14:textId="52EC7639" w:rsidR="004B49CE" w:rsidRPr="004B49CE" w:rsidRDefault="004B49CE" w:rsidP="004B49CE">
      <w:pPr>
        <w:jc w:val="both"/>
        <w:rPr>
          <w:lang w:val="en-IN"/>
        </w:rPr>
      </w:pPr>
      <w:r w:rsidRPr="004B49CE">
        <w:rPr>
          <w:lang w:val="en-IN"/>
        </w:rPr>
        <w:t>Normalization: Transactions are normalized so that the overall feature values are equally distributed to avoid an emphasis on higher values of numbers.</w:t>
      </w:r>
    </w:p>
    <w:p w14:paraId="695EFFDD" w14:textId="43697B53" w:rsidR="004B49CE" w:rsidRPr="004B49CE" w:rsidRDefault="004B49CE" w:rsidP="004B49CE">
      <w:pPr>
        <w:jc w:val="both"/>
        <w:rPr>
          <w:lang w:val="en-IN"/>
        </w:rPr>
      </w:pPr>
      <w:r w:rsidRPr="004B49CE">
        <w:rPr>
          <w:lang w:val="en-IN"/>
        </w:rPr>
        <w:t xml:space="preserve">Class Imbalance Text: Because occurrences of fraud are infrequent, Synthetic Minority Over-sampling Technique (SMOTE) and random </w:t>
      </w:r>
      <w:proofErr w:type="spellStart"/>
      <w:r w:rsidRPr="004B49CE">
        <w:rPr>
          <w:lang w:val="en-IN"/>
        </w:rPr>
        <w:t>undersampling</w:t>
      </w:r>
      <w:proofErr w:type="spellEnd"/>
      <w:r w:rsidRPr="004B49CE">
        <w:rPr>
          <w:lang w:val="en-IN"/>
        </w:rPr>
        <w:t xml:space="preserve"> are used to evenly distribute the dataset. This guarantees the improved training effect and eliminates the possibility of the bias of the majority-class.</w:t>
      </w:r>
    </w:p>
    <w:p w14:paraId="501103AB" w14:textId="77777777" w:rsidR="00B60F6C" w:rsidRDefault="004B49CE" w:rsidP="004B49CE">
      <w:pPr>
        <w:jc w:val="both"/>
      </w:pPr>
      <w:r w:rsidRPr="004B49CE">
        <w:rPr>
          <w:lang w:val="en-IN"/>
        </w:rPr>
        <w:t>Feature Selection and Dimensionality Reduction: To be more efficient Principal Component Analysis (PCA) is used to reduce dimensions, and irrelevant or redundant features are filtered to make the model easier to understand</w:t>
      </w:r>
      <w:r w:rsidR="000F3AE2" w:rsidRPr="000F3AE2">
        <w:t>.</w:t>
      </w:r>
    </w:p>
    <w:p w14:paraId="076929FE" w14:textId="77777777" w:rsidR="00B60F6C" w:rsidRDefault="00B60F6C" w:rsidP="00B60F6C">
      <w:pPr>
        <w:pStyle w:val="Heading2"/>
      </w:pPr>
      <w:r>
        <w:t>Hybrid Approach Design</w:t>
      </w:r>
    </w:p>
    <w:p w14:paraId="687CA0E1" w14:textId="77777777" w:rsidR="00B60F6C" w:rsidRDefault="00B60F6C" w:rsidP="00B60F6C">
      <w:pPr>
        <w:jc w:val="both"/>
      </w:pPr>
      <w:r>
        <w:t>The essence of the present research is the design of a hybrid fraud detection model, which combines the best features of various learning methods:</w:t>
      </w:r>
    </w:p>
    <w:p w14:paraId="0065A210" w14:textId="4820AB34" w:rsidR="00B60F6C" w:rsidRDefault="00B60F6C" w:rsidP="00B60F6C">
      <w:pPr>
        <w:jc w:val="both"/>
      </w:pPr>
      <w:r>
        <w:t>Supervised Component: Random Forest, Support Vector Machines (SVM), and Gradient Boosting algorithms are the algorithms that are trained on labelled data to learn the patterns of known fraud cases. Ensemble learning is highlighted in order to pool together several classifiers, and thus minimize variance and bias.</w:t>
      </w:r>
    </w:p>
    <w:p w14:paraId="5958C12A" w14:textId="505BBBE8" w:rsidR="00B60F6C" w:rsidRDefault="00B60F6C" w:rsidP="00B60F6C">
      <w:pPr>
        <w:jc w:val="both"/>
      </w:pPr>
      <w:r>
        <w:t>Unsupervised Component: Autoencoders and Isolation Forests are some of the techniques, which identify unusual transactions that do not follow the patterns of spending. This enables the identification of new fraud techniques that have not been identified in training data.</w:t>
      </w:r>
    </w:p>
    <w:p w14:paraId="6284C6DD" w14:textId="3C86CB7D" w:rsidR="00B60F6C" w:rsidRDefault="00B60F6C" w:rsidP="00B60F6C">
      <w:pPr>
        <w:jc w:val="both"/>
      </w:pPr>
      <w:r>
        <w:t>Hybrid Integration: Model Fusion: Unsupervised methods are used to provide anomaly scores, and supervised methods are used to provide supervised classifier outputs, then weighted voting or stacking techniques are used to combine the two.</w:t>
      </w:r>
    </w:p>
    <w:p w14:paraId="68B18368" w14:textId="77777777" w:rsidR="00B60F6C" w:rsidRDefault="00B60F6C" w:rsidP="00B60F6C">
      <w:pPr>
        <w:jc w:val="both"/>
      </w:pPr>
      <w:r>
        <w:t>Example Configurations: A Random Forest + Autoencoder model uses the interpretability of tree-based models and the ability of deep learning to detect anomalies. Likewise, a combination of an SVM and a Neural Network enables strong classification and nonlinear adaptive feature extraction.</w:t>
      </w:r>
    </w:p>
    <w:p w14:paraId="59838A5F" w14:textId="22F1FD7A" w:rsidR="00B17A58" w:rsidRPr="00B60F6C" w:rsidRDefault="00B60F6C" w:rsidP="00B60F6C">
      <w:pPr>
        <w:jc w:val="both"/>
      </w:pPr>
      <w:r>
        <w:lastRenderedPageBreak/>
        <w:t>Evaluation Metrics: Common tools to evaluate the performance of models include Accuracy, Precision, Recall, F1-score, and Area Under the ROC Curve (AUC-ROC) (however, Recall (to reduce the number of undetected frauds) and Precision (to reduce the number of false alarms) are of particular importance).</w:t>
      </w:r>
      <w:r w:rsidR="000F3AE2">
        <w:t xml:space="preserve"> </w:t>
      </w:r>
    </w:p>
    <w:p w14:paraId="0BDCF794" w14:textId="7B0CAEF3" w:rsidR="00444959" w:rsidRDefault="00433386" w:rsidP="00444959">
      <w:pPr>
        <w:pStyle w:val="Heading1"/>
      </w:pPr>
      <w:r>
        <w:t>Proposed System</w:t>
      </w:r>
    </w:p>
    <w:p w14:paraId="4D5A44CE" w14:textId="77777777" w:rsidR="00B715C2" w:rsidRDefault="00B715C2" w:rsidP="00B715C2">
      <w:pPr>
        <w:pStyle w:val="BodyText"/>
        <w:rPr>
          <w:lang w:val="en-US"/>
        </w:rPr>
      </w:pPr>
      <w:r w:rsidRPr="00B715C2">
        <w:rPr>
          <w:lang w:val="en-US"/>
        </w:rPr>
        <w:t>The suggested framework is an innovative hybrid machine learning model where the power of both supervised and unsupervised learning is combined to detect credit card fraud. In comparison to the conventional approaches, which depend only on predefined rules or a single classifier, this system integrates ensemble-based supervised models with anomaly detection models to increase the detection accuracy and flexibility.</w:t>
      </w:r>
    </w:p>
    <w:p w14:paraId="3850CD5B" w14:textId="15B66024" w:rsidR="00B715C2" w:rsidRPr="00B715C2" w:rsidRDefault="00B715C2" w:rsidP="00B715C2">
      <w:pPr>
        <w:pStyle w:val="Heading2"/>
      </w:pPr>
      <w:r w:rsidRPr="00B715C2">
        <w:t>Novel Contribution</w:t>
      </w:r>
    </w:p>
    <w:p w14:paraId="3564BA31" w14:textId="77777777" w:rsidR="00B715C2" w:rsidRPr="00B715C2" w:rsidRDefault="00B715C2" w:rsidP="00B715C2">
      <w:pPr>
        <w:pStyle w:val="BodyText"/>
        <w:numPr>
          <w:ilvl w:val="0"/>
          <w:numId w:val="42"/>
        </w:numPr>
        <w:rPr>
          <w:lang w:val="en-US"/>
        </w:rPr>
      </w:pPr>
      <w:r w:rsidRPr="00B715C2">
        <w:rPr>
          <w:lang w:val="en-US"/>
        </w:rPr>
        <w:t>Creation of a hybrid system of fraud detection that combines supervised (Random Forest, SVM, Gradient Boosting) and unsupervised (Autoencoder, Isolation Forest) algorithms.</w:t>
      </w:r>
    </w:p>
    <w:p w14:paraId="7E40923B" w14:textId="77777777" w:rsidR="00B715C2" w:rsidRPr="00B715C2" w:rsidRDefault="00B715C2" w:rsidP="00B715C2">
      <w:pPr>
        <w:pStyle w:val="BodyText"/>
        <w:numPr>
          <w:ilvl w:val="0"/>
          <w:numId w:val="42"/>
        </w:numPr>
        <w:rPr>
          <w:lang w:val="en-US"/>
        </w:rPr>
      </w:pPr>
      <w:r w:rsidRPr="00B715C2">
        <w:rPr>
          <w:lang w:val="en-US"/>
        </w:rPr>
        <w:t>Presentation of a model fusion plan in which the results of supervised classifications are cross-validated against the results of anomaly detection to obtain more reliable results.</w:t>
      </w:r>
    </w:p>
    <w:p w14:paraId="6BEAEB68" w14:textId="77777777" w:rsidR="00B715C2" w:rsidRPr="00B715C2" w:rsidRDefault="00B715C2" w:rsidP="00B715C2">
      <w:pPr>
        <w:pStyle w:val="BodyText"/>
        <w:numPr>
          <w:ilvl w:val="0"/>
          <w:numId w:val="42"/>
        </w:numPr>
        <w:rPr>
          <w:lang w:val="en-US"/>
        </w:rPr>
      </w:pPr>
      <w:r w:rsidRPr="00B715C2">
        <w:rPr>
          <w:lang w:val="en-US"/>
        </w:rPr>
        <w:t xml:space="preserve">Class imbalance handling (SMOTE + </w:t>
      </w:r>
      <w:proofErr w:type="spellStart"/>
      <w:r w:rsidRPr="00B715C2">
        <w:rPr>
          <w:lang w:val="en-US"/>
        </w:rPr>
        <w:t>undersampling</w:t>
      </w:r>
      <w:proofErr w:type="spellEnd"/>
      <w:r w:rsidRPr="00B715C2">
        <w:rPr>
          <w:lang w:val="en-US"/>
        </w:rPr>
        <w:t>) using dimensionality reduction (PCA) to guarantee the robustness of learning using skewed datasets.</w:t>
      </w:r>
    </w:p>
    <w:p w14:paraId="2F4E7FC8" w14:textId="77777777" w:rsidR="00B715C2" w:rsidRPr="00B715C2" w:rsidRDefault="00B715C2" w:rsidP="00B715C2">
      <w:pPr>
        <w:pStyle w:val="BodyText"/>
        <w:numPr>
          <w:ilvl w:val="0"/>
          <w:numId w:val="42"/>
        </w:numPr>
        <w:rPr>
          <w:lang w:val="en-US"/>
        </w:rPr>
      </w:pPr>
      <w:r w:rsidRPr="00B715C2">
        <w:rPr>
          <w:lang w:val="en-US"/>
        </w:rPr>
        <w:t>Real-time fraud detection optimization has been made to guarantee scalability within large-scale financial settings.</w:t>
      </w:r>
    </w:p>
    <w:p w14:paraId="29F7AC15" w14:textId="77777777" w:rsidR="00B715C2" w:rsidRPr="00B715C2" w:rsidRDefault="00B715C2" w:rsidP="00B715C2">
      <w:pPr>
        <w:pStyle w:val="BodyText"/>
        <w:numPr>
          <w:ilvl w:val="0"/>
          <w:numId w:val="42"/>
        </w:numPr>
        <w:rPr>
          <w:lang w:val="en-US"/>
        </w:rPr>
      </w:pPr>
      <w:r w:rsidRPr="00B715C2">
        <w:rPr>
          <w:lang w:val="en-US"/>
        </w:rPr>
        <w:t>Weighted ensemble voting and calibration of the anomaly score reduction of false positives and false negatives.</w:t>
      </w:r>
    </w:p>
    <w:p w14:paraId="70C1C1B2" w14:textId="71204235" w:rsidR="00B715C2" w:rsidRPr="00B715C2" w:rsidRDefault="00B715C2" w:rsidP="00B715C2">
      <w:pPr>
        <w:pStyle w:val="Heading2"/>
      </w:pPr>
      <w:r w:rsidRPr="00B715C2">
        <w:t>Components of the System</w:t>
      </w:r>
    </w:p>
    <w:p w14:paraId="6BDD3C80" w14:textId="77777777" w:rsidR="00B715C2" w:rsidRPr="00B715C2" w:rsidRDefault="00B715C2" w:rsidP="00B715C2">
      <w:pPr>
        <w:pStyle w:val="BodyText"/>
        <w:numPr>
          <w:ilvl w:val="0"/>
          <w:numId w:val="43"/>
        </w:numPr>
        <w:rPr>
          <w:lang w:val="en-US"/>
        </w:rPr>
      </w:pPr>
      <w:r w:rsidRPr="00B715C2">
        <w:rPr>
          <w:lang w:val="en-US"/>
        </w:rPr>
        <w:t>Data Input: Real-time transaction data or batch data of financial institution.</w:t>
      </w:r>
    </w:p>
    <w:p w14:paraId="04C6D313" w14:textId="593E9199" w:rsidR="00B715C2" w:rsidRPr="00B715C2" w:rsidRDefault="00B715C2" w:rsidP="00B715C2">
      <w:pPr>
        <w:pStyle w:val="BodyText"/>
        <w:numPr>
          <w:ilvl w:val="0"/>
          <w:numId w:val="43"/>
        </w:numPr>
        <w:rPr>
          <w:lang w:val="en-US"/>
        </w:rPr>
      </w:pPr>
      <w:r w:rsidRPr="00B715C2">
        <w:rPr>
          <w:lang w:val="en-US"/>
        </w:rPr>
        <w:t>Preprocessing Module: Preprocesses the data, cleanses it, deals with missing data, normalizes the attributes, and uses SMOTE</w:t>
      </w:r>
      <w:r w:rsidR="0090744A">
        <w:rPr>
          <w:lang w:val="en-US"/>
        </w:rPr>
        <w:t xml:space="preserve"> </w:t>
      </w:r>
      <w:r w:rsidRPr="00B715C2">
        <w:rPr>
          <w:lang w:val="en-US"/>
        </w:rPr>
        <w:t>/</w:t>
      </w:r>
      <w:r w:rsidR="0090744A">
        <w:rPr>
          <w:lang w:val="en-US"/>
        </w:rPr>
        <w:t xml:space="preserve"> </w:t>
      </w:r>
      <w:r w:rsidR="0090744A" w:rsidRPr="00B715C2">
        <w:rPr>
          <w:lang w:val="en-US"/>
        </w:rPr>
        <w:t>under sampling</w:t>
      </w:r>
      <w:r w:rsidRPr="00B715C2">
        <w:rPr>
          <w:lang w:val="en-US"/>
        </w:rPr>
        <w:t xml:space="preserve"> to balance the population of fraud and non-fraud samples.</w:t>
      </w:r>
    </w:p>
    <w:p w14:paraId="3294A2A1" w14:textId="77777777" w:rsidR="00B715C2" w:rsidRPr="00B715C2" w:rsidRDefault="00B715C2" w:rsidP="00B715C2">
      <w:pPr>
        <w:pStyle w:val="BodyText"/>
        <w:numPr>
          <w:ilvl w:val="0"/>
          <w:numId w:val="43"/>
        </w:numPr>
        <w:rPr>
          <w:lang w:val="en-US"/>
        </w:rPr>
      </w:pPr>
      <w:r w:rsidRPr="00B715C2">
        <w:rPr>
          <w:lang w:val="en-US"/>
        </w:rPr>
        <w:t>Feature Engineering: PCA and correlation-based feature selection to drop attributes that do not have information and also dimensionality reduction.</w:t>
      </w:r>
    </w:p>
    <w:p w14:paraId="7590A279" w14:textId="612CCFFA" w:rsidR="00B715C2" w:rsidRPr="00B715C2" w:rsidRDefault="00B715C2" w:rsidP="00B715C2">
      <w:pPr>
        <w:pStyle w:val="BodyText"/>
        <w:numPr>
          <w:ilvl w:val="0"/>
          <w:numId w:val="43"/>
        </w:numPr>
        <w:rPr>
          <w:lang w:val="en-US"/>
        </w:rPr>
      </w:pPr>
      <w:r w:rsidRPr="00B715C2">
        <w:rPr>
          <w:lang w:val="en-US"/>
        </w:rPr>
        <w:t>Hybrid Model:</w:t>
      </w:r>
      <w:r>
        <w:rPr>
          <w:lang w:val="en-US"/>
        </w:rPr>
        <w:t xml:space="preserve"> </w:t>
      </w:r>
      <w:r w:rsidRPr="00B715C2">
        <w:rPr>
          <w:lang w:val="en-US"/>
        </w:rPr>
        <w:t xml:space="preserve">Gradient Boosting, SVM, and Supervised classifiers </w:t>
      </w:r>
      <w:r w:rsidR="0090744A" w:rsidRPr="00B715C2">
        <w:rPr>
          <w:lang w:val="en-US"/>
        </w:rPr>
        <w:t>(Random</w:t>
      </w:r>
      <w:r w:rsidRPr="00B715C2">
        <w:rPr>
          <w:lang w:val="en-US"/>
        </w:rPr>
        <w:t xml:space="preserve"> Forest, Gradient Boosting, </w:t>
      </w:r>
      <w:r w:rsidR="0090744A" w:rsidRPr="00B715C2">
        <w:rPr>
          <w:lang w:val="en-US"/>
        </w:rPr>
        <w:t>SVM)</w:t>
      </w:r>
      <w:r w:rsidRPr="00B715C2">
        <w:rPr>
          <w:lang w:val="en-US"/>
        </w:rPr>
        <w:t xml:space="preserve"> using labeled data.</w:t>
      </w:r>
    </w:p>
    <w:p w14:paraId="079D6DD2" w14:textId="77777777" w:rsidR="00B715C2" w:rsidRPr="00B715C2" w:rsidRDefault="00B715C2" w:rsidP="00B715C2">
      <w:pPr>
        <w:pStyle w:val="BodyText"/>
        <w:numPr>
          <w:ilvl w:val="0"/>
          <w:numId w:val="43"/>
        </w:numPr>
        <w:rPr>
          <w:lang w:val="en-US"/>
        </w:rPr>
      </w:pPr>
      <w:r w:rsidRPr="00B715C2">
        <w:rPr>
          <w:lang w:val="en-US"/>
        </w:rPr>
        <w:t>Unsupervised detectors (Autoencoder, Isolation Forest) in order to identify anomalies that lie outside of the training range.</w:t>
      </w:r>
    </w:p>
    <w:p w14:paraId="1196EEC3" w14:textId="77777777" w:rsidR="00B715C2" w:rsidRPr="00B715C2" w:rsidRDefault="00B715C2" w:rsidP="00B715C2">
      <w:pPr>
        <w:pStyle w:val="BodyText"/>
        <w:numPr>
          <w:ilvl w:val="0"/>
          <w:numId w:val="43"/>
        </w:numPr>
        <w:rPr>
          <w:lang w:val="en-US"/>
        </w:rPr>
      </w:pPr>
      <w:r w:rsidRPr="00B715C2">
        <w:rPr>
          <w:lang w:val="en-US"/>
        </w:rPr>
        <w:t>Fusion Layer which incorporates predictions through majority voting, stacking or weighted averaging.</w:t>
      </w:r>
    </w:p>
    <w:p w14:paraId="1CDABF76" w14:textId="77777777" w:rsidR="00B715C2" w:rsidRPr="00B715C2" w:rsidRDefault="00B715C2" w:rsidP="00B715C2">
      <w:pPr>
        <w:pStyle w:val="Heading2"/>
      </w:pPr>
      <w:r w:rsidRPr="00B715C2">
        <w:t>System Architecture</w:t>
      </w:r>
    </w:p>
    <w:p w14:paraId="0EEFD9E0" w14:textId="16FB4C76" w:rsidR="00B715C2" w:rsidRPr="00B715C2" w:rsidRDefault="009C09D1" w:rsidP="00B715C2">
      <w:pPr>
        <w:pStyle w:val="BodyText"/>
        <w:rPr>
          <w:lang w:val="en-US"/>
        </w:rPr>
      </w:pPr>
      <w:r w:rsidRPr="009C09D1">
        <w:rPr>
          <w:lang w:val="en-US"/>
        </w:rPr>
        <w:t xml:space="preserve">In the provided system architecture, it is created so that the structure also incorporates multiple layers, which are working together to ensure the proper and effective fraud detection. This begins with an input layer of data where the data in terms of transactions with time, amount and anonymized property is </w:t>
      </w:r>
      <w:r w:rsidRPr="009C09D1">
        <w:rPr>
          <w:lang w:val="en-US"/>
        </w:rPr>
        <w:lastRenderedPageBreak/>
        <w:t>added to the system. This is followed by the preprocessing layer and normalization of data and methods like SMOTE to balance the data so to ensure the data is in an acceptable condition to be trained. The layer of dimensionality reduction algorithms such as the PCA or the LDA is then introduced to eliminate the noise and unnecessary features to improve the cost-effectiveness of the learning. The central part of the architecture is the hybrid model layer, the supervised classifiers (e.g. Random Forest, SVM, Gradient Boosting) work in parallel with the unsupervised anomaly detection models (e.g. Autoencoder, Isolation Forest). The outputs of these are subsequently fused in a decision fusion layer by means of majority voting, weighted averaging or stacking. And finally, there is the prediction layer (that generates fraud probability scores and labels suspect transactions) and the evaluation layer (that continuously gauges system performance using measures of precision, recall, F1-score, and AUC)</w:t>
      </w:r>
      <w:r w:rsidR="00B715C2" w:rsidRPr="00B715C2">
        <w:rPr>
          <w:lang w:val="en-US"/>
        </w:rPr>
        <w:t>.</w:t>
      </w:r>
    </w:p>
    <w:p w14:paraId="10CDCD03" w14:textId="77777777" w:rsidR="00B715C2" w:rsidRPr="00B715C2" w:rsidRDefault="00B715C2" w:rsidP="0090744A">
      <w:pPr>
        <w:pStyle w:val="Heading2"/>
      </w:pPr>
      <w:r w:rsidRPr="00B715C2">
        <w:t>Workflow</w:t>
      </w:r>
    </w:p>
    <w:p w14:paraId="423EADE1" w14:textId="29F7F5DF" w:rsidR="00B715C2" w:rsidRDefault="00D74D8D" w:rsidP="00B715C2">
      <w:pPr>
        <w:pStyle w:val="BodyText"/>
        <w:rPr>
          <w:lang w:val="en-US"/>
        </w:rPr>
      </w:pPr>
      <w:r w:rsidRPr="00D74D8D">
        <w:rPr>
          <w:lang w:val="en-US"/>
        </w:rPr>
        <w:t xml:space="preserve">The hybrid system proposed is of a sequential pipeline process which has been set on the basis of accuracy and scalability. This starts with the input of data whereby the raw transaction data is received depending on benchmark data or financial institution records. The data is then preprocessed through the cleaning, </w:t>
      </w:r>
      <w:proofErr w:type="spellStart"/>
      <w:r w:rsidRPr="00D74D8D">
        <w:rPr>
          <w:lang w:val="en-US"/>
        </w:rPr>
        <w:t>normalisation</w:t>
      </w:r>
      <w:proofErr w:type="spellEnd"/>
      <w:r w:rsidRPr="00D74D8D">
        <w:rPr>
          <w:lang w:val="en-US"/>
        </w:rPr>
        <w:t xml:space="preserve"> and balancing of the data to address the issue of skewed distribution of classes. Once the preprocess has taken place, this data moves through the training phase of the hybrid model, where the supervised learning algorithms trained on labeled non-fraud and fraud cases, and the unsupervised models are trained to learn the anomalies of the behavior within transactions. These models are used in conjunction with each other during prediction, which results in a probability score of a fraud. Any transaction above the threshold would be classified as a fraud, any transaction below the threshold would be a legitimate transaction</w:t>
      </w:r>
      <w:r w:rsidR="00B715C2" w:rsidRPr="00B715C2">
        <w:rPr>
          <w:lang w:val="en-US"/>
        </w:rPr>
        <w:t xml:space="preserve">. </w:t>
      </w:r>
    </w:p>
    <w:p w14:paraId="52114456" w14:textId="375DDFF6" w:rsidR="00C302DD" w:rsidRDefault="00C302DD" w:rsidP="00C302DD">
      <w:pPr>
        <w:pStyle w:val="BodyText"/>
        <w:jc w:val="center"/>
        <w:rPr>
          <w:lang w:val="en-US"/>
        </w:rPr>
      </w:pPr>
      <w:r w:rsidRPr="00C302DD">
        <w:rPr>
          <w:noProof/>
          <w:lang w:val="en-US" w:eastAsia="en-US"/>
        </w:rPr>
        <w:drawing>
          <wp:inline distT="0" distB="0" distL="0" distR="0" wp14:anchorId="27659F4F" wp14:editId="5ECF9FA7">
            <wp:extent cx="2438400" cy="2506980"/>
            <wp:effectExtent l="0" t="0" r="0" b="7620"/>
            <wp:docPr id="11163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44703" name=""/>
                    <pic:cNvPicPr/>
                  </pic:nvPicPr>
                  <pic:blipFill>
                    <a:blip r:embed="rId13"/>
                    <a:stretch>
                      <a:fillRect/>
                    </a:stretch>
                  </pic:blipFill>
                  <pic:spPr>
                    <a:xfrm>
                      <a:off x="0" y="0"/>
                      <a:ext cx="2438400" cy="2506980"/>
                    </a:xfrm>
                    <a:prstGeom prst="rect">
                      <a:avLst/>
                    </a:prstGeom>
                  </pic:spPr>
                </pic:pic>
              </a:graphicData>
            </a:graphic>
          </wp:inline>
        </w:drawing>
      </w:r>
    </w:p>
    <w:p w14:paraId="76BFC6CA" w14:textId="363A1D7B" w:rsidR="00C302DD" w:rsidRDefault="00C302DD" w:rsidP="00C302DD">
      <w:pPr>
        <w:pStyle w:val="BodyText"/>
        <w:jc w:val="center"/>
        <w:rPr>
          <w:lang w:val="en-US"/>
        </w:rPr>
      </w:pPr>
      <w:r w:rsidRPr="00C302DD">
        <w:rPr>
          <w:noProof/>
          <w:lang w:val="en-US" w:eastAsia="en-US"/>
        </w:rPr>
        <w:lastRenderedPageBreak/>
        <w:drawing>
          <wp:inline distT="0" distB="0" distL="0" distR="0" wp14:anchorId="5EC038FC" wp14:editId="6B8F563C">
            <wp:extent cx="2499360" cy="2308860"/>
            <wp:effectExtent l="0" t="0" r="0" b="0"/>
            <wp:docPr id="199811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6705" name=""/>
                    <pic:cNvPicPr/>
                  </pic:nvPicPr>
                  <pic:blipFill>
                    <a:blip r:embed="rId14"/>
                    <a:stretch>
                      <a:fillRect/>
                    </a:stretch>
                  </pic:blipFill>
                  <pic:spPr>
                    <a:xfrm>
                      <a:off x="0" y="0"/>
                      <a:ext cx="2499360" cy="2308860"/>
                    </a:xfrm>
                    <a:prstGeom prst="rect">
                      <a:avLst/>
                    </a:prstGeom>
                  </pic:spPr>
                </pic:pic>
              </a:graphicData>
            </a:graphic>
          </wp:inline>
        </w:drawing>
      </w:r>
    </w:p>
    <w:p w14:paraId="0D198A03" w14:textId="7191415E" w:rsidR="00C302DD" w:rsidRPr="00C302DD" w:rsidRDefault="00C302DD" w:rsidP="00C302DD">
      <w:pPr>
        <w:pStyle w:val="BodyText"/>
        <w:jc w:val="center"/>
        <w:rPr>
          <w:sz w:val="16"/>
          <w:szCs w:val="16"/>
          <w:lang w:val="en-US"/>
        </w:rPr>
      </w:pPr>
      <w:r w:rsidRPr="00C302DD">
        <w:rPr>
          <w:i/>
          <w:iCs/>
          <w:sz w:val="16"/>
          <w:szCs w:val="16"/>
          <w:lang w:val="en-US"/>
        </w:rPr>
        <w:t>Fig 1:</w:t>
      </w:r>
      <w:r w:rsidRPr="00C302DD">
        <w:rPr>
          <w:sz w:val="16"/>
          <w:szCs w:val="16"/>
          <w:lang w:val="en-US"/>
        </w:rPr>
        <w:t xml:space="preserve"> Workflow</w:t>
      </w:r>
    </w:p>
    <w:p w14:paraId="3D85E3D7" w14:textId="77777777" w:rsidR="00B715C2" w:rsidRPr="00B715C2" w:rsidRDefault="00B715C2" w:rsidP="0090744A">
      <w:pPr>
        <w:pStyle w:val="Heading2"/>
      </w:pPr>
      <w:r w:rsidRPr="00B715C2">
        <w:t>Accuracy Improvements</w:t>
      </w:r>
    </w:p>
    <w:p w14:paraId="54827829" w14:textId="34A25CB1" w:rsidR="00B715C2" w:rsidRPr="00B715C2" w:rsidRDefault="003202EF" w:rsidP="00B715C2">
      <w:pPr>
        <w:pStyle w:val="BodyText"/>
        <w:rPr>
          <w:lang w:val="en-US"/>
        </w:rPr>
      </w:pPr>
      <w:r w:rsidRPr="003202EF">
        <w:rPr>
          <w:lang w:val="en-US"/>
        </w:rPr>
        <w:t>The hybrid solution offers a tremendous improvement on the traditional single model solutions in regard to the ability to detect. During the process of ensemble learning, the amount of bias and variance is reduced to a minimum by the supervised component, thus the prediction of the supervised component is more correct. Meanwhile, unsupervised anomaly detection can be used to allow the system to draw out fraud behavior that the offering data is unaware of. These kinds of preprocessing features, such as SMOTE balancing, will make sure that the model is not biased on valid transactions, but dimensionality reducing features, like PCA, will remove irrelevant data and retain only the most informative features. All these will ensure that the hybrid system proposed will ensure that the recall is higher to ensure cases of fraud are detected without diminishing clarity in order to eliminate wastage of transactions being blocked</w:t>
      </w:r>
      <w:r w:rsidR="00B715C2" w:rsidRPr="00B715C2">
        <w:rPr>
          <w:lang w:val="en-US"/>
        </w:rPr>
        <w:t>.</w:t>
      </w:r>
    </w:p>
    <w:p w14:paraId="4C66CAE8" w14:textId="2FD2FAB6" w:rsidR="00B715C2" w:rsidRPr="00B715C2" w:rsidRDefault="0090744A" w:rsidP="0090744A">
      <w:pPr>
        <w:pStyle w:val="Heading2"/>
      </w:pPr>
      <w:r>
        <w:t xml:space="preserve">Reducing </w:t>
      </w:r>
      <w:r w:rsidR="00B715C2" w:rsidRPr="00B715C2">
        <w:t>False Positives and False Negatives.</w:t>
      </w:r>
    </w:p>
    <w:p w14:paraId="37C315A9" w14:textId="14EF74DF" w:rsidR="00725F3B" w:rsidRPr="000E79D5" w:rsidRDefault="003202EF" w:rsidP="00B715C2">
      <w:pPr>
        <w:pStyle w:val="BodyText"/>
        <w:ind w:firstLine="0"/>
        <w:rPr>
          <w:lang w:val="en-US"/>
        </w:rPr>
      </w:pPr>
      <w:r w:rsidRPr="003202EF">
        <w:rPr>
          <w:lang w:val="en-US"/>
        </w:rPr>
        <w:t>The Problem of detecting fraud has a tradeoff between reducing between false positive (primarily legitimate transaction classified as a false positive) and false negative (primarily missed fraudulent transaction by the system). This is addressed in this proposed hybrid model in a variety of ways. To meet better trade-offs amid recall and precision the cut-off probability of a transaction is maximized by the threshold calibration, whereby a transaction is labeled as a fraudulent. In addition to that, the forecast in the supervised models is cross-validated alongside the anomaly detecting score that reduces the likelihood of misclassification. The system also involves weighted voting at the fusion layer involving assigning higher weight to the models that exhibit a better recall performance and hence minimizing missed frauds. All this that has been done makes the system as sensitive to fraud as feasible but not by any means more so than it is keyed up which can give false alarms and false customers real</w:t>
      </w:r>
      <w:r w:rsidR="00B715C2" w:rsidRPr="00B715C2">
        <w:rPr>
          <w:lang w:val="en-US"/>
        </w:rPr>
        <w:t>.</w:t>
      </w:r>
    </w:p>
    <w:p w14:paraId="4E04A63B" w14:textId="2154C909" w:rsidR="00C8645D" w:rsidRPr="00C8645D" w:rsidRDefault="00C8645D" w:rsidP="00B15C50">
      <w:pPr>
        <w:pStyle w:val="Heading1"/>
      </w:pPr>
      <w:r>
        <w:t>Results</w:t>
      </w:r>
    </w:p>
    <w:p w14:paraId="2E419465" w14:textId="391F282F" w:rsidR="005E4865" w:rsidRPr="005E4865" w:rsidRDefault="00C96C3D" w:rsidP="005E4865">
      <w:pPr>
        <w:pStyle w:val="BodyText"/>
        <w:rPr>
          <w:lang w:val="en-US"/>
        </w:rPr>
      </w:pPr>
      <w:r w:rsidRPr="00C96C3D">
        <w:rPr>
          <w:lang w:val="en-US"/>
        </w:rPr>
        <w:t xml:space="preserve">The </w:t>
      </w:r>
      <w:r w:rsidR="005E4865" w:rsidRPr="005E4865">
        <w:rPr>
          <w:lang w:val="en-US"/>
        </w:rPr>
        <w:t xml:space="preserve">To compare the performance of the suggested hybrid machine learning framework, typical metrics were used, which are the Accuracy, Precision, Recall, F1-score, and ROC-AUC. Although accuracy is a general indicator of classification accuracy, Recall and Precision were given more importance, as they are crucial to fraud detection systems. Having a high level of recall guarantees that fraudulent </w:t>
      </w:r>
      <w:r w:rsidR="005E4865" w:rsidRPr="005E4865">
        <w:rPr>
          <w:lang w:val="en-US"/>
        </w:rPr>
        <w:lastRenderedPageBreak/>
        <w:t>transactions are not often missed and having a high level of accuracy minimizes the cases of legitimate transactions falsely identified as fraud.</w:t>
      </w:r>
    </w:p>
    <w:p w14:paraId="4291DD4C" w14:textId="7B556A36" w:rsidR="005E4865" w:rsidRPr="005E4865" w:rsidRDefault="005E4865" w:rsidP="005E4865">
      <w:pPr>
        <w:pStyle w:val="BodyText"/>
        <w:rPr>
          <w:lang w:val="en-US"/>
        </w:rPr>
      </w:pPr>
      <w:r w:rsidRPr="005E4865">
        <w:rPr>
          <w:lang w:val="en-US"/>
        </w:rPr>
        <w:t>The experimental outcomes prove that the hybrid solution has a much higher performance as compared to the single machine learning models. An example is that although the classical models like the Logistic Regression and Decision Trees gave acceptable accuracy, the low levels of recall were caused by the large difference between the number of fraud and legitimate transactions. On the same note, other unsupervised models like clustering and isolation forests also worked well in finding the anomalies but produced a large number of false positives. The hybrid model struck the right balance by reporting higher F1-scores and ROC-AUC values than single-model baselines by using both methods.</w:t>
      </w:r>
    </w:p>
    <w:p w14:paraId="60A47E3C" w14:textId="0DE3B9D5" w:rsidR="005E4865" w:rsidRPr="00F564C0" w:rsidRDefault="00F564C0" w:rsidP="00F564C0">
      <w:pPr>
        <w:pStyle w:val="BodyText"/>
        <w:rPr>
          <w:lang w:val="en-IN"/>
        </w:rPr>
      </w:pPr>
      <w:r w:rsidRPr="00F564C0">
        <w:rPr>
          <w:lang w:val="en-IN"/>
        </w:rPr>
        <w:t>A deeper comparison with existing single-model processors has shown that ensemble-based supervised classifiers such as Random Forests not only did more work classifying, but also failed on hidden structures of fraud. Anomaly detecting models in their turn detected new categories of fraud but were imprecise. The hybrid system suggested will mitigate these shortcomings as predictive learning is used alongside the automatic detection of anomalies, which causes an increased resistance to many types of fraudsters</w:t>
      </w:r>
      <w:r w:rsidR="005E4865" w:rsidRPr="005E4865">
        <w:rPr>
          <w:lang w:val="en-US"/>
        </w:rPr>
        <w:t>.</w:t>
      </w:r>
    </w:p>
    <w:p w14:paraId="09444D2D" w14:textId="0FFEEEB1" w:rsidR="005E4865" w:rsidRPr="005E4865" w:rsidRDefault="005E4865" w:rsidP="005E4865">
      <w:pPr>
        <w:pStyle w:val="BodyText"/>
        <w:rPr>
          <w:lang w:val="en-US"/>
        </w:rPr>
      </w:pPr>
      <w:r w:rsidRPr="005E4865">
        <w:rPr>
          <w:lang w:val="en-US"/>
        </w:rPr>
        <w:t xml:space="preserve">The hybrid model has fewer undetected frauds (false negatives) with fewer false alarms (false positives) in regard to the fraud detection efficiency. The use of threshold calibration and decision fusion allowed to make sure that genuine transactions were not mistaken more often, which led to the enhancement of customer experience and lower operational costs of banks and </w:t>
      </w:r>
      <w:proofErr w:type="spellStart"/>
      <w:r w:rsidRPr="005E4865">
        <w:rPr>
          <w:lang w:val="en-US"/>
        </w:rPr>
        <w:t>fintech</w:t>
      </w:r>
      <w:proofErr w:type="spellEnd"/>
      <w:r w:rsidRPr="005E4865">
        <w:rPr>
          <w:lang w:val="en-US"/>
        </w:rPr>
        <w:t xml:space="preserve"> </w:t>
      </w:r>
      <w:proofErr w:type="spellStart"/>
      <w:r w:rsidRPr="005E4865">
        <w:rPr>
          <w:lang w:val="en-US"/>
        </w:rPr>
        <w:t>organisations</w:t>
      </w:r>
      <w:proofErr w:type="spellEnd"/>
      <w:r w:rsidRPr="005E4865">
        <w:rPr>
          <w:lang w:val="en-US"/>
        </w:rPr>
        <w:t>.</w:t>
      </w:r>
    </w:p>
    <w:p w14:paraId="7BBDE3D6" w14:textId="4626872F" w:rsidR="005E4865" w:rsidRDefault="005E4865" w:rsidP="005E4865">
      <w:pPr>
        <w:pStyle w:val="BodyText"/>
        <w:rPr>
          <w:lang w:val="en-US"/>
        </w:rPr>
      </w:pPr>
      <w:r w:rsidRPr="005E4865">
        <w:rPr>
          <w:lang w:val="en-US"/>
        </w:rPr>
        <w:t>Practically, the system can be observed to be highly applicable in the actual banking and financial services. It is applicable in transaction monitoring systems where it is necessary to make quick and reliable decisions and it is capable of processing a large amount of data in almost real-time. Moreover, the hybrid approach is scalable, so it can keep up with the changing trends in fraud, and it is an effective instrument to use when an institution needs to improve security and retain customer confidence.</w:t>
      </w:r>
    </w:p>
    <w:p w14:paraId="11679132" w14:textId="78B1F598" w:rsidR="004B4241" w:rsidRDefault="004B4241" w:rsidP="004B4241">
      <w:pPr>
        <w:pStyle w:val="Caption"/>
        <w:keepNext/>
      </w:pPr>
      <w:r>
        <w:t xml:space="preserve">Table </w:t>
      </w:r>
      <w:r w:rsidR="00A03382">
        <w:fldChar w:fldCharType="begin"/>
      </w:r>
      <w:r w:rsidR="00A03382">
        <w:instrText xml:space="preserve"> SEQ Table \* ARABIC </w:instrText>
      </w:r>
      <w:r w:rsidR="00A03382">
        <w:fldChar w:fldCharType="separate"/>
      </w:r>
      <w:r>
        <w:rPr>
          <w:noProof/>
        </w:rPr>
        <w:t>1</w:t>
      </w:r>
      <w:r w:rsidR="00A03382">
        <w:rPr>
          <w:noProof/>
        </w:rPr>
        <w:fldChar w:fldCharType="end"/>
      </w:r>
      <w:r>
        <w:t>: Comparative Performance of Different Models in Credit Card Fraud Detection</w:t>
      </w:r>
    </w:p>
    <w:tbl>
      <w:tblPr>
        <w:tblStyle w:val="TableGrid"/>
        <w:tblW w:w="0" w:type="auto"/>
        <w:tblLook w:val="04A0" w:firstRow="1" w:lastRow="0" w:firstColumn="1" w:lastColumn="0" w:noHBand="0" w:noVBand="1"/>
      </w:tblPr>
      <w:tblGrid>
        <w:gridCol w:w="1032"/>
        <w:gridCol w:w="857"/>
        <w:gridCol w:w="838"/>
        <w:gridCol w:w="719"/>
        <w:gridCol w:w="698"/>
        <w:gridCol w:w="712"/>
      </w:tblGrid>
      <w:tr w:rsidR="004B4241" w:rsidRPr="004B4241" w14:paraId="0C8A73E7" w14:textId="77777777" w:rsidTr="00670562">
        <w:tc>
          <w:tcPr>
            <w:tcW w:w="1032" w:type="dxa"/>
          </w:tcPr>
          <w:p w14:paraId="6C7717E2" w14:textId="499253FC" w:rsidR="004B4241" w:rsidRPr="004B4241" w:rsidRDefault="004B4241" w:rsidP="004B4241">
            <w:pPr>
              <w:pStyle w:val="BodyText"/>
              <w:ind w:firstLine="0"/>
              <w:rPr>
                <w:b/>
                <w:bCs/>
                <w:sz w:val="16"/>
                <w:szCs w:val="16"/>
                <w:lang w:val="en-US"/>
              </w:rPr>
            </w:pPr>
            <w:r w:rsidRPr="004B4241">
              <w:rPr>
                <w:b/>
                <w:bCs/>
                <w:sz w:val="16"/>
                <w:szCs w:val="16"/>
                <w:lang w:val="en-US"/>
              </w:rPr>
              <w:t>Model</w:t>
            </w:r>
          </w:p>
        </w:tc>
        <w:tc>
          <w:tcPr>
            <w:tcW w:w="857" w:type="dxa"/>
          </w:tcPr>
          <w:p w14:paraId="2FDC2107" w14:textId="337FF175" w:rsidR="004B4241" w:rsidRPr="004B4241" w:rsidRDefault="004B4241" w:rsidP="004B4241">
            <w:pPr>
              <w:pStyle w:val="BodyText"/>
              <w:ind w:firstLine="0"/>
              <w:rPr>
                <w:b/>
                <w:bCs/>
                <w:sz w:val="16"/>
                <w:szCs w:val="16"/>
                <w:lang w:val="en-US"/>
              </w:rPr>
            </w:pPr>
            <w:r w:rsidRPr="004B4241">
              <w:rPr>
                <w:b/>
                <w:bCs/>
                <w:sz w:val="16"/>
                <w:szCs w:val="16"/>
                <w:lang w:val="en-US"/>
              </w:rPr>
              <w:t>Accuracy (%)</w:t>
            </w:r>
          </w:p>
        </w:tc>
        <w:tc>
          <w:tcPr>
            <w:tcW w:w="838" w:type="dxa"/>
          </w:tcPr>
          <w:p w14:paraId="2AEBE0FC" w14:textId="43E2184D" w:rsidR="004B4241" w:rsidRPr="004B4241" w:rsidRDefault="004B4241" w:rsidP="004B4241">
            <w:pPr>
              <w:pStyle w:val="BodyText"/>
              <w:ind w:firstLine="0"/>
              <w:rPr>
                <w:b/>
                <w:bCs/>
                <w:sz w:val="16"/>
                <w:szCs w:val="16"/>
                <w:lang w:val="en-US"/>
              </w:rPr>
            </w:pPr>
            <w:r w:rsidRPr="004B4241">
              <w:rPr>
                <w:b/>
                <w:bCs/>
                <w:sz w:val="16"/>
                <w:szCs w:val="16"/>
                <w:lang w:val="en-US"/>
              </w:rPr>
              <w:t>Precision (%)</w:t>
            </w:r>
          </w:p>
        </w:tc>
        <w:tc>
          <w:tcPr>
            <w:tcW w:w="719" w:type="dxa"/>
          </w:tcPr>
          <w:p w14:paraId="3622FC6A" w14:textId="6ACD5F3E" w:rsidR="004B4241" w:rsidRPr="004B4241" w:rsidRDefault="004B4241" w:rsidP="004B4241">
            <w:pPr>
              <w:pStyle w:val="BodyText"/>
              <w:ind w:firstLine="0"/>
              <w:rPr>
                <w:b/>
                <w:bCs/>
                <w:sz w:val="16"/>
                <w:szCs w:val="16"/>
                <w:lang w:val="en-US"/>
              </w:rPr>
            </w:pPr>
            <w:r w:rsidRPr="004B4241">
              <w:rPr>
                <w:b/>
                <w:bCs/>
                <w:sz w:val="16"/>
                <w:szCs w:val="16"/>
                <w:lang w:val="en-US"/>
              </w:rPr>
              <w:t>Recall (%)</w:t>
            </w:r>
          </w:p>
        </w:tc>
        <w:tc>
          <w:tcPr>
            <w:tcW w:w="698" w:type="dxa"/>
          </w:tcPr>
          <w:p w14:paraId="773A3251" w14:textId="57308052" w:rsidR="004B4241" w:rsidRPr="004B4241" w:rsidRDefault="004B4241" w:rsidP="004B4241">
            <w:pPr>
              <w:pStyle w:val="BodyText"/>
              <w:ind w:firstLine="0"/>
              <w:rPr>
                <w:b/>
                <w:bCs/>
                <w:sz w:val="16"/>
                <w:szCs w:val="16"/>
                <w:lang w:val="en-US"/>
              </w:rPr>
            </w:pPr>
            <w:r w:rsidRPr="004B4241">
              <w:rPr>
                <w:b/>
                <w:bCs/>
                <w:sz w:val="16"/>
                <w:szCs w:val="16"/>
                <w:lang w:val="en-US"/>
              </w:rPr>
              <w:t>F1-Score (%)</w:t>
            </w:r>
          </w:p>
        </w:tc>
        <w:tc>
          <w:tcPr>
            <w:tcW w:w="712" w:type="dxa"/>
          </w:tcPr>
          <w:p w14:paraId="0EA93607" w14:textId="470F4FD9" w:rsidR="004B4241" w:rsidRPr="004B4241" w:rsidRDefault="004B4241" w:rsidP="004B4241">
            <w:pPr>
              <w:pStyle w:val="BodyText"/>
              <w:ind w:firstLine="0"/>
              <w:rPr>
                <w:b/>
                <w:bCs/>
                <w:sz w:val="16"/>
                <w:szCs w:val="16"/>
                <w:lang w:val="en-US"/>
              </w:rPr>
            </w:pPr>
            <w:r w:rsidRPr="004B4241">
              <w:rPr>
                <w:b/>
                <w:bCs/>
                <w:sz w:val="16"/>
                <w:szCs w:val="16"/>
                <w:lang w:val="en-US"/>
              </w:rPr>
              <w:t>ROC-AUC (%)</w:t>
            </w:r>
          </w:p>
        </w:tc>
      </w:tr>
      <w:tr w:rsidR="004B4241" w:rsidRPr="004B4241" w14:paraId="01AEAC5E" w14:textId="77777777" w:rsidTr="00670562">
        <w:tc>
          <w:tcPr>
            <w:tcW w:w="1032" w:type="dxa"/>
          </w:tcPr>
          <w:p w14:paraId="368D11BA" w14:textId="3F47C685" w:rsidR="004B4241" w:rsidRPr="004B4241" w:rsidRDefault="004B4241" w:rsidP="004B4241">
            <w:pPr>
              <w:pStyle w:val="BodyText"/>
              <w:ind w:firstLine="0"/>
              <w:rPr>
                <w:sz w:val="16"/>
                <w:szCs w:val="16"/>
                <w:lang w:val="en-US"/>
              </w:rPr>
            </w:pPr>
            <w:r w:rsidRPr="004B4241">
              <w:rPr>
                <w:sz w:val="16"/>
                <w:szCs w:val="16"/>
                <w:lang w:val="en-US"/>
              </w:rPr>
              <w:t>Logistic Regression</w:t>
            </w:r>
          </w:p>
        </w:tc>
        <w:tc>
          <w:tcPr>
            <w:tcW w:w="857" w:type="dxa"/>
          </w:tcPr>
          <w:p w14:paraId="5CEDD7DF" w14:textId="0448F894" w:rsidR="004B4241" w:rsidRPr="004B4241" w:rsidRDefault="004B4241" w:rsidP="004B4241">
            <w:pPr>
              <w:pStyle w:val="BodyText"/>
              <w:ind w:firstLine="0"/>
              <w:rPr>
                <w:sz w:val="16"/>
                <w:szCs w:val="16"/>
                <w:lang w:val="en-US"/>
              </w:rPr>
            </w:pPr>
            <w:r w:rsidRPr="004B4241">
              <w:rPr>
                <w:sz w:val="16"/>
                <w:szCs w:val="16"/>
                <w:lang w:val="en-US"/>
              </w:rPr>
              <w:t>93.2</w:t>
            </w:r>
          </w:p>
        </w:tc>
        <w:tc>
          <w:tcPr>
            <w:tcW w:w="838" w:type="dxa"/>
          </w:tcPr>
          <w:p w14:paraId="2B7F74E8" w14:textId="64E1BF4D" w:rsidR="004B4241" w:rsidRPr="004B4241" w:rsidRDefault="004B4241" w:rsidP="004B4241">
            <w:pPr>
              <w:pStyle w:val="BodyText"/>
              <w:ind w:firstLine="0"/>
              <w:rPr>
                <w:sz w:val="16"/>
                <w:szCs w:val="16"/>
                <w:lang w:val="en-US"/>
              </w:rPr>
            </w:pPr>
            <w:r w:rsidRPr="004B4241">
              <w:rPr>
                <w:sz w:val="16"/>
                <w:szCs w:val="16"/>
                <w:lang w:val="en-US"/>
              </w:rPr>
              <w:t>74.5</w:t>
            </w:r>
          </w:p>
        </w:tc>
        <w:tc>
          <w:tcPr>
            <w:tcW w:w="719" w:type="dxa"/>
          </w:tcPr>
          <w:p w14:paraId="53B4BB87" w14:textId="6BE5C64E" w:rsidR="004B4241" w:rsidRPr="004B4241" w:rsidRDefault="004B4241" w:rsidP="004B4241">
            <w:pPr>
              <w:pStyle w:val="BodyText"/>
              <w:ind w:firstLine="0"/>
              <w:rPr>
                <w:sz w:val="16"/>
                <w:szCs w:val="16"/>
                <w:lang w:val="en-US"/>
              </w:rPr>
            </w:pPr>
            <w:r w:rsidRPr="004B4241">
              <w:rPr>
                <w:sz w:val="16"/>
                <w:szCs w:val="16"/>
                <w:lang w:val="en-US"/>
              </w:rPr>
              <w:t>65.1</w:t>
            </w:r>
          </w:p>
        </w:tc>
        <w:tc>
          <w:tcPr>
            <w:tcW w:w="698" w:type="dxa"/>
          </w:tcPr>
          <w:p w14:paraId="578AFC50" w14:textId="0F0A39EA" w:rsidR="004B4241" w:rsidRPr="004B4241" w:rsidRDefault="004B4241" w:rsidP="004B4241">
            <w:pPr>
              <w:pStyle w:val="BodyText"/>
              <w:ind w:firstLine="0"/>
              <w:rPr>
                <w:sz w:val="16"/>
                <w:szCs w:val="16"/>
                <w:lang w:val="en-US"/>
              </w:rPr>
            </w:pPr>
            <w:r w:rsidRPr="004B4241">
              <w:rPr>
                <w:sz w:val="16"/>
                <w:szCs w:val="16"/>
                <w:lang w:val="en-US"/>
              </w:rPr>
              <w:t>69.5</w:t>
            </w:r>
          </w:p>
        </w:tc>
        <w:tc>
          <w:tcPr>
            <w:tcW w:w="712" w:type="dxa"/>
          </w:tcPr>
          <w:p w14:paraId="09FE73D7" w14:textId="4D4448D9" w:rsidR="004B4241" w:rsidRPr="004B4241" w:rsidRDefault="004B4241" w:rsidP="004B4241">
            <w:pPr>
              <w:pStyle w:val="BodyText"/>
              <w:ind w:firstLine="0"/>
              <w:rPr>
                <w:sz w:val="16"/>
                <w:szCs w:val="16"/>
                <w:lang w:val="en-US"/>
              </w:rPr>
            </w:pPr>
            <w:r w:rsidRPr="004B4241">
              <w:rPr>
                <w:sz w:val="16"/>
                <w:szCs w:val="16"/>
                <w:lang w:val="en-US"/>
              </w:rPr>
              <w:t>89.0</w:t>
            </w:r>
          </w:p>
        </w:tc>
      </w:tr>
      <w:tr w:rsidR="004B4241" w:rsidRPr="004B4241" w14:paraId="18F46E30" w14:textId="77777777" w:rsidTr="00670562">
        <w:tc>
          <w:tcPr>
            <w:tcW w:w="1032" w:type="dxa"/>
          </w:tcPr>
          <w:p w14:paraId="25173A89" w14:textId="226C6CB7" w:rsidR="004B4241" w:rsidRPr="004B4241" w:rsidRDefault="004B4241" w:rsidP="004B4241">
            <w:pPr>
              <w:pStyle w:val="BodyText"/>
              <w:ind w:firstLine="0"/>
              <w:rPr>
                <w:sz w:val="16"/>
                <w:szCs w:val="16"/>
                <w:lang w:val="en-US"/>
              </w:rPr>
            </w:pPr>
            <w:r w:rsidRPr="004B4241">
              <w:rPr>
                <w:sz w:val="16"/>
                <w:szCs w:val="16"/>
                <w:lang w:val="en-US"/>
              </w:rPr>
              <w:t>Decision Tree</w:t>
            </w:r>
          </w:p>
        </w:tc>
        <w:tc>
          <w:tcPr>
            <w:tcW w:w="857" w:type="dxa"/>
          </w:tcPr>
          <w:p w14:paraId="072D6FF1" w14:textId="7CA250C2" w:rsidR="004B4241" w:rsidRPr="004B4241" w:rsidRDefault="004B4241" w:rsidP="004B4241">
            <w:pPr>
              <w:pStyle w:val="BodyText"/>
              <w:ind w:firstLine="0"/>
              <w:rPr>
                <w:sz w:val="16"/>
                <w:szCs w:val="16"/>
                <w:lang w:val="en-US"/>
              </w:rPr>
            </w:pPr>
            <w:r w:rsidRPr="004B4241">
              <w:rPr>
                <w:sz w:val="16"/>
                <w:szCs w:val="16"/>
                <w:lang w:val="en-US"/>
              </w:rPr>
              <w:t>94.1</w:t>
            </w:r>
          </w:p>
        </w:tc>
        <w:tc>
          <w:tcPr>
            <w:tcW w:w="838" w:type="dxa"/>
          </w:tcPr>
          <w:p w14:paraId="752C36AE" w14:textId="78B1D117" w:rsidR="004B4241" w:rsidRPr="004B4241" w:rsidRDefault="004B4241" w:rsidP="004B4241">
            <w:pPr>
              <w:pStyle w:val="BodyText"/>
              <w:ind w:firstLine="0"/>
              <w:rPr>
                <w:sz w:val="16"/>
                <w:szCs w:val="16"/>
                <w:lang w:val="en-US"/>
              </w:rPr>
            </w:pPr>
            <w:r w:rsidRPr="004B4241">
              <w:rPr>
                <w:sz w:val="16"/>
                <w:szCs w:val="16"/>
                <w:lang w:val="en-US"/>
              </w:rPr>
              <w:t>78.4</w:t>
            </w:r>
          </w:p>
        </w:tc>
        <w:tc>
          <w:tcPr>
            <w:tcW w:w="719" w:type="dxa"/>
          </w:tcPr>
          <w:p w14:paraId="3C3AB203" w14:textId="4A919A50" w:rsidR="004B4241" w:rsidRPr="004B4241" w:rsidRDefault="004B4241" w:rsidP="004B4241">
            <w:pPr>
              <w:pStyle w:val="BodyText"/>
              <w:ind w:firstLine="0"/>
              <w:rPr>
                <w:sz w:val="16"/>
                <w:szCs w:val="16"/>
                <w:lang w:val="en-US"/>
              </w:rPr>
            </w:pPr>
            <w:r w:rsidRPr="004B4241">
              <w:rPr>
                <w:sz w:val="16"/>
                <w:szCs w:val="16"/>
                <w:lang w:val="en-US"/>
              </w:rPr>
              <w:t>68.9</w:t>
            </w:r>
          </w:p>
        </w:tc>
        <w:tc>
          <w:tcPr>
            <w:tcW w:w="698" w:type="dxa"/>
          </w:tcPr>
          <w:p w14:paraId="32CC0039" w14:textId="61D5B92E" w:rsidR="004B4241" w:rsidRPr="004B4241" w:rsidRDefault="004B4241" w:rsidP="004B4241">
            <w:pPr>
              <w:pStyle w:val="BodyText"/>
              <w:ind w:firstLine="0"/>
              <w:rPr>
                <w:sz w:val="16"/>
                <w:szCs w:val="16"/>
                <w:lang w:val="en-US"/>
              </w:rPr>
            </w:pPr>
            <w:r w:rsidRPr="004B4241">
              <w:rPr>
                <w:sz w:val="16"/>
                <w:szCs w:val="16"/>
                <w:lang w:val="en-US"/>
              </w:rPr>
              <w:t>73.3</w:t>
            </w:r>
          </w:p>
        </w:tc>
        <w:tc>
          <w:tcPr>
            <w:tcW w:w="712" w:type="dxa"/>
          </w:tcPr>
          <w:p w14:paraId="57314A18" w14:textId="346E1CAA" w:rsidR="004B4241" w:rsidRPr="004B4241" w:rsidRDefault="004B4241" w:rsidP="004B4241">
            <w:pPr>
              <w:pStyle w:val="BodyText"/>
              <w:ind w:firstLine="0"/>
              <w:rPr>
                <w:sz w:val="16"/>
                <w:szCs w:val="16"/>
                <w:lang w:val="en-US"/>
              </w:rPr>
            </w:pPr>
            <w:r w:rsidRPr="004B4241">
              <w:rPr>
                <w:sz w:val="16"/>
                <w:szCs w:val="16"/>
                <w:lang w:val="en-US"/>
              </w:rPr>
              <w:t>90.2</w:t>
            </w:r>
          </w:p>
        </w:tc>
      </w:tr>
      <w:tr w:rsidR="004B4241" w:rsidRPr="004B4241" w14:paraId="4B979181" w14:textId="77777777" w:rsidTr="00670562">
        <w:tc>
          <w:tcPr>
            <w:tcW w:w="1032" w:type="dxa"/>
          </w:tcPr>
          <w:p w14:paraId="7433D764" w14:textId="074D6BC6" w:rsidR="004B4241" w:rsidRPr="004B4241" w:rsidRDefault="004B4241" w:rsidP="004B4241">
            <w:pPr>
              <w:pStyle w:val="BodyText"/>
              <w:ind w:firstLine="0"/>
              <w:rPr>
                <w:sz w:val="16"/>
                <w:szCs w:val="16"/>
                <w:lang w:val="en-US"/>
              </w:rPr>
            </w:pPr>
            <w:r w:rsidRPr="004B4241">
              <w:rPr>
                <w:sz w:val="16"/>
                <w:szCs w:val="16"/>
                <w:lang w:val="en-US"/>
              </w:rPr>
              <w:t>Random Forest</w:t>
            </w:r>
          </w:p>
        </w:tc>
        <w:tc>
          <w:tcPr>
            <w:tcW w:w="857" w:type="dxa"/>
          </w:tcPr>
          <w:p w14:paraId="03DAFAC3" w14:textId="518DB30A" w:rsidR="004B4241" w:rsidRPr="004B4241" w:rsidRDefault="004B4241" w:rsidP="004B4241">
            <w:pPr>
              <w:pStyle w:val="BodyText"/>
              <w:ind w:firstLine="0"/>
              <w:rPr>
                <w:sz w:val="16"/>
                <w:szCs w:val="16"/>
                <w:lang w:val="en-US"/>
              </w:rPr>
            </w:pPr>
            <w:r w:rsidRPr="004B4241">
              <w:rPr>
                <w:sz w:val="16"/>
                <w:szCs w:val="16"/>
                <w:lang w:val="en-US"/>
              </w:rPr>
              <w:t>96.3</w:t>
            </w:r>
          </w:p>
        </w:tc>
        <w:tc>
          <w:tcPr>
            <w:tcW w:w="838" w:type="dxa"/>
          </w:tcPr>
          <w:p w14:paraId="02D2BFD1" w14:textId="4F5503F0" w:rsidR="004B4241" w:rsidRPr="004B4241" w:rsidRDefault="004B4241" w:rsidP="004B4241">
            <w:pPr>
              <w:pStyle w:val="BodyText"/>
              <w:ind w:firstLine="0"/>
              <w:rPr>
                <w:sz w:val="16"/>
                <w:szCs w:val="16"/>
                <w:lang w:val="en-US"/>
              </w:rPr>
            </w:pPr>
            <w:r w:rsidRPr="004B4241">
              <w:rPr>
                <w:sz w:val="16"/>
                <w:szCs w:val="16"/>
                <w:lang w:val="en-US"/>
              </w:rPr>
              <w:t>85.6</w:t>
            </w:r>
          </w:p>
        </w:tc>
        <w:tc>
          <w:tcPr>
            <w:tcW w:w="719" w:type="dxa"/>
          </w:tcPr>
          <w:p w14:paraId="6A157882" w14:textId="18C70B07" w:rsidR="004B4241" w:rsidRPr="004B4241" w:rsidRDefault="004B4241" w:rsidP="004B4241">
            <w:pPr>
              <w:pStyle w:val="BodyText"/>
              <w:ind w:firstLine="0"/>
              <w:rPr>
                <w:sz w:val="16"/>
                <w:szCs w:val="16"/>
                <w:lang w:val="en-US"/>
              </w:rPr>
            </w:pPr>
            <w:r w:rsidRPr="004B4241">
              <w:rPr>
                <w:sz w:val="16"/>
                <w:szCs w:val="16"/>
                <w:lang w:val="en-US"/>
              </w:rPr>
              <w:t>80.2</w:t>
            </w:r>
          </w:p>
        </w:tc>
        <w:tc>
          <w:tcPr>
            <w:tcW w:w="698" w:type="dxa"/>
          </w:tcPr>
          <w:p w14:paraId="54BD0D49" w14:textId="682033FD" w:rsidR="004B4241" w:rsidRPr="004B4241" w:rsidRDefault="004B4241" w:rsidP="004B4241">
            <w:pPr>
              <w:pStyle w:val="BodyText"/>
              <w:ind w:firstLine="0"/>
              <w:rPr>
                <w:sz w:val="16"/>
                <w:szCs w:val="16"/>
                <w:lang w:val="en-US"/>
              </w:rPr>
            </w:pPr>
            <w:r w:rsidRPr="004B4241">
              <w:rPr>
                <w:sz w:val="16"/>
                <w:szCs w:val="16"/>
                <w:lang w:val="en-US"/>
              </w:rPr>
              <w:t>82.8</w:t>
            </w:r>
          </w:p>
        </w:tc>
        <w:tc>
          <w:tcPr>
            <w:tcW w:w="712" w:type="dxa"/>
          </w:tcPr>
          <w:p w14:paraId="73B3963D" w14:textId="0CEB7B66" w:rsidR="004B4241" w:rsidRPr="004B4241" w:rsidRDefault="004B4241" w:rsidP="004B4241">
            <w:pPr>
              <w:pStyle w:val="BodyText"/>
              <w:ind w:firstLine="0"/>
              <w:rPr>
                <w:sz w:val="16"/>
                <w:szCs w:val="16"/>
                <w:lang w:val="en-US"/>
              </w:rPr>
            </w:pPr>
            <w:r w:rsidRPr="004B4241">
              <w:rPr>
                <w:sz w:val="16"/>
                <w:szCs w:val="16"/>
                <w:lang w:val="en-US"/>
              </w:rPr>
              <w:t>94.5</w:t>
            </w:r>
          </w:p>
        </w:tc>
      </w:tr>
      <w:tr w:rsidR="004B4241" w:rsidRPr="004B4241" w14:paraId="695DB6A5" w14:textId="77777777" w:rsidTr="00670562">
        <w:tc>
          <w:tcPr>
            <w:tcW w:w="1032" w:type="dxa"/>
          </w:tcPr>
          <w:p w14:paraId="10B5D8B5" w14:textId="4C968BA0" w:rsidR="004B4241" w:rsidRPr="004B4241" w:rsidRDefault="004B4241" w:rsidP="004B4241">
            <w:pPr>
              <w:pStyle w:val="BodyText"/>
              <w:ind w:firstLine="0"/>
              <w:rPr>
                <w:sz w:val="16"/>
                <w:szCs w:val="16"/>
                <w:lang w:val="en-US"/>
              </w:rPr>
            </w:pPr>
            <w:r w:rsidRPr="004B4241">
              <w:rPr>
                <w:sz w:val="16"/>
                <w:szCs w:val="16"/>
                <w:lang w:val="en-US"/>
              </w:rPr>
              <w:t>Support Vector Machine</w:t>
            </w:r>
          </w:p>
        </w:tc>
        <w:tc>
          <w:tcPr>
            <w:tcW w:w="857" w:type="dxa"/>
          </w:tcPr>
          <w:p w14:paraId="2B475F3D" w14:textId="1D5E6866" w:rsidR="004B4241" w:rsidRPr="004B4241" w:rsidRDefault="004B4241" w:rsidP="004B4241">
            <w:pPr>
              <w:pStyle w:val="BodyText"/>
              <w:ind w:firstLine="0"/>
              <w:rPr>
                <w:sz w:val="16"/>
                <w:szCs w:val="16"/>
                <w:lang w:val="en-US"/>
              </w:rPr>
            </w:pPr>
            <w:r w:rsidRPr="004B4241">
              <w:rPr>
                <w:sz w:val="16"/>
                <w:szCs w:val="16"/>
                <w:lang w:val="en-US"/>
              </w:rPr>
              <w:t>95.8</w:t>
            </w:r>
          </w:p>
        </w:tc>
        <w:tc>
          <w:tcPr>
            <w:tcW w:w="838" w:type="dxa"/>
          </w:tcPr>
          <w:p w14:paraId="6C1D6593" w14:textId="77453AFA" w:rsidR="004B4241" w:rsidRPr="004B4241" w:rsidRDefault="004B4241" w:rsidP="004B4241">
            <w:pPr>
              <w:pStyle w:val="BodyText"/>
              <w:ind w:firstLine="0"/>
              <w:rPr>
                <w:sz w:val="16"/>
                <w:szCs w:val="16"/>
                <w:lang w:val="en-US"/>
              </w:rPr>
            </w:pPr>
            <w:r w:rsidRPr="004B4241">
              <w:rPr>
                <w:sz w:val="16"/>
                <w:szCs w:val="16"/>
                <w:lang w:val="en-US"/>
              </w:rPr>
              <w:t>83.2</w:t>
            </w:r>
          </w:p>
        </w:tc>
        <w:tc>
          <w:tcPr>
            <w:tcW w:w="719" w:type="dxa"/>
          </w:tcPr>
          <w:p w14:paraId="3ECE9E01" w14:textId="7AEEB159" w:rsidR="004B4241" w:rsidRPr="004B4241" w:rsidRDefault="004B4241" w:rsidP="004B4241">
            <w:pPr>
              <w:pStyle w:val="BodyText"/>
              <w:ind w:firstLine="0"/>
              <w:rPr>
                <w:sz w:val="16"/>
                <w:szCs w:val="16"/>
                <w:lang w:val="en-US"/>
              </w:rPr>
            </w:pPr>
            <w:r w:rsidRPr="004B4241">
              <w:rPr>
                <w:sz w:val="16"/>
                <w:szCs w:val="16"/>
                <w:lang w:val="en-US"/>
              </w:rPr>
              <w:t>77.6</w:t>
            </w:r>
          </w:p>
        </w:tc>
        <w:tc>
          <w:tcPr>
            <w:tcW w:w="698" w:type="dxa"/>
          </w:tcPr>
          <w:p w14:paraId="179071E5" w14:textId="2273074A" w:rsidR="004B4241" w:rsidRPr="004B4241" w:rsidRDefault="004B4241" w:rsidP="004B4241">
            <w:pPr>
              <w:pStyle w:val="BodyText"/>
              <w:ind w:firstLine="0"/>
              <w:rPr>
                <w:sz w:val="16"/>
                <w:szCs w:val="16"/>
                <w:lang w:val="en-US"/>
              </w:rPr>
            </w:pPr>
            <w:r w:rsidRPr="004B4241">
              <w:rPr>
                <w:sz w:val="16"/>
                <w:szCs w:val="16"/>
                <w:lang w:val="en-US"/>
              </w:rPr>
              <w:t>80.3</w:t>
            </w:r>
          </w:p>
        </w:tc>
        <w:tc>
          <w:tcPr>
            <w:tcW w:w="712" w:type="dxa"/>
          </w:tcPr>
          <w:p w14:paraId="1B6E1664" w14:textId="5B3AEBF7" w:rsidR="004B4241" w:rsidRPr="004B4241" w:rsidRDefault="004B4241" w:rsidP="004B4241">
            <w:pPr>
              <w:pStyle w:val="BodyText"/>
              <w:ind w:firstLine="0"/>
              <w:rPr>
                <w:sz w:val="16"/>
                <w:szCs w:val="16"/>
                <w:lang w:val="en-US"/>
              </w:rPr>
            </w:pPr>
            <w:r w:rsidRPr="004B4241">
              <w:rPr>
                <w:sz w:val="16"/>
                <w:szCs w:val="16"/>
                <w:lang w:val="en-US"/>
              </w:rPr>
              <w:t>93.7</w:t>
            </w:r>
          </w:p>
        </w:tc>
      </w:tr>
      <w:tr w:rsidR="004B4241" w:rsidRPr="004B4241" w14:paraId="68EE2E86" w14:textId="77777777" w:rsidTr="00670562">
        <w:tc>
          <w:tcPr>
            <w:tcW w:w="1032" w:type="dxa"/>
          </w:tcPr>
          <w:p w14:paraId="4B34BA3F" w14:textId="0CE21BAA" w:rsidR="004B4241" w:rsidRPr="004B4241" w:rsidRDefault="004B4241" w:rsidP="004B4241">
            <w:pPr>
              <w:pStyle w:val="BodyText"/>
              <w:ind w:firstLine="0"/>
              <w:rPr>
                <w:sz w:val="16"/>
                <w:szCs w:val="16"/>
                <w:lang w:val="en-US"/>
              </w:rPr>
            </w:pPr>
            <w:proofErr w:type="spellStart"/>
            <w:r w:rsidRPr="004B4241">
              <w:rPr>
                <w:sz w:val="16"/>
                <w:szCs w:val="16"/>
                <w:lang w:val="en-US"/>
              </w:rPr>
              <w:t>Autoencoder</w:t>
            </w:r>
            <w:proofErr w:type="spellEnd"/>
            <w:r w:rsidRPr="004B4241">
              <w:rPr>
                <w:sz w:val="16"/>
                <w:szCs w:val="16"/>
                <w:lang w:val="en-US"/>
              </w:rPr>
              <w:t xml:space="preserve"> (</w:t>
            </w:r>
            <w:proofErr w:type="spellStart"/>
            <w:r w:rsidRPr="004B4241">
              <w:rPr>
                <w:sz w:val="16"/>
                <w:szCs w:val="16"/>
                <w:lang w:val="en-US"/>
              </w:rPr>
              <w:t>Unsuper</w:t>
            </w:r>
            <w:proofErr w:type="spellEnd"/>
            <w:r w:rsidRPr="004B4241">
              <w:rPr>
                <w:sz w:val="16"/>
                <w:szCs w:val="16"/>
                <w:lang w:val="en-US"/>
              </w:rPr>
              <w:t>.)</w:t>
            </w:r>
          </w:p>
        </w:tc>
        <w:tc>
          <w:tcPr>
            <w:tcW w:w="857" w:type="dxa"/>
          </w:tcPr>
          <w:p w14:paraId="40D9E8B7" w14:textId="361B897C" w:rsidR="004B4241" w:rsidRPr="004B4241" w:rsidRDefault="004B4241" w:rsidP="004B4241">
            <w:pPr>
              <w:pStyle w:val="BodyText"/>
              <w:ind w:firstLine="0"/>
              <w:rPr>
                <w:sz w:val="16"/>
                <w:szCs w:val="16"/>
                <w:lang w:val="en-US"/>
              </w:rPr>
            </w:pPr>
            <w:r w:rsidRPr="004B4241">
              <w:rPr>
                <w:sz w:val="16"/>
                <w:szCs w:val="16"/>
                <w:lang w:val="en-US"/>
              </w:rPr>
              <w:t>94.6</w:t>
            </w:r>
          </w:p>
        </w:tc>
        <w:tc>
          <w:tcPr>
            <w:tcW w:w="838" w:type="dxa"/>
          </w:tcPr>
          <w:p w14:paraId="02C1888E" w14:textId="6AD45B29" w:rsidR="004B4241" w:rsidRPr="004B4241" w:rsidRDefault="004B4241" w:rsidP="004B4241">
            <w:pPr>
              <w:pStyle w:val="BodyText"/>
              <w:ind w:firstLine="0"/>
              <w:rPr>
                <w:sz w:val="16"/>
                <w:szCs w:val="16"/>
                <w:lang w:val="en-US"/>
              </w:rPr>
            </w:pPr>
            <w:r w:rsidRPr="004B4241">
              <w:rPr>
                <w:sz w:val="16"/>
                <w:szCs w:val="16"/>
                <w:lang w:val="en-US"/>
              </w:rPr>
              <w:t>70.5</w:t>
            </w:r>
          </w:p>
        </w:tc>
        <w:tc>
          <w:tcPr>
            <w:tcW w:w="719" w:type="dxa"/>
          </w:tcPr>
          <w:p w14:paraId="55A05B6B" w14:textId="6130F2A1" w:rsidR="004B4241" w:rsidRPr="004B4241" w:rsidRDefault="004B4241" w:rsidP="004B4241">
            <w:pPr>
              <w:pStyle w:val="BodyText"/>
              <w:ind w:firstLine="0"/>
              <w:rPr>
                <w:sz w:val="16"/>
                <w:szCs w:val="16"/>
                <w:lang w:val="en-US"/>
              </w:rPr>
            </w:pPr>
            <w:r w:rsidRPr="004B4241">
              <w:rPr>
                <w:sz w:val="16"/>
                <w:szCs w:val="16"/>
                <w:lang w:val="en-US"/>
              </w:rPr>
              <w:t>82.1</w:t>
            </w:r>
          </w:p>
        </w:tc>
        <w:tc>
          <w:tcPr>
            <w:tcW w:w="698" w:type="dxa"/>
          </w:tcPr>
          <w:p w14:paraId="03DFFBAF" w14:textId="40143CB4" w:rsidR="004B4241" w:rsidRPr="004B4241" w:rsidRDefault="004B4241" w:rsidP="004B4241">
            <w:pPr>
              <w:pStyle w:val="BodyText"/>
              <w:ind w:firstLine="0"/>
              <w:rPr>
                <w:sz w:val="16"/>
                <w:szCs w:val="16"/>
                <w:lang w:val="en-US"/>
              </w:rPr>
            </w:pPr>
            <w:r w:rsidRPr="004B4241">
              <w:rPr>
                <w:sz w:val="16"/>
                <w:szCs w:val="16"/>
                <w:lang w:val="en-US"/>
              </w:rPr>
              <w:t>75.9</w:t>
            </w:r>
          </w:p>
        </w:tc>
        <w:tc>
          <w:tcPr>
            <w:tcW w:w="712" w:type="dxa"/>
          </w:tcPr>
          <w:p w14:paraId="42C70A98" w14:textId="2BEB9EB1" w:rsidR="004B4241" w:rsidRPr="004B4241" w:rsidRDefault="004B4241" w:rsidP="004B4241">
            <w:pPr>
              <w:pStyle w:val="BodyText"/>
              <w:ind w:firstLine="0"/>
              <w:rPr>
                <w:sz w:val="16"/>
                <w:szCs w:val="16"/>
                <w:lang w:val="en-US"/>
              </w:rPr>
            </w:pPr>
            <w:r w:rsidRPr="004B4241">
              <w:rPr>
                <w:sz w:val="16"/>
                <w:szCs w:val="16"/>
                <w:lang w:val="en-US"/>
              </w:rPr>
              <w:t>92.4</w:t>
            </w:r>
          </w:p>
        </w:tc>
      </w:tr>
      <w:tr w:rsidR="004B4241" w:rsidRPr="004B4241" w14:paraId="2C83098D" w14:textId="77777777" w:rsidTr="00670562">
        <w:tc>
          <w:tcPr>
            <w:tcW w:w="1032" w:type="dxa"/>
          </w:tcPr>
          <w:p w14:paraId="40B781FB" w14:textId="15925ABB" w:rsidR="004B4241" w:rsidRPr="004B4241" w:rsidRDefault="004B4241" w:rsidP="004B4241">
            <w:pPr>
              <w:pStyle w:val="BodyText"/>
              <w:ind w:firstLine="0"/>
              <w:rPr>
                <w:sz w:val="16"/>
                <w:szCs w:val="16"/>
                <w:lang w:val="en-US"/>
              </w:rPr>
            </w:pPr>
            <w:r w:rsidRPr="004B4241">
              <w:rPr>
                <w:sz w:val="16"/>
                <w:szCs w:val="16"/>
                <w:lang w:val="en-US"/>
              </w:rPr>
              <w:t>Isolation Forest</w:t>
            </w:r>
          </w:p>
        </w:tc>
        <w:tc>
          <w:tcPr>
            <w:tcW w:w="857" w:type="dxa"/>
          </w:tcPr>
          <w:p w14:paraId="5B02475C" w14:textId="5191D704" w:rsidR="004B4241" w:rsidRPr="004B4241" w:rsidRDefault="004B4241" w:rsidP="004B4241">
            <w:pPr>
              <w:pStyle w:val="BodyText"/>
              <w:ind w:firstLine="0"/>
              <w:rPr>
                <w:sz w:val="16"/>
                <w:szCs w:val="16"/>
                <w:lang w:val="en-US"/>
              </w:rPr>
            </w:pPr>
            <w:r w:rsidRPr="004B4241">
              <w:rPr>
                <w:sz w:val="16"/>
                <w:szCs w:val="16"/>
                <w:lang w:val="en-US"/>
              </w:rPr>
              <w:t>93.8</w:t>
            </w:r>
          </w:p>
        </w:tc>
        <w:tc>
          <w:tcPr>
            <w:tcW w:w="838" w:type="dxa"/>
          </w:tcPr>
          <w:p w14:paraId="017871B6" w14:textId="2DB09514" w:rsidR="004B4241" w:rsidRPr="004B4241" w:rsidRDefault="004B4241" w:rsidP="004B4241">
            <w:pPr>
              <w:pStyle w:val="BodyText"/>
              <w:ind w:firstLine="0"/>
              <w:rPr>
                <w:sz w:val="16"/>
                <w:szCs w:val="16"/>
                <w:lang w:val="en-US"/>
              </w:rPr>
            </w:pPr>
            <w:r w:rsidRPr="004B4241">
              <w:rPr>
                <w:sz w:val="16"/>
                <w:szCs w:val="16"/>
                <w:lang w:val="en-US"/>
              </w:rPr>
              <w:t>68.7</w:t>
            </w:r>
          </w:p>
        </w:tc>
        <w:tc>
          <w:tcPr>
            <w:tcW w:w="719" w:type="dxa"/>
          </w:tcPr>
          <w:p w14:paraId="04AF0C11" w14:textId="4C04C7B2" w:rsidR="004B4241" w:rsidRPr="004B4241" w:rsidRDefault="004B4241" w:rsidP="004B4241">
            <w:pPr>
              <w:pStyle w:val="BodyText"/>
              <w:ind w:firstLine="0"/>
              <w:rPr>
                <w:sz w:val="16"/>
                <w:szCs w:val="16"/>
                <w:lang w:val="en-US"/>
              </w:rPr>
            </w:pPr>
            <w:r w:rsidRPr="004B4241">
              <w:rPr>
                <w:sz w:val="16"/>
                <w:szCs w:val="16"/>
                <w:lang w:val="en-US"/>
              </w:rPr>
              <w:t>80.5</w:t>
            </w:r>
          </w:p>
        </w:tc>
        <w:tc>
          <w:tcPr>
            <w:tcW w:w="698" w:type="dxa"/>
          </w:tcPr>
          <w:p w14:paraId="4A6E9D73" w14:textId="3C51DF7F" w:rsidR="004B4241" w:rsidRPr="004B4241" w:rsidRDefault="004B4241" w:rsidP="004B4241">
            <w:pPr>
              <w:pStyle w:val="BodyText"/>
              <w:ind w:firstLine="0"/>
              <w:rPr>
                <w:sz w:val="16"/>
                <w:szCs w:val="16"/>
                <w:lang w:val="en-US"/>
              </w:rPr>
            </w:pPr>
            <w:r w:rsidRPr="004B4241">
              <w:rPr>
                <w:sz w:val="16"/>
                <w:szCs w:val="16"/>
                <w:lang w:val="en-US"/>
              </w:rPr>
              <w:t>74.1</w:t>
            </w:r>
          </w:p>
        </w:tc>
        <w:tc>
          <w:tcPr>
            <w:tcW w:w="712" w:type="dxa"/>
          </w:tcPr>
          <w:p w14:paraId="109B2FBC" w14:textId="448F4F5B" w:rsidR="004B4241" w:rsidRPr="004B4241" w:rsidRDefault="004B4241" w:rsidP="004B4241">
            <w:pPr>
              <w:pStyle w:val="BodyText"/>
              <w:ind w:firstLine="0"/>
              <w:rPr>
                <w:sz w:val="16"/>
                <w:szCs w:val="16"/>
                <w:lang w:val="en-US"/>
              </w:rPr>
            </w:pPr>
            <w:r w:rsidRPr="004B4241">
              <w:rPr>
                <w:sz w:val="16"/>
                <w:szCs w:val="16"/>
                <w:lang w:val="en-US"/>
              </w:rPr>
              <w:t>91.3</w:t>
            </w:r>
          </w:p>
        </w:tc>
      </w:tr>
      <w:tr w:rsidR="004B4241" w:rsidRPr="004B4241" w14:paraId="602045EA" w14:textId="77777777" w:rsidTr="00670562">
        <w:tc>
          <w:tcPr>
            <w:tcW w:w="1032" w:type="dxa"/>
          </w:tcPr>
          <w:p w14:paraId="313BC393" w14:textId="4CDC79D9" w:rsidR="004B4241" w:rsidRPr="004B4241" w:rsidRDefault="004B4241" w:rsidP="004B4241">
            <w:pPr>
              <w:pStyle w:val="BodyText"/>
              <w:ind w:firstLine="0"/>
              <w:rPr>
                <w:sz w:val="16"/>
                <w:szCs w:val="16"/>
                <w:lang w:val="en-US"/>
              </w:rPr>
            </w:pPr>
            <w:r w:rsidRPr="004B4241">
              <w:rPr>
                <w:sz w:val="16"/>
                <w:szCs w:val="16"/>
                <w:lang w:val="en-US"/>
              </w:rPr>
              <w:lastRenderedPageBreak/>
              <w:t>Proposed Hybrid Model</w:t>
            </w:r>
          </w:p>
        </w:tc>
        <w:tc>
          <w:tcPr>
            <w:tcW w:w="857" w:type="dxa"/>
          </w:tcPr>
          <w:p w14:paraId="5CCAB16C" w14:textId="509B6F4E" w:rsidR="004B4241" w:rsidRPr="004B4241" w:rsidRDefault="004B4241" w:rsidP="004B4241">
            <w:pPr>
              <w:pStyle w:val="BodyText"/>
              <w:ind w:firstLine="0"/>
              <w:rPr>
                <w:sz w:val="16"/>
                <w:szCs w:val="16"/>
                <w:lang w:val="en-US"/>
              </w:rPr>
            </w:pPr>
            <w:r w:rsidRPr="004B4241">
              <w:rPr>
                <w:sz w:val="16"/>
                <w:szCs w:val="16"/>
                <w:lang w:val="en-US"/>
              </w:rPr>
              <w:t>97.5</w:t>
            </w:r>
          </w:p>
        </w:tc>
        <w:tc>
          <w:tcPr>
            <w:tcW w:w="838" w:type="dxa"/>
          </w:tcPr>
          <w:p w14:paraId="67055FF6" w14:textId="4F282C65" w:rsidR="004B4241" w:rsidRPr="004B4241" w:rsidRDefault="004B4241" w:rsidP="004B4241">
            <w:pPr>
              <w:pStyle w:val="BodyText"/>
              <w:ind w:firstLine="0"/>
              <w:rPr>
                <w:sz w:val="16"/>
                <w:szCs w:val="16"/>
                <w:lang w:val="en-US"/>
              </w:rPr>
            </w:pPr>
            <w:r w:rsidRPr="004B4241">
              <w:rPr>
                <w:sz w:val="16"/>
                <w:szCs w:val="16"/>
                <w:lang w:val="en-US"/>
              </w:rPr>
              <w:t>90.3</w:t>
            </w:r>
          </w:p>
        </w:tc>
        <w:tc>
          <w:tcPr>
            <w:tcW w:w="719" w:type="dxa"/>
          </w:tcPr>
          <w:p w14:paraId="543F5781" w14:textId="1B397CDB" w:rsidR="004B4241" w:rsidRPr="004B4241" w:rsidRDefault="004B4241" w:rsidP="004B4241">
            <w:pPr>
              <w:pStyle w:val="BodyText"/>
              <w:ind w:firstLine="0"/>
              <w:rPr>
                <w:sz w:val="16"/>
                <w:szCs w:val="16"/>
                <w:lang w:val="en-US"/>
              </w:rPr>
            </w:pPr>
            <w:r w:rsidRPr="004B4241">
              <w:rPr>
                <w:sz w:val="16"/>
                <w:szCs w:val="16"/>
                <w:lang w:val="en-US"/>
              </w:rPr>
              <w:t>87.9</w:t>
            </w:r>
          </w:p>
        </w:tc>
        <w:tc>
          <w:tcPr>
            <w:tcW w:w="698" w:type="dxa"/>
          </w:tcPr>
          <w:p w14:paraId="1D0CC25D" w14:textId="61AAAE8C" w:rsidR="004B4241" w:rsidRPr="004B4241" w:rsidRDefault="004B4241" w:rsidP="004B4241">
            <w:pPr>
              <w:pStyle w:val="BodyText"/>
              <w:ind w:firstLine="0"/>
              <w:rPr>
                <w:sz w:val="16"/>
                <w:szCs w:val="16"/>
                <w:lang w:val="en-US"/>
              </w:rPr>
            </w:pPr>
            <w:r w:rsidRPr="004B4241">
              <w:rPr>
                <w:sz w:val="16"/>
                <w:szCs w:val="16"/>
                <w:lang w:val="en-US"/>
              </w:rPr>
              <w:t>89.1</w:t>
            </w:r>
          </w:p>
        </w:tc>
        <w:tc>
          <w:tcPr>
            <w:tcW w:w="712" w:type="dxa"/>
          </w:tcPr>
          <w:p w14:paraId="0D891CBD" w14:textId="16061097" w:rsidR="004B4241" w:rsidRPr="004B4241" w:rsidRDefault="004B4241" w:rsidP="004B4241">
            <w:pPr>
              <w:pStyle w:val="BodyText"/>
              <w:ind w:firstLine="0"/>
              <w:rPr>
                <w:sz w:val="16"/>
                <w:szCs w:val="16"/>
                <w:lang w:val="en-US"/>
              </w:rPr>
            </w:pPr>
            <w:r w:rsidRPr="004B4241">
              <w:rPr>
                <w:sz w:val="16"/>
                <w:szCs w:val="16"/>
                <w:lang w:val="en-US"/>
              </w:rPr>
              <w:t>96.8</w:t>
            </w:r>
          </w:p>
        </w:tc>
      </w:tr>
    </w:tbl>
    <w:p w14:paraId="21DF863E" w14:textId="77777777" w:rsidR="00670562" w:rsidRDefault="00670562" w:rsidP="00670562">
      <w:pPr>
        <w:pStyle w:val="BodyText"/>
        <w:ind w:firstLine="0"/>
        <w:jc w:val="center"/>
        <w:rPr>
          <w:lang w:val="en-US"/>
        </w:rPr>
      </w:pPr>
    </w:p>
    <w:p w14:paraId="0D15370A" w14:textId="4FEF790D" w:rsidR="00ED4B60" w:rsidRDefault="00ED4B60" w:rsidP="00ED4B60">
      <w:pPr>
        <w:pStyle w:val="NormalWeb"/>
      </w:pPr>
      <w:r>
        <w:rPr>
          <w:noProof/>
        </w:rPr>
        <w:drawing>
          <wp:inline distT="0" distB="0" distL="0" distR="0" wp14:anchorId="39DA7708" wp14:editId="27BC8E54">
            <wp:extent cx="2961419" cy="1974279"/>
            <wp:effectExtent l="0" t="0" r="0" b="6985"/>
            <wp:docPr id="1" name="Picture 1" descr="C:\Users\shiva\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va\Downloads\imag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2366" cy="1988244"/>
                    </a:xfrm>
                    <a:prstGeom prst="rect">
                      <a:avLst/>
                    </a:prstGeom>
                    <a:noFill/>
                    <a:ln>
                      <a:noFill/>
                    </a:ln>
                  </pic:spPr>
                </pic:pic>
              </a:graphicData>
            </a:graphic>
          </wp:inline>
        </w:drawing>
      </w:r>
    </w:p>
    <w:p w14:paraId="2536BDEB" w14:textId="58A891B0" w:rsidR="00670562" w:rsidRPr="00670562" w:rsidRDefault="00670562" w:rsidP="00670562">
      <w:pPr>
        <w:pStyle w:val="BodyText"/>
        <w:ind w:firstLine="0"/>
        <w:jc w:val="center"/>
        <w:rPr>
          <w:sz w:val="16"/>
          <w:szCs w:val="16"/>
          <w:lang w:val="en-US"/>
        </w:rPr>
      </w:pPr>
      <w:r w:rsidRPr="00670562">
        <w:rPr>
          <w:sz w:val="16"/>
          <w:szCs w:val="16"/>
          <w:lang w:val="en-US"/>
        </w:rPr>
        <w:t>Fig 2: Accuracy Comparison of Models</w:t>
      </w:r>
    </w:p>
    <w:p w14:paraId="67C19372" w14:textId="77777777" w:rsidR="00670562" w:rsidRPr="005E4865" w:rsidRDefault="00670562" w:rsidP="00670562">
      <w:pPr>
        <w:pStyle w:val="BodyText"/>
        <w:ind w:firstLine="0"/>
        <w:jc w:val="center"/>
        <w:rPr>
          <w:lang w:val="en-US"/>
        </w:rPr>
      </w:pPr>
    </w:p>
    <w:p w14:paraId="60854081" w14:textId="6B917446" w:rsidR="005E4865" w:rsidRPr="005E4865" w:rsidRDefault="005E4865" w:rsidP="005E4865">
      <w:pPr>
        <w:pStyle w:val="BodyText"/>
        <w:ind w:firstLine="0"/>
        <w:rPr>
          <w:lang w:val="en-US"/>
        </w:rPr>
      </w:pPr>
      <w:r w:rsidRPr="005E4865">
        <w:rPr>
          <w:lang w:val="en-US"/>
        </w:rPr>
        <w:t>Interpretation:</w:t>
      </w:r>
    </w:p>
    <w:p w14:paraId="73088328" w14:textId="77777777" w:rsidR="005E4865" w:rsidRPr="005E4865" w:rsidRDefault="005E4865" w:rsidP="000D4024">
      <w:pPr>
        <w:pStyle w:val="BodyText"/>
        <w:numPr>
          <w:ilvl w:val="0"/>
          <w:numId w:val="44"/>
        </w:numPr>
        <w:rPr>
          <w:lang w:val="en-US"/>
        </w:rPr>
      </w:pPr>
      <w:r w:rsidRPr="005E4865">
        <w:rPr>
          <w:lang w:val="en-US"/>
        </w:rPr>
        <w:t>Logistic Regression and Decision Trees are acceptable in terms of their accuracy but poor recall, missing more frauds.</w:t>
      </w:r>
    </w:p>
    <w:p w14:paraId="1691486E" w14:textId="77777777" w:rsidR="005E4865" w:rsidRPr="005E4865" w:rsidRDefault="005E4865" w:rsidP="000D4024">
      <w:pPr>
        <w:pStyle w:val="BodyText"/>
        <w:numPr>
          <w:ilvl w:val="0"/>
          <w:numId w:val="44"/>
        </w:numPr>
        <w:rPr>
          <w:lang w:val="en-US"/>
        </w:rPr>
      </w:pPr>
      <w:r w:rsidRPr="005E4865">
        <w:rPr>
          <w:lang w:val="en-US"/>
        </w:rPr>
        <w:t>Random Forests and SVMs enhance recall and precision although they remain worse than new pattern of frauds.</w:t>
      </w:r>
    </w:p>
    <w:p w14:paraId="7F0D3146" w14:textId="77777777" w:rsidR="005E4865" w:rsidRPr="005E4865" w:rsidRDefault="005E4865" w:rsidP="000D4024">
      <w:pPr>
        <w:pStyle w:val="BodyText"/>
        <w:numPr>
          <w:ilvl w:val="0"/>
          <w:numId w:val="44"/>
        </w:numPr>
        <w:rPr>
          <w:lang w:val="en-US"/>
        </w:rPr>
      </w:pPr>
      <w:r w:rsidRPr="005E4865">
        <w:rPr>
          <w:lang w:val="en-US"/>
        </w:rPr>
        <w:t>Autoencoders (Unsupervised models, Isolation Forest) are more efficient at detecting anomalies, but produce more false positives.</w:t>
      </w:r>
    </w:p>
    <w:p w14:paraId="08C7C249" w14:textId="10B0D96A" w:rsidR="005460D8" w:rsidRPr="005460D8" w:rsidRDefault="005E4865" w:rsidP="000D4024">
      <w:pPr>
        <w:pStyle w:val="BodyText"/>
        <w:numPr>
          <w:ilvl w:val="0"/>
          <w:numId w:val="44"/>
        </w:numPr>
        <w:rPr>
          <w:lang w:val="en-US"/>
        </w:rPr>
      </w:pPr>
      <w:r w:rsidRPr="005E4865">
        <w:rPr>
          <w:lang w:val="en-US"/>
        </w:rPr>
        <w:t>The optimal performance is the Proposed Hybrid Model, which obtains the highest F1-score and ROC-AUC, which implies a better balance between the precision and the recall.</w:t>
      </w:r>
    </w:p>
    <w:p w14:paraId="6FB5FB0F" w14:textId="05DA5212" w:rsidR="007C775F" w:rsidRPr="005460D8" w:rsidRDefault="00D30C3C" w:rsidP="007C775F">
      <w:pPr>
        <w:pStyle w:val="Heading1"/>
      </w:pPr>
      <w:r>
        <w:t>Future Scope</w:t>
      </w:r>
    </w:p>
    <w:p w14:paraId="77D1FD47" w14:textId="77777777" w:rsidR="006E7ABB" w:rsidRDefault="006E7ABB" w:rsidP="006E7ABB">
      <w:pPr>
        <w:jc w:val="both"/>
      </w:pPr>
      <w:r>
        <w:t>The proposed hybrid machine learning system has a strong potential of enhancing credit card fraud detection but can be further improved and expanded. One of the encouraging directions in the integration of the fraud detection pipeline is the introduction of the blockchain technology to it. The blockchain can provide transparent, productive, and immutable reports of the transactions and enable a more trustworthy verification procedure, preventing the probability of changing the data.</w:t>
      </w:r>
    </w:p>
    <w:p w14:paraId="4DEE8859" w14:textId="77777777" w:rsidR="006E7ABB" w:rsidRDefault="006E7ABB" w:rsidP="006E7ABB">
      <w:pPr>
        <w:jc w:val="both"/>
      </w:pPr>
      <w:r>
        <w:t>The implementation of the system on real-time scale environments is the other way. Scaling of the model The model itself can be scaled to sustain hundreds of different transactions per second by putting it behind big data processing architectures such as the Apache Spark and Apache Flink to sustain millions of transactions per second at low latency. This ensures that fraud detection is in tandem with the constantly growing number of online financial transactions.</w:t>
      </w:r>
    </w:p>
    <w:p w14:paraId="52F1AC67" w14:textId="77777777" w:rsidR="006E7ABB" w:rsidRDefault="006E7ABB" w:rsidP="006E7ABB">
      <w:pPr>
        <w:jc w:val="both"/>
      </w:pPr>
      <w:r>
        <w:t xml:space="preserve">Moreover, federated learning may an essential role to play in the facilitation of privacy-sensitive fraud detection, as well. By engaging a large number of financial institutions to jointly train their models, federated learning can enhance accuracy </w:t>
      </w:r>
      <w:r>
        <w:lastRenderedPageBreak/>
        <w:t>of detecting individuals without breaking the data protection regulations since no sensitive information about a consumer is shared.</w:t>
      </w:r>
    </w:p>
    <w:p w14:paraId="216979A9" w14:textId="05F531E7" w:rsidR="00D30C3C" w:rsidRDefault="006E7ABB" w:rsidP="006E7ABB">
      <w:pPr>
        <w:jc w:val="both"/>
      </w:pPr>
      <w:r>
        <w:t>Finally, the advances in the nature of fraud approaches require development of dynamic hybrid systems that can learn and develop. Online learning systems, as well as reinforcement learning systems, should be part of new models such that they can actively adjust to emerging trends of fraud. These active forms will ensure the sustainability, scalability, and the resiliency of systems to execute fraud detection in the ever-changing financial landscape</w:t>
      </w:r>
      <w:r w:rsidR="005460D8" w:rsidRPr="005460D8">
        <w:t>.</w:t>
      </w:r>
    </w:p>
    <w:p w14:paraId="552C33E3" w14:textId="1BEFC8DD" w:rsidR="001A1829" w:rsidRDefault="007A70CF" w:rsidP="007A70CF">
      <w:pPr>
        <w:pStyle w:val="Heading1"/>
      </w:pPr>
      <w:r>
        <w:t>Conclusion</w:t>
      </w:r>
    </w:p>
    <w:p w14:paraId="7733CED3" w14:textId="5094181F" w:rsidR="007A70CF" w:rsidRDefault="007A70CF" w:rsidP="005460D8">
      <w:pPr>
        <w:jc w:val="both"/>
      </w:pPr>
      <w:r>
        <w:t xml:space="preserve">  </w:t>
      </w:r>
      <w:r w:rsidR="006E7ABB" w:rsidRPr="006E7ABB">
        <w:t>Early credit card fraud detection should be highlighted as a burning problem of the era of prompt digital operations when the financial security and credibility of consumers is threatened at any moment. The authors of this paper managed to develop a hybrid machine learning-based model that had the ability of integrating a supervised classifier and unsupervised anomaly detectors. This was to be done in a methodical preprocessing way, model fusion and feature engineering, to improve detection prediction in skewed data insurance. The results of the experiments demonstrated that hybrid strategy is superior to isolated models and provides more accurate, better-recall, F1-score, and ROC-AUC scores. The system is sounder than the conventional lone-model solutions since it is effective in reducing the level of false positive and also false Negatives. Overall, the findings provide the practical value of hybrid machine learning systems to boost fraud detection within the banking and fintech industry. Its capacity to scale, adapt to evolving fraud patterns and the potential to aid the leveraging of new technology can lead the proposal framework into taking a large leap in safer, effective, and reliable financial ecosystems</w:t>
      </w:r>
      <w:r w:rsidRPr="007A70CF">
        <w:t>.</w:t>
      </w:r>
    </w:p>
    <w:p w14:paraId="00AA3947" w14:textId="4BD20A8F" w:rsidR="001A1829" w:rsidRDefault="001A1829" w:rsidP="005460D8">
      <w:pPr>
        <w:jc w:val="both"/>
      </w:pPr>
    </w:p>
    <w:p w14:paraId="49CB4C96" w14:textId="08B05894" w:rsidR="007A70CF" w:rsidRDefault="00061043" w:rsidP="00CD0962">
      <w:pPr>
        <w:pStyle w:val="Heading1"/>
      </w:pPr>
      <w:r>
        <w:t>References</w:t>
      </w:r>
    </w:p>
    <w:sdt>
      <w:sdtPr>
        <w:rPr>
          <w:color w:val="000000"/>
          <w:sz w:val="16"/>
          <w:szCs w:val="16"/>
        </w:rPr>
        <w:tag w:val="MENDELEY_BIBLIOGRAPHY"/>
        <w:id w:val="1535154597"/>
        <w:placeholder>
          <w:docPart w:val="DefaultPlaceholder_-1854013440"/>
        </w:placeholder>
      </w:sdtPr>
      <w:sdtEndPr/>
      <w:sdtContent>
        <w:p w14:paraId="4B27B982" w14:textId="77777777" w:rsidR="009C0C32" w:rsidRPr="009C0C32" w:rsidRDefault="009C0C32" w:rsidP="009C0C32">
          <w:pPr>
            <w:autoSpaceDE w:val="0"/>
            <w:autoSpaceDN w:val="0"/>
            <w:ind w:hanging="640"/>
            <w:jc w:val="both"/>
            <w:divId w:val="854226182"/>
            <w:rPr>
              <w:rFonts w:eastAsia="Times New Roman"/>
              <w:color w:val="000000"/>
              <w:sz w:val="16"/>
              <w:szCs w:val="16"/>
            </w:rPr>
          </w:pPr>
          <w:r w:rsidRPr="009C0C32">
            <w:rPr>
              <w:rFonts w:eastAsia="Times New Roman"/>
              <w:color w:val="000000"/>
              <w:sz w:val="16"/>
              <w:szCs w:val="16"/>
            </w:rPr>
            <w:t>[1]</w:t>
          </w:r>
          <w:r w:rsidRPr="009C0C32">
            <w:rPr>
              <w:rFonts w:eastAsia="Times New Roman"/>
              <w:color w:val="000000"/>
              <w:sz w:val="16"/>
              <w:szCs w:val="16"/>
            </w:rPr>
            <w:tab/>
            <w:t xml:space="preserve">E. A. L. M. </w:t>
          </w:r>
          <w:proofErr w:type="spellStart"/>
          <w:r w:rsidRPr="009C0C32">
            <w:rPr>
              <w:rFonts w:eastAsia="Times New Roman"/>
              <w:color w:val="000000"/>
              <w:sz w:val="16"/>
              <w:szCs w:val="16"/>
            </w:rPr>
            <w:t>Btoush</w:t>
          </w:r>
          <w:proofErr w:type="spellEnd"/>
          <w:r w:rsidRPr="009C0C32">
            <w:rPr>
              <w:rFonts w:eastAsia="Times New Roman"/>
              <w:color w:val="000000"/>
              <w:sz w:val="16"/>
              <w:szCs w:val="16"/>
            </w:rPr>
            <w:t xml:space="preserve">, X. Zhou, R. Gururajan, K. C. Chan, R. Genrich, and P. Sankaran, ‘A systematic review of literature on credit card cyber fraud detection using machine and deep learning’, </w:t>
          </w:r>
          <w:proofErr w:type="spellStart"/>
          <w:r w:rsidRPr="009C0C32">
            <w:rPr>
              <w:rFonts w:eastAsia="Times New Roman"/>
              <w:i/>
              <w:iCs/>
              <w:color w:val="000000"/>
              <w:sz w:val="16"/>
              <w:szCs w:val="16"/>
            </w:rPr>
            <w:t>PeerJ</w:t>
          </w:r>
          <w:proofErr w:type="spellEnd"/>
          <w:r w:rsidRPr="009C0C32">
            <w:rPr>
              <w:rFonts w:eastAsia="Times New Roman"/>
              <w:i/>
              <w:iCs/>
              <w:color w:val="000000"/>
              <w:sz w:val="16"/>
              <w:szCs w:val="16"/>
            </w:rPr>
            <w:t xml:space="preserve"> </w:t>
          </w:r>
          <w:proofErr w:type="spellStart"/>
          <w:r w:rsidRPr="009C0C32">
            <w:rPr>
              <w:rFonts w:eastAsia="Times New Roman"/>
              <w:i/>
              <w:iCs/>
              <w:color w:val="000000"/>
              <w:sz w:val="16"/>
              <w:szCs w:val="16"/>
            </w:rPr>
            <w:t>Comput</w:t>
          </w:r>
          <w:proofErr w:type="spellEnd"/>
          <w:r w:rsidRPr="009C0C32">
            <w:rPr>
              <w:rFonts w:eastAsia="Times New Roman"/>
              <w:i/>
              <w:iCs/>
              <w:color w:val="000000"/>
              <w:sz w:val="16"/>
              <w:szCs w:val="16"/>
            </w:rPr>
            <w:t xml:space="preserve"> </w:t>
          </w:r>
          <w:proofErr w:type="spellStart"/>
          <w:r w:rsidRPr="009C0C32">
            <w:rPr>
              <w:rFonts w:eastAsia="Times New Roman"/>
              <w:i/>
              <w:iCs/>
              <w:color w:val="000000"/>
              <w:sz w:val="16"/>
              <w:szCs w:val="16"/>
            </w:rPr>
            <w:t>Sci</w:t>
          </w:r>
          <w:proofErr w:type="spellEnd"/>
          <w:r w:rsidRPr="009C0C32">
            <w:rPr>
              <w:rFonts w:eastAsia="Times New Roman"/>
              <w:color w:val="000000"/>
              <w:sz w:val="16"/>
              <w:szCs w:val="16"/>
            </w:rPr>
            <w:t xml:space="preserve">, vol. 9, p. e1278, Apr. 2023,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10.7717/PEERJ-CS.1278/TABLE-7.</w:t>
          </w:r>
        </w:p>
        <w:p w14:paraId="4E04935B" w14:textId="77777777" w:rsidR="009C0C32" w:rsidRPr="009C0C32" w:rsidRDefault="009C0C32" w:rsidP="009C0C32">
          <w:pPr>
            <w:autoSpaceDE w:val="0"/>
            <w:autoSpaceDN w:val="0"/>
            <w:ind w:hanging="640"/>
            <w:jc w:val="both"/>
            <w:divId w:val="1037436039"/>
            <w:rPr>
              <w:rFonts w:eastAsia="Times New Roman"/>
              <w:color w:val="000000"/>
              <w:sz w:val="16"/>
              <w:szCs w:val="16"/>
            </w:rPr>
          </w:pPr>
          <w:r w:rsidRPr="009C0C32">
            <w:rPr>
              <w:rFonts w:eastAsia="Times New Roman"/>
              <w:color w:val="000000"/>
              <w:sz w:val="16"/>
              <w:szCs w:val="16"/>
            </w:rPr>
            <w:t>[2]</w:t>
          </w:r>
          <w:r w:rsidRPr="009C0C32">
            <w:rPr>
              <w:rFonts w:eastAsia="Times New Roman"/>
              <w:color w:val="000000"/>
              <w:sz w:val="16"/>
              <w:szCs w:val="16"/>
            </w:rPr>
            <w:tab/>
            <w:t xml:space="preserve">M. A. </w:t>
          </w:r>
          <w:proofErr w:type="spellStart"/>
          <w:r w:rsidRPr="009C0C32">
            <w:rPr>
              <w:rFonts w:eastAsia="Times New Roman"/>
              <w:color w:val="000000"/>
              <w:sz w:val="16"/>
              <w:szCs w:val="16"/>
            </w:rPr>
            <w:t>Alrasheedi</w:t>
          </w:r>
          <w:proofErr w:type="spellEnd"/>
          <w:r w:rsidRPr="009C0C32">
            <w:rPr>
              <w:rFonts w:eastAsia="Times New Roman"/>
              <w:color w:val="000000"/>
              <w:sz w:val="16"/>
              <w:szCs w:val="16"/>
            </w:rPr>
            <w:t xml:space="preserve">, ‘Enhancing Fraud Detection in Credit Card Transactions: A Comparative Study of Machine Learning Models’, </w:t>
          </w:r>
          <w:proofErr w:type="spellStart"/>
          <w:r w:rsidRPr="009C0C32">
            <w:rPr>
              <w:rFonts w:eastAsia="Times New Roman"/>
              <w:i/>
              <w:iCs/>
              <w:color w:val="000000"/>
              <w:sz w:val="16"/>
              <w:szCs w:val="16"/>
            </w:rPr>
            <w:t>Comput</w:t>
          </w:r>
          <w:proofErr w:type="spellEnd"/>
          <w:r w:rsidRPr="009C0C32">
            <w:rPr>
              <w:rFonts w:eastAsia="Times New Roman"/>
              <w:i/>
              <w:iCs/>
              <w:color w:val="000000"/>
              <w:sz w:val="16"/>
              <w:szCs w:val="16"/>
            </w:rPr>
            <w:t xml:space="preserve"> Econ</w:t>
          </w:r>
          <w:r w:rsidRPr="009C0C32">
            <w:rPr>
              <w:rFonts w:eastAsia="Times New Roman"/>
              <w:color w:val="000000"/>
              <w:sz w:val="16"/>
              <w:szCs w:val="16"/>
            </w:rPr>
            <w:t xml:space="preserve">, pp. 1–27, Aug. 2025,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10.1007/S10614-025-11071-3/TABLES/12.</w:t>
          </w:r>
        </w:p>
        <w:p w14:paraId="2095EFD0" w14:textId="77777777" w:rsidR="009C0C32" w:rsidRPr="009C0C32" w:rsidRDefault="009C0C32" w:rsidP="009C0C32">
          <w:pPr>
            <w:autoSpaceDE w:val="0"/>
            <w:autoSpaceDN w:val="0"/>
            <w:ind w:hanging="640"/>
            <w:jc w:val="both"/>
            <w:divId w:val="1430806971"/>
            <w:rPr>
              <w:rFonts w:eastAsia="Times New Roman"/>
              <w:color w:val="000000"/>
              <w:sz w:val="16"/>
              <w:szCs w:val="16"/>
            </w:rPr>
          </w:pPr>
          <w:r w:rsidRPr="009C0C32">
            <w:rPr>
              <w:rFonts w:eastAsia="Times New Roman"/>
              <w:color w:val="000000"/>
              <w:sz w:val="16"/>
              <w:szCs w:val="16"/>
            </w:rPr>
            <w:t>[3]</w:t>
          </w:r>
          <w:r w:rsidRPr="009C0C32">
            <w:rPr>
              <w:rFonts w:eastAsia="Times New Roman"/>
              <w:color w:val="000000"/>
              <w:sz w:val="16"/>
              <w:szCs w:val="16"/>
            </w:rPr>
            <w:tab/>
            <w:t xml:space="preserve">‘Why Online Payments Fraud Continues to Grow - </w:t>
          </w:r>
          <w:proofErr w:type="spellStart"/>
          <w:r w:rsidRPr="009C0C32">
            <w:rPr>
              <w:rFonts w:eastAsia="Times New Roman"/>
              <w:color w:val="000000"/>
              <w:sz w:val="16"/>
              <w:szCs w:val="16"/>
            </w:rPr>
            <w:t>PaymentsJournal</w:t>
          </w:r>
          <w:proofErr w:type="spellEnd"/>
          <w:r w:rsidRPr="009C0C32">
            <w:rPr>
              <w:rFonts w:eastAsia="Times New Roman"/>
              <w:color w:val="000000"/>
              <w:sz w:val="16"/>
              <w:szCs w:val="16"/>
            </w:rPr>
            <w:t>’. Accessed: Sep. 12, 2025. [Online]. Available: https://www.paymentsjournal.com/why-online-payments-fraud-continues-to-grow/</w:t>
          </w:r>
        </w:p>
        <w:p w14:paraId="331DCBAA" w14:textId="77777777" w:rsidR="009C0C32" w:rsidRPr="009C0C32" w:rsidRDefault="009C0C32" w:rsidP="009C0C32">
          <w:pPr>
            <w:autoSpaceDE w:val="0"/>
            <w:autoSpaceDN w:val="0"/>
            <w:ind w:hanging="640"/>
            <w:jc w:val="both"/>
            <w:divId w:val="349258977"/>
            <w:rPr>
              <w:rFonts w:eastAsia="Times New Roman"/>
              <w:color w:val="000000"/>
              <w:sz w:val="16"/>
              <w:szCs w:val="16"/>
            </w:rPr>
          </w:pPr>
          <w:r w:rsidRPr="009C0C32">
            <w:rPr>
              <w:rFonts w:eastAsia="Times New Roman"/>
              <w:color w:val="000000"/>
              <w:sz w:val="16"/>
              <w:szCs w:val="16"/>
            </w:rPr>
            <w:t>[4]</w:t>
          </w:r>
          <w:r w:rsidRPr="009C0C32">
            <w:rPr>
              <w:rFonts w:eastAsia="Times New Roman"/>
              <w:color w:val="000000"/>
              <w:sz w:val="16"/>
              <w:szCs w:val="16"/>
            </w:rPr>
            <w:tab/>
            <w:t xml:space="preserve">V. Chang, B. Ali, L. Golightly, M. A. Ganatra, and M. Mohamed, ‘Investigating Credit Card Payment Fraud with Detection Methods Using Advanced Machine Learning’, </w:t>
          </w:r>
          <w:r w:rsidRPr="009C0C32">
            <w:rPr>
              <w:rFonts w:eastAsia="Times New Roman"/>
              <w:i/>
              <w:iCs/>
              <w:color w:val="000000"/>
              <w:sz w:val="16"/>
              <w:szCs w:val="16"/>
            </w:rPr>
            <w:t>Information 2024, Vol. 15, Page 478</w:t>
          </w:r>
          <w:r w:rsidRPr="009C0C32">
            <w:rPr>
              <w:rFonts w:eastAsia="Times New Roman"/>
              <w:color w:val="000000"/>
              <w:sz w:val="16"/>
              <w:szCs w:val="16"/>
            </w:rPr>
            <w:t xml:space="preserve">, vol. 15, no. 8, p. 478, Aug. 2024,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10.3390/INFO15080478.</w:t>
          </w:r>
        </w:p>
        <w:p w14:paraId="191B0F14" w14:textId="77777777" w:rsidR="009C0C32" w:rsidRPr="009C0C32" w:rsidRDefault="009C0C32" w:rsidP="009C0C32">
          <w:pPr>
            <w:autoSpaceDE w:val="0"/>
            <w:autoSpaceDN w:val="0"/>
            <w:ind w:hanging="640"/>
            <w:jc w:val="both"/>
            <w:divId w:val="1485201900"/>
            <w:rPr>
              <w:rFonts w:eastAsia="Times New Roman"/>
              <w:color w:val="000000"/>
              <w:sz w:val="16"/>
              <w:szCs w:val="16"/>
            </w:rPr>
          </w:pPr>
          <w:r w:rsidRPr="009C0C32">
            <w:rPr>
              <w:rFonts w:eastAsia="Times New Roman"/>
              <w:color w:val="000000"/>
              <w:sz w:val="16"/>
              <w:szCs w:val="16"/>
            </w:rPr>
            <w:t>[5]</w:t>
          </w:r>
          <w:r w:rsidRPr="009C0C32">
            <w:rPr>
              <w:rFonts w:eastAsia="Times New Roman"/>
              <w:color w:val="000000"/>
              <w:sz w:val="16"/>
              <w:szCs w:val="16"/>
            </w:rPr>
            <w:tab/>
            <w:t xml:space="preserve">M. Shanaa and S. Abdallah, ‘A Hybrid Anomaly Detection Framework Combining Supervised and Unsupervised Learning for Credit Card Fraud Detection’, </w:t>
          </w:r>
          <w:r w:rsidRPr="009C0C32">
            <w:rPr>
              <w:rFonts w:eastAsia="Times New Roman"/>
              <w:i/>
              <w:iCs/>
              <w:color w:val="000000"/>
              <w:sz w:val="16"/>
              <w:szCs w:val="16"/>
            </w:rPr>
            <w:t>F1000Research 2025 14:664</w:t>
          </w:r>
          <w:r w:rsidRPr="009C0C32">
            <w:rPr>
              <w:rFonts w:eastAsia="Times New Roman"/>
              <w:color w:val="000000"/>
              <w:sz w:val="16"/>
              <w:szCs w:val="16"/>
            </w:rPr>
            <w:t xml:space="preserve">, vol. 14, p. 664, Jul. 2025,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10.12688/f1000research.166350.1.</w:t>
          </w:r>
        </w:p>
        <w:p w14:paraId="3E1E2F55" w14:textId="77777777" w:rsidR="009C0C32" w:rsidRPr="009C0C32" w:rsidRDefault="009C0C32" w:rsidP="009C0C32">
          <w:pPr>
            <w:autoSpaceDE w:val="0"/>
            <w:autoSpaceDN w:val="0"/>
            <w:ind w:hanging="640"/>
            <w:jc w:val="both"/>
            <w:divId w:val="170992154"/>
            <w:rPr>
              <w:rFonts w:eastAsia="Times New Roman"/>
              <w:color w:val="000000"/>
              <w:sz w:val="16"/>
              <w:szCs w:val="16"/>
            </w:rPr>
          </w:pPr>
          <w:r w:rsidRPr="009C0C32">
            <w:rPr>
              <w:rFonts w:eastAsia="Times New Roman"/>
              <w:color w:val="000000"/>
              <w:sz w:val="16"/>
              <w:szCs w:val="16"/>
            </w:rPr>
            <w:t>[6]</w:t>
          </w:r>
          <w:r w:rsidRPr="009C0C32">
            <w:rPr>
              <w:rFonts w:eastAsia="Times New Roman"/>
              <w:color w:val="000000"/>
              <w:sz w:val="16"/>
              <w:szCs w:val="16"/>
            </w:rPr>
            <w:tab/>
            <w:t xml:space="preserve">M. A. Talukder, R. Hossen, M. A. Uddin, M. N. Uddin, and U. K. Acharjee, ‘Securing Transactions: A Hybrid Dependable Ensemble Machine Learning Model using IHT-LR and Grid Search’, </w:t>
          </w:r>
          <w:r w:rsidRPr="009C0C32">
            <w:rPr>
              <w:rFonts w:eastAsia="Times New Roman"/>
              <w:i/>
              <w:iCs/>
              <w:color w:val="000000"/>
              <w:sz w:val="16"/>
              <w:szCs w:val="16"/>
            </w:rPr>
            <w:t>Cybersecurity</w:t>
          </w:r>
          <w:r w:rsidRPr="009C0C32">
            <w:rPr>
              <w:rFonts w:eastAsia="Times New Roman"/>
              <w:color w:val="000000"/>
              <w:sz w:val="16"/>
              <w:szCs w:val="16"/>
            </w:rPr>
            <w:t xml:space="preserve">, vol. 7, no. 1, Feb. 2024,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10.1186/s42400-024-00221-z.</w:t>
          </w:r>
        </w:p>
        <w:p w14:paraId="270AAB25" w14:textId="77777777" w:rsidR="009C0C32" w:rsidRPr="009C0C32" w:rsidRDefault="009C0C32" w:rsidP="009C0C32">
          <w:pPr>
            <w:autoSpaceDE w:val="0"/>
            <w:autoSpaceDN w:val="0"/>
            <w:ind w:hanging="640"/>
            <w:jc w:val="both"/>
            <w:divId w:val="1613201224"/>
            <w:rPr>
              <w:rFonts w:eastAsia="Times New Roman"/>
              <w:color w:val="000000"/>
              <w:sz w:val="16"/>
              <w:szCs w:val="16"/>
            </w:rPr>
          </w:pPr>
          <w:r w:rsidRPr="009C0C32">
            <w:rPr>
              <w:rFonts w:eastAsia="Times New Roman"/>
              <w:color w:val="000000"/>
              <w:sz w:val="16"/>
              <w:szCs w:val="16"/>
            </w:rPr>
            <w:t>[7]</w:t>
          </w:r>
          <w:r w:rsidRPr="009C0C32">
            <w:rPr>
              <w:rFonts w:eastAsia="Times New Roman"/>
              <w:color w:val="000000"/>
              <w:sz w:val="16"/>
              <w:szCs w:val="16"/>
            </w:rPr>
            <w:tab/>
            <w:t xml:space="preserve">F. </w:t>
          </w:r>
          <w:proofErr w:type="spellStart"/>
          <w:r w:rsidRPr="009C0C32">
            <w:rPr>
              <w:rFonts w:eastAsia="Times New Roman"/>
              <w:color w:val="000000"/>
              <w:sz w:val="16"/>
              <w:szCs w:val="16"/>
            </w:rPr>
            <w:t>Carcillo</w:t>
          </w:r>
          <w:proofErr w:type="spellEnd"/>
          <w:r w:rsidRPr="009C0C32">
            <w:rPr>
              <w:rFonts w:eastAsia="Times New Roman"/>
              <w:color w:val="000000"/>
              <w:sz w:val="16"/>
              <w:szCs w:val="16"/>
            </w:rPr>
            <w:t xml:space="preserve">, Y. A. Le Borgne, O. Caelen, Y. Kessaci, F. </w:t>
          </w:r>
          <w:proofErr w:type="spellStart"/>
          <w:r w:rsidRPr="009C0C32">
            <w:rPr>
              <w:rFonts w:eastAsia="Times New Roman"/>
              <w:color w:val="000000"/>
              <w:sz w:val="16"/>
              <w:szCs w:val="16"/>
            </w:rPr>
            <w:t>Oblé</w:t>
          </w:r>
          <w:proofErr w:type="spellEnd"/>
          <w:r w:rsidRPr="009C0C32">
            <w:rPr>
              <w:rFonts w:eastAsia="Times New Roman"/>
              <w:color w:val="000000"/>
              <w:sz w:val="16"/>
              <w:szCs w:val="16"/>
            </w:rPr>
            <w:t xml:space="preserve">, and G. Bontempi, ‘Combining unsupervised and supervised learning </w:t>
          </w:r>
          <w:r w:rsidRPr="009C0C32">
            <w:rPr>
              <w:rFonts w:eastAsia="Times New Roman"/>
              <w:color w:val="000000"/>
              <w:sz w:val="16"/>
              <w:szCs w:val="16"/>
            </w:rPr>
            <w:lastRenderedPageBreak/>
            <w:t xml:space="preserve">in credit card fraud detection’, </w:t>
          </w:r>
          <w:r w:rsidRPr="009C0C32">
            <w:rPr>
              <w:rFonts w:eastAsia="Times New Roman"/>
              <w:i/>
              <w:iCs/>
              <w:color w:val="000000"/>
              <w:sz w:val="16"/>
              <w:szCs w:val="16"/>
            </w:rPr>
            <w:t>Inf Sci (N Y)</w:t>
          </w:r>
          <w:r w:rsidRPr="009C0C32">
            <w:rPr>
              <w:rFonts w:eastAsia="Times New Roman"/>
              <w:color w:val="000000"/>
              <w:sz w:val="16"/>
              <w:szCs w:val="16"/>
            </w:rPr>
            <w:t xml:space="preserve">, vol. 557, pp. 317–331, May 2021,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10.1016/J.INS.2019.05.042.</w:t>
          </w:r>
        </w:p>
        <w:p w14:paraId="5F54670F" w14:textId="05160F77" w:rsidR="009C0C32" w:rsidRPr="009C0C32" w:rsidRDefault="009C0C32" w:rsidP="00ED4B60">
          <w:pPr>
            <w:autoSpaceDE w:val="0"/>
            <w:autoSpaceDN w:val="0"/>
            <w:ind w:hanging="640"/>
            <w:jc w:val="both"/>
            <w:divId w:val="1244146123"/>
            <w:rPr>
              <w:rFonts w:eastAsia="Times New Roman"/>
              <w:color w:val="000000"/>
              <w:sz w:val="16"/>
              <w:szCs w:val="16"/>
            </w:rPr>
          </w:pPr>
          <w:r w:rsidRPr="009C0C32">
            <w:rPr>
              <w:rFonts w:eastAsia="Times New Roman"/>
              <w:color w:val="000000"/>
              <w:sz w:val="16"/>
              <w:szCs w:val="16"/>
            </w:rPr>
            <w:t>[8]</w:t>
          </w:r>
          <w:r w:rsidRPr="009C0C32">
            <w:rPr>
              <w:rFonts w:eastAsia="Times New Roman"/>
              <w:color w:val="000000"/>
              <w:sz w:val="16"/>
              <w:szCs w:val="16"/>
            </w:rPr>
            <w:tab/>
            <w:t>‘Statistical Fraud Detection: A Review on JSTOR’. Accessed: Sep.</w:t>
          </w:r>
          <w:proofErr w:type="gramStart"/>
          <w:r w:rsidR="00ED4B60">
            <w:rPr>
              <w:rFonts w:eastAsia="Times New Roman"/>
              <w:color w:val="000000"/>
              <w:sz w:val="16"/>
              <w:szCs w:val="16"/>
            </w:rPr>
            <w:t>12</w:t>
          </w:r>
          <w:r w:rsidRPr="009C0C32">
            <w:rPr>
              <w:rFonts w:eastAsia="Times New Roman"/>
              <w:color w:val="000000"/>
              <w:sz w:val="16"/>
              <w:szCs w:val="16"/>
            </w:rPr>
            <w:t>,2025.Online</w:t>
          </w:r>
          <w:proofErr w:type="gramEnd"/>
          <w:r w:rsidRPr="009C0C32">
            <w:rPr>
              <w:rFonts w:eastAsia="Times New Roman"/>
              <w:color w:val="000000"/>
              <w:sz w:val="16"/>
              <w:szCs w:val="16"/>
            </w:rPr>
            <w:t>].Available:https://www.jstor.org/stable/3182781</w:t>
          </w:r>
        </w:p>
        <w:p w14:paraId="44028244" w14:textId="77777777" w:rsidR="009C0C32" w:rsidRPr="009C0C32" w:rsidRDefault="009C0C32" w:rsidP="009C0C32">
          <w:pPr>
            <w:autoSpaceDE w:val="0"/>
            <w:autoSpaceDN w:val="0"/>
            <w:ind w:hanging="640"/>
            <w:jc w:val="both"/>
            <w:divId w:val="383600123"/>
            <w:rPr>
              <w:rFonts w:eastAsia="Times New Roman"/>
              <w:color w:val="000000"/>
              <w:sz w:val="16"/>
              <w:szCs w:val="16"/>
            </w:rPr>
          </w:pPr>
          <w:r w:rsidRPr="009C0C32">
            <w:rPr>
              <w:rFonts w:eastAsia="Times New Roman"/>
              <w:color w:val="000000"/>
              <w:sz w:val="16"/>
              <w:szCs w:val="16"/>
            </w:rPr>
            <w:t>[9]</w:t>
          </w:r>
          <w:r w:rsidRPr="009C0C32">
            <w:rPr>
              <w:rFonts w:eastAsia="Times New Roman"/>
              <w:color w:val="000000"/>
              <w:sz w:val="16"/>
              <w:szCs w:val="16"/>
            </w:rPr>
            <w:tab/>
            <w:t xml:space="preserve">Y. Kou, C. T. Lu, S. </w:t>
          </w:r>
          <w:proofErr w:type="spellStart"/>
          <w:r w:rsidRPr="009C0C32">
            <w:rPr>
              <w:rFonts w:eastAsia="Times New Roman"/>
              <w:color w:val="000000"/>
              <w:sz w:val="16"/>
              <w:szCs w:val="16"/>
            </w:rPr>
            <w:t>Sirwongwattana</w:t>
          </w:r>
          <w:proofErr w:type="spellEnd"/>
          <w:r w:rsidRPr="009C0C32">
            <w:rPr>
              <w:rFonts w:eastAsia="Times New Roman"/>
              <w:color w:val="000000"/>
              <w:sz w:val="16"/>
              <w:szCs w:val="16"/>
            </w:rPr>
            <w:t xml:space="preserve">, and Y. P. Huang, ‘Survey of fraud detection techniques’, </w:t>
          </w:r>
          <w:r w:rsidRPr="009C0C32">
            <w:rPr>
              <w:rFonts w:eastAsia="Times New Roman"/>
              <w:i/>
              <w:iCs/>
              <w:color w:val="000000"/>
              <w:sz w:val="16"/>
              <w:szCs w:val="16"/>
            </w:rPr>
            <w:t>Conference Proceeding - IEEE International Conference on Networking, Sensing and Control</w:t>
          </w:r>
          <w:r w:rsidRPr="009C0C32">
            <w:rPr>
              <w:rFonts w:eastAsia="Times New Roman"/>
              <w:color w:val="000000"/>
              <w:sz w:val="16"/>
              <w:szCs w:val="16"/>
            </w:rPr>
            <w:t xml:space="preserve">, vol. 2, pp. 749–754, 2004,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10.1109/ICNSC.2004.1297040.</w:t>
          </w:r>
        </w:p>
        <w:p w14:paraId="2F4C400C" w14:textId="77777777" w:rsidR="009C0C32" w:rsidRPr="009C0C32" w:rsidRDefault="009C0C32" w:rsidP="009C0C32">
          <w:pPr>
            <w:autoSpaceDE w:val="0"/>
            <w:autoSpaceDN w:val="0"/>
            <w:ind w:hanging="640"/>
            <w:jc w:val="both"/>
            <w:divId w:val="1228108261"/>
            <w:rPr>
              <w:rFonts w:eastAsia="Times New Roman"/>
              <w:color w:val="000000"/>
              <w:sz w:val="16"/>
              <w:szCs w:val="16"/>
            </w:rPr>
          </w:pPr>
          <w:r w:rsidRPr="009C0C32">
            <w:rPr>
              <w:rFonts w:eastAsia="Times New Roman"/>
              <w:color w:val="000000"/>
              <w:sz w:val="16"/>
              <w:szCs w:val="16"/>
            </w:rPr>
            <w:t>[10]</w:t>
          </w:r>
          <w:r w:rsidRPr="009C0C32">
            <w:rPr>
              <w:rFonts w:eastAsia="Times New Roman"/>
              <w:color w:val="000000"/>
              <w:sz w:val="16"/>
              <w:szCs w:val="16"/>
            </w:rPr>
            <w:tab/>
            <w:t xml:space="preserve">A. Correa Bahnsen, D. </w:t>
          </w:r>
          <w:proofErr w:type="spellStart"/>
          <w:r w:rsidRPr="009C0C32">
            <w:rPr>
              <w:rFonts w:eastAsia="Times New Roman"/>
              <w:color w:val="000000"/>
              <w:sz w:val="16"/>
              <w:szCs w:val="16"/>
            </w:rPr>
            <w:t>Aouada</w:t>
          </w:r>
          <w:proofErr w:type="spellEnd"/>
          <w:r w:rsidRPr="009C0C32">
            <w:rPr>
              <w:rFonts w:eastAsia="Times New Roman"/>
              <w:color w:val="000000"/>
              <w:sz w:val="16"/>
              <w:szCs w:val="16"/>
            </w:rPr>
            <w:t xml:space="preserve">, A. Stojanovic, and B. </w:t>
          </w:r>
          <w:proofErr w:type="spellStart"/>
          <w:r w:rsidRPr="009C0C32">
            <w:rPr>
              <w:rFonts w:eastAsia="Times New Roman"/>
              <w:color w:val="000000"/>
              <w:sz w:val="16"/>
              <w:szCs w:val="16"/>
            </w:rPr>
            <w:t>Ottersten</w:t>
          </w:r>
          <w:proofErr w:type="spellEnd"/>
          <w:r w:rsidRPr="009C0C32">
            <w:rPr>
              <w:rFonts w:eastAsia="Times New Roman"/>
              <w:color w:val="000000"/>
              <w:sz w:val="16"/>
              <w:szCs w:val="16"/>
            </w:rPr>
            <w:t xml:space="preserve">, ‘Feature engineering strategies for credit card fraud detection’, </w:t>
          </w:r>
          <w:r w:rsidRPr="009C0C32">
            <w:rPr>
              <w:rFonts w:eastAsia="Times New Roman"/>
              <w:i/>
              <w:iCs/>
              <w:color w:val="000000"/>
              <w:sz w:val="16"/>
              <w:szCs w:val="16"/>
            </w:rPr>
            <w:t>Expert Syst Appl</w:t>
          </w:r>
          <w:r w:rsidRPr="009C0C32">
            <w:rPr>
              <w:rFonts w:eastAsia="Times New Roman"/>
              <w:color w:val="000000"/>
              <w:sz w:val="16"/>
              <w:szCs w:val="16"/>
            </w:rPr>
            <w:t xml:space="preserve">, vol. 51, pp. 134–142, Jun. 2016,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10.1016/J.ESWA.2015.12.030.</w:t>
          </w:r>
        </w:p>
        <w:p w14:paraId="1B41E1EE" w14:textId="77777777" w:rsidR="009C0C32" w:rsidRPr="009C0C32" w:rsidRDefault="009C0C32" w:rsidP="009C0C32">
          <w:pPr>
            <w:autoSpaceDE w:val="0"/>
            <w:autoSpaceDN w:val="0"/>
            <w:ind w:hanging="640"/>
            <w:jc w:val="both"/>
            <w:divId w:val="839152822"/>
            <w:rPr>
              <w:rFonts w:eastAsia="Times New Roman"/>
              <w:color w:val="000000"/>
              <w:sz w:val="16"/>
              <w:szCs w:val="16"/>
            </w:rPr>
          </w:pPr>
          <w:r w:rsidRPr="009C0C32">
            <w:rPr>
              <w:rFonts w:eastAsia="Times New Roman"/>
              <w:color w:val="000000"/>
              <w:sz w:val="16"/>
              <w:szCs w:val="16"/>
            </w:rPr>
            <w:t>[11]</w:t>
          </w:r>
          <w:r w:rsidRPr="009C0C32">
            <w:rPr>
              <w:rFonts w:eastAsia="Times New Roman"/>
              <w:color w:val="000000"/>
              <w:sz w:val="16"/>
              <w:szCs w:val="16"/>
            </w:rPr>
            <w:tab/>
            <w:t xml:space="preserve">A. Heydari, M. A. Tavakoli, N. Salim, and Z. Heydari, ‘Detection of review spam: A survey’, </w:t>
          </w:r>
          <w:r w:rsidRPr="009C0C32">
            <w:rPr>
              <w:rFonts w:eastAsia="Times New Roman"/>
              <w:i/>
              <w:iCs/>
              <w:color w:val="000000"/>
              <w:sz w:val="16"/>
              <w:szCs w:val="16"/>
            </w:rPr>
            <w:t>Expert Syst Appl</w:t>
          </w:r>
          <w:r w:rsidRPr="009C0C32">
            <w:rPr>
              <w:rFonts w:eastAsia="Times New Roman"/>
              <w:color w:val="000000"/>
              <w:sz w:val="16"/>
              <w:szCs w:val="16"/>
            </w:rPr>
            <w:t xml:space="preserve">, vol. 42, no. 7, pp. 3634–3642, May 2015,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10.1016/J.ESWA.2014.12.029.</w:t>
          </w:r>
        </w:p>
        <w:p w14:paraId="49852B92" w14:textId="77777777" w:rsidR="009C0C32" w:rsidRPr="009C0C32" w:rsidRDefault="009C0C32" w:rsidP="009C0C32">
          <w:pPr>
            <w:autoSpaceDE w:val="0"/>
            <w:autoSpaceDN w:val="0"/>
            <w:ind w:hanging="640"/>
            <w:jc w:val="both"/>
            <w:divId w:val="1061946994"/>
            <w:rPr>
              <w:rFonts w:eastAsia="Times New Roman"/>
              <w:color w:val="000000"/>
              <w:sz w:val="16"/>
              <w:szCs w:val="16"/>
            </w:rPr>
          </w:pPr>
          <w:r w:rsidRPr="009C0C32">
            <w:rPr>
              <w:rFonts w:eastAsia="Times New Roman"/>
              <w:color w:val="000000"/>
              <w:sz w:val="16"/>
              <w:szCs w:val="16"/>
            </w:rPr>
            <w:t>[12]</w:t>
          </w:r>
          <w:r w:rsidRPr="009C0C32">
            <w:rPr>
              <w:rFonts w:eastAsia="Times New Roman"/>
              <w:color w:val="000000"/>
              <w:sz w:val="16"/>
              <w:szCs w:val="16"/>
            </w:rPr>
            <w:tab/>
            <w:t>‘URSI conference calendar | URSI Journals &amp; Magazine | IEEE Xplore’. Accessed: Sep. 12, 2025. [Online]. Available: https://ieeexplore.ieee.org/document/8267389</w:t>
          </w:r>
        </w:p>
        <w:p w14:paraId="14E55E27" w14:textId="77777777" w:rsidR="009C0C32" w:rsidRPr="009C0C32" w:rsidRDefault="009C0C32" w:rsidP="009C0C32">
          <w:pPr>
            <w:autoSpaceDE w:val="0"/>
            <w:autoSpaceDN w:val="0"/>
            <w:ind w:hanging="640"/>
            <w:jc w:val="both"/>
            <w:divId w:val="1146701775"/>
            <w:rPr>
              <w:rFonts w:eastAsia="Times New Roman"/>
              <w:color w:val="000000"/>
              <w:sz w:val="16"/>
              <w:szCs w:val="16"/>
            </w:rPr>
          </w:pPr>
          <w:r w:rsidRPr="009C0C32">
            <w:rPr>
              <w:rFonts w:eastAsia="Times New Roman"/>
              <w:color w:val="000000"/>
              <w:sz w:val="16"/>
              <w:szCs w:val="16"/>
            </w:rPr>
            <w:lastRenderedPageBreak/>
            <w:t>[13]</w:t>
          </w:r>
          <w:r w:rsidRPr="009C0C32">
            <w:rPr>
              <w:rFonts w:eastAsia="Times New Roman"/>
              <w:color w:val="000000"/>
              <w:sz w:val="16"/>
              <w:szCs w:val="16"/>
            </w:rPr>
            <w:tab/>
            <w:t xml:space="preserve">J. </w:t>
          </w:r>
          <w:proofErr w:type="spellStart"/>
          <w:r w:rsidRPr="009C0C32">
            <w:rPr>
              <w:rFonts w:eastAsia="Times New Roman"/>
              <w:color w:val="000000"/>
              <w:sz w:val="16"/>
              <w:szCs w:val="16"/>
            </w:rPr>
            <w:t>Jurgovsky</w:t>
          </w:r>
          <w:proofErr w:type="spellEnd"/>
          <w:r w:rsidRPr="009C0C32">
            <w:rPr>
              <w:rFonts w:eastAsia="Times New Roman"/>
              <w:color w:val="000000"/>
              <w:sz w:val="16"/>
              <w:szCs w:val="16"/>
            </w:rPr>
            <w:t xml:space="preserve"> </w:t>
          </w:r>
          <w:r w:rsidRPr="009C0C32">
            <w:rPr>
              <w:rFonts w:eastAsia="Times New Roman"/>
              <w:i/>
              <w:iCs/>
              <w:color w:val="000000"/>
              <w:sz w:val="16"/>
              <w:szCs w:val="16"/>
            </w:rPr>
            <w:t>et al.</w:t>
          </w:r>
          <w:r w:rsidRPr="009C0C32">
            <w:rPr>
              <w:rFonts w:eastAsia="Times New Roman"/>
              <w:color w:val="000000"/>
              <w:sz w:val="16"/>
              <w:szCs w:val="16"/>
            </w:rPr>
            <w:t xml:space="preserve">, ‘Sequence classification for credit-card fraud detection’, </w:t>
          </w:r>
          <w:r w:rsidRPr="009C0C32">
            <w:rPr>
              <w:rFonts w:eastAsia="Times New Roman"/>
              <w:i/>
              <w:iCs/>
              <w:color w:val="000000"/>
              <w:sz w:val="16"/>
              <w:szCs w:val="16"/>
            </w:rPr>
            <w:t>Expert Syst Appl</w:t>
          </w:r>
          <w:r w:rsidRPr="009C0C32">
            <w:rPr>
              <w:rFonts w:eastAsia="Times New Roman"/>
              <w:color w:val="000000"/>
              <w:sz w:val="16"/>
              <w:szCs w:val="16"/>
            </w:rPr>
            <w:t xml:space="preserve">, vol. 100, pp. 234–245, Jun. 2018,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10.1016/J.ESWA.2018.01.037.</w:t>
          </w:r>
        </w:p>
        <w:p w14:paraId="3E59B70A" w14:textId="77777777" w:rsidR="009C0C32" w:rsidRPr="009C0C32" w:rsidRDefault="009C0C32" w:rsidP="009C0C32">
          <w:pPr>
            <w:autoSpaceDE w:val="0"/>
            <w:autoSpaceDN w:val="0"/>
            <w:ind w:hanging="640"/>
            <w:jc w:val="both"/>
            <w:divId w:val="202060888"/>
            <w:rPr>
              <w:rFonts w:eastAsia="Times New Roman"/>
              <w:color w:val="000000"/>
              <w:sz w:val="16"/>
              <w:szCs w:val="16"/>
            </w:rPr>
          </w:pPr>
          <w:r w:rsidRPr="009C0C32">
            <w:rPr>
              <w:rFonts w:eastAsia="Times New Roman"/>
              <w:color w:val="000000"/>
              <w:sz w:val="16"/>
              <w:szCs w:val="16"/>
            </w:rPr>
            <w:t>[14]</w:t>
          </w:r>
          <w:r w:rsidRPr="009C0C32">
            <w:rPr>
              <w:rFonts w:eastAsia="Times New Roman"/>
              <w:color w:val="000000"/>
              <w:sz w:val="16"/>
              <w:szCs w:val="16"/>
            </w:rPr>
            <w:tab/>
            <w:t xml:space="preserve">X. Zhang, X. Wang, Q. Kang, and J. Cheng, ‘Differential mutation and novel social learning particle swarm optimization algorithm’, </w:t>
          </w:r>
          <w:r w:rsidRPr="009C0C32">
            <w:rPr>
              <w:rFonts w:eastAsia="Times New Roman"/>
              <w:i/>
              <w:iCs/>
              <w:color w:val="000000"/>
              <w:sz w:val="16"/>
              <w:szCs w:val="16"/>
            </w:rPr>
            <w:t>Inf Sci (N Y)</w:t>
          </w:r>
          <w:r w:rsidRPr="009C0C32">
            <w:rPr>
              <w:rFonts w:eastAsia="Times New Roman"/>
              <w:color w:val="000000"/>
              <w:sz w:val="16"/>
              <w:szCs w:val="16"/>
            </w:rPr>
            <w:t xml:space="preserve">, vol. 480, pp. 109–129, Apr. 2019,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10.1016/J.INS.2018.12.030.</w:t>
          </w:r>
        </w:p>
        <w:p w14:paraId="12CFCF4E" w14:textId="77777777" w:rsidR="009C0C32" w:rsidRPr="009C0C32" w:rsidRDefault="009C0C32" w:rsidP="009C0C32">
          <w:pPr>
            <w:autoSpaceDE w:val="0"/>
            <w:autoSpaceDN w:val="0"/>
            <w:ind w:hanging="640"/>
            <w:jc w:val="both"/>
            <w:divId w:val="522941235"/>
            <w:rPr>
              <w:rFonts w:eastAsia="Times New Roman"/>
              <w:color w:val="000000"/>
              <w:sz w:val="16"/>
              <w:szCs w:val="16"/>
            </w:rPr>
          </w:pPr>
          <w:r w:rsidRPr="009C0C32">
            <w:rPr>
              <w:rFonts w:eastAsia="Times New Roman"/>
              <w:color w:val="000000"/>
              <w:sz w:val="16"/>
              <w:szCs w:val="16"/>
            </w:rPr>
            <w:t>[15]</w:t>
          </w:r>
          <w:r w:rsidRPr="009C0C32">
            <w:rPr>
              <w:rFonts w:eastAsia="Times New Roman"/>
              <w:color w:val="000000"/>
              <w:sz w:val="16"/>
              <w:szCs w:val="16"/>
            </w:rPr>
            <w:tab/>
            <w:t xml:space="preserve">S. </w:t>
          </w:r>
          <w:proofErr w:type="spellStart"/>
          <w:r w:rsidRPr="009C0C32">
            <w:rPr>
              <w:rFonts w:eastAsia="Times New Roman"/>
              <w:color w:val="000000"/>
              <w:sz w:val="16"/>
              <w:szCs w:val="16"/>
            </w:rPr>
            <w:t>Pagsuyoin</w:t>
          </w:r>
          <w:proofErr w:type="spellEnd"/>
          <w:r w:rsidRPr="009C0C32">
            <w:rPr>
              <w:rFonts w:eastAsia="Times New Roman"/>
              <w:color w:val="000000"/>
              <w:sz w:val="16"/>
              <w:szCs w:val="16"/>
            </w:rPr>
            <w:t xml:space="preserve">, J. Luo, and D. Bello, ‘A demographics-based mass load model for estimating community drug use’, </w:t>
          </w:r>
          <w:r w:rsidRPr="009C0C32">
            <w:rPr>
              <w:rFonts w:eastAsia="Times New Roman"/>
              <w:i/>
              <w:iCs/>
              <w:color w:val="000000"/>
              <w:sz w:val="16"/>
              <w:szCs w:val="16"/>
            </w:rPr>
            <w:t>2018 Systems and Information Engineering Design Symposium, SIEDS 2018</w:t>
          </w:r>
          <w:r w:rsidRPr="009C0C32">
            <w:rPr>
              <w:rFonts w:eastAsia="Times New Roman"/>
              <w:color w:val="000000"/>
              <w:sz w:val="16"/>
              <w:szCs w:val="16"/>
            </w:rPr>
            <w:t xml:space="preserve">, pp. 19–23, Jun. 2018,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10.1109/SIEDS.2018.8374734.</w:t>
          </w:r>
        </w:p>
        <w:p w14:paraId="4950A08D" w14:textId="77777777" w:rsidR="009C0C32" w:rsidRPr="009C0C32" w:rsidRDefault="009C0C32" w:rsidP="009C0C32">
          <w:pPr>
            <w:autoSpaceDE w:val="0"/>
            <w:autoSpaceDN w:val="0"/>
            <w:ind w:hanging="640"/>
            <w:jc w:val="both"/>
            <w:divId w:val="1908301271"/>
            <w:rPr>
              <w:rFonts w:eastAsia="Times New Roman"/>
              <w:color w:val="000000"/>
              <w:sz w:val="16"/>
              <w:szCs w:val="16"/>
            </w:rPr>
          </w:pPr>
          <w:r w:rsidRPr="009C0C32">
            <w:rPr>
              <w:rFonts w:eastAsia="Times New Roman"/>
              <w:color w:val="000000"/>
              <w:sz w:val="16"/>
              <w:szCs w:val="16"/>
            </w:rPr>
            <w:t>[16]</w:t>
          </w:r>
          <w:r w:rsidRPr="009C0C32">
            <w:rPr>
              <w:rFonts w:eastAsia="Times New Roman"/>
              <w:color w:val="000000"/>
              <w:sz w:val="16"/>
              <w:szCs w:val="16"/>
            </w:rPr>
            <w:tab/>
            <w:t xml:space="preserve">H. Wang, Z. Xu, H. Fujita, and S. Liu, ‘Towards felicitous decision making: An overview on challenges and trends of Big Data’, </w:t>
          </w:r>
          <w:r w:rsidRPr="009C0C32">
            <w:rPr>
              <w:rFonts w:eastAsia="Times New Roman"/>
              <w:i/>
              <w:iCs/>
              <w:color w:val="000000"/>
              <w:sz w:val="16"/>
              <w:szCs w:val="16"/>
            </w:rPr>
            <w:t>Inf Sci (N Y)</w:t>
          </w:r>
          <w:r w:rsidRPr="009C0C32">
            <w:rPr>
              <w:rFonts w:eastAsia="Times New Roman"/>
              <w:color w:val="000000"/>
              <w:sz w:val="16"/>
              <w:szCs w:val="16"/>
            </w:rPr>
            <w:t xml:space="preserve">, vol. 367–368, pp. 747–765, Nov. 2016,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10.1016/j.ins.2016.07.007.</w:t>
          </w:r>
        </w:p>
        <w:p w14:paraId="352C2A6C" w14:textId="77777777" w:rsidR="009C0C32" w:rsidRPr="009C0C32" w:rsidRDefault="009C0C32" w:rsidP="009C0C32">
          <w:pPr>
            <w:autoSpaceDE w:val="0"/>
            <w:autoSpaceDN w:val="0"/>
            <w:ind w:hanging="640"/>
            <w:jc w:val="both"/>
            <w:divId w:val="739058750"/>
            <w:rPr>
              <w:rFonts w:eastAsia="Times New Roman"/>
              <w:color w:val="000000"/>
              <w:sz w:val="16"/>
              <w:szCs w:val="16"/>
            </w:rPr>
          </w:pPr>
          <w:r w:rsidRPr="009C0C32">
            <w:rPr>
              <w:rFonts w:eastAsia="Times New Roman"/>
              <w:color w:val="000000"/>
              <w:sz w:val="16"/>
              <w:szCs w:val="16"/>
            </w:rPr>
            <w:t>[17]</w:t>
          </w:r>
          <w:r w:rsidRPr="009C0C32">
            <w:rPr>
              <w:rFonts w:eastAsia="Times New Roman"/>
              <w:color w:val="000000"/>
              <w:sz w:val="16"/>
              <w:szCs w:val="16"/>
            </w:rPr>
            <w:tab/>
            <w:t xml:space="preserve">A. Heydari, M. A. Tavakoli, N. Salim, and Z. Heydari, ‘Detection of review spam: A survey’, </w:t>
          </w:r>
          <w:r w:rsidRPr="009C0C32">
            <w:rPr>
              <w:rFonts w:eastAsia="Times New Roman"/>
              <w:i/>
              <w:iCs/>
              <w:color w:val="000000"/>
              <w:sz w:val="16"/>
              <w:szCs w:val="16"/>
            </w:rPr>
            <w:t>Expert Syst Appl</w:t>
          </w:r>
          <w:r w:rsidRPr="009C0C32">
            <w:rPr>
              <w:rFonts w:eastAsia="Times New Roman"/>
              <w:color w:val="000000"/>
              <w:sz w:val="16"/>
              <w:szCs w:val="16"/>
            </w:rPr>
            <w:t xml:space="preserve">, vol. 42, no. 7, pp. 3634–3642, May 2015, </w:t>
          </w:r>
          <w:proofErr w:type="spellStart"/>
          <w:r w:rsidRPr="009C0C32">
            <w:rPr>
              <w:rFonts w:eastAsia="Times New Roman"/>
              <w:color w:val="000000"/>
              <w:sz w:val="16"/>
              <w:szCs w:val="16"/>
            </w:rPr>
            <w:t>doi</w:t>
          </w:r>
          <w:proofErr w:type="spellEnd"/>
          <w:r w:rsidRPr="009C0C32">
            <w:rPr>
              <w:rFonts w:eastAsia="Times New Roman"/>
              <w:color w:val="000000"/>
              <w:sz w:val="16"/>
              <w:szCs w:val="16"/>
            </w:rPr>
            <w:t>: 10.1016/J.ESWA.2014.12.029.</w:t>
          </w:r>
        </w:p>
        <w:p w14:paraId="510AA062" w14:textId="7A644BF8" w:rsidR="007A70CF" w:rsidRPr="007A70CF" w:rsidRDefault="009C0C32" w:rsidP="009C0C32">
          <w:pPr>
            <w:jc w:val="both"/>
          </w:pPr>
          <w:r w:rsidRPr="009C0C32">
            <w:rPr>
              <w:rFonts w:eastAsia="Times New Roman"/>
              <w:color w:val="000000"/>
              <w:sz w:val="16"/>
              <w:szCs w:val="16"/>
            </w:rPr>
            <w:t> </w:t>
          </w:r>
        </w:p>
      </w:sdtContent>
    </w:sdt>
    <w:p w14:paraId="22A6A7FB" w14:textId="6879D7F2" w:rsidR="0038121F" w:rsidRPr="008A789A" w:rsidRDefault="0038121F" w:rsidP="00A33FE6">
      <w:pPr>
        <w:pStyle w:val="references"/>
        <w:numPr>
          <w:ilvl w:val="0"/>
          <w:numId w:val="0"/>
        </w:numPr>
        <w:ind w:left="360" w:hanging="360"/>
        <w:sectPr w:rsidR="0038121F" w:rsidRPr="008A789A" w:rsidSect="003B4E04">
          <w:type w:val="continuous"/>
          <w:pgSz w:w="11906" w:h="16838" w:code="9"/>
          <w:pgMar w:top="1080" w:right="907" w:bottom="1440" w:left="907" w:header="720" w:footer="720" w:gutter="0"/>
          <w:cols w:num="2" w:space="360"/>
          <w:docGrid w:linePitch="360"/>
        </w:sectPr>
      </w:pPr>
      <w:r>
        <w:t>.</w:t>
      </w:r>
    </w:p>
    <w:p w14:paraId="4EF2B8B8" w14:textId="10F58FB2" w:rsidR="009303D9" w:rsidRDefault="009303D9" w:rsidP="00A33FE6">
      <w:pPr>
        <w:jc w:val="both"/>
      </w:pPr>
      <w:bookmarkStart w:id="0" w:name="_GoBack"/>
      <w:bookmarkEnd w:id="0"/>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3B6E8" w14:textId="77777777" w:rsidR="00A03382" w:rsidRDefault="00A03382" w:rsidP="001A3B3D">
      <w:r>
        <w:separator/>
      </w:r>
    </w:p>
  </w:endnote>
  <w:endnote w:type="continuationSeparator" w:id="0">
    <w:p w14:paraId="0A18EF8A" w14:textId="77777777" w:rsidR="00A03382" w:rsidRDefault="00A033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75918" w14:textId="16CBE5CB" w:rsidR="00C767C2" w:rsidRPr="006F6D3D" w:rsidRDefault="00C767C2"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3E11C" w14:textId="77777777" w:rsidR="00A03382" w:rsidRDefault="00A03382" w:rsidP="001A3B3D">
      <w:r>
        <w:separator/>
      </w:r>
    </w:p>
  </w:footnote>
  <w:footnote w:type="continuationSeparator" w:id="0">
    <w:p w14:paraId="5E623A2F" w14:textId="77777777" w:rsidR="00A03382" w:rsidRDefault="00A03382"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B44F42"/>
    <w:multiLevelType w:val="hybridMultilevel"/>
    <w:tmpl w:val="DC76311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48B0914"/>
    <w:multiLevelType w:val="hybridMultilevel"/>
    <w:tmpl w:val="0ABACD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E3A02FC"/>
    <w:multiLevelType w:val="hybridMultilevel"/>
    <w:tmpl w:val="4A342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516112"/>
    <w:multiLevelType w:val="hybridMultilevel"/>
    <w:tmpl w:val="C50A890C"/>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1B631A"/>
    <w:multiLevelType w:val="hybridMultilevel"/>
    <w:tmpl w:val="4420EC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27350F1"/>
    <w:multiLevelType w:val="hybridMultilevel"/>
    <w:tmpl w:val="26E0E0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380910"/>
    <w:multiLevelType w:val="hybridMultilevel"/>
    <w:tmpl w:val="2D92BEC0"/>
    <w:lvl w:ilvl="0" w:tplc="5400066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C4E78B2"/>
    <w:multiLevelType w:val="hybridMultilevel"/>
    <w:tmpl w:val="6722E344"/>
    <w:lvl w:ilvl="0" w:tplc="40090019">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9840DD"/>
    <w:multiLevelType w:val="hybridMultilevel"/>
    <w:tmpl w:val="26E0E0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3B74D08"/>
    <w:multiLevelType w:val="hybridMultilevel"/>
    <w:tmpl w:val="7E1EE8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F1782E"/>
    <w:multiLevelType w:val="hybridMultilevel"/>
    <w:tmpl w:val="996E75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4921E3"/>
    <w:multiLevelType w:val="hybridMultilevel"/>
    <w:tmpl w:val="750A6B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C597CF5"/>
    <w:multiLevelType w:val="hybridMultilevel"/>
    <w:tmpl w:val="98C41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000746D"/>
    <w:multiLevelType w:val="hybridMultilevel"/>
    <w:tmpl w:val="B01EE54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5" w15:restartNumberingAfterBreak="0">
    <w:nsid w:val="71145C3A"/>
    <w:multiLevelType w:val="hybridMultilevel"/>
    <w:tmpl w:val="832EF6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5479DF"/>
    <w:multiLevelType w:val="hybridMultilevel"/>
    <w:tmpl w:val="400096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94D5A43"/>
    <w:multiLevelType w:val="hybridMultilevel"/>
    <w:tmpl w:val="E956357A"/>
    <w:lvl w:ilvl="0" w:tplc="40090013">
      <w:start w:val="1"/>
      <w:numFmt w:val="upperRoman"/>
      <w:lvlText w:val="%1."/>
      <w:lvlJc w:val="righ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8" w15:restartNumberingAfterBreak="0">
    <w:nsid w:val="7A8B6AEB"/>
    <w:multiLevelType w:val="hybridMultilevel"/>
    <w:tmpl w:val="3294AA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B763548"/>
    <w:multiLevelType w:val="hybridMultilevel"/>
    <w:tmpl w:val="6722E344"/>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0" w15:restartNumberingAfterBreak="0">
    <w:nsid w:val="7DFC74ED"/>
    <w:multiLevelType w:val="hybridMultilevel"/>
    <w:tmpl w:val="0ECAA02E"/>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num w:numId="1">
    <w:abstractNumId w:val="22"/>
  </w:num>
  <w:num w:numId="2">
    <w:abstractNumId w:val="32"/>
  </w:num>
  <w:num w:numId="3">
    <w:abstractNumId w:val="20"/>
  </w:num>
  <w:num w:numId="4">
    <w:abstractNumId w:val="25"/>
  </w:num>
  <w:num w:numId="5">
    <w:abstractNumId w:val="25"/>
  </w:num>
  <w:num w:numId="6">
    <w:abstractNumId w:val="25"/>
  </w:num>
  <w:num w:numId="7">
    <w:abstractNumId w:val="25"/>
  </w:num>
  <w:num w:numId="8">
    <w:abstractNumId w:val="27"/>
  </w:num>
  <w:num w:numId="9">
    <w:abstractNumId w:val="33"/>
  </w:num>
  <w:num w:numId="10">
    <w:abstractNumId w:val="24"/>
  </w:num>
  <w:num w:numId="11">
    <w:abstractNumId w:val="17"/>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6"/>
  </w:num>
  <w:num w:numId="25">
    <w:abstractNumId w:val="34"/>
  </w:num>
  <w:num w:numId="26">
    <w:abstractNumId w:val="23"/>
  </w:num>
  <w:num w:numId="27">
    <w:abstractNumId w:val="21"/>
  </w:num>
  <w:num w:numId="28">
    <w:abstractNumId w:val="37"/>
  </w:num>
  <w:num w:numId="29">
    <w:abstractNumId w:val="11"/>
  </w:num>
  <w:num w:numId="30">
    <w:abstractNumId w:val="40"/>
  </w:num>
  <w:num w:numId="31">
    <w:abstractNumId w:val="14"/>
  </w:num>
  <w:num w:numId="32">
    <w:abstractNumId w:val="36"/>
  </w:num>
  <w:num w:numId="33">
    <w:abstractNumId w:val="28"/>
  </w:num>
  <w:num w:numId="34">
    <w:abstractNumId w:val="31"/>
  </w:num>
  <w:num w:numId="35">
    <w:abstractNumId w:val="39"/>
  </w:num>
  <w:num w:numId="36">
    <w:abstractNumId w:val="35"/>
  </w:num>
  <w:num w:numId="37">
    <w:abstractNumId w:val="18"/>
  </w:num>
  <w:num w:numId="38">
    <w:abstractNumId w:val="13"/>
  </w:num>
  <w:num w:numId="39">
    <w:abstractNumId w:val="19"/>
  </w:num>
  <w:num w:numId="40">
    <w:abstractNumId w:val="38"/>
  </w:num>
  <w:num w:numId="41">
    <w:abstractNumId w:val="16"/>
  </w:num>
  <w:num w:numId="42">
    <w:abstractNumId w:val="12"/>
  </w:num>
  <w:num w:numId="43">
    <w:abstractNumId w:val="30"/>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848"/>
    <w:rsid w:val="00012AA0"/>
    <w:rsid w:val="0002320C"/>
    <w:rsid w:val="000355F9"/>
    <w:rsid w:val="00036861"/>
    <w:rsid w:val="00040ED3"/>
    <w:rsid w:val="00042FBE"/>
    <w:rsid w:val="00046B18"/>
    <w:rsid w:val="0004781E"/>
    <w:rsid w:val="000505EA"/>
    <w:rsid w:val="000507C8"/>
    <w:rsid w:val="0005198B"/>
    <w:rsid w:val="000606AA"/>
    <w:rsid w:val="00061043"/>
    <w:rsid w:val="0006352F"/>
    <w:rsid w:val="00076A4C"/>
    <w:rsid w:val="000827FA"/>
    <w:rsid w:val="0008758A"/>
    <w:rsid w:val="00097C5E"/>
    <w:rsid w:val="000A26C6"/>
    <w:rsid w:val="000A4F33"/>
    <w:rsid w:val="000A60ED"/>
    <w:rsid w:val="000B37BC"/>
    <w:rsid w:val="000C1E68"/>
    <w:rsid w:val="000C4EE3"/>
    <w:rsid w:val="000D4024"/>
    <w:rsid w:val="000E13F2"/>
    <w:rsid w:val="000E619B"/>
    <w:rsid w:val="000E79D5"/>
    <w:rsid w:val="000F275F"/>
    <w:rsid w:val="000F3AE2"/>
    <w:rsid w:val="0011119F"/>
    <w:rsid w:val="001319B0"/>
    <w:rsid w:val="00131B89"/>
    <w:rsid w:val="00133DAF"/>
    <w:rsid w:val="00143830"/>
    <w:rsid w:val="00143FA7"/>
    <w:rsid w:val="00152E0F"/>
    <w:rsid w:val="001546A2"/>
    <w:rsid w:val="00157665"/>
    <w:rsid w:val="00166F74"/>
    <w:rsid w:val="00175478"/>
    <w:rsid w:val="001920D0"/>
    <w:rsid w:val="00192FD4"/>
    <w:rsid w:val="001A1829"/>
    <w:rsid w:val="001A1B03"/>
    <w:rsid w:val="001A25B5"/>
    <w:rsid w:val="001A2EFD"/>
    <w:rsid w:val="001A3B3D"/>
    <w:rsid w:val="001A7822"/>
    <w:rsid w:val="001B2010"/>
    <w:rsid w:val="001B67DC"/>
    <w:rsid w:val="001C50E4"/>
    <w:rsid w:val="001D214A"/>
    <w:rsid w:val="001D6FF5"/>
    <w:rsid w:val="001E05A1"/>
    <w:rsid w:val="001E3AAB"/>
    <w:rsid w:val="001F6950"/>
    <w:rsid w:val="0020011D"/>
    <w:rsid w:val="0021079D"/>
    <w:rsid w:val="0021577E"/>
    <w:rsid w:val="00224A47"/>
    <w:rsid w:val="002254A9"/>
    <w:rsid w:val="00227DF3"/>
    <w:rsid w:val="00230B16"/>
    <w:rsid w:val="00233D97"/>
    <w:rsid w:val="002347A2"/>
    <w:rsid w:val="0024220A"/>
    <w:rsid w:val="002458DB"/>
    <w:rsid w:val="00247B44"/>
    <w:rsid w:val="00252A03"/>
    <w:rsid w:val="002623A2"/>
    <w:rsid w:val="00265534"/>
    <w:rsid w:val="002717FE"/>
    <w:rsid w:val="0027577A"/>
    <w:rsid w:val="00281E43"/>
    <w:rsid w:val="00284130"/>
    <w:rsid w:val="002850E3"/>
    <w:rsid w:val="002866AF"/>
    <w:rsid w:val="00286A0B"/>
    <w:rsid w:val="00290C24"/>
    <w:rsid w:val="00292586"/>
    <w:rsid w:val="00295AE7"/>
    <w:rsid w:val="002D4653"/>
    <w:rsid w:val="002E35A3"/>
    <w:rsid w:val="002F7A8D"/>
    <w:rsid w:val="00301FC5"/>
    <w:rsid w:val="003202EF"/>
    <w:rsid w:val="00337CFA"/>
    <w:rsid w:val="00337D75"/>
    <w:rsid w:val="00340513"/>
    <w:rsid w:val="00354FCF"/>
    <w:rsid w:val="00360A28"/>
    <w:rsid w:val="00366132"/>
    <w:rsid w:val="00366A1B"/>
    <w:rsid w:val="00374E45"/>
    <w:rsid w:val="00375FE0"/>
    <w:rsid w:val="003776A9"/>
    <w:rsid w:val="0038121F"/>
    <w:rsid w:val="00386A2A"/>
    <w:rsid w:val="00393BCE"/>
    <w:rsid w:val="0039409D"/>
    <w:rsid w:val="003A19E2"/>
    <w:rsid w:val="003A4839"/>
    <w:rsid w:val="003B10DA"/>
    <w:rsid w:val="003B2B40"/>
    <w:rsid w:val="003B4E04"/>
    <w:rsid w:val="003C05DF"/>
    <w:rsid w:val="003D46D9"/>
    <w:rsid w:val="003D48BD"/>
    <w:rsid w:val="003E27A0"/>
    <w:rsid w:val="003F0275"/>
    <w:rsid w:val="003F0727"/>
    <w:rsid w:val="003F3AA0"/>
    <w:rsid w:val="003F5A08"/>
    <w:rsid w:val="00400563"/>
    <w:rsid w:val="00420716"/>
    <w:rsid w:val="004325FB"/>
    <w:rsid w:val="00433386"/>
    <w:rsid w:val="004432BA"/>
    <w:rsid w:val="0044407E"/>
    <w:rsid w:val="00444959"/>
    <w:rsid w:val="00444E33"/>
    <w:rsid w:val="00447BB9"/>
    <w:rsid w:val="0046031D"/>
    <w:rsid w:val="004635E3"/>
    <w:rsid w:val="00471BBD"/>
    <w:rsid w:val="00473AC9"/>
    <w:rsid w:val="00474DCB"/>
    <w:rsid w:val="00476C88"/>
    <w:rsid w:val="004836C1"/>
    <w:rsid w:val="0048564A"/>
    <w:rsid w:val="00490CB4"/>
    <w:rsid w:val="004A08DF"/>
    <w:rsid w:val="004A42DD"/>
    <w:rsid w:val="004B396E"/>
    <w:rsid w:val="004B4241"/>
    <w:rsid w:val="004B49CE"/>
    <w:rsid w:val="004D72B5"/>
    <w:rsid w:val="004D7ABF"/>
    <w:rsid w:val="004D7D81"/>
    <w:rsid w:val="004E2A1B"/>
    <w:rsid w:val="004F327C"/>
    <w:rsid w:val="004F5BA4"/>
    <w:rsid w:val="004F5D1A"/>
    <w:rsid w:val="005151AE"/>
    <w:rsid w:val="00527722"/>
    <w:rsid w:val="0053399A"/>
    <w:rsid w:val="005402B2"/>
    <w:rsid w:val="00542729"/>
    <w:rsid w:val="005460D8"/>
    <w:rsid w:val="00547F41"/>
    <w:rsid w:val="005501CF"/>
    <w:rsid w:val="00551B7F"/>
    <w:rsid w:val="0055425B"/>
    <w:rsid w:val="00562F6C"/>
    <w:rsid w:val="0056610F"/>
    <w:rsid w:val="005741F0"/>
    <w:rsid w:val="00575BCA"/>
    <w:rsid w:val="00583F9E"/>
    <w:rsid w:val="00595B2D"/>
    <w:rsid w:val="0059675D"/>
    <w:rsid w:val="005B0344"/>
    <w:rsid w:val="005B408C"/>
    <w:rsid w:val="005B520E"/>
    <w:rsid w:val="005B7B23"/>
    <w:rsid w:val="005C3BC5"/>
    <w:rsid w:val="005D012A"/>
    <w:rsid w:val="005E0FFB"/>
    <w:rsid w:val="005E2800"/>
    <w:rsid w:val="005E4865"/>
    <w:rsid w:val="005E7EC1"/>
    <w:rsid w:val="00605825"/>
    <w:rsid w:val="00613608"/>
    <w:rsid w:val="006162A3"/>
    <w:rsid w:val="00624F49"/>
    <w:rsid w:val="0063037D"/>
    <w:rsid w:val="006347B5"/>
    <w:rsid w:val="00645D22"/>
    <w:rsid w:val="006479A9"/>
    <w:rsid w:val="00651A08"/>
    <w:rsid w:val="00652EE0"/>
    <w:rsid w:val="00654204"/>
    <w:rsid w:val="00654E66"/>
    <w:rsid w:val="006646D5"/>
    <w:rsid w:val="00664E71"/>
    <w:rsid w:val="00670434"/>
    <w:rsid w:val="00670562"/>
    <w:rsid w:val="00671428"/>
    <w:rsid w:val="006734E5"/>
    <w:rsid w:val="00692851"/>
    <w:rsid w:val="00697BD4"/>
    <w:rsid w:val="006A5D82"/>
    <w:rsid w:val="006B2608"/>
    <w:rsid w:val="006B358C"/>
    <w:rsid w:val="006B6B66"/>
    <w:rsid w:val="006C15D9"/>
    <w:rsid w:val="006E50C7"/>
    <w:rsid w:val="006E579C"/>
    <w:rsid w:val="006E7ABB"/>
    <w:rsid w:val="006F1E9B"/>
    <w:rsid w:val="006F2C93"/>
    <w:rsid w:val="006F378D"/>
    <w:rsid w:val="006F6D3D"/>
    <w:rsid w:val="00700720"/>
    <w:rsid w:val="00707A2C"/>
    <w:rsid w:val="007112CA"/>
    <w:rsid w:val="00715B77"/>
    <w:rsid w:val="00715BEA"/>
    <w:rsid w:val="00723E2C"/>
    <w:rsid w:val="00725F3B"/>
    <w:rsid w:val="00730959"/>
    <w:rsid w:val="00730D55"/>
    <w:rsid w:val="007336D0"/>
    <w:rsid w:val="00734ABB"/>
    <w:rsid w:val="00740EEA"/>
    <w:rsid w:val="0074789A"/>
    <w:rsid w:val="00750F48"/>
    <w:rsid w:val="00750FDE"/>
    <w:rsid w:val="00760683"/>
    <w:rsid w:val="00776ABE"/>
    <w:rsid w:val="00784EE7"/>
    <w:rsid w:val="00794804"/>
    <w:rsid w:val="00796E7B"/>
    <w:rsid w:val="007A70CF"/>
    <w:rsid w:val="007B33F1"/>
    <w:rsid w:val="007B6DDA"/>
    <w:rsid w:val="007C0308"/>
    <w:rsid w:val="007C2FF2"/>
    <w:rsid w:val="007C3B4B"/>
    <w:rsid w:val="007C775F"/>
    <w:rsid w:val="007D6232"/>
    <w:rsid w:val="007D7E74"/>
    <w:rsid w:val="007E546E"/>
    <w:rsid w:val="007F1ACB"/>
    <w:rsid w:val="007F1F99"/>
    <w:rsid w:val="007F768F"/>
    <w:rsid w:val="00802CB9"/>
    <w:rsid w:val="0080791D"/>
    <w:rsid w:val="008147B5"/>
    <w:rsid w:val="00815A13"/>
    <w:rsid w:val="00820F76"/>
    <w:rsid w:val="00831FFB"/>
    <w:rsid w:val="00836367"/>
    <w:rsid w:val="0084206E"/>
    <w:rsid w:val="00851D6F"/>
    <w:rsid w:val="00864394"/>
    <w:rsid w:val="00873603"/>
    <w:rsid w:val="00884FCD"/>
    <w:rsid w:val="008857DD"/>
    <w:rsid w:val="00886D48"/>
    <w:rsid w:val="008A2570"/>
    <w:rsid w:val="008A2C7D"/>
    <w:rsid w:val="008A5F12"/>
    <w:rsid w:val="008A789A"/>
    <w:rsid w:val="008B6524"/>
    <w:rsid w:val="008B7D3E"/>
    <w:rsid w:val="008C4B23"/>
    <w:rsid w:val="008D7739"/>
    <w:rsid w:val="008E0B54"/>
    <w:rsid w:val="008E622A"/>
    <w:rsid w:val="008F6E2C"/>
    <w:rsid w:val="0090744A"/>
    <w:rsid w:val="00913392"/>
    <w:rsid w:val="009303D9"/>
    <w:rsid w:val="00933C64"/>
    <w:rsid w:val="00933DA2"/>
    <w:rsid w:val="00947DCC"/>
    <w:rsid w:val="00961833"/>
    <w:rsid w:val="00972203"/>
    <w:rsid w:val="00977151"/>
    <w:rsid w:val="00985E6C"/>
    <w:rsid w:val="009911A1"/>
    <w:rsid w:val="0099532A"/>
    <w:rsid w:val="009953C6"/>
    <w:rsid w:val="009A1D97"/>
    <w:rsid w:val="009A4BB3"/>
    <w:rsid w:val="009B69B9"/>
    <w:rsid w:val="009C09D1"/>
    <w:rsid w:val="009C0C32"/>
    <w:rsid w:val="009C4A50"/>
    <w:rsid w:val="009D355F"/>
    <w:rsid w:val="009D77BB"/>
    <w:rsid w:val="009F1D79"/>
    <w:rsid w:val="009F2696"/>
    <w:rsid w:val="00A0009C"/>
    <w:rsid w:val="00A03382"/>
    <w:rsid w:val="00A04DC0"/>
    <w:rsid w:val="00A059B3"/>
    <w:rsid w:val="00A1544C"/>
    <w:rsid w:val="00A1624A"/>
    <w:rsid w:val="00A21DFC"/>
    <w:rsid w:val="00A272EA"/>
    <w:rsid w:val="00A33FE6"/>
    <w:rsid w:val="00A666BD"/>
    <w:rsid w:val="00A6770B"/>
    <w:rsid w:val="00A67D91"/>
    <w:rsid w:val="00A87B08"/>
    <w:rsid w:val="00A90032"/>
    <w:rsid w:val="00A91E7B"/>
    <w:rsid w:val="00A92280"/>
    <w:rsid w:val="00AB0E2C"/>
    <w:rsid w:val="00AB525F"/>
    <w:rsid w:val="00AB6BF6"/>
    <w:rsid w:val="00AC1DC1"/>
    <w:rsid w:val="00AE3409"/>
    <w:rsid w:val="00AF65E7"/>
    <w:rsid w:val="00B0023E"/>
    <w:rsid w:val="00B030E3"/>
    <w:rsid w:val="00B05F26"/>
    <w:rsid w:val="00B07870"/>
    <w:rsid w:val="00B07EEC"/>
    <w:rsid w:val="00B11A60"/>
    <w:rsid w:val="00B15C50"/>
    <w:rsid w:val="00B17A58"/>
    <w:rsid w:val="00B22613"/>
    <w:rsid w:val="00B22E62"/>
    <w:rsid w:val="00B32110"/>
    <w:rsid w:val="00B3367F"/>
    <w:rsid w:val="00B3679E"/>
    <w:rsid w:val="00B42019"/>
    <w:rsid w:val="00B42459"/>
    <w:rsid w:val="00B42747"/>
    <w:rsid w:val="00B44A76"/>
    <w:rsid w:val="00B539B9"/>
    <w:rsid w:val="00B60F6C"/>
    <w:rsid w:val="00B712AF"/>
    <w:rsid w:val="00B715C2"/>
    <w:rsid w:val="00B763F6"/>
    <w:rsid w:val="00B768D1"/>
    <w:rsid w:val="00B81944"/>
    <w:rsid w:val="00B94228"/>
    <w:rsid w:val="00B9725C"/>
    <w:rsid w:val="00BA1025"/>
    <w:rsid w:val="00BA4809"/>
    <w:rsid w:val="00BB03C0"/>
    <w:rsid w:val="00BB47F9"/>
    <w:rsid w:val="00BC270A"/>
    <w:rsid w:val="00BC3420"/>
    <w:rsid w:val="00BC3B91"/>
    <w:rsid w:val="00BC62AB"/>
    <w:rsid w:val="00BD4CAD"/>
    <w:rsid w:val="00BD670B"/>
    <w:rsid w:val="00BE35D7"/>
    <w:rsid w:val="00BE56E5"/>
    <w:rsid w:val="00BE7D3C"/>
    <w:rsid w:val="00BF126F"/>
    <w:rsid w:val="00BF3D65"/>
    <w:rsid w:val="00BF5FF6"/>
    <w:rsid w:val="00C0207F"/>
    <w:rsid w:val="00C075BF"/>
    <w:rsid w:val="00C114AB"/>
    <w:rsid w:val="00C13A85"/>
    <w:rsid w:val="00C16117"/>
    <w:rsid w:val="00C30268"/>
    <w:rsid w:val="00C302DD"/>
    <w:rsid w:val="00C3075A"/>
    <w:rsid w:val="00C35B0E"/>
    <w:rsid w:val="00C50049"/>
    <w:rsid w:val="00C5445C"/>
    <w:rsid w:val="00C609EA"/>
    <w:rsid w:val="00C65DB1"/>
    <w:rsid w:val="00C704A7"/>
    <w:rsid w:val="00C767C2"/>
    <w:rsid w:val="00C82978"/>
    <w:rsid w:val="00C8645D"/>
    <w:rsid w:val="00C919A4"/>
    <w:rsid w:val="00C96C3D"/>
    <w:rsid w:val="00CA4392"/>
    <w:rsid w:val="00CB0EDF"/>
    <w:rsid w:val="00CB66E5"/>
    <w:rsid w:val="00CB6A3B"/>
    <w:rsid w:val="00CC393F"/>
    <w:rsid w:val="00CC6003"/>
    <w:rsid w:val="00CD0030"/>
    <w:rsid w:val="00CD5944"/>
    <w:rsid w:val="00CF3E7D"/>
    <w:rsid w:val="00D0237F"/>
    <w:rsid w:val="00D05B38"/>
    <w:rsid w:val="00D16712"/>
    <w:rsid w:val="00D2176E"/>
    <w:rsid w:val="00D30C3C"/>
    <w:rsid w:val="00D310AD"/>
    <w:rsid w:val="00D31477"/>
    <w:rsid w:val="00D33730"/>
    <w:rsid w:val="00D40FBE"/>
    <w:rsid w:val="00D412BC"/>
    <w:rsid w:val="00D444FD"/>
    <w:rsid w:val="00D44C54"/>
    <w:rsid w:val="00D53097"/>
    <w:rsid w:val="00D632BE"/>
    <w:rsid w:val="00D638FC"/>
    <w:rsid w:val="00D72D06"/>
    <w:rsid w:val="00D74D8D"/>
    <w:rsid w:val="00D7522C"/>
    <w:rsid w:val="00D7536F"/>
    <w:rsid w:val="00D7589F"/>
    <w:rsid w:val="00D76668"/>
    <w:rsid w:val="00DA2E84"/>
    <w:rsid w:val="00DA3066"/>
    <w:rsid w:val="00DA56F2"/>
    <w:rsid w:val="00DB1628"/>
    <w:rsid w:val="00DB2DEE"/>
    <w:rsid w:val="00DB57F1"/>
    <w:rsid w:val="00DC0945"/>
    <w:rsid w:val="00DC6C44"/>
    <w:rsid w:val="00DC7520"/>
    <w:rsid w:val="00DE2578"/>
    <w:rsid w:val="00DF1156"/>
    <w:rsid w:val="00DF2DAF"/>
    <w:rsid w:val="00DF53A0"/>
    <w:rsid w:val="00E07383"/>
    <w:rsid w:val="00E13A05"/>
    <w:rsid w:val="00E1655E"/>
    <w:rsid w:val="00E165BC"/>
    <w:rsid w:val="00E24BCB"/>
    <w:rsid w:val="00E33348"/>
    <w:rsid w:val="00E41025"/>
    <w:rsid w:val="00E46432"/>
    <w:rsid w:val="00E61DF7"/>
    <w:rsid w:val="00E61E12"/>
    <w:rsid w:val="00E7596C"/>
    <w:rsid w:val="00E81121"/>
    <w:rsid w:val="00E878F2"/>
    <w:rsid w:val="00E87C9C"/>
    <w:rsid w:val="00EC1729"/>
    <w:rsid w:val="00EC177C"/>
    <w:rsid w:val="00ED0149"/>
    <w:rsid w:val="00ED3945"/>
    <w:rsid w:val="00ED3D7C"/>
    <w:rsid w:val="00ED4B60"/>
    <w:rsid w:val="00ED54A6"/>
    <w:rsid w:val="00EE5B87"/>
    <w:rsid w:val="00EF5C8B"/>
    <w:rsid w:val="00EF7DE3"/>
    <w:rsid w:val="00F00D8E"/>
    <w:rsid w:val="00F01F27"/>
    <w:rsid w:val="00F03103"/>
    <w:rsid w:val="00F10BA7"/>
    <w:rsid w:val="00F119A0"/>
    <w:rsid w:val="00F12C5A"/>
    <w:rsid w:val="00F22E9E"/>
    <w:rsid w:val="00F23981"/>
    <w:rsid w:val="00F271DE"/>
    <w:rsid w:val="00F33071"/>
    <w:rsid w:val="00F3657B"/>
    <w:rsid w:val="00F401E7"/>
    <w:rsid w:val="00F42606"/>
    <w:rsid w:val="00F45555"/>
    <w:rsid w:val="00F472EA"/>
    <w:rsid w:val="00F564C0"/>
    <w:rsid w:val="00F627DA"/>
    <w:rsid w:val="00F647AF"/>
    <w:rsid w:val="00F712DC"/>
    <w:rsid w:val="00F7288F"/>
    <w:rsid w:val="00F847A6"/>
    <w:rsid w:val="00F9441B"/>
    <w:rsid w:val="00FA4C32"/>
    <w:rsid w:val="00FB588D"/>
    <w:rsid w:val="00FE7114"/>
    <w:rsid w:val="00FF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85E6C"/>
    <w:pPr>
      <w:ind w:left="720"/>
      <w:contextualSpacing/>
    </w:pPr>
  </w:style>
  <w:style w:type="character" w:styleId="PlaceholderText">
    <w:name w:val="Placeholder Text"/>
    <w:basedOn w:val="DefaultParagraphFont"/>
    <w:uiPriority w:val="99"/>
    <w:semiHidden/>
    <w:rsid w:val="00A04DC0"/>
    <w:rPr>
      <w:color w:val="666666"/>
    </w:rPr>
  </w:style>
  <w:style w:type="paragraph" w:styleId="NoSpacing">
    <w:name w:val="No Spacing"/>
    <w:uiPriority w:val="1"/>
    <w:qFormat/>
    <w:rsid w:val="00D53097"/>
    <w:pPr>
      <w:jc w:val="center"/>
    </w:pPr>
  </w:style>
  <w:style w:type="paragraph" w:styleId="NormalWeb">
    <w:name w:val="Normal (Web)"/>
    <w:basedOn w:val="Normal"/>
    <w:uiPriority w:val="99"/>
    <w:unhideWhenUsed/>
    <w:rsid w:val="00C30268"/>
    <w:pPr>
      <w:spacing w:before="100" w:beforeAutospacing="1" w:after="100" w:afterAutospacing="1"/>
      <w:jc w:val="left"/>
    </w:pPr>
    <w:rPr>
      <w:rFonts w:eastAsia="Times New Roman"/>
      <w:sz w:val="24"/>
      <w:szCs w:val="24"/>
    </w:rPr>
  </w:style>
  <w:style w:type="paragraph" w:styleId="BalloonText">
    <w:name w:val="Balloon Text"/>
    <w:basedOn w:val="Normal"/>
    <w:link w:val="BalloonTextChar"/>
    <w:rsid w:val="001A1829"/>
    <w:rPr>
      <w:rFonts w:ascii="Segoe UI" w:hAnsi="Segoe UI" w:cs="Segoe UI"/>
      <w:sz w:val="18"/>
      <w:szCs w:val="18"/>
    </w:rPr>
  </w:style>
  <w:style w:type="character" w:customStyle="1" w:styleId="BalloonTextChar">
    <w:name w:val="Balloon Text Char"/>
    <w:basedOn w:val="DefaultParagraphFont"/>
    <w:link w:val="BalloonText"/>
    <w:rsid w:val="001A1829"/>
    <w:rPr>
      <w:rFonts w:ascii="Segoe UI" w:hAnsi="Segoe UI" w:cs="Segoe UI"/>
      <w:sz w:val="18"/>
      <w:szCs w:val="18"/>
    </w:rPr>
  </w:style>
  <w:style w:type="character" w:styleId="Hyperlink">
    <w:name w:val="Hyperlink"/>
    <w:basedOn w:val="DefaultParagraphFont"/>
    <w:rsid w:val="00CB0EDF"/>
    <w:rPr>
      <w:color w:val="0563C1" w:themeColor="hyperlink"/>
      <w:u w:val="single"/>
    </w:rPr>
  </w:style>
  <w:style w:type="character" w:customStyle="1" w:styleId="UnresolvedMention">
    <w:name w:val="Unresolved Mention"/>
    <w:basedOn w:val="DefaultParagraphFont"/>
    <w:uiPriority w:val="99"/>
    <w:semiHidden/>
    <w:unhideWhenUsed/>
    <w:rsid w:val="00CB0EDF"/>
    <w:rPr>
      <w:color w:val="605E5C"/>
      <w:shd w:val="clear" w:color="auto" w:fill="E1DFDD"/>
    </w:rPr>
  </w:style>
  <w:style w:type="table" w:styleId="TableGrid">
    <w:name w:val="Table Grid"/>
    <w:basedOn w:val="TableNormal"/>
    <w:rsid w:val="004B4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B4241"/>
    <w:pPr>
      <w:spacing w:after="200"/>
    </w:pPr>
    <w:rPr>
      <w:i/>
      <w:iCs/>
      <w:color w:val="44546A" w:themeColor="text2"/>
      <w:sz w:val="18"/>
      <w:szCs w:val="18"/>
    </w:rPr>
  </w:style>
  <w:style w:type="paragraph" w:styleId="FootnoteText">
    <w:name w:val="footnote text"/>
    <w:basedOn w:val="Normal"/>
    <w:link w:val="FootnoteTextChar"/>
    <w:rsid w:val="007A70CF"/>
  </w:style>
  <w:style w:type="character" w:customStyle="1" w:styleId="FootnoteTextChar">
    <w:name w:val="Footnote Text Char"/>
    <w:basedOn w:val="DefaultParagraphFont"/>
    <w:link w:val="FootnoteText"/>
    <w:rsid w:val="007A70CF"/>
  </w:style>
  <w:style w:type="character" w:styleId="FootnoteReference">
    <w:name w:val="footnote reference"/>
    <w:basedOn w:val="DefaultParagraphFont"/>
    <w:rsid w:val="007A70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70232">
      <w:bodyDiv w:val="1"/>
      <w:marLeft w:val="0"/>
      <w:marRight w:val="0"/>
      <w:marTop w:val="0"/>
      <w:marBottom w:val="0"/>
      <w:divBdr>
        <w:top w:val="none" w:sz="0" w:space="0" w:color="auto"/>
        <w:left w:val="none" w:sz="0" w:space="0" w:color="auto"/>
        <w:bottom w:val="none" w:sz="0" w:space="0" w:color="auto"/>
        <w:right w:val="none" w:sz="0" w:space="0" w:color="auto"/>
      </w:divBdr>
    </w:div>
    <w:div w:id="170992154">
      <w:marLeft w:val="640"/>
      <w:marRight w:val="0"/>
      <w:marTop w:val="0"/>
      <w:marBottom w:val="0"/>
      <w:divBdr>
        <w:top w:val="none" w:sz="0" w:space="0" w:color="auto"/>
        <w:left w:val="none" w:sz="0" w:space="0" w:color="auto"/>
        <w:bottom w:val="none" w:sz="0" w:space="0" w:color="auto"/>
        <w:right w:val="none" w:sz="0" w:space="0" w:color="auto"/>
      </w:divBdr>
    </w:div>
    <w:div w:id="202060888">
      <w:marLeft w:val="640"/>
      <w:marRight w:val="0"/>
      <w:marTop w:val="0"/>
      <w:marBottom w:val="0"/>
      <w:divBdr>
        <w:top w:val="none" w:sz="0" w:space="0" w:color="auto"/>
        <w:left w:val="none" w:sz="0" w:space="0" w:color="auto"/>
        <w:bottom w:val="none" w:sz="0" w:space="0" w:color="auto"/>
        <w:right w:val="none" w:sz="0" w:space="0" w:color="auto"/>
      </w:divBdr>
    </w:div>
    <w:div w:id="280649885">
      <w:bodyDiv w:val="1"/>
      <w:marLeft w:val="0"/>
      <w:marRight w:val="0"/>
      <w:marTop w:val="0"/>
      <w:marBottom w:val="0"/>
      <w:divBdr>
        <w:top w:val="none" w:sz="0" w:space="0" w:color="auto"/>
        <w:left w:val="none" w:sz="0" w:space="0" w:color="auto"/>
        <w:bottom w:val="none" w:sz="0" w:space="0" w:color="auto"/>
        <w:right w:val="none" w:sz="0" w:space="0" w:color="auto"/>
      </w:divBdr>
    </w:div>
    <w:div w:id="349258977">
      <w:marLeft w:val="640"/>
      <w:marRight w:val="0"/>
      <w:marTop w:val="0"/>
      <w:marBottom w:val="0"/>
      <w:divBdr>
        <w:top w:val="none" w:sz="0" w:space="0" w:color="auto"/>
        <w:left w:val="none" w:sz="0" w:space="0" w:color="auto"/>
        <w:bottom w:val="none" w:sz="0" w:space="0" w:color="auto"/>
        <w:right w:val="none" w:sz="0" w:space="0" w:color="auto"/>
      </w:divBdr>
    </w:div>
    <w:div w:id="369233532">
      <w:bodyDiv w:val="1"/>
      <w:marLeft w:val="0"/>
      <w:marRight w:val="0"/>
      <w:marTop w:val="0"/>
      <w:marBottom w:val="0"/>
      <w:divBdr>
        <w:top w:val="none" w:sz="0" w:space="0" w:color="auto"/>
        <w:left w:val="none" w:sz="0" w:space="0" w:color="auto"/>
        <w:bottom w:val="none" w:sz="0" w:space="0" w:color="auto"/>
        <w:right w:val="none" w:sz="0" w:space="0" w:color="auto"/>
      </w:divBdr>
    </w:div>
    <w:div w:id="383600123">
      <w:marLeft w:val="640"/>
      <w:marRight w:val="0"/>
      <w:marTop w:val="0"/>
      <w:marBottom w:val="0"/>
      <w:divBdr>
        <w:top w:val="none" w:sz="0" w:space="0" w:color="auto"/>
        <w:left w:val="none" w:sz="0" w:space="0" w:color="auto"/>
        <w:bottom w:val="none" w:sz="0" w:space="0" w:color="auto"/>
        <w:right w:val="none" w:sz="0" w:space="0" w:color="auto"/>
      </w:divBdr>
    </w:div>
    <w:div w:id="517280300">
      <w:bodyDiv w:val="1"/>
      <w:marLeft w:val="0"/>
      <w:marRight w:val="0"/>
      <w:marTop w:val="0"/>
      <w:marBottom w:val="0"/>
      <w:divBdr>
        <w:top w:val="none" w:sz="0" w:space="0" w:color="auto"/>
        <w:left w:val="none" w:sz="0" w:space="0" w:color="auto"/>
        <w:bottom w:val="none" w:sz="0" w:space="0" w:color="auto"/>
        <w:right w:val="none" w:sz="0" w:space="0" w:color="auto"/>
      </w:divBdr>
      <w:divsChild>
        <w:div w:id="916132476">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522941235">
      <w:marLeft w:val="640"/>
      <w:marRight w:val="0"/>
      <w:marTop w:val="0"/>
      <w:marBottom w:val="0"/>
      <w:divBdr>
        <w:top w:val="none" w:sz="0" w:space="0" w:color="auto"/>
        <w:left w:val="none" w:sz="0" w:space="0" w:color="auto"/>
        <w:bottom w:val="none" w:sz="0" w:space="0" w:color="auto"/>
        <w:right w:val="none" w:sz="0" w:space="0" w:color="auto"/>
      </w:divBdr>
    </w:div>
    <w:div w:id="698359341">
      <w:bodyDiv w:val="1"/>
      <w:marLeft w:val="0"/>
      <w:marRight w:val="0"/>
      <w:marTop w:val="0"/>
      <w:marBottom w:val="0"/>
      <w:divBdr>
        <w:top w:val="none" w:sz="0" w:space="0" w:color="auto"/>
        <w:left w:val="none" w:sz="0" w:space="0" w:color="auto"/>
        <w:bottom w:val="none" w:sz="0" w:space="0" w:color="auto"/>
        <w:right w:val="none" w:sz="0" w:space="0" w:color="auto"/>
      </w:divBdr>
    </w:div>
    <w:div w:id="706101979">
      <w:bodyDiv w:val="1"/>
      <w:marLeft w:val="0"/>
      <w:marRight w:val="0"/>
      <w:marTop w:val="0"/>
      <w:marBottom w:val="0"/>
      <w:divBdr>
        <w:top w:val="none" w:sz="0" w:space="0" w:color="auto"/>
        <w:left w:val="none" w:sz="0" w:space="0" w:color="auto"/>
        <w:bottom w:val="none" w:sz="0" w:space="0" w:color="auto"/>
        <w:right w:val="none" w:sz="0" w:space="0" w:color="auto"/>
      </w:divBdr>
    </w:div>
    <w:div w:id="736901923">
      <w:bodyDiv w:val="1"/>
      <w:marLeft w:val="0"/>
      <w:marRight w:val="0"/>
      <w:marTop w:val="0"/>
      <w:marBottom w:val="0"/>
      <w:divBdr>
        <w:top w:val="none" w:sz="0" w:space="0" w:color="auto"/>
        <w:left w:val="none" w:sz="0" w:space="0" w:color="auto"/>
        <w:bottom w:val="none" w:sz="0" w:space="0" w:color="auto"/>
        <w:right w:val="none" w:sz="0" w:space="0" w:color="auto"/>
      </w:divBdr>
    </w:div>
    <w:div w:id="739058750">
      <w:marLeft w:val="640"/>
      <w:marRight w:val="0"/>
      <w:marTop w:val="0"/>
      <w:marBottom w:val="0"/>
      <w:divBdr>
        <w:top w:val="none" w:sz="0" w:space="0" w:color="auto"/>
        <w:left w:val="none" w:sz="0" w:space="0" w:color="auto"/>
        <w:bottom w:val="none" w:sz="0" w:space="0" w:color="auto"/>
        <w:right w:val="none" w:sz="0" w:space="0" w:color="auto"/>
      </w:divBdr>
    </w:div>
    <w:div w:id="839152822">
      <w:marLeft w:val="640"/>
      <w:marRight w:val="0"/>
      <w:marTop w:val="0"/>
      <w:marBottom w:val="0"/>
      <w:divBdr>
        <w:top w:val="none" w:sz="0" w:space="0" w:color="auto"/>
        <w:left w:val="none" w:sz="0" w:space="0" w:color="auto"/>
        <w:bottom w:val="none" w:sz="0" w:space="0" w:color="auto"/>
        <w:right w:val="none" w:sz="0" w:space="0" w:color="auto"/>
      </w:divBdr>
    </w:div>
    <w:div w:id="854226182">
      <w:marLeft w:val="640"/>
      <w:marRight w:val="0"/>
      <w:marTop w:val="0"/>
      <w:marBottom w:val="0"/>
      <w:divBdr>
        <w:top w:val="none" w:sz="0" w:space="0" w:color="auto"/>
        <w:left w:val="none" w:sz="0" w:space="0" w:color="auto"/>
        <w:bottom w:val="none" w:sz="0" w:space="0" w:color="auto"/>
        <w:right w:val="none" w:sz="0" w:space="0" w:color="auto"/>
      </w:divBdr>
    </w:div>
    <w:div w:id="1037436039">
      <w:marLeft w:val="640"/>
      <w:marRight w:val="0"/>
      <w:marTop w:val="0"/>
      <w:marBottom w:val="0"/>
      <w:divBdr>
        <w:top w:val="none" w:sz="0" w:space="0" w:color="auto"/>
        <w:left w:val="none" w:sz="0" w:space="0" w:color="auto"/>
        <w:bottom w:val="none" w:sz="0" w:space="0" w:color="auto"/>
        <w:right w:val="none" w:sz="0" w:space="0" w:color="auto"/>
      </w:divBdr>
    </w:div>
    <w:div w:id="1061946994">
      <w:marLeft w:val="640"/>
      <w:marRight w:val="0"/>
      <w:marTop w:val="0"/>
      <w:marBottom w:val="0"/>
      <w:divBdr>
        <w:top w:val="none" w:sz="0" w:space="0" w:color="auto"/>
        <w:left w:val="none" w:sz="0" w:space="0" w:color="auto"/>
        <w:bottom w:val="none" w:sz="0" w:space="0" w:color="auto"/>
        <w:right w:val="none" w:sz="0" w:space="0" w:color="auto"/>
      </w:divBdr>
    </w:div>
    <w:div w:id="1146701775">
      <w:marLeft w:val="640"/>
      <w:marRight w:val="0"/>
      <w:marTop w:val="0"/>
      <w:marBottom w:val="0"/>
      <w:divBdr>
        <w:top w:val="none" w:sz="0" w:space="0" w:color="auto"/>
        <w:left w:val="none" w:sz="0" w:space="0" w:color="auto"/>
        <w:bottom w:val="none" w:sz="0" w:space="0" w:color="auto"/>
        <w:right w:val="none" w:sz="0" w:space="0" w:color="auto"/>
      </w:divBdr>
    </w:div>
    <w:div w:id="1228108261">
      <w:marLeft w:val="640"/>
      <w:marRight w:val="0"/>
      <w:marTop w:val="0"/>
      <w:marBottom w:val="0"/>
      <w:divBdr>
        <w:top w:val="none" w:sz="0" w:space="0" w:color="auto"/>
        <w:left w:val="none" w:sz="0" w:space="0" w:color="auto"/>
        <w:bottom w:val="none" w:sz="0" w:space="0" w:color="auto"/>
        <w:right w:val="none" w:sz="0" w:space="0" w:color="auto"/>
      </w:divBdr>
    </w:div>
    <w:div w:id="1244146123">
      <w:marLeft w:val="640"/>
      <w:marRight w:val="0"/>
      <w:marTop w:val="0"/>
      <w:marBottom w:val="0"/>
      <w:divBdr>
        <w:top w:val="none" w:sz="0" w:space="0" w:color="auto"/>
        <w:left w:val="none" w:sz="0" w:space="0" w:color="auto"/>
        <w:bottom w:val="none" w:sz="0" w:space="0" w:color="auto"/>
        <w:right w:val="none" w:sz="0" w:space="0" w:color="auto"/>
      </w:divBdr>
    </w:div>
    <w:div w:id="1332565526">
      <w:bodyDiv w:val="1"/>
      <w:marLeft w:val="0"/>
      <w:marRight w:val="0"/>
      <w:marTop w:val="0"/>
      <w:marBottom w:val="0"/>
      <w:divBdr>
        <w:top w:val="none" w:sz="0" w:space="0" w:color="auto"/>
        <w:left w:val="none" w:sz="0" w:space="0" w:color="auto"/>
        <w:bottom w:val="none" w:sz="0" w:space="0" w:color="auto"/>
        <w:right w:val="none" w:sz="0" w:space="0" w:color="auto"/>
      </w:divBdr>
    </w:div>
    <w:div w:id="1430806971">
      <w:marLeft w:val="640"/>
      <w:marRight w:val="0"/>
      <w:marTop w:val="0"/>
      <w:marBottom w:val="0"/>
      <w:divBdr>
        <w:top w:val="none" w:sz="0" w:space="0" w:color="auto"/>
        <w:left w:val="none" w:sz="0" w:space="0" w:color="auto"/>
        <w:bottom w:val="none" w:sz="0" w:space="0" w:color="auto"/>
        <w:right w:val="none" w:sz="0" w:space="0" w:color="auto"/>
      </w:divBdr>
    </w:div>
    <w:div w:id="1463041949">
      <w:bodyDiv w:val="1"/>
      <w:marLeft w:val="0"/>
      <w:marRight w:val="0"/>
      <w:marTop w:val="0"/>
      <w:marBottom w:val="0"/>
      <w:divBdr>
        <w:top w:val="none" w:sz="0" w:space="0" w:color="auto"/>
        <w:left w:val="none" w:sz="0" w:space="0" w:color="auto"/>
        <w:bottom w:val="none" w:sz="0" w:space="0" w:color="auto"/>
        <w:right w:val="none" w:sz="0" w:space="0" w:color="auto"/>
      </w:divBdr>
      <w:divsChild>
        <w:div w:id="1813788648">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1474904865">
      <w:bodyDiv w:val="1"/>
      <w:marLeft w:val="0"/>
      <w:marRight w:val="0"/>
      <w:marTop w:val="0"/>
      <w:marBottom w:val="0"/>
      <w:divBdr>
        <w:top w:val="none" w:sz="0" w:space="0" w:color="auto"/>
        <w:left w:val="none" w:sz="0" w:space="0" w:color="auto"/>
        <w:bottom w:val="none" w:sz="0" w:space="0" w:color="auto"/>
        <w:right w:val="none" w:sz="0" w:space="0" w:color="auto"/>
      </w:divBdr>
    </w:div>
    <w:div w:id="1485201900">
      <w:marLeft w:val="640"/>
      <w:marRight w:val="0"/>
      <w:marTop w:val="0"/>
      <w:marBottom w:val="0"/>
      <w:divBdr>
        <w:top w:val="none" w:sz="0" w:space="0" w:color="auto"/>
        <w:left w:val="none" w:sz="0" w:space="0" w:color="auto"/>
        <w:bottom w:val="none" w:sz="0" w:space="0" w:color="auto"/>
        <w:right w:val="none" w:sz="0" w:space="0" w:color="auto"/>
      </w:divBdr>
    </w:div>
    <w:div w:id="1504928448">
      <w:bodyDiv w:val="1"/>
      <w:marLeft w:val="0"/>
      <w:marRight w:val="0"/>
      <w:marTop w:val="0"/>
      <w:marBottom w:val="0"/>
      <w:divBdr>
        <w:top w:val="none" w:sz="0" w:space="0" w:color="auto"/>
        <w:left w:val="none" w:sz="0" w:space="0" w:color="auto"/>
        <w:bottom w:val="none" w:sz="0" w:space="0" w:color="auto"/>
        <w:right w:val="none" w:sz="0" w:space="0" w:color="auto"/>
      </w:divBdr>
    </w:div>
    <w:div w:id="1532693221">
      <w:bodyDiv w:val="1"/>
      <w:marLeft w:val="0"/>
      <w:marRight w:val="0"/>
      <w:marTop w:val="0"/>
      <w:marBottom w:val="0"/>
      <w:divBdr>
        <w:top w:val="none" w:sz="0" w:space="0" w:color="auto"/>
        <w:left w:val="none" w:sz="0" w:space="0" w:color="auto"/>
        <w:bottom w:val="none" w:sz="0" w:space="0" w:color="auto"/>
        <w:right w:val="none" w:sz="0" w:space="0" w:color="auto"/>
      </w:divBdr>
    </w:div>
    <w:div w:id="1555386551">
      <w:bodyDiv w:val="1"/>
      <w:marLeft w:val="0"/>
      <w:marRight w:val="0"/>
      <w:marTop w:val="0"/>
      <w:marBottom w:val="0"/>
      <w:divBdr>
        <w:top w:val="none" w:sz="0" w:space="0" w:color="auto"/>
        <w:left w:val="none" w:sz="0" w:space="0" w:color="auto"/>
        <w:bottom w:val="none" w:sz="0" w:space="0" w:color="auto"/>
        <w:right w:val="none" w:sz="0" w:space="0" w:color="auto"/>
      </w:divBdr>
    </w:div>
    <w:div w:id="1589653026">
      <w:bodyDiv w:val="1"/>
      <w:marLeft w:val="0"/>
      <w:marRight w:val="0"/>
      <w:marTop w:val="0"/>
      <w:marBottom w:val="0"/>
      <w:divBdr>
        <w:top w:val="none" w:sz="0" w:space="0" w:color="auto"/>
        <w:left w:val="none" w:sz="0" w:space="0" w:color="auto"/>
        <w:bottom w:val="none" w:sz="0" w:space="0" w:color="auto"/>
        <w:right w:val="none" w:sz="0" w:space="0" w:color="auto"/>
      </w:divBdr>
    </w:div>
    <w:div w:id="1613201224">
      <w:marLeft w:val="640"/>
      <w:marRight w:val="0"/>
      <w:marTop w:val="0"/>
      <w:marBottom w:val="0"/>
      <w:divBdr>
        <w:top w:val="none" w:sz="0" w:space="0" w:color="auto"/>
        <w:left w:val="none" w:sz="0" w:space="0" w:color="auto"/>
        <w:bottom w:val="none" w:sz="0" w:space="0" w:color="auto"/>
        <w:right w:val="none" w:sz="0" w:space="0" w:color="auto"/>
      </w:divBdr>
    </w:div>
    <w:div w:id="1670987373">
      <w:bodyDiv w:val="1"/>
      <w:marLeft w:val="0"/>
      <w:marRight w:val="0"/>
      <w:marTop w:val="0"/>
      <w:marBottom w:val="0"/>
      <w:divBdr>
        <w:top w:val="none" w:sz="0" w:space="0" w:color="auto"/>
        <w:left w:val="none" w:sz="0" w:space="0" w:color="auto"/>
        <w:bottom w:val="none" w:sz="0" w:space="0" w:color="auto"/>
        <w:right w:val="none" w:sz="0" w:space="0" w:color="auto"/>
      </w:divBdr>
    </w:div>
    <w:div w:id="1722094667">
      <w:bodyDiv w:val="1"/>
      <w:marLeft w:val="0"/>
      <w:marRight w:val="0"/>
      <w:marTop w:val="0"/>
      <w:marBottom w:val="0"/>
      <w:divBdr>
        <w:top w:val="none" w:sz="0" w:space="0" w:color="auto"/>
        <w:left w:val="none" w:sz="0" w:space="0" w:color="auto"/>
        <w:bottom w:val="none" w:sz="0" w:space="0" w:color="auto"/>
        <w:right w:val="none" w:sz="0" w:space="0" w:color="auto"/>
      </w:divBdr>
    </w:div>
    <w:div w:id="1739018780">
      <w:bodyDiv w:val="1"/>
      <w:marLeft w:val="0"/>
      <w:marRight w:val="0"/>
      <w:marTop w:val="0"/>
      <w:marBottom w:val="0"/>
      <w:divBdr>
        <w:top w:val="none" w:sz="0" w:space="0" w:color="auto"/>
        <w:left w:val="none" w:sz="0" w:space="0" w:color="auto"/>
        <w:bottom w:val="none" w:sz="0" w:space="0" w:color="auto"/>
        <w:right w:val="none" w:sz="0" w:space="0" w:color="auto"/>
      </w:divBdr>
    </w:div>
    <w:div w:id="190830127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lugubelliashwikreddy@gmail.com"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shik005@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monica.e9836@cumail.in" TargetMode="External"/><Relationship Id="rId4" Type="http://schemas.openxmlformats.org/officeDocument/2006/relationships/settings" Target="settings.xml"/><Relationship Id="rId9" Type="http://schemas.openxmlformats.org/officeDocument/2006/relationships/hyperlink" Target="mailto:shivadhargade@gmail.com" TargetMode="Externa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67B49C6C-C180-4E83-B216-432FD61B5318}"/>
      </w:docPartPr>
      <w:docPartBody>
        <w:p w:rsidR="008F4045" w:rsidRDefault="00512FCF">
          <w:r w:rsidRPr="004515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FCF"/>
    <w:rsid w:val="001D63D7"/>
    <w:rsid w:val="00512FCF"/>
    <w:rsid w:val="00776ABE"/>
    <w:rsid w:val="008F4045"/>
    <w:rsid w:val="009E59A3"/>
    <w:rsid w:val="009F13D8"/>
    <w:rsid w:val="00A910F8"/>
    <w:rsid w:val="00A91E7B"/>
    <w:rsid w:val="00C609EA"/>
    <w:rsid w:val="00F619CB"/>
    <w:rsid w:val="00F72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2FC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866D62-811F-45F2-BB64-BFD8610C1E70}">
  <we:reference id="wa104382081" version="1.55.1.0" store="en-US" storeType="OMEX"/>
  <we:alternateReferences>
    <we:reference id="wa104382081" version="1.55.1.0" store="WA104382081" storeType="OMEX"/>
  </we:alternateReferences>
  <we:properties>
    <we:property name="MENDELEY_CITATIONS" value="[{&quot;citationID&quot;:&quot;MENDELEY_CITATION_f7c8e8c7-c63f-4a12-be5c-efc9b1cfa285&quot;,&quot;properties&quot;:{&quot;noteIndex&quot;:0},&quot;isEdited&quot;:false,&quot;manualOverride&quot;:{&quot;isManuallyOverridden&quot;:false,&quot;citeprocText&quot;:&quot;[1], [2]&quot;,&quot;manualOverrideText&quot;:&quot;&quot;},&quot;citationTag&quot;:&quot;MENDELEY_CITATION_v3_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&quot;,&quot;citationItems&quot;:[{&quot;id&quot;:&quot;db0f8f3d-084e-360a-8b33-6e2647c054f9&quot;,&quot;itemData&quot;:{&quot;type&quot;:&quot;article-journal&quot;,&quot;id&quot;:&quot;db0f8f3d-084e-360a-8b33-6e2647c054f9&quot;,&quot;title&quot;:&quot;A systematic review of literature on credit card cyber fraud detection using machine and deep learning&quot;,&quot;author&quot;:[{&quot;family&quot;:&quot;Btoush&quot;,&quot;given&quot;:&quot;Eyad Abdel Latif Marazqah&quot;,&quot;parse-names&quot;:false,&quot;dropping-particle&quot;:&quot;&quot;,&quot;non-dropping-particle&quot;:&quot;&quot;},{&quot;family&quot;:&quot;Zhou&quot;,&quot;given&quot;:&quot;Xujuan&quot;,&quot;parse-names&quot;:false,&quot;dropping-particle&quot;:&quot;&quot;,&quot;non-dropping-particle&quot;:&quot;&quot;},{&quot;family&quot;:&quot;Gururajan&quot;,&quot;given&quot;:&quot;Raj&quot;,&quot;parse-names&quot;:false,&quot;dropping-particle&quot;:&quot;&quot;,&quot;non-dropping-particle&quot;:&quot;&quot;},{&quot;family&quot;:&quot;Chan&quot;,&quot;given&quot;:&quot;Ka Ching&quot;,&quot;parse-names&quot;:false,&quot;dropping-particle&quot;:&quot;&quot;,&quot;non-dropping-particle&quot;:&quot;&quot;},{&quot;family&quot;:&quot;Genrich&quot;,&quot;given&quot;:&quot;Rohan&quot;,&quot;parse-names&quot;:false,&quot;dropping-particle&quot;:&quot;&quot;,&quot;non-dropping-particle&quot;:&quot;&quot;},{&quot;family&quot;:&quot;Sankaran&quot;,&quot;given&quot;:&quot;Prema&quot;,&quot;parse-names&quot;:false,&quot;dropping-particle&quot;:&quot;&quot;,&quot;non-dropping-particle&quot;:&quot;&quot;}],&quot;container-title&quot;:&quot;PeerJ Computer Science&quot;,&quot;container-title-short&quot;:&quot;PeerJ Comput Sci&quot;,&quot;accessed&quot;:{&quot;date-parts&quot;:[[2025,9,12]]},&quot;DOI&quot;:&quot;10.7717/PEERJ-CS.1278/TABLE-7&quot;,&quot;ISSN&quot;:&quot;23765992&quot;,&quot;URL&quot;:&quot;https://peerj.com/articles/cs-1278&quot;,&quot;issued&quot;:{&quot;date-parts&quot;:[[2023,4,17]]},&quot;page&quot;:&quot;e1278&quot;,&quot;abstract&quot;:&quot;The increasing spread of cyberattacks and crimes makes cyber security a top priority in the banking industry. Credit card cyber fraud is a major security risk worldwide. Conventional anomaly detection and rule-based techniques are two of the most common utilized approaches for detecting cyber fraud, however, they are the most time-consuming, resource-intensive, and inaccurate. Machine learning is one of the techniques gaining popularity and playing a significant role in this field. This study examines and synthesizes previous studies on the credit card cyber fraud detection. This review focuses specifically on exploring machine learning/deep learning approaches. In our review, we identified 181 research articles, published from 2019 to 2021. For the benefit of researchers, review of machine learning/deep learning techniques and their relevance in credit card cyber fraud detection is presented. Our review provides direction for choosing the most suitable techniques. This review also discusses the major problems, gaps, and limits in detecting cyber fraud in credit card and recommend research directions for the future. This comprehensive review enables researchers and banking industry to conduct innovation projects for cyber fraud detection.&quot;,&quot;publisher&quot;:&quot;PeerJ Inc.&quot;,&quot;volume&quot;:&quot;9&quot;},&quot;isTemporary&quot;:false},{&quot;id&quot;:&quot;e5eb2407-1785-3dc8-987c-341d75f78f8a&quot;,&quot;itemData&quot;:{&quot;type&quot;:&quot;article-journal&quot;,&quot;id&quot;:&quot;e5eb2407-1785-3dc8-987c-341d75f78f8a&quot;,&quot;title&quot;:&quot;Enhancing Fraud Detection in Credit Card Transactions: A Comparative Study of Machine Learning Models&quot;,&quot;author&quot;:[{&quot;family&quot;:&quot;Alrasheedi&quot;,&quot;given&quot;:&quot;Masad A.&quot;,&quot;parse-names&quot;:false,&quot;dropping-particle&quot;:&quot;&quot;,&quot;non-dropping-particle&quot;:&quot;&quot;}],&quot;container-title&quot;:&quot;Computational Economics&quot;,&quot;container-title-short&quot;:&quot;Comput Econ&quot;,&quot;accessed&quot;:{&quot;date-parts&quot;:[[2025,9,12]]},&quot;DOI&quot;:&quot;10.1007/S10614-025-11071-3/TABLES/12&quot;,&quot;ISSN&quot;:&quot;15729974&quot;,&quot;URL&quot;:&quot;https://link.springer.com/article/10.1007/s10614-025-11071-3&quot;,&quot;issued&quot;:{&quot;date-parts&quot;:[[2025,8,29]]},&quot;page&quot;:&quot;1-27&quot;,&quot;abstract&quot;:&quot;The convenience and efficiency of credit cards for online transactions have led to their widespread adoption. However, this increased usage has also heightened the risk of credit card misuse and fraud. Such fraudulent activities result in substantial financial losses for both cardholders and financial institutions. The primary objective of this research study is to detect fraudulent activities using machine learning techniques, which offer promising avenues for accurate identification. However, the challenge lies in developing robust models capable of effectively distinguishing between genuine and fraudulent transactions. This study addresses this gap by proposing a systematic methodology for fraudulent transaction detection using machine learning (ML) algorithms. Three datasets are used, including two balanced datasets and one unbalanced dataset, as fraudulent transactions are typically far less frequent than genuine ones, ensuring the model’s generalizability. Through preprocessing techniques such as handling missing values and reducing dimensionality, combined with the implementation of machine learning models (Support Vector Machine (SVM), Decision Tree (DT)), ensemble learning (EL) models (Random Forest (RF)), Extreme Gradient Boosting (XGBoost), and Adaptive Boosting (Adaboost), and deep learning models (Multilayer Perceptron (MLP), Artificial Neural Network (ANN), the study explores various models’ effectiveness in capturing complex relationships within transactional data. The results demonstrate significant success, DT and RF, and MLP models achieving high accuracy of 0.99 underscoring their potential for accurate fraud detection in financial transactions. In the case of the unbalanced dataset, the RF model also performed effectively, achieving an accuracy of 0.97, with improved precision and recall for fraud detection.&quot;,&quot;publisher&quot;:&quot;Springer&quot;},&quot;isTemporary&quot;:false}]},{&quot;citationID&quot;:&quot;MENDELEY_CITATION_c38c3a75-fca7-45d6-820d-d994a94c5d61&quot;,&quot;properties&quot;:{&quot;noteIndex&quot;:0},&quot;isEdited&quot;:false,&quot;manualOverride&quot;:{&quot;isManuallyOverridden&quot;:false,&quot;citeprocText&quot;:&quot;[3]&quot;,&quot;manualOverrideText&quot;:&quot;&quot;},&quot;citationTag&quot;:&quot;MENDELEY_CITATION_v3_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&quot;,&quot;citationItems&quot;:[{&quot;id&quot;:&quot;2a049ad3-f26d-33b6-9fcd-84f0cb12c82c&quot;,&quot;itemData&quot;:{&quot;type&quot;:&quot;webpage&quot;,&quot;id&quot;:&quot;2a049ad3-f26d-33b6-9fcd-84f0cb12c82c&quot;,&quot;title&quot;:&quot;Why Online Payments Fraud Continues to Grow - PaymentsJournal&quot;,&quot;accessed&quot;:{&quot;date-parts&quot;:[[2025,9,12]]},&quot;URL&quot;:&quot;https://www.paymentsjournal.com/why-online-payments-fraud-continues-to-grow/&quot;,&quot;container-title-short&quot;:&quot;&quot;},&quot;isTemporary&quot;:false}]},{&quot;citationID&quot;:&quot;MENDELEY_CITATION_6027f20b-777d-41a2-a994-1c143ac3c801&quot;,&quot;properties&quot;:{&quot;noteIndex&quot;:0},&quot;isEdited&quot;:false,&quot;manualOverride&quot;:{&quot;isManuallyOverridden&quot;:false,&quot;citeprocText&quot;:&quot;[4]&quot;,&quot;manualOverrideText&quot;:&quot;&quot;},&quot;citationTag&quot;:&quot;MENDELEY_CITATION_v3_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&quot;,&quot;citationItems&quot;:[{&quot;id&quot;:&quot;cbda398f-4d22-3dd8-8a63-8a62aa236e02&quot;,&quot;itemData&quot;:{&quot;type&quot;:&quot;article-journal&quot;,&quot;id&quot;:&quot;cbda398f-4d22-3dd8-8a63-8a62aa236e02&quot;,&quot;title&quot;:&quot;Investigating Credit Card Payment Fraud with Detection Methods Using Advanced Machine Learning&quot;,&quot;author&quot;:[{&quot;family&quot;:&quot;Chang&quot;,&quot;given&quot;:&quot;Victor&quot;,&quot;parse-names&quot;:false,&quot;dropping-particle&quot;:&quot;&quot;,&quot;non-dropping-particle&quot;:&quot;&quot;},{&quot;family&quot;:&quot;Ali&quot;,&quot;given&quot;:&quot;Basit&quot;,&quot;parse-names&quot;:false,&quot;dropping-particle&quot;:&quot;&quot;,&quot;non-dropping-particle&quot;:&quot;&quot;},{&quot;family&quot;:&quot;Golightly&quot;,&quot;given&quot;:&quot;Lewis&quot;,&quot;parse-names&quot;:false,&quot;dropping-particle&quot;:&quot;&quot;,&quot;non-dropping-particle&quot;:&quot;&quot;},{&quot;family&quot;:&quot;Ganatra&quot;,&quot;given&quot;:&quot;Meghana Ashok&quot;,&quot;parse-names&quot;:false,&quot;dropping-particle&quot;:&quot;&quot;,&quot;non-dropping-particle&quot;:&quot;&quot;},{&quot;family&quot;:&quot;Mohamed&quot;,&quot;given&quot;:&quot;Muhidin&quot;,&quot;parse-names&quot;:false,&quot;dropping-particle&quot;:&quot;&quot;,&quot;non-dropping-particle&quot;:&quot;&quot;}],&quot;container-title&quot;:&quot;Information 2024, Vol. 15, Page 478&quot;,&quot;accessed&quot;:{&quot;date-parts&quot;:[[2025,9,12]]},&quot;DOI&quot;:&quot;10.3390/INFO15080478&quot;,&quot;ISSN&quot;:&quot;2078-2489&quot;,&quot;URL&quot;:&quot;https://www.mdpi.com/2078-2489/15/8/478/htm&quot;,&quot;issued&quot;:{&quot;date-parts&quot;:[[2024,8,12]]},&quot;page&quot;:&quot;478&quot;,&quot;abstract&quot;:&quot;In the cybersecurity industry, where legitimate transactions far outnumber fraudulent ones, detecting fraud is of paramount significance. In order to evaluate the accuracy of detecting fraudulent transactions in imbalanced real datasets, this study compares the efficacy of two approaches, random under-sampling and oversampling, using the synthetic minority over-sampling technique (SMOTE). Random under-sampling aims for fairness by excluding examples from the majority class, but this compromises precision in favor of recall. To strike a balance and ensure statistical significance, SMOTE was used instead to produce artificial examples of the minority class. Based on the data obtained, it is clear that random under-sampling achieves high recall (92.86%) at the expense of low precision, whereas SMOTE achieves a higher accuracy (86.75%) and a more even F1 score (73.47%) at the expense of a slightly lower recall. As true fraudulent transactions require at least two methods for verification, we investigated different machine learning methods and made suitable balances between accuracy, F1 score, and recall. Our comparison sheds light on the subtleties and ramifications of each approach, allowing professionals in the field of cybersecurity to better choose the approach that best meets the needs of their own firm. This research highlights the need to resolve class imbalances for effective fraud detection in cybersecurity, as well as the need for constant monitoring and the investigation of new approaches to increase applicability.&quot;,&quot;publisher&quot;:&quot;Multidisciplinary Digital Publishing Institute&quot;,&quot;issue&quot;:&quot;8&quot;,&quot;volume&quot;:&quot;15&quot;,&quot;container-title-short&quot;:&quot;&quot;},&quot;isTemporary&quot;:false}]},{&quot;citationID&quot;:&quot;MENDELEY_CITATION_b3751261-cbe9-4ef3-8110-3f7556c5e17a&quot;,&quot;properties&quot;:{&quot;noteIndex&quot;:0},&quot;isEdited&quot;:false,&quot;manualOverride&quot;:{&quot;isManuallyOverridden&quot;:false,&quot;citeprocText&quot;:&quot;[5], [6]&quot;,&quot;manualOverrideText&quot;:&quot;&quot;},&quot;citationTag&quot;:&quot;MENDELEY_CITATION_v3_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&quot;,&quot;citationItems&quot;:[{&quot;id&quot;:&quot;10ee9edf-0786-34b2-907d-ff4c7af9b736&quot;,&quot;itemData&quot;:{&quot;type&quot;:&quot;article-journal&quot;,&quot;id&quot;:&quot;10ee9edf-0786-34b2-907d-ff4c7af9b736&quot;,&quot;title&quot;:&quot;A Hybrid Anomaly Detection Framework Combining Supervised and Unsupervised Learning for Credit Card Fraud Detection&quot;,&quot;author&quot;:[{&quot;family&quot;:&quot;Shanaa&quot;,&quot;given&quot;:&quot;Mohammad&quot;,&quot;parse-names&quot;:false,&quot;dropping-particle&quot;:&quot;&quot;,&quot;non-dropping-particle&quot;:&quot;&quot;},{&quot;family&quot;:&quot;Abdallah&quot;,&quot;given&quot;:&quot;Sherief&quot;,&quot;parse-names&quot;:false,&quot;dropping-particle&quot;:&quot;&quot;,&quot;non-dropping-particle&quot;:&quot;&quot;}],&quot;container-title&quot;:&quot;F1000Research 2025 14:664&quot;,&quot;accessed&quot;:{&quot;date-parts&quot;:[[2025,9,12]]},&quot;DOI&quot;:&quot;10.12688/f1000research.166350.1&quot;,&quot;URL&quot;:&quot;https://f1000research.com/articles/14-664&quot;,&quot;issued&quot;:{&quot;date-parts&quot;:[[2025,7,7]]},&quot;page&quot;:&quot;664&quot;,&quot;abstract&quot;:&quot;Background \n    Credit card fraud detection remains a major challenge because of the highly imbalanced nature of transaction data. Conventional supervised models often suffer from low recall or high false positive rates, whereas unsupervised methods lack precision. \n  \n  \n    Methods \n    In this study, we propose a hybrid anomaly detection framework that combines an unsupervised autoencoder trained on normal transactions to capture reconstruction error patterns with a supervised XGBoost classifier trained on the same dataset. The hybrid system integrates both scores via an optimized thresholding mechanism to balance sensitivity and specificity. We evaluated the model on the publicly available Kaggle creditcard.csv dataset comprising 284,807 transactions, with only 492 labelled fraudulent. \n  \n  \n    Results \n    The proposed model achieved superior performance, with a recall of 0.9250, precision of 0.9569, F1-score of 0.9407, and Matthews Correlation Coefficient (MCC) of 0.9407, with an accuracy of 0.9998, surpassing the results of similar published models using the same dataset. \n  \n  \n    Conclusions \n    This framework provides a practical, reproducible, high-performance solution for detecting financial fraud. The code, model configuration, and data-processing pipeline were made available to support transparency and future research.&quot;,&quot;publisher&quot;:&quot;F1000 Research Limited&quot;,&quot;volume&quot;:&quot;14&quot;,&quot;container-title-short&quot;:&quot;&quot;},&quot;isTemporary&quot;:false},{&quot;id&quot;:&quot;2d3bd5cf-53b3-3dde-8996-defff16aadbe&quot;,&quot;itemData&quot;:{&quot;type&quot;:&quot;article-journal&quot;,&quot;id&quot;:&quot;2d3bd5cf-53b3-3dde-8996-defff16aadbe&quot;,&quot;title&quot;:&quot;Securing Transactions: A Hybrid Dependable Ensemble Machine Learning Model using IHT-LR and Grid Search&quot;,&quot;author&quot;:[{&quot;family&quot;:&quot;Talukder&quot;,&quot;given&quot;:&quot;Md Alamin&quot;,&quot;parse-names&quot;:false,&quot;dropping-particle&quot;:&quot;&quot;,&quot;non-dropping-particle&quot;:&quot;&quot;},{&quot;family&quot;:&quot;Hossen&quot;,&quot;given&quot;:&quot;Rakib&quot;,&quot;parse-names&quot;:false,&quot;dropping-particle&quot;:&quot;&quot;,&quot;non-dropping-particle&quot;:&quot;&quot;},{&quot;family&quot;:&quot;Uddin&quot;,&quot;given&quot;:&quot;Md Ashraf&quot;,&quot;parse-names&quot;:false,&quot;dropping-particle&quot;:&quot;&quot;,&quot;non-dropping-particle&quot;:&quot;&quot;},{&quot;family&quot;:&quot;Uddin&quot;,&quot;given&quot;:&quot;Mohammed Nasir&quot;,&quot;parse-names&quot;:false,&quot;dropping-particle&quot;:&quot;&quot;,&quot;non-dropping-particle&quot;:&quot;&quot;},{&quot;family&quot;:&quot;Acharjee&quot;,&quot;given&quot;:&quot;Uzzal Kumar&quot;,&quot;parse-names&quot;:false,&quot;dropping-particle&quot;:&quot;&quot;,&quot;non-dropping-particle&quot;:&quot;&quot;}],&quot;container-title&quot;:&quot;Cybersecurity&quot;,&quot;accessed&quot;:{&quot;date-parts&quot;:[[2025,9,12]]},&quot;DOI&quot;:&quot;10.1186/s42400-024-00221-z&quot;,&quot;ISSN&quot;:&quot;25233246&quot;,&quot;URL&quot;:&quot;https://arxiv.org/pdf/2402.14389&quot;,&quot;issued&quot;:{&quot;date-parts&quot;:[[2024,2,22]]},&quot;abstract&quot;:&quot;Financial institutions and businesses face an ongoing challenge from fraudulent transactions, prompting the need for effective detection methods. Detecting credit card fraud is crucial for identifying and preventing unauthorized transactions.Timely detection of fraud enables investigators to take swift actions to mitigate further losses. However, the investigation process is often time-consuming, limiting the number of alerts that can be thoroughly examined each day. Therefore, the primary objective of a fraud detection model is to provide accurate alerts while minimizing false alarms and missed fraud cases. In this paper, we introduce a state-of-the-art hybrid ensemble (ENS) dependable Machine learning (ML) model that intelligently combines multiple algorithms with proper weighted optimization using Grid search, including Decision Tree (DT), Random Forest (RF), K-Nearest Neighbor (KNN), and Multilayer Perceptron (MLP), to enhance fraud identification. To address the data imbalance issue, we employ the Instant Hardness Threshold (IHT) technique in conjunction with Logistic Regression (LR), surpassing conventional approaches. Our experiments are conducted on a publicly available credit card dataset comprising 284,807 transactions. The proposed model achieves impressive accuracy rates of 99.66%, 99.73%, 98.56%, and 99.79%, and a perfect 100% for the DT, RF, KNN, MLP and ENS models, respectively. The hybrid ensemble model outperforms existing works, establishing a new benchmark for detecting fraudulent transactions in high-frequency scenarios. The results highlight the effectiveness and reliability of our approach, demonstrating superior performance metrics and showcasing its exceptional potential for real-world fraud detection applications.&quot;,&quot;publisher&quot;:&quot;Springer Science and Business Media B.V.&quot;,&quot;issue&quot;:&quot;1&quot;,&quot;volume&quot;:&quot;7&quot;,&quot;container-title-short&quot;:&quot;&quot;},&quot;isTemporary&quot;:false}]},{&quot;citationID&quot;:&quot;MENDELEY_CITATION_c47809e5-7061-4157-8ec9-d58ca781cdd0&quot;,&quot;properties&quot;:{&quot;noteIndex&quot;:0},&quot;isEdited&quot;:false,&quot;manualOverride&quot;:{&quot;isManuallyOverridden&quot;:false,&quot;citeprocText&quot;:&quot;[1], [7]&quot;,&quot;manualOverrideText&quot;:&quot;&quot;},&quot;citationTag&quot;:&quot;MENDELEY_CITATION_v3_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&quot;,&quot;citationItems&quot;:[{&quot;id&quot;:&quot;93b65f60-e6fb-3b3d-b273-f6e4a8ff3489&quot;,&quot;itemData&quot;:{&quot;type&quot;:&quot;article-journal&quot;,&quot;id&quot;:&quot;93b65f60-e6fb-3b3d-b273-f6e4a8ff3489&quot;,&quot;title&quot;:&quot;Combining unsupervised and supervised learning in credit card fraud detection&quot;,&quot;author&quot;:[{&quot;family&quot;:&quot;Carcillo&quot;,&quot;given&quot;:&quot;Fabrizio&quot;,&quot;parse-names&quot;:false,&quot;dropping-particle&quot;:&quot;&quot;,&quot;non-dropping-particle&quot;:&quot;&quot;},{&quot;family&quot;:&quot;Borgne&quot;,&quot;given&quot;:&quot;Yann Aël&quot;,&quot;parse-names&quot;:false,&quot;dropping-particle&quot;:&quot;&quot;,&quot;non-dropping-particle&quot;:&quot;Le&quot;},{&quot;family&quot;:&quot;Caelen&quot;,&quot;given&quot;:&quot;Olivier&quot;,&quot;parse-names&quot;:false,&quot;dropping-particle&quot;:&quot;&quot;,&quot;non-dropping-particle&quot;:&quot;&quot;},{&quot;family&quot;:&quot;Kessaci&quot;,&quot;given&quot;:&quot;Yacine&quot;,&quot;parse-names&quot;:false,&quot;dropping-particle&quot;:&quot;&quot;,&quot;non-dropping-particle&quot;:&quot;&quot;},{&quot;family&quot;:&quot;Oblé&quot;,&quot;given&quot;:&quot;Frédéric&quot;,&quot;parse-names&quot;:false,&quot;dropping-particle&quot;:&quot;&quot;,&quot;non-dropping-particle&quot;:&quot;&quot;},{&quot;family&quot;:&quot;Bontempi&quot;,&quot;given&quot;:&quot;Gianluca&quot;,&quot;parse-names&quot;:false,&quot;dropping-particle&quot;:&quot;&quot;,&quot;non-dropping-particle&quot;:&quot;&quot;}],&quot;container-title&quot;:&quot;Information Sciences&quot;,&quot;container-title-short&quot;:&quot;Inf Sci (N Y)&quot;,&quot;accessed&quot;:{&quot;date-parts&quot;:[[2025,9,12]]},&quot;DOI&quot;:&quot;10.1016/J.INS.2019.05.042&quot;,&quot;ISSN&quot;:&quot;0020-0255&quot;,&quot;URL&quot;:&quot;https://www.sciencedirect.com/science/article/abs/pii/S0020025519304451?via%3Dihub&quot;,&quot;issued&quot;:{&quot;date-parts&quot;:[[2021,5,1]]},&quot;page&quot;:&quot;317-331&quot;,&quot;abstract&quot;:&quot;Supervised learning techniques are widely employed in credit card fraud detection, as they make use of the assumption that fraudulent patterns can be learned from an analysis of past transactions. The task becomes challenging, however, when it has to take account of changes in customer behavior and fraudsters’ ability to invent novel fraud patterns. In this context, unsupervised learning techniques can help the fraud detection systems to find anomalies. In this paper we present a hybrid technique that combines supervised and unsupervised techniques to improve the fraud detection accuracy. Unsupervised outlier scores, computed at different levels of granularity, are compared and tested on a real, annotated, credit card fraud detection dataset. Experimental results show that the combination is efficient and does indeed improve the accuracy of the detection.&quot;,&quot;publisher&quot;:&quot;Elsevier&quot;,&quot;volume&quot;:&quot;557&quot;},&quot;isTemporary&quot;:false},{&quot;id&quot;:&quot;db0f8f3d-084e-360a-8b33-6e2647c054f9&quot;,&quot;itemData&quot;:{&quot;type&quot;:&quot;article-journal&quot;,&quot;id&quot;:&quot;db0f8f3d-084e-360a-8b33-6e2647c054f9&quot;,&quot;title&quot;:&quot;A systematic review of literature on credit card cyber fraud detection using machine and deep learning&quot;,&quot;author&quot;:[{&quot;family&quot;:&quot;Btoush&quot;,&quot;given&quot;:&quot;Eyad Abdel Latif Marazqah&quot;,&quot;parse-names&quot;:false,&quot;dropping-particle&quot;:&quot;&quot;,&quot;non-dropping-particle&quot;:&quot;&quot;},{&quot;family&quot;:&quot;Zhou&quot;,&quot;given&quot;:&quot;Xujuan&quot;,&quot;parse-names&quot;:false,&quot;dropping-particle&quot;:&quot;&quot;,&quot;non-dropping-particle&quot;:&quot;&quot;},{&quot;family&quot;:&quot;Gururajan&quot;,&quot;given&quot;:&quot;Raj&quot;,&quot;parse-names&quot;:false,&quot;dropping-particle&quot;:&quot;&quot;,&quot;non-dropping-particle&quot;:&quot;&quot;},{&quot;family&quot;:&quot;Chan&quot;,&quot;given&quot;:&quot;Ka Ching&quot;,&quot;parse-names&quot;:false,&quot;dropping-particle&quot;:&quot;&quot;,&quot;non-dropping-particle&quot;:&quot;&quot;},{&quot;family&quot;:&quot;Genrich&quot;,&quot;given&quot;:&quot;Rohan&quot;,&quot;parse-names&quot;:false,&quot;dropping-particle&quot;:&quot;&quot;,&quot;non-dropping-particle&quot;:&quot;&quot;},{&quot;family&quot;:&quot;Sankaran&quot;,&quot;given&quot;:&quot;Prema&quot;,&quot;parse-names&quot;:false,&quot;dropping-particle&quot;:&quot;&quot;,&quot;non-dropping-particle&quot;:&quot;&quot;}],&quot;container-title&quot;:&quot;PeerJ Computer Science&quot;,&quot;container-title-short&quot;:&quot;PeerJ Comput Sci&quot;,&quot;accessed&quot;:{&quot;date-parts&quot;:[[2025,9,12]]},&quot;DOI&quot;:&quot;10.7717/PEERJ-CS.1278/TABLE-7&quot;,&quot;ISSN&quot;:&quot;23765992&quot;,&quot;URL&quot;:&quot;https://peerj.com/articles/cs-1278&quot;,&quot;issued&quot;:{&quot;date-parts&quot;:[[2023,4,17]]},&quot;page&quot;:&quot;e1278&quot;,&quot;abstract&quot;:&quot;The increasing spread of cyberattacks and crimes makes cyber security a top priority in the banking industry. Credit card cyber fraud is a major security risk worldwide. Conventional anomaly detection and rule-based techniques are two of the most common utilized approaches for detecting cyber fraud, however, they are the most time-consuming, resource-intensive, and inaccurate. Machine learning is one of the techniques gaining popularity and playing a significant role in this field. This study examines and synthesizes previous studies on the credit card cyber fraud detection. This review focuses specifically on exploring machine learning/deep learning approaches. In our review, we identified 181 research articles, published from 2019 to 2021. For the benefit of researchers, review of machine learning/deep learning techniques and their relevance in credit card cyber fraud detection is presented. Our review provides direction for choosing the most suitable techniques. This review also discusses the major problems, gaps, and limits in detecting cyber fraud in credit card and recommend research directions for the future. This comprehensive review enables researchers and banking industry to conduct innovation projects for cyber fraud detection.&quot;,&quot;publisher&quot;:&quot;PeerJ Inc.&quot;,&quot;volume&quot;:&quot;9&quot;},&quot;isTemporary&quot;:false}]},{&quot;citationID&quot;:&quot;MENDELEY_CITATION_b626cae0-5eb7-4320-8779-185a23ffb1d6&quot;,&quot;properties&quot;:{&quot;noteIndex&quot;:0},&quot;isEdited&quot;:false,&quot;manualOverride&quot;:{&quot;isManuallyOverridden&quot;:false,&quot;citeprocText&quot;:&quot;[8], [9]&quot;,&quot;manualOverrideText&quot;:&quot;&quot;},&quot;citationTag&quot;:&quot;MENDELEY_CITATION_v3_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&quot;,&quot;citationItems&quot;:[{&quot;id&quot;:&quot;8106609a-74cb-3b28-b1c4-886930ca34ce&quot;,&quot;itemData&quot;:{&quot;type&quot;:&quot;webpage&quot;,&quot;id&quot;:&quot;8106609a-74cb-3b28-b1c4-886930ca34ce&quot;,&quot;title&quot;:&quot;Statistical Fraud Detection: A Review on JSTOR&quot;,&quot;accessed&quot;:{&quot;date-parts&quot;:[[2025,9,12]]},&quot;URL&quot;:&quot;https://www.jstor.org/stable/3182781&quot;,&quot;container-title-short&quot;:&quot;&quot;},&quot;isTemporary&quot;:false},{&quot;id&quot;:&quot;fc8d1b43-704e-35f5-99d4-956d4e1eba34&quot;,&quot;itemData&quot;:{&quot;type&quot;:&quot;article-journal&quot;,&quot;id&quot;:&quot;fc8d1b43-704e-35f5-99d4-956d4e1eba34&quot;,&quot;title&quot;:&quot;Survey of fraud detection techniques&quot;,&quot;author&quot;:[{&quot;family&quot;:&quot;Kou&quot;,&quot;given&quot;:&quot;Yufeng&quot;,&quot;parse-names&quot;:false,&quot;dropping-particle&quot;:&quot;&quot;,&quot;non-dropping-particle&quot;:&quot;&quot;},{&quot;family&quot;:&quot;Lu&quot;,&quot;given&quot;:&quot;Chang Tien&quot;,&quot;parse-names&quot;:false,&quot;dropping-particle&quot;:&quot;&quot;,&quot;non-dropping-particle&quot;:&quot;&quot;},{&quot;family&quot;:&quot;Sirwongwattana&quot;,&quot;given&quot;:&quot;Sirirat&quot;,&quot;parse-names&quot;:false,&quot;dropping-particle&quot;:&quot;&quot;,&quot;non-dropping-particle&quot;:&quot;&quot;},{&quot;family&quot;:&quot;Huang&quot;,&quot;given&quot;:&quot;Yo Ping&quot;,&quot;parse-names&quot;:false,&quot;dropping-particle&quot;:&quot;&quot;,&quot;non-dropping-particle&quot;:&quot;&quot;}],&quot;container-title&quot;:&quot;Conference Proceeding - IEEE International Conference on Networking, Sensing and Control&quot;,&quot;accessed&quot;:{&quot;date-parts&quot;:[[2025,9,12]]},&quot;DOI&quot;:&quot;10.1109/ICNSC.2004.1297040&quot;,&quot;ISBN&quot;:&quot;0780381939&quot;,&quot;issued&quot;:{&quot;date-parts&quot;:[[2004]]},&quot;page&quot;:&quot;749-754&quot;,&quot;abstract&quot;:&quot;Due to the dramatic increase of fraud which results in loss of billions of dollars worldwide each year, several modern techniques in detecting fraud are continually evolved and applied to many business fields. Fraud detection involves monitoring the behavior of populations of users in order to estimate, detect, or avoid undesirable behavior. Undesirable behavior is a broad term including delinquency, fraud, intrusion, and account defaulting. This paper presents a survey of current techniques used in credit card fraud detection, telecommunication fraud detection, and computer intrusion detection. The goal of this paper is to provide a comprehensive review of different techniques to detect frauds.&quot;,&quot;volume&quot;:&quot;2&quot;,&quot;container-title-short&quot;:&quot;&quot;},&quot;isTemporary&quot;:false}]},{&quot;citationID&quot;:&quot;MENDELEY_CITATION_f88ed0af-a23f-4dcc-832a-541f578fac22&quot;,&quot;properties&quot;:{&quot;noteIndex&quot;:0},&quot;isEdited&quot;:false,&quot;manualOverride&quot;:{&quot;isManuallyOverridden&quot;:false,&quot;citeprocText&quot;:&quot;[10], [11]&quot;,&quot;manualOverrideText&quot;:&quot;&quot;},&quot;citationTag&quot;:&quot;MENDELEY_CITATION_v3_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&quot;,&quot;citationItems&quot;:[{&quot;id&quot;:&quot;43f12ac9-dc82-3000-887a-50a59c0ff168&quot;,&quot;itemData&quot;:{&quot;type&quot;:&quot;article-journal&quot;,&quot;id&quot;:&quot;43f12ac9-dc82-3000-887a-50a59c0ff168&quot;,&quot;title&quot;:&quot;Feature engineering strategies for credit card fraud detection&quot;,&quot;author&quot;:[{&quot;family&quot;:&quot;Correa Bahnsen&quot;,&quot;given&quot;:&quot;Alejandro&quot;,&quot;parse-names&quot;:false,&quot;dropping-particle&quot;:&quot;&quot;,&quot;non-dropping-particle&quot;:&quot;&quot;},{&quot;family&quot;:&quot;Aouada&quot;,&quot;given&quot;:&quot;Djamila&quot;,&quot;parse-names&quot;:false,&quot;dropping-particle&quot;:&quot;&quot;,&quot;non-dropping-particle&quot;:&quot;&quot;},{&quot;family&quot;:&quot;Stojanovic&quot;,&quot;given&quot;:&quot;Aleksandar&quot;,&quot;parse-names&quot;:false,&quot;dropping-particle&quot;:&quot;&quot;,&quot;non-dropping-particle&quot;:&quot;&quot;},{&quot;family&quot;:&quot;Ottersten&quot;,&quot;given&quot;:&quot;Björn&quot;,&quot;parse-names&quot;:false,&quot;dropping-particle&quot;:&quot;&quot;,&quot;non-dropping-particle&quot;:&quot;&quot;}],&quot;container-title&quot;:&quot;Expert Systems with Applications&quot;,&quot;container-title-short&quot;:&quot;Expert Syst Appl&quot;,&quot;accessed&quot;:{&quot;date-parts&quot;:[[2025,9,12]]},&quot;DOI&quot;:&quot;10.1016/J.ESWA.2015.12.030&quot;,&quot;ISSN&quot;:&quot;0957-4174&quot;,&quot;URL&quot;:&quot;https://www.sciencedirect.com/science/article/abs/pii/S0957417415008386?via%3Dihub&quot;,&quot;issued&quot;:{&quot;date-parts&quot;:[[2016,6,1]]},&quot;page&quot;:&quot;134-142&quot;,&quot;abstract&quot;:&quot;Every year billions of Euros are lost worldwide due to credit card fraud. Thus, forcing financial institutions to continuously improve their fraud detection systems. In recent years, several studies have proposed the use of machine learning and data mining techniques to address this problem. However, most studies used some sort of misclassification measure to evaluate the different solutions, and do not take into account the actual financial costs associated with the fraud detection process. Moreover, when constructing a credit card fraud detection model, it is very important how to extract the right features from the transactional data. This is usually done by aggregating the transactions in order to observe the spending behavioral patterns of the customers. In this paper we expand the transaction aggregation strategy, and propose to create a new set of features based on analyzing the periodic behavior of the time of a transaction using the von Mises distribution. Then, using a real credit card fraud dataset provided by a large European card processing company, we compare state-of-the-art credit card fraud detection models, and evaluate how the different sets of features have an impact on the results. By including the proposed periodic features into the methods, the results show an average increase in savings of 13%.&quot;,&quot;publisher&quot;:&quot;Pergamon&quot;,&quot;volume&quot;:&quot;51&quot;},&quot;isTemporary&quot;:false},{&quot;id&quot;:&quot;c26ac986-d48b-35a5-98d7-90b31c82d84a&quot;,&quot;itemData&quot;:{&quot;type&quot;:&quot;article-journal&quot;,&quot;id&quot;:&quot;c26ac986-d48b-35a5-98d7-90b31c82d84a&quot;,&quot;title&quot;:&quot;Detection of review spam: A survey&quot;,&quot;author&quot;:[{&quot;family&quot;:&quot;Heydari&quot;,&quot;given&quot;:&quot;Atefeh&quot;,&quot;parse-names&quot;:false,&quot;dropping-particle&quot;:&quot;&quot;,&quot;non-dropping-particle&quot;:&quot;&quot;},{&quot;family&quot;:&quot;Tavakoli&quot;,&quot;given&quot;:&quot;Mohammad Ali&quot;,&quot;parse-names&quot;:false,&quot;dropping-particle&quot;:&quot;&quot;,&quot;non-dropping-particle&quot;:&quot;&quot;},{&quot;family&quot;:&quot;Salim&quot;,&quot;given&quot;:&quot;Naomie&quot;,&quot;parse-names&quot;:false,&quot;dropping-particle&quot;:&quot;&quot;,&quot;non-dropping-particle&quot;:&quot;&quot;},{&quot;family&quot;:&quot;Heydari&quot;,&quot;given&quot;:&quot;Zahra&quot;,&quot;parse-names&quot;:false,&quot;dropping-particle&quot;:&quot;&quot;,&quot;non-dropping-particle&quot;:&quot;&quot;}],&quot;container-title&quot;:&quot;Expert Systems with Applications&quot;,&quot;container-title-short&quot;:&quot;Expert Syst Appl&quot;,&quot;accessed&quot;:{&quot;date-parts&quot;:[[2025,9,12]]},&quot;DOI&quot;:&quot;10.1016/J.ESWA.2014.12.029&quot;,&quot;ISSN&quot;:&quot;0957-4174&quot;,&quot;URL&quot;:&quot;https://www.sciencedirect.com/science/article/abs/pii/S0957417414008082?via%3Dihub&quot;,&quot;issued&quot;:{&quot;date-parts&quot;:[[2015,5,1]]},&quot;page&quot;:&quot;3634-3642&quot;,&quot;abstract&quot;:&quot;In recent years, online reviews have become the most important resource of customers' opinions. These reviews are used increasingly by individuals and organizations to make purchase and business decisions. Unfortunately, driven by the desire for profit or publicity, fraudsters have produced deceptive (spam) reviews. The fraudsters' activities mislead potential customers and organizations reshaping their businesses and prevent opinion-mining techniques from reaching accurate conclusions. The present research focuses on systematically analyzing and categorizing models that detect review spam. Next, the study proceeds to assess them in terms of accuracy and results. We find that studies can be categorized into three groups that focus on methods to detect spam reviews, individual spammers and group spam. Different detection techniques have different strengths and weaknesses and thus favor different detection contexts.&quot;,&quot;publisher&quot;:&quot;Pergamon&quot;,&quot;issue&quot;:&quot;7&quot;,&quot;volume&quot;:&quot;42&quot;},&quot;isTemporary&quot;:false}]},{&quot;citationID&quot;:&quot;MENDELEY_CITATION_c75ad0c3-1e72-4da1-b465-1e79660ec4bd&quot;,&quot;properties&quot;:{&quot;noteIndex&quot;:0},&quot;isEdited&quot;:false,&quot;manualOverride&quot;:{&quot;isManuallyOverridden&quot;:false,&quot;citeprocText&quot;:&quot;[12], [13]&quot;,&quot;manualOverrideText&quot;:&quot;&quot;},&quot;citationTag&quot;:&quot;MENDELEY_CITATION_v3_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&quot;,&quot;citationItems&quot;:[{&quot;id&quot;:&quot;ba11b112-afe2-3502-b49e-f2bba94f048c&quot;,&quot;itemData&quot;:{&quot;type&quot;:&quot;webpage&quot;,&quot;id&quot;:&quot;ba11b112-afe2-3502-b49e-f2bba94f048c&quot;,&quot;title&quot;:&quot;URSI conference calendar | URSI Journals &amp; Magazine | IEEE Xplore&quot;,&quot;accessed&quot;:{&quot;date-parts&quot;:[[2025,9,12]]},&quot;URL&quot;:&quot;https://ieeexplore.ieee.org/document/8267389&quot;,&quot;container-title-short&quot;:&quot;&quot;},&quot;isTemporary&quot;:false},{&quot;id&quot;:&quot;8445af3b-c4e0-31b6-a27e-7a5f5cc2cb26&quot;,&quot;itemData&quot;:{&quot;type&quot;:&quot;article-journal&quot;,&quot;id&quot;:&quot;8445af3b-c4e0-31b6-a27e-7a5f5cc2cb26&quot;,&quot;title&quot;:&quot;Sequence classification for credit-card fraud detection&quot;,&quot;author&quot;:[{&quot;family&quot;:&quot;Jurgovsky&quot;,&quot;given&quot;:&quot;Johannes&quot;,&quot;parse-names&quot;:false,&quot;dropping-particle&quot;:&quot;&quot;,&quot;non-dropping-particle&quot;:&quot;&quot;},{&quot;family&quot;:&quot;Granitzer&quot;,&quot;given&quot;:&quot;Michael&quot;,&quot;parse-names&quot;:false,&quot;dropping-particle&quot;:&quot;&quot;,&quot;non-dropping-particle&quot;:&quot;&quot;},{&quot;family&quot;:&quot;Ziegler&quot;,&quot;given&quot;:&quot;Konstantin&quot;,&quot;parse-names&quot;:false,&quot;dropping-particle&quot;:&quot;&quot;,&quot;non-dropping-particle&quot;:&quot;&quot;},{&quot;family&quot;:&quot;Calabretto&quot;,&quot;given&quot;:&quot;Sylvie&quot;,&quot;parse-names&quot;:false,&quot;dropping-particle&quot;:&quot;&quot;,&quot;non-dropping-particle&quot;:&quot;&quot;},{&quot;family&quot;:&quot;Portier&quot;,&quot;given&quot;:&quot;Pierre Edouard&quot;,&quot;parse-names&quot;:false,&quot;dropping-particle&quot;:&quot;&quot;,&quot;non-dropping-particle&quot;:&quot;&quot;},{&quot;family&quot;:&quot;He-Guelton&quot;,&quot;given&quot;:&quot;Liyun&quot;,&quot;parse-names&quot;:false,&quot;dropping-particle&quot;:&quot;&quot;,&quot;non-dropping-particle&quot;:&quot;&quot;},{&quot;family&quot;:&quot;Caelen&quot;,&quot;given&quot;:&quot;Olivier&quot;,&quot;parse-names&quot;:false,&quot;dropping-particle&quot;:&quot;&quot;,&quot;non-dropping-particle&quot;:&quot;&quot;}],&quot;container-title&quot;:&quot;Expert Systems with Applications&quot;,&quot;container-title-short&quot;:&quot;Expert Syst Appl&quot;,&quot;accessed&quot;:{&quot;date-parts&quot;:[[2025,9,12]]},&quot;DOI&quot;:&quot;10.1016/J.ESWA.2018.01.037&quot;,&quot;ISSN&quot;:&quot;0957-4174&quot;,&quot;URL&quot;:&quot;https://www.sciencedirect.com/science/article/abs/pii/S0957417418300435?via%3Dihub&quot;,&quot;issued&quot;:{&quot;date-parts&quot;:[[2018,6,15]]},&quot;page&quot;:&quot;234-245&quot;,&quot;abstract&quot;:&quot;Due to the growing volume of electronic payments, the monetary strain of credit-card fraud is turning into a substantial challenge for financial institutions and service providers, thus forcing them to continuously improve their fraud detection systems. However, modern data-driven and learning-based methods, despite their popularity in other domains, only slowly find their way into business applications. In this paper, we phrase the fraud detection problem as a sequence classification task and employ Long Short-Term Memory (LSTM) networks to incorporate transaction sequences. We also integrate state-of-the-art feature aggregation strategies and report our results by means of traditional retrieval metrics. A comparison to a baseline random forest (RF) classifier showed that the LSTM improves detection accuracy on offline transactions where the card-holder is physically present at a merchant. Both the sequential and non-sequential learning approaches benefit strongly from manual feature aggregation strategies. A subsequent analysis of true positives revealed that both approaches tend to detect different frauds, which suggests a combination of the two. We conclude our study with a discussion on both practical and scientific challenges that remain unsolved.&quot;,&quot;publisher&quot;:&quot;Pergamon&quot;,&quot;volume&quot;:&quot;100&quot;},&quot;isTemporary&quot;:false}]},{&quot;citationID&quot;:&quot;MENDELEY_CITATION_6137e815-8bfe-4489-9acf-6266175f54c4&quot;,&quot;properties&quot;:{&quot;noteIndex&quot;:0},&quot;isEdited&quot;:false,&quot;manualOverride&quot;:{&quot;isManuallyOverridden&quot;:false,&quot;citeprocText&quot;:&quot;[14], [15]&quot;,&quot;manualOverrideText&quot;:&quot;&quot;},&quot;citationTag&quot;:&quot;MENDELEY_CITATION_v3_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&quot;,&quot;citationItems&quot;:[{&quot;id&quot;:&quot;afa9c684-2654-39ba-864f-fa58fd695bf1&quot;,&quot;itemData&quot;:{&quot;type&quot;:&quot;article-journal&quot;,&quot;id&quot;:&quot;afa9c684-2654-39ba-864f-fa58fd695bf1&quot;,&quot;title&quot;:&quot;Differential mutation and novel social learning particle swarm optimization algorithm&quot;,&quot;author&quot;:[{&quot;family&quot;:&quot;Zhang&quot;,&quot;given&quot;:&quot;Xinming&quot;,&quot;parse-names&quot;:false,&quot;dropping-particle&quot;:&quot;&quot;,&quot;non-dropping-particle&quot;:&quot;&quot;},{&quot;family&quot;:&quot;Wang&quot;,&quot;given&quot;:&quot;Xia&quot;,&quot;parse-names&quot;:false,&quot;dropping-particle&quot;:&quot;&quot;,&quot;non-dropping-particle&quot;:&quot;&quot;},{&quot;family&quot;:&quot;Kang&quot;,&quot;given&quot;:&quot;Qiang&quot;,&quot;parse-names&quot;:false,&quot;dropping-particle&quot;:&quot;&quot;,&quot;non-dropping-particle&quot;:&quot;&quot;},{&quot;family&quot;:&quot;Cheng&quot;,&quot;given&quot;:&quot;Jinfeng&quot;,&quot;parse-names&quot;:false,&quot;dropping-particle&quot;:&quot;&quot;,&quot;non-dropping-particle&quot;:&quot;&quot;}],&quot;container-title&quot;:&quot;Information Sciences&quot;,&quot;container-title-short&quot;:&quot;Inf Sci (N Y)&quot;,&quot;accessed&quot;:{&quot;date-parts&quot;:[[2025,9,12]]},&quot;DOI&quot;:&quot;10.1016/J.INS.2018.12.030&quot;,&quot;ISSN&quot;:&quot;0020-0255&quot;,&quot;URL&quot;:&quot;https://www.sciencedirect.com/science/article/abs/pii/S0020025518309629?via%3Dihub&quot;,&quot;issued&quot;:{&quot;date-parts&quot;:[[2019,4,1]]},&quot;page&quot;:&quot;109-129&quot;,&quot;abstract&quot;:&quot;Social Learning Particle Swarm Optimization (SLPSO) is an improved Particle Swarm Optimization (PSO) algorithm, which greatly improves the optimization performance of PSO. However, SLPSO still has some deficiency, such as poor balance between exploration and exploitation and low search efficiency, so that it cannot yet do well in solving many complex optimization problems. Thus, this paper proposes an improved SLPSO algorithm, that is, Differential mutation and novel Social learning PSO (DSPSO). Firstly, in order to balance exploration and exploitation better, a dynamic inertia weight is introduced to replace the random inertia weight of SLPSO, and a single-example learning approach and an example-mean learning one are proposed to replace the imitation component and the social influence component of SLPSO respectively. Secondly, the dimension-based velocity updating equation of SLPSO is divided into two particle-based updating equations with the two approaches, and the two are executed alternately to form a novel social learning PSO (NSLPSO), which enhance the exploitation of SLPSO. Finally, a dynamic differential mutation strategy is used in NSLPSO to update the three best particles to enhance the exploration to obtain DSPSO. Experimental results on the complex functions from CEC2013 reveal that DSPSO outperforms SLPSO and quite a few state-of-the-art and classic PSO variants.&quot;,&quot;publisher&quot;:&quot;Elsevier&quot;,&quot;volume&quot;:&quot;480&quot;},&quot;isTemporary&quot;:false},{&quot;id&quot;:&quot;19d3fbb1-f260-3ec7-a9ba-d128231cdf43&quot;,&quot;itemData&quot;:{&quot;type&quot;:&quot;article-journal&quot;,&quot;id&quot;:&quot;19d3fbb1-f260-3ec7-a9ba-d128231cdf43&quot;,&quot;title&quot;:&quot;A demographics-based mass load model for estimating community drug use&quot;,&quot;author&quot;:[{&quot;family&quot;:&quot;Pagsuyoin&quot;,&quot;given&quot;:&quot;Sheree&quot;,&quot;parse-names&quot;:false,&quot;dropping-particle&quot;:&quot;&quot;,&quot;non-dropping-particle&quot;:&quot;&quot;},{&quot;family&quot;:&quot;Luo&quot;,&quot;given&quot;:&quot;Jiayue&quot;,&quot;parse-names&quot;:false,&quot;dropping-particle&quot;:&quot;&quot;,&quot;non-dropping-particle&quot;:&quot;&quot;},{&quot;family&quot;:&quot;Bello&quot;,&quot;given&quot;:&quot;Dhimiter&quot;,&quot;parse-names&quot;:false,&quot;dropping-particle&quot;:&quot;&quot;,&quot;non-dropping-particle&quot;:&quot;&quot;}],&quot;container-title&quot;:&quot;2018 Systems and Information Engineering Design Symposium, SIEDS 2018&quot;,&quot;accessed&quot;:{&quot;date-parts&quot;:[[2025,9,12]]},&quot;DOI&quot;:&quot;10.1109/SIEDS.2018.8374734&quot;,&quot;ISBN&quot;:&quot;9781538663431&quot;,&quot;issued&quot;:{&quot;date-parts&quot;:[[2018,6,6]]},&quot;page&quot;:&quot;19-23&quot;,&quot;abstract&quot;:&quot;The high global consumption of illicit drugs, together with their inefficient removal during wastewater treatment, raises concerns over their potential impacts on water sources. Illicit drugs are potent psychoactive chemicals; their presence in receiving waters may pose risks to aquatic organisms and to human health. Their concentrations in sewage are typically within the nano-g/L to micro-g/L range, making them challenging and costly to measure. In this study, we apply a demographics-based mass load model to estimate the influent concentration of cocaine, methamphetamine, and 3,4-methylenedioxymethamphetamine (MDMA) in two mid-size wastewater treatment plants (WWTP). Both plants service fully-sewered areas; WWTP1 services a population of 100,000 while WWTP2 services a population of 200,000. Census data were combined with published age-based drug consumption rates and pharmacokinetic factors to determine average daily mass loads and drugs levels in the influents. Model predictions ranged from 1-102 ng/L, and were highest for MDMA and about the same for cocaine and methamphetamine. These were also compared with actual measurements from the WWTPs. Estimates were consistent with actual measurements for cocaine and methamphetamine but were overestimated for MDMA. Overall, findings suggest high consumption of the target drugs in the studied area. From the perspective of WWTP operation, model estimates can serve as a basis for establishing mass loads of illicit drugs entering the WWTP and for optimizing treatment processes to more effectively remove them during treatment.&quot;,&quot;publisher&quot;:&quot;Institute of Electrical and Electronics Engineers Inc.&quot;,&quot;container-title-short&quot;:&quot;&quot;},&quot;isTemporary&quot;:false}]},{&quot;citationID&quot;:&quot;MENDELEY_CITATION_bcea4b3b-d923-4803-af19-9d4b8f2af800&quot;,&quot;properties&quot;:{&quot;noteIndex&quot;:0},&quot;isEdited&quot;:false,&quot;manualOverride&quot;:{&quot;isManuallyOverridden&quot;:false,&quot;citeprocText&quot;:&quot;[7]&quot;,&quot;manualOverrideText&quot;:&quot;&quot;},&quot;citationTag&quot;:&quot;MENDELEY_CITATION_v3_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&quot;,&quot;citationItems&quot;:[{&quot;id&quot;:&quot;93b65f60-e6fb-3b3d-b273-f6e4a8ff3489&quot;,&quot;itemData&quot;:{&quot;type&quot;:&quot;article-journal&quot;,&quot;id&quot;:&quot;93b65f60-e6fb-3b3d-b273-f6e4a8ff3489&quot;,&quot;title&quot;:&quot;Combining unsupervised and supervised learning in credit card fraud detection&quot;,&quot;author&quot;:[{&quot;family&quot;:&quot;Carcillo&quot;,&quot;given&quot;:&quot;Fabrizio&quot;,&quot;parse-names&quot;:false,&quot;dropping-particle&quot;:&quot;&quot;,&quot;non-dropping-particle&quot;:&quot;&quot;},{&quot;family&quot;:&quot;Borgne&quot;,&quot;given&quot;:&quot;Yann Aël&quot;,&quot;parse-names&quot;:false,&quot;dropping-particle&quot;:&quot;&quot;,&quot;non-dropping-particle&quot;:&quot;Le&quot;},{&quot;family&quot;:&quot;Caelen&quot;,&quot;given&quot;:&quot;Olivier&quot;,&quot;parse-names&quot;:false,&quot;dropping-particle&quot;:&quot;&quot;,&quot;non-dropping-particle&quot;:&quot;&quot;},{&quot;family&quot;:&quot;Kessaci&quot;,&quot;given&quot;:&quot;Yacine&quot;,&quot;parse-names&quot;:false,&quot;dropping-particle&quot;:&quot;&quot;,&quot;non-dropping-particle&quot;:&quot;&quot;},{&quot;family&quot;:&quot;Oblé&quot;,&quot;given&quot;:&quot;Frédéric&quot;,&quot;parse-names&quot;:false,&quot;dropping-particle&quot;:&quot;&quot;,&quot;non-dropping-particle&quot;:&quot;&quot;},{&quot;family&quot;:&quot;Bontempi&quot;,&quot;given&quot;:&quot;Gianluca&quot;,&quot;parse-names&quot;:false,&quot;dropping-particle&quot;:&quot;&quot;,&quot;non-dropping-particle&quot;:&quot;&quot;}],&quot;container-title&quot;:&quot;Information Sciences&quot;,&quot;container-title-short&quot;:&quot;Inf Sci (N Y)&quot;,&quot;accessed&quot;:{&quot;date-parts&quot;:[[2025,9,12]]},&quot;DOI&quot;:&quot;10.1016/J.INS.2019.05.042&quot;,&quot;ISSN&quot;:&quot;0020-0255&quot;,&quot;URL&quot;:&quot;https://www.sciencedirect.com/science/article/abs/pii/S0020025519304451?via%3Dihub&quot;,&quot;issued&quot;:{&quot;date-parts&quot;:[[2021,5,1]]},&quot;page&quot;:&quot;317-331&quot;,&quot;abstract&quot;:&quot;Supervised learning techniques are widely employed in credit card fraud detection, as they make use of the assumption that fraudulent patterns can be learned from an analysis of past transactions. The task becomes challenging, however, when it has to take account of changes in customer behavior and fraudsters’ ability to invent novel fraud patterns. In this context, unsupervised learning techniques can help the fraud detection systems to find anomalies. In this paper we present a hybrid technique that combines supervised and unsupervised techniques to improve the fraud detection accuracy. Unsupervised outlier scores, computed at different levels of granularity, are compared and tested on a real, annotated, credit card fraud detection dataset. Experimental results show that the combination is efficient and does indeed improve the accuracy of the detection.&quot;,&quot;publisher&quot;:&quot;Elsevier&quot;,&quot;volume&quot;:&quot;557&quot;},&quot;isTemporary&quot;:false}]},{&quot;citationID&quot;:&quot;MENDELEY_CITATION_0df7d71b-cd1e-4765-a462-279004c5741b&quot;,&quot;properties&quot;:{&quot;noteIndex&quot;:0},&quot;isEdited&quot;:false,&quot;manualOverride&quot;:{&quot;isManuallyOverridden&quot;:false,&quot;citeprocText&quot;:&quot;[5], [6]&quot;,&quot;manualOverrideText&quot;:&quot;&quot;},&quot;citationTag&quot;:&quot;MENDELEY_CITATION_v3_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&quot;,&quot;citationItems&quot;:[{&quot;id&quot;:&quot;10ee9edf-0786-34b2-907d-ff4c7af9b736&quot;,&quot;itemData&quot;:{&quot;type&quot;:&quot;article-journal&quot;,&quot;id&quot;:&quot;10ee9edf-0786-34b2-907d-ff4c7af9b736&quot;,&quot;title&quot;:&quot;A Hybrid Anomaly Detection Framework Combining Supervised and Unsupervised Learning for Credit Card Fraud Detection&quot;,&quot;author&quot;:[{&quot;family&quot;:&quot;Shanaa&quot;,&quot;given&quot;:&quot;Mohammad&quot;,&quot;parse-names&quot;:false,&quot;dropping-particle&quot;:&quot;&quot;,&quot;non-dropping-particle&quot;:&quot;&quot;},{&quot;family&quot;:&quot;Abdallah&quot;,&quot;given&quot;:&quot;Sherief&quot;,&quot;parse-names&quot;:false,&quot;dropping-particle&quot;:&quot;&quot;,&quot;non-dropping-particle&quot;:&quot;&quot;}],&quot;container-title&quot;:&quot;F1000Research 2025 14:664&quot;,&quot;accessed&quot;:{&quot;date-parts&quot;:[[2025,9,12]]},&quot;DOI&quot;:&quot;10.12688/f1000research.166350.1&quot;,&quot;URL&quot;:&quot;https://f1000research.com/articles/14-664&quot;,&quot;issued&quot;:{&quot;date-parts&quot;:[[2025,7,7]]},&quot;page&quot;:&quot;664&quot;,&quot;abstract&quot;:&quot;Background \n    Credit card fraud detection remains a major challenge because of the highly imbalanced nature of transaction data. Conventional supervised models often suffer from low recall or high false positive rates, whereas unsupervised methods lack precision. \n  \n  \n    Methods \n    In this study, we propose a hybrid anomaly detection framework that combines an unsupervised autoencoder trained on normal transactions to capture reconstruction error patterns with a supervised XGBoost classifier trained on the same dataset. The hybrid system integrates both scores via an optimized thresholding mechanism to balance sensitivity and specificity. We evaluated the model on the publicly available Kaggle creditcard.csv dataset comprising 284,807 transactions, with only 492 labelled fraudulent. \n  \n  \n    Results \n    The proposed model achieved superior performance, with a recall of 0.9250, precision of 0.9569, F1-score of 0.9407, and Matthews Correlation Coefficient (MCC) of 0.9407, with an accuracy of 0.9998, surpassing the results of similar published models using the same dataset. \n  \n  \n    Conclusions \n    This framework provides a practical, reproducible, high-performance solution for detecting financial fraud. The code, model configuration, and data-processing pipeline were made available to support transparency and future research.&quot;,&quot;publisher&quot;:&quot;F1000 Research Limited&quot;,&quot;volume&quot;:&quot;14&quot;,&quot;container-title-short&quot;:&quot;&quot;},&quot;isTemporary&quot;:false},{&quot;id&quot;:&quot;2d3bd5cf-53b3-3dde-8996-defff16aadbe&quot;,&quot;itemData&quot;:{&quot;type&quot;:&quot;article-journal&quot;,&quot;id&quot;:&quot;2d3bd5cf-53b3-3dde-8996-defff16aadbe&quot;,&quot;title&quot;:&quot;Securing Transactions: A Hybrid Dependable Ensemble Machine Learning Model using IHT-LR and Grid Search&quot;,&quot;author&quot;:[{&quot;family&quot;:&quot;Talukder&quot;,&quot;given&quot;:&quot;Md Alamin&quot;,&quot;parse-names&quot;:false,&quot;dropping-particle&quot;:&quot;&quot;,&quot;non-dropping-particle&quot;:&quot;&quot;},{&quot;family&quot;:&quot;Hossen&quot;,&quot;given&quot;:&quot;Rakib&quot;,&quot;parse-names&quot;:false,&quot;dropping-particle&quot;:&quot;&quot;,&quot;non-dropping-particle&quot;:&quot;&quot;},{&quot;family&quot;:&quot;Uddin&quot;,&quot;given&quot;:&quot;Md Ashraf&quot;,&quot;parse-names&quot;:false,&quot;dropping-particle&quot;:&quot;&quot;,&quot;non-dropping-particle&quot;:&quot;&quot;},{&quot;family&quot;:&quot;Uddin&quot;,&quot;given&quot;:&quot;Mohammed Nasir&quot;,&quot;parse-names&quot;:false,&quot;dropping-particle&quot;:&quot;&quot;,&quot;non-dropping-particle&quot;:&quot;&quot;},{&quot;family&quot;:&quot;Acharjee&quot;,&quot;given&quot;:&quot;Uzzal Kumar&quot;,&quot;parse-names&quot;:false,&quot;dropping-particle&quot;:&quot;&quot;,&quot;non-dropping-particle&quot;:&quot;&quot;}],&quot;container-title&quot;:&quot;Cybersecurity&quot;,&quot;accessed&quot;:{&quot;date-parts&quot;:[[2025,9,12]]},&quot;DOI&quot;:&quot;10.1186/s42400-024-00221-z&quot;,&quot;ISSN&quot;:&quot;25233246&quot;,&quot;URL&quot;:&quot;https://arxiv.org/pdf/2402.14389&quot;,&quot;issued&quot;:{&quot;date-parts&quot;:[[2024,2,22]]},&quot;abstract&quot;:&quot;Financial institutions and businesses face an ongoing challenge from fraudulent transactions, prompting the need for effective detection methods. Detecting credit card fraud is crucial for identifying and preventing unauthorized transactions.Timely detection of fraud enables investigators to take swift actions to mitigate further losses. However, the investigation process is often time-consuming, limiting the number of alerts that can be thoroughly examined each day. Therefore, the primary objective of a fraud detection model is to provide accurate alerts while minimizing false alarms and missed fraud cases. In this paper, we introduce a state-of-the-art hybrid ensemble (ENS) dependable Machine learning (ML) model that intelligently combines multiple algorithms with proper weighted optimization using Grid search, including Decision Tree (DT), Random Forest (RF), K-Nearest Neighbor (KNN), and Multilayer Perceptron (MLP), to enhance fraud identification. To address the data imbalance issue, we employ the Instant Hardness Threshold (IHT) technique in conjunction with Logistic Regression (LR), surpassing conventional approaches. Our experiments are conducted on a publicly available credit card dataset comprising 284,807 transactions. The proposed model achieves impressive accuracy rates of 99.66%, 99.73%, 98.56%, and 99.79%, and a perfect 100% for the DT, RF, KNN, MLP and ENS models, respectively. The hybrid ensemble model outperforms existing works, establishing a new benchmark for detecting fraudulent transactions in high-frequency scenarios. The results highlight the effectiveness and reliability of our approach, demonstrating superior performance metrics and showcasing its exceptional potential for real-world fraud detection applications.&quot;,&quot;publisher&quot;:&quot;Springer Science and Business Media B.V.&quot;,&quot;issue&quot;:&quot;1&quot;,&quot;volume&quot;:&quot;7&quot;,&quot;container-title-short&quot;:&quot;&quot;},&quot;isTemporary&quot;:false}]},{&quot;citationID&quot;:&quot;MENDELEY_CITATION_acefe712-6dfb-402b-8237-4475079356ef&quot;,&quot;properties&quot;:{&quot;noteIndex&quot;:0},&quot;isEdited&quot;:false,&quot;manualOverride&quot;:{&quot;isManuallyOverridden&quot;:false,&quot;citeprocText&quot;:&quot;[16], [17]&quot;,&quot;manualOverrideText&quot;:&quot;&quot;},&quot;citationTag&quot;:&quot;MENDELEY_CITATION_v3_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&quot;,&quot;citationItems&quot;:[{&quot;id&quot;:&quot;c030c8c4-bd89-341c-b745-3205f08feac5&quot;,&quot;itemData&quot;:{&quot;type&quot;:&quot;article-journal&quot;,&quot;id&quot;:&quot;c030c8c4-bd89-341c-b745-3205f08feac5&quot;,&quot;title&quot;:&quot;Towards felicitous decision making: An overview on challenges and trends of Big Data&quot;,&quot;author&quot;:[{&quot;family&quot;:&quot;Wang&quot;,&quot;given&quot;:&quot;Hai&quot;,&quot;parse-names&quot;:false,&quot;dropping-particle&quot;:&quot;&quot;,&quot;non-dropping-particle&quot;:&quot;&quot;},{&quot;family&quot;:&quot;Xu&quot;,&quot;given&quot;:&quot;Zeshui&quot;,&quot;parse-names&quot;:false,&quot;dropping-particle&quot;:&quot;&quot;,&quot;non-dropping-particle&quot;:&quot;&quot;},{&quot;family&quot;:&quot;Fujita&quot;,&quot;given&quot;:&quot;Hamido&quot;,&quot;parse-names&quot;:false,&quot;dropping-particle&quot;:&quot;&quot;,&quot;non-dropping-particle&quot;:&quot;&quot;},{&quot;family&quot;:&quot;Liu&quot;,&quot;given&quot;:&quot;Shousheng&quot;,&quot;parse-names&quot;:false,&quot;dropping-particle&quot;:&quot;&quot;,&quot;non-dropping-particle&quot;:&quot;&quot;}],&quot;container-title&quot;:&quot;Information Sciences&quot;,&quot;container-title-short&quot;:&quot;Inf Sci (N Y)&quot;,&quot;accessed&quot;:{&quot;date-parts&quot;:[[2025,9,12]]},&quot;DOI&quot;:&quot;10.1016/j.ins.2016.07.007&quot;,&quot;ISSN&quot;:&quot;00200255&quot;,&quot;issued&quot;:{&quot;date-parts&quot;:[[2016,11,1]]},&quot;page&quot;:&quot;747-765&quot;,&quot;abstract&quot;:&quot;The era of Big Data has arrived along with large volume, complex and growing data generated by many distinct sources. Nowadays, nearly every aspect of the modern society is impacted by Big Data, involving medical, health care, business, management and government. It has been receiving growing attention of researches from many disciplines including natural sciences, life sciences, engineering and even art &amp; humanities. It also leads to new research paradigms and ways of thinking on the path of development. Lots of developed and under-developing tools improve our ability to make more felicitous decisions than what we have made ever before. This paper presents an overview on Big Data including four issues, namely: (i) concepts, characteristics and processing paradigms of Big Data; (ii) the state-of-the-art techniques for decision making in Big Data; (iii) felicitous decision making applications of Big Data in social science; and (iv) the current challenges of Big Data as well as possible future directions.&quot;,&quot;publisher&quot;:&quot;Elsevier Inc.&quot;,&quot;volume&quot;:&quot;367-368&quot;},&quot;isTemporary&quot;:false},{&quot;id&quot;:&quot;7108768f-89ee-3f07-b826-209cca77ca11&quot;,&quot;itemData&quot;:{&quot;type&quot;:&quot;article-journal&quot;,&quot;id&quot;:&quot;7108768f-89ee-3f07-b826-209cca77ca11&quot;,&quot;title&quot;:&quot;Detection of review spam: A survey&quot;,&quot;author&quot;:[{&quot;family&quot;:&quot;Heydari&quot;,&quot;given&quot;:&quot;Atefeh&quot;,&quot;parse-names&quot;:false,&quot;dropping-particle&quot;:&quot;&quot;,&quot;non-dropping-particle&quot;:&quot;&quot;},{&quot;family&quot;:&quot;Tavakoli&quot;,&quot;given&quot;:&quot;Mohammad Ali&quot;,&quot;parse-names&quot;:false,&quot;dropping-particle&quot;:&quot;&quot;,&quot;non-dropping-particle&quot;:&quot;&quot;},{&quot;family&quot;:&quot;Salim&quot;,&quot;given&quot;:&quot;Naomie&quot;,&quot;parse-names&quot;:false,&quot;dropping-particle&quot;:&quot;&quot;,&quot;non-dropping-particle&quot;:&quot;&quot;},{&quot;family&quot;:&quot;Heydari&quot;,&quot;given&quot;:&quot;Zahra&quot;,&quot;parse-names&quot;:false,&quot;dropping-particle&quot;:&quot;&quot;,&quot;non-dropping-particle&quot;:&quot;&quot;}],&quot;container-title&quot;:&quot;Expert Systems with Applications&quot;,&quot;container-title-short&quot;:&quot;Expert Syst Appl&quot;,&quot;accessed&quot;:{&quot;date-parts&quot;:[[2025,9,12]]},&quot;DOI&quot;:&quot;10.1016/J.ESWA.2014.12.029&quot;,&quot;ISSN&quot;:&quot;0957-4174&quot;,&quot;URL&quot;:&quot;https://www.sciencedirect.com/science/article/abs/pii/S0957417414008082?via%3Dihub&quot;,&quot;issued&quot;:{&quot;date-parts&quot;:[[2015,5,1]]},&quot;page&quot;:&quot;3634-3642&quot;,&quot;abstract&quot;:&quot;In recent years, online reviews have become the most important resource of customers' opinions. These reviews are used increasingly by individuals and organizations to make purchase and business decisions. Unfortunately, driven by the desire for profit or publicity, fraudsters have produced deceptive (spam) reviews. The fraudsters' activities mislead potential customers and organizations reshaping their businesses and prevent opinion-mining techniques from reaching accurate conclusions. The present research focuses on systematically analyzing and categorizing models that detect review spam. Next, the study proceeds to assess them in terms of accuracy and results. We find that studies can be categorized into three groups that focus on methods to detect spam reviews, individual spammers and group spam. Different detection techniques have different strengths and weaknesses and thus favor different detection contexts.&quot;,&quot;publisher&quot;:&quot;Pergamon&quot;,&quot;issue&quot;:&quot;7&quot;,&quot;volume&quot;:&quot;42&quot;},&quot;isTemporary&quot;:false}]}]"/>
    <we:property name="MENDELEY_CITATIONS_LOCALE_CODE" value="&quot;en-GB&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9EFEE-0F25-4120-ACF0-0DA3D1F82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6</Pages>
  <Words>4174</Words>
  <Characters>23798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Shivadhar Gade</cp:lastModifiedBy>
  <cp:revision>96</cp:revision>
  <cp:lastPrinted>2025-08-19T13:39:00Z</cp:lastPrinted>
  <dcterms:created xsi:type="dcterms:W3CDTF">2025-08-20T14:45:00Z</dcterms:created>
  <dcterms:modified xsi:type="dcterms:W3CDTF">2025-09-23T20:32:00Z</dcterms:modified>
</cp:coreProperties>
</file>