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0" w:before="400"/>
      </w:pPr>
      <w:r>
        <w:t xml:space="preserve"/>
      </w:r>
    </w:p>
    <w:p>
      <w:pPr>
        <w:spacing w:after="60" w:before="0"/>
        <w:jc w:val="center"/>
      </w:pPr>
      <w:r>
        <w:rPr>
          <w:rFonts w:ascii="Arial" w:cs="Arial" w:eastAsia="Arial" w:hAnsi="Arial"/>
          <w:b w:val="false"/>
          <w:bCs w:val="false"/>
          <w:i/>
          <w:iCs/>
          <w:color w:val="6B7280"/>
          <w:sz w:val="28"/>
          <w:szCs w:val="28"/>
        </w:rPr>
        <w:t xml:space="preserve">Building LLMs from Scratch</w:t>
      </w:r>
    </w:p>
    <w:p>
      <w:pPr>
        <w:spacing w:after="200" w:before="0"/>
        <w:jc w:val="center"/>
      </w:pPr>
      <w:r>
        <w:rPr>
          <w:rFonts w:ascii="Arial" w:cs="Arial" w:eastAsia="Arial" w:hAnsi="Arial"/>
          <w:b w:val="false"/>
          <w:bCs w:val="false"/>
          <w:i w:val="false"/>
          <w:iCs w:val="false"/>
          <w:color w:val="6B7280"/>
          <w:sz w:val="22"/>
          <w:szCs w:val="22"/>
        </w:rPr>
        <w:t xml:space="preserve">Series Documentation  |  Topic 14  |  Stage 3</w:t>
      </w:r>
    </w:p>
    <w:p>
      <w:pPr>
        <w:pBdr>
          <w:bottom w:val="single" w:color="2E75B6" w:sz="6" w:space="8"/>
        </w:pBdr>
        <w:spacing w:after="40" w:before="0"/>
        <w:jc w:val="center"/>
      </w:pPr>
      <w:r>
        <w:rPr>
          <w:rFonts w:ascii="Arial" w:cs="Arial" w:eastAsia="Arial" w:hAnsi="Arial"/>
          <w:b/>
          <w:bCs/>
          <w:color w:val="0D3B6E"/>
          <w:sz w:val="52"/>
          <w:szCs w:val="52"/>
        </w:rPr>
        <w:t xml:space="preserve">Layer Normalization</w:t>
      </w:r>
    </w:p>
    <w:p>
      <w:pPr>
        <w:keepNext w:val="false"/>
        <w:spacing w:after="0" w:before="200"/>
      </w:pPr>
      <w:r>
        <w:t xml:space="preserve"/>
      </w:r>
    </w:p>
    <w:p>
      <w:pPr>
        <w:spacing w:after="60" w:before="0"/>
        <w:jc w:val="center"/>
      </w:pPr>
      <w:r>
        <w:rPr>
          <w:rFonts w:ascii="Arial" w:cs="Arial" w:eastAsia="Arial" w:hAnsi="Arial"/>
          <w:b w:val="false"/>
          <w:bCs w:val="false"/>
          <w:i/>
          <w:iCs/>
          <w:color w:val="6B7280"/>
          <w:sz w:val="22"/>
          <w:szCs w:val="22"/>
        </w:rPr>
        <w:t xml:space="preserve">Replacing DummyLayerNorm with a real implementation.</w:t>
      </w:r>
    </w:p>
    <w:p>
      <w:pPr>
        <w:spacing w:after="200" w:before="0"/>
        <w:jc w:val="center"/>
      </w:pPr>
      <w:r>
        <w:rPr>
          <w:rFonts w:ascii="Arial" w:cs="Arial" w:eastAsia="Arial" w:hAnsi="Arial"/>
          <w:b w:val="false"/>
          <w:bCs w:val="false"/>
          <w:i/>
          <w:iCs/>
          <w:color w:val="6B7280"/>
          <w:sz w:val="22"/>
          <w:szCs w:val="22"/>
        </w:rPr>
        <w:t xml:space="preserve">Adjust every layer's output to have mean zero and variance one — so gradients stay stable through all 12 transformer blocks.</w:t>
      </w:r>
    </w:p>
    <w:p>
      <w:pPr>
        <w:keepNext w:val="false"/>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SHIVA KIRAN DADISHETTY</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Series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Building LLMs from Scratch</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14 of 36  —  Stage 3: LLM Architecture</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Also Known As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LayerNorm — Normalizing for Stable Training</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Builds 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Topic 13 — DummyGPTModel (DummyLayerNorm placeholder)</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Addition 1</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LayerNorm class — eps, scale, shift, unbiased=False</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Addition 2</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Pre-LayerNorm style — normalize BEFORE attention and FFN (not after)</w:t>
            </w:r>
          </w:p>
        </w:tc>
      </w:tr>
    </w:tbl>
    <w:p>
      <w:r>
        <w:br w:type="page"/>
      </w:r>
    </w:p>
    <w:p>
      <w:pPr>
        <w:keepNext/>
        <w:keepLines/>
        <w:pBdr>
          <w:bottom w:val="single" w:color="2E75B6" w:sz="8" w:space="6"/>
        </w:pBdr>
        <w:spacing w:after="160" w:before="320"/>
      </w:pPr>
      <w:r>
        <w:rPr>
          <w:rFonts w:ascii="Arial" w:cs="Arial" w:eastAsia="Arial" w:hAnsi="Arial"/>
          <w:b/>
          <w:bCs/>
          <w:color w:val="0D3B6E"/>
          <w:sz w:val="36"/>
          <w:szCs w:val="36"/>
        </w:rPr>
        <w:t xml:space="preserve">1. Where Layer Normalization Sits in the GPT Architecture</w:t>
      </w:r>
    </w:p>
    <w:p>
      <w:pPr>
        <w:keepNext w:val="false"/>
        <w:keepLines/>
        <w:spacing w:after="100" w:before="80"/>
      </w:pPr>
      <w:r>
        <w:rPr>
          <w:rFonts w:ascii="Arial" w:cs="Arial" w:eastAsia="Arial" w:hAnsi="Arial"/>
          <w:color w:val="374151"/>
          <w:sz w:val="22"/>
          <w:szCs w:val="22"/>
        </w:rPr>
        <w:t xml:space="preserve">Topic 13 built DummyGPTModel with a DummyLayerNorm placeholder that returned its input unchanged. Topic 14 replaces that placeholder with a real implementation. Before building it, it is essential to understand exactly where in the architecture it appears — because it appears in multiple places.</w:t>
      </w:r>
    </w:p>
    <w:p>
      <w:pPr>
        <w:keepNext w:val="false"/>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Layer Normalization Locations in GPT-2</w:t>
            </w:r>
          </w:p>
          <w:p>
            <w:pPr>
              <w:spacing w:after="40" w:before="40"/>
              <w:ind w:left="160"/>
            </w:pPr>
            <w:r>
              <w:rPr>
                <w:rFonts w:ascii="Arial" w:cs="Arial" w:eastAsia="Arial" w:hAnsi="Arial"/>
                <w:color w:val="374151"/>
                <w:sz w:val="21"/>
                <w:szCs w:val="21"/>
              </w:rPr>
              <w:t xml:space="preserve">INSIDE every transformer block — appears TWICE per block:</w:t>
            </w:r>
          </w:p>
          <w:p>
            <w:pPr>
              <w:spacing w:after="40" w:before="40"/>
              <w:ind w:left="160"/>
            </w:pPr>
            <w:r>
              <w:rPr>
                <w:rFonts w:ascii="Arial" w:cs="Arial" w:eastAsia="Arial" w:hAnsi="Arial"/>
                <w:color w:val="374151"/>
                <w:sz w:val="21"/>
                <w:szCs w:val="21"/>
              </w:rPr>
              <w:t xml:space="preserve">    1. Before masked multi-head attention   (LayerNorm 1)</w:t>
            </w:r>
          </w:p>
          <w:p>
            <w:pPr>
              <w:spacing w:after="40" w:before="40"/>
              <w:ind w:left="160"/>
            </w:pPr>
            <w:r>
              <w:rPr>
                <w:rFonts w:ascii="Arial" w:cs="Arial" w:eastAsia="Arial" w:hAnsi="Arial"/>
                <w:color w:val="374151"/>
                <w:sz w:val="21"/>
                <w:szCs w:val="21"/>
              </w:rPr>
              <w:t xml:space="preserve">    2. After masked multi-head attention    (LayerNorm 2)</w:t>
            </w:r>
          </w:p>
          <w:p>
            <w:pPr>
              <w:spacing w:after="40" w:before="40"/>
              <w:ind w:left="160"/>
            </w:pPr>
            <w:r>
              <w:rPr>
                <w:rFonts w:ascii="Arial" w:cs="Arial" w:eastAsia="Arial" w:hAnsi="Arial"/>
                <w:color w:val="374151"/>
                <w:sz w:val="21"/>
                <w:szCs w:val="21"/>
              </w:rPr>
              <w:t xml:space="preserve">       — before the feed-forward network</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OUTSIDE the transformer block — appears ONCE:</w:t>
            </w:r>
          </w:p>
          <w:p>
            <w:pPr>
              <w:spacing w:after="40" w:before="40"/>
              <w:ind w:left="160"/>
            </w:pPr>
            <w:r>
              <w:rPr>
                <w:rFonts w:ascii="Arial" w:cs="Arial" w:eastAsia="Arial" w:hAnsi="Arial"/>
                <w:color w:val="374151"/>
                <w:sz w:val="21"/>
                <w:szCs w:val="21"/>
              </w:rPr>
              <w:t xml:space="preserve">    3. Final LayerNorm after all 12 transformer blocks</w:t>
            </w:r>
          </w:p>
          <w:p>
            <w:pPr>
              <w:spacing w:after="40" w:before="40"/>
              <w:ind w:left="160"/>
            </w:pPr>
            <w:r>
              <w:rPr>
                <w:rFonts w:ascii="Arial" w:cs="Arial" w:eastAsia="Arial" w:hAnsi="Arial"/>
                <w:color w:val="374151"/>
                <w:sz w:val="21"/>
                <w:szCs w:val="21"/>
              </w:rPr>
              <w:t xml:space="preserve">       — before the output projection head</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Total: 2 × 12 blocks + 1 final = 25 LayerNorm layers in GPT-2 small.</w:t>
            </w:r>
          </w:p>
          <w:p>
            <w:pPr>
              <w:spacing w:after="40" w:before="40"/>
              <w:ind w:left="160"/>
            </w:pPr>
            <w:r>
              <w:rPr>
                <w:rFonts w:ascii="Arial" w:cs="Arial" w:eastAsia="Arial" w:hAnsi="Arial"/>
                <w:color w:val="374151"/>
                <w:sz w:val="21"/>
                <w:szCs w:val="21"/>
              </w:rPr>
              <w:t xml:space="preserve">Every single one is replaced by the LayerNorm class built in this topic.</w:t>
            </w:r>
          </w:p>
        </w:tc>
      </w:tr>
    </w:tbl>
    <w:p>
      <w:pPr>
        <w:keepNext w:val="false"/>
        <w:spacing w:after="0" w:before="80"/>
      </w:pPr>
      <w:r>
        <w:t xml:space="preserve"/>
      </w:r>
    </w:p>
    <w:p>
      <w:pPr>
        <w:keepNext w:val="false"/>
        <w:keepLines/>
        <w:spacing w:after="100" w:before="80"/>
      </w:pPr>
      <w:r>
        <w:rPr>
          <w:rFonts w:ascii="Arial" w:cs="Arial" w:eastAsia="Arial" w:hAnsi="Arial"/>
          <w:color w:val="374151"/>
          <w:sz w:val="22"/>
          <w:szCs w:val="22"/>
        </w:rPr>
        <w:t xml:space="preserve">This is the Stage 3 component tree. Layer Normalization is component (2):</w:t>
      </w:r>
    </w:p>
    <w:p>
      <w:pPr>
        <w:keepNext/>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Final GPT Architecture</w:t>
            </w:r>
          </w:p>
          <w:p>
            <w:pPr>
              <w:spacing w:after="20" w:before="20"/>
              <w:ind w:left="200"/>
            </w:pPr>
            <w:r>
              <w:rPr>
                <w:rFonts w:ascii="Courier New" w:cs="Courier New" w:eastAsia="Courier New" w:hAnsi="Courier New"/>
                <w:color w:val="1E293B"/>
                <w:sz w:val="19"/>
                <w:szCs w:val="19"/>
              </w:rPr>
              <w:t xml:space="preserve">       └── Transformer Block (×12)</w:t>
            </w:r>
          </w:p>
          <w:p>
            <w:pPr>
              <w:spacing w:after="20" w:before="20"/>
              <w:ind w:left="200"/>
            </w:pPr>
            <w:r>
              <w:rPr>
                <w:rFonts w:ascii="Courier New" w:cs="Courier New" w:eastAsia="Courier New" w:hAnsi="Courier New"/>
                <w:color w:val="1E293B"/>
                <w:sz w:val="19"/>
                <w:szCs w:val="19"/>
              </w:rPr>
              <w:t xml:space="preserve">               ├── (2) Layer Normalization   ← THIS TOPIC</w:t>
            </w:r>
          </w:p>
          <w:p>
            <w:pPr>
              <w:spacing w:after="20" w:before="20"/>
              <w:ind w:left="200"/>
            </w:pPr>
            <w:r>
              <w:rPr>
                <w:rFonts w:ascii="Courier New" w:cs="Courier New" w:eastAsia="Courier New" w:hAnsi="Courier New"/>
                <w:color w:val="1E293B"/>
                <w:sz w:val="19"/>
                <w:szCs w:val="19"/>
              </w:rPr>
              <w:t xml:space="preserve">               ├── Masked Multi-Head Attention (Topics 10–12)</w:t>
            </w:r>
          </w:p>
          <w:p>
            <w:pPr>
              <w:spacing w:after="20" w:before="20"/>
              <w:ind w:left="200"/>
            </w:pPr>
            <w:r>
              <w:rPr>
                <w:rFonts w:ascii="Courier New" w:cs="Courier New" w:eastAsia="Courier New" w:hAnsi="Courier New"/>
                <w:color w:val="1E293B"/>
                <w:sz w:val="19"/>
                <w:szCs w:val="19"/>
              </w:rPr>
              <w:t xml:space="preserve">               ├── (3) GELU Activation        (Topic 15)</w:t>
            </w:r>
          </w:p>
          <w:p>
            <w:pPr>
              <w:spacing w:after="20" w:before="20"/>
              <w:ind w:left="200"/>
            </w:pPr>
            <w:r>
              <w:rPr>
                <w:rFonts w:ascii="Courier New" w:cs="Courier New" w:eastAsia="Courier New" w:hAnsi="Courier New"/>
                <w:color w:val="1E293B"/>
                <w:sz w:val="19"/>
                <w:szCs w:val="19"/>
              </w:rPr>
              <w:t xml:space="preserve">               ├── (4) Feed-Forward Network   (Topic 16)</w:t>
            </w:r>
          </w:p>
          <w:p>
            <w:pPr>
              <w:spacing w:after="20" w:before="20"/>
              <w:ind w:left="200"/>
            </w:pPr>
            <w:r>
              <w:rPr>
                <w:rFonts w:ascii="Courier New" w:cs="Courier New" w:eastAsia="Courier New" w:hAnsi="Courier New"/>
                <w:color w:val="1E293B"/>
                <w:sz w:val="19"/>
                <w:szCs w:val="19"/>
              </w:rPr>
              <w:t xml:space="preserve">               └── (5) Shortcut Connections   (Topic 17)</w:t>
            </w:r>
          </w:p>
          <w:p>
            <w:pPr>
              <w:spacing w:after="60" w:before="20"/>
              <w:ind w:left="200"/>
            </w:pPr>
            <w:r>
              <w:rPr>
                <w:rFonts w:ascii="Courier New" w:cs="Courier New" w:eastAsia="Courier New" w:hAnsi="Courier New"/>
                <w:color w:val="1E293B"/>
                <w:sz w:val="19"/>
                <w:szCs w:val="19"/>
              </w:rPr>
              <w:t xml:space="preserve">       └── (1) GPT Backbone assembly         (Topic 18)</w:t>
            </w:r>
          </w:p>
        </w:tc>
      </w:tr>
    </w:tbl>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2. Why Layer Normalization Is Needed — The Gradient Problem</w:t>
      </w:r>
    </w:p>
    <w:p>
      <w:pPr>
        <w:keepNext w:val="false"/>
        <w:keepLines/>
        <w:spacing w:after="100" w:before="80"/>
      </w:pPr>
      <w:r>
        <w:rPr>
          <w:rFonts w:ascii="Arial" w:cs="Arial" w:eastAsia="Arial" w:hAnsi="Arial"/>
          <w:color w:val="374151"/>
          <w:sz w:val="22"/>
          <w:szCs w:val="22"/>
        </w:rPr>
        <w:t xml:space="preserve">Training deep neural networks with many layers is challenging for a specific reason: gradients become unstable during backpropagation. There are two failure modes — vanishing gradients and exploding gradients — both of which make the model untrainable without intervention.</w:t>
      </w:r>
    </w:p>
    <w:p>
      <w:pPr>
        <w:keepNext w:val="false"/>
        <w:spacing w:after="0" w:before="80"/>
      </w:pPr>
      <w:r>
        <w:t xml:space="preserve"/>
      </w:r>
    </w:p>
    <w:p>
      <w:pPr>
        <w:keepNext/>
        <w:keepLines/>
        <w:spacing w:after="120" w:before="280"/>
      </w:pPr>
      <w:r>
        <w:rPr>
          <w:rFonts w:ascii="Arial" w:cs="Arial" w:eastAsia="Arial" w:hAnsi="Arial"/>
          <w:b/>
          <w:bCs/>
          <w:color w:val="1A56A0"/>
          <w:sz w:val="28"/>
          <w:szCs w:val="28"/>
        </w:rPr>
        <w:t xml:space="preserve">2.1  What a Gradient Is</w:t>
      </w:r>
    </w:p>
    <w:p>
      <w:pPr>
        <w:keepNext/>
        <w:keepLines/>
        <w:spacing w:after="100" w:before="80"/>
      </w:pPr>
      <w:r>
        <w:rPr>
          <w:rFonts w:ascii="Arial" w:cs="Arial" w:eastAsia="Arial" w:hAnsi="Arial"/>
          <w:color w:val="374151"/>
          <w:sz w:val="22"/>
          <w:szCs w:val="22"/>
        </w:rPr>
        <w:t xml:space="preserve">A gradient is a vector of partial derivatives that indicates the direction and rate of fastest increase for a function. In training, the goal of gradient descent is to minimize the loss function by adjusting internal parameters.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Two key gradients during backpropagation: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∂Loss/∂output:   How much the error changes if the final prediction changes.</w:t>
            </w:r>
          </w:p>
          <w:p>
            <w:pPr>
              <w:spacing w:after="20" w:before="20"/>
              <w:ind w:left="200"/>
            </w:pPr>
            <w:r>
              <w:rPr>
                <w:rFonts w:ascii="Courier New" w:cs="Courier New" w:eastAsia="Courier New" w:hAnsi="Courier New"/>
                <w:color w:val="1E293B"/>
                <w:sz w:val="19"/>
                <w:szCs w:val="19"/>
              </w:rPr>
              <w:t xml:space="preserve">                   → Starting point for backpropagation.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∂Loss/∂weights:  How much the error changes if a weight changes.</w:t>
            </w:r>
          </w:p>
          <w:p>
            <w:pPr>
              <w:spacing w:after="20" w:before="20"/>
              <w:ind w:left="200"/>
            </w:pPr>
            <w:r>
              <w:rPr>
                <w:rFonts w:ascii="Courier New" w:cs="Courier New" w:eastAsia="Courier New" w:hAnsi="Courier New"/>
                <w:color w:val="1E293B"/>
                <w:sz w:val="19"/>
                <w:szCs w:val="19"/>
              </w:rPr>
              <w:t xml:space="preserve">                   → What actually allows the network to learn.</w:t>
            </w:r>
          </w:p>
          <w:p>
            <w:pPr>
              <w:spacing w:after="20" w:before="20"/>
              <w:ind w:left="200"/>
            </w:pPr>
            <w:r>
              <w:rPr>
                <w:rFonts w:ascii="Courier New" w:cs="Courier New" w:eastAsia="Courier New" w:hAnsi="Courier New"/>
                <w:color w:val="1E293B"/>
                <w:sz w:val="19"/>
                <w:szCs w:val="19"/>
              </w:rPr>
              <w:t xml:space="preserve">                   → The only gradient that is actionable for training.</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Weight update rule:</w:t>
            </w:r>
          </w:p>
          <w:p>
            <w:pPr>
              <w:spacing w:after="20" w:before="20"/>
              <w:ind w:left="200"/>
            </w:pPr>
            <w:r>
              <w:rPr>
                <w:rFonts w:ascii="Courier New" w:cs="Courier New" w:eastAsia="Courier New" w:hAnsi="Courier New"/>
                <w:color w:val="1E293B"/>
                <w:sz w:val="19"/>
                <w:szCs w:val="19"/>
              </w:rPr>
              <w:t xml:space="preserve">  w_new = w_old - (learning_rate × gradient)</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This shifts weights in the direction that most effectively reduces</w:t>
            </w:r>
          </w:p>
          <w:p>
            <w:pPr>
              <w:spacing w:after="60" w:before="20"/>
              <w:ind w:left="200"/>
            </w:pPr>
            <w:r>
              <w:rPr>
                <w:rFonts w:ascii="Courier New" w:cs="Courier New" w:eastAsia="Courier New" w:hAnsi="Courier New"/>
                <w:color w:val="1E293B"/>
                <w:sz w:val="19"/>
                <w:szCs w:val="19"/>
              </w:rPr>
              <w:t xml:space="preserve">  the overall prediction error.</w:t>
            </w:r>
          </w:p>
        </w:tc>
      </w:tr>
    </w:tbl>
    <w:p>
      <w:pPr>
        <w:keepNext w:val="false"/>
        <w:spacing w:after="0" w:before="80"/>
      </w:pPr>
      <w:r>
        <w:t xml:space="preserve"/>
      </w:r>
    </w:p>
    <w:p>
      <w:pPr>
        <w:keepNext/>
        <w:keepLines/>
        <w:spacing w:after="120" w:before="280"/>
      </w:pPr>
      <w:r>
        <w:rPr>
          <w:rFonts w:ascii="Arial" w:cs="Arial" w:eastAsia="Arial" w:hAnsi="Arial"/>
          <w:b/>
          <w:bCs/>
          <w:color w:val="1A56A0"/>
          <w:sz w:val="28"/>
          <w:szCs w:val="28"/>
        </w:rPr>
        <w:t xml:space="preserve">2.2  Vanishing and Exploding Gradients</w:t>
      </w:r>
    </w:p>
    <w:p>
      <w:pPr>
        <w:keepNext/>
        <w:keepLines/>
        <w:spacing w:after="100" w:before="80"/>
      </w:pPr>
      <w:r>
        <w:rPr>
          <w:rFonts w:ascii="Arial" w:cs="Arial" w:eastAsia="Arial" w:hAnsi="Arial"/>
          <w:color w:val="374151"/>
          <w:sz w:val="22"/>
          <w:szCs w:val="22"/>
        </w:rPr>
        <w:t xml:space="preserve">During backpropagation, gradients of earlier layers depend on the outputs of later layers. If any layer produces outputs that are too large or too small, the gradient magnitudes ripple back through the entire network.</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Vanishing Gradients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If outputs of a layer are too small, gradient magnitudes become too small.
As you backpropagate through layers, the gradient multiplies at each step.
By the time it reaches Layer 1, it has shrunk to near zero.
Result: weights in early layers barely update — the model stops learning.</w:t>
            </w:r>
          </w:p>
        </w:tc>
      </w:tr>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Exploding Gradients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If gradient values are large and we are backpropagating by multiplying through layers, by the time it reaches Layer 1 it has grown uncontrollably.
Result: weight updates are enormous — the model diverges and becomes unstable.</w:t>
            </w:r>
          </w:p>
        </w:tc>
      </w:tr>
    </w:tbl>
    <w:p>
      <w:pPr>
        <w:keepNext w:val="false"/>
        <w:spacing w:after="0" w:before="80"/>
      </w:pPr>
      <w:r>
        <w:t xml:space="preserve"/>
      </w:r>
    </w:p>
    <w:p>
      <w:pPr>
        <w:keepNext w:val="false"/>
        <w:keepLines/>
        <w:spacing w:after="100" w:before="80"/>
      </w:pPr>
      <w:r>
        <w:rPr>
          <w:rFonts w:ascii="Arial" w:cs="Arial" w:eastAsia="Arial" w:hAnsi="Arial"/>
          <w:color w:val="374151"/>
          <w:sz w:val="22"/>
          <w:szCs w:val="22"/>
        </w:rPr>
        <w:t xml:space="preserve">As training proceeds, inputs to each layer can change — this is called Internal Covariate Shift. As one layer's weights update, the distribution of its outputs changes, which means the next layer sees a constantly shifting input distribution. This delays convergence.</w:t>
      </w:r>
    </w:p>
    <w:p>
      <w:pPr>
        <w:keepNext w:val="false"/>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The Chain of Causation</w:t>
            </w:r>
          </w:p>
          <w:p>
            <w:pPr>
              <w:spacing w:after="40" w:before="40"/>
              <w:ind w:left="160"/>
            </w:pPr>
            <w:r>
              <w:rPr>
                <w:rFonts w:ascii="Arial" w:cs="Arial" w:eastAsia="Arial" w:hAnsi="Arial"/>
                <w:color w:val="374151"/>
                <w:sz w:val="21"/>
                <w:szCs w:val="21"/>
              </w:rPr>
              <w:t xml:space="preserve">Vanishing / exploding gradients  →  unstable training dynamics</w:t>
            </w:r>
          </w:p>
          <w:p>
            <w:pPr>
              <w:spacing w:after="40" w:before="40"/>
              <w:ind w:left="160"/>
            </w:pPr>
            <w:r>
              <w:rPr>
                <w:rFonts w:ascii="Arial" w:cs="Arial" w:eastAsia="Arial" w:hAnsi="Arial"/>
                <w:color w:val="374151"/>
                <w:sz w:val="21"/>
                <w:szCs w:val="21"/>
              </w:rPr>
              <w:t xml:space="preserve">Internal Covariate Shift         →  delayed convergence</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Layer Normalization addresses BOTH problems:</w:t>
            </w:r>
          </w:p>
          <w:p>
            <w:pPr>
              <w:spacing w:after="40" w:before="40"/>
              <w:ind w:left="160"/>
            </w:pPr>
            <w:r>
              <w:rPr>
                <w:rFonts w:ascii="Arial" w:cs="Arial" w:eastAsia="Arial" w:hAnsi="Arial"/>
                <w:color w:val="374151"/>
                <w:sz w:val="21"/>
                <w:szCs w:val="21"/>
              </w:rPr>
              <w:t xml:space="preserve">→ Normalizing each layer's output keeps activations in a controlled range,</w:t>
            </w:r>
          </w:p>
          <w:p>
            <w:pPr>
              <w:spacing w:after="40" w:before="40"/>
              <w:ind w:left="160"/>
            </w:pPr>
            <w:r>
              <w:rPr>
                <w:rFonts w:ascii="Arial" w:cs="Arial" w:eastAsia="Arial" w:hAnsi="Arial"/>
                <w:color w:val="374151"/>
                <w:sz w:val="21"/>
                <w:szCs w:val="21"/>
              </w:rPr>
              <w:t xml:space="preserve">  which prevents gradient magnitudes from growing or shrinking uncontrollably.</w:t>
            </w:r>
          </w:p>
          <w:p>
            <w:pPr>
              <w:spacing w:after="40" w:before="40"/>
              <w:ind w:left="160"/>
            </w:pPr>
            <w:r>
              <w:rPr>
                <w:rFonts w:ascii="Arial" w:cs="Arial" w:eastAsia="Arial" w:hAnsi="Arial"/>
                <w:color w:val="374151"/>
                <w:sz w:val="21"/>
                <w:szCs w:val="21"/>
              </w:rPr>
              <w:t xml:space="preserve">→ By normalizing before each layer, the input distribution is stabilized,</w:t>
            </w:r>
          </w:p>
          <w:p>
            <w:pPr>
              <w:spacing w:after="40" w:before="40"/>
              <w:ind w:left="160"/>
            </w:pPr>
            <w:r>
              <w:rPr>
                <w:rFonts w:ascii="Arial" w:cs="Arial" w:eastAsia="Arial" w:hAnsi="Arial"/>
                <w:color w:val="374151"/>
                <w:sz w:val="21"/>
                <w:szCs w:val="21"/>
              </w:rPr>
              <w:t xml:space="preserve">  eliminating Internal Covariate Shift and speeding up convergence.</w:t>
            </w:r>
          </w:p>
        </w:tc>
      </w:tr>
    </w:tbl>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3. What Layer Normalization Does — The Main Idea</w:t>
      </w:r>
    </w:p>
    <w:p>
      <w:pPr>
        <w:keepNext w:val="false"/>
        <w:keepLines/>
        <w:spacing w:after="100" w:before="80"/>
      </w:pPr>
      <w:r>
        <w:rPr>
          <w:rFonts w:ascii="Arial" w:cs="Arial" w:eastAsia="Arial" w:hAnsi="Arial"/>
          <w:color w:val="374151"/>
          <w:sz w:val="22"/>
          <w:szCs w:val="22"/>
        </w:rPr>
        <w:t xml:space="preserve">Layer normalization adjusts the outputs of a neural network layer to have mean zero and variance one. This speeds up convergence and stabilizes training. The normalization happens along the feature dimension for each sample independently — regardless of batch size.</w:t>
      </w:r>
    </w:p>
    <w:p>
      <w:pPr>
        <w:keepNext w:val="false"/>
        <w:spacing w:after="0" w:before="80"/>
      </w:pPr>
      <w:r>
        <w:t xml:space="preserve"/>
      </w:r>
    </w:p>
    <w:p>
      <w:pPr>
        <w:keepNext/>
        <w:keepLines/>
        <w:spacing w:after="120" w:before="280"/>
      </w:pPr>
      <w:r>
        <w:rPr>
          <w:rFonts w:ascii="Arial" w:cs="Arial" w:eastAsia="Arial" w:hAnsi="Arial"/>
          <w:b/>
          <w:bCs/>
          <w:color w:val="1A56A0"/>
          <w:sz w:val="28"/>
          <w:szCs w:val="28"/>
        </w:rPr>
        <w:t xml:space="preserve">3.1  Numerical Example (from Notes)</w:t>
      </w:r>
    </w:p>
    <w:p>
      <w:pPr>
        <w:keepNext/>
        <w:keepLines/>
        <w:spacing w:after="100" w:before="80"/>
      </w:pPr>
      <w:r>
        <w:rPr>
          <w:rFonts w:ascii="Arial" w:cs="Arial" w:eastAsia="Arial" w:hAnsi="Arial"/>
          <w:color w:val="374151"/>
          <w:sz w:val="22"/>
          <w:szCs w:val="22"/>
        </w:rPr>
        <w:t xml:space="preserve">Consider x1, x2, x3, x4 — the outputs of one specific layer of a neural network. The notes use illustrative values to show the mechanics: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x = [x1,  x2,  x3,  x4]  =  [1.0,  0.8,  2.3,  4.4]</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Step 1: Compute mean</w:t>
            </w:r>
          </w:p>
          <w:p>
            <w:pPr>
              <w:spacing w:after="20" w:before="20"/>
              <w:ind w:left="200"/>
            </w:pPr>
            <w:r>
              <w:rPr>
                <w:rFonts w:ascii="Courier New" w:cs="Courier New" w:eastAsia="Courier New" w:hAnsi="Courier New"/>
                <w:color w:val="1E293B"/>
                <w:sz w:val="19"/>
                <w:szCs w:val="19"/>
              </w:rPr>
              <w:t xml:space="preserve">  μ = (x1 + x2 + x3 + x4) / 4 = (1.0 + 0.8 + 2.3 + 4.4) / 4 = 2.125</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Step 2: Compute variance</w:t>
            </w:r>
          </w:p>
          <w:p>
            <w:pPr>
              <w:spacing w:after="20" w:before="20"/>
              <w:ind w:left="200"/>
            </w:pPr>
            <w:r>
              <w:rPr>
                <w:rFonts w:ascii="Courier New" w:cs="Courier New" w:eastAsia="Courier New" w:hAnsi="Courier New"/>
                <w:color w:val="1E293B"/>
                <w:sz w:val="19"/>
                <w:szCs w:val="19"/>
              </w:rPr>
              <w:t xml:space="preserve">  var = (1/4) × [(x1-μ)² + (x2-μ)² + (x3-μ)² + (x4-μ)²]</w:t>
            </w:r>
          </w:p>
          <w:p>
            <w:pPr>
              <w:spacing w:after="20" w:before="20"/>
              <w:ind w:left="200"/>
            </w:pPr>
            <w:r>
              <w:rPr>
                <w:rFonts w:ascii="Courier New" w:cs="Courier New" w:eastAsia="Courier New" w:hAnsi="Courier New"/>
                <w:color w:val="1E293B"/>
                <w:sz w:val="19"/>
                <w:szCs w:val="19"/>
              </w:rPr>
              <w:t xml:space="preserve">      = (1/4) × [(-1.125)² + (-1.325)² + (0.175)² + (2.275)²]</w:t>
            </w:r>
          </w:p>
          <w:p>
            <w:pPr>
              <w:spacing w:after="20" w:before="20"/>
              <w:ind w:left="200"/>
            </w:pPr>
            <w:r>
              <w:rPr>
                <w:rFonts w:ascii="Courier New" w:cs="Courier New" w:eastAsia="Courier New" w:hAnsi="Courier New"/>
                <w:color w:val="1E293B"/>
                <w:sz w:val="19"/>
                <w:szCs w:val="19"/>
              </w:rPr>
              <w:t xml:space="preserve">      = (1/4) × [1.2656 + 1.7556 + 0.0306 + 5.1756]</w:t>
            </w:r>
          </w:p>
          <w:p>
            <w:pPr>
              <w:spacing w:after="20" w:before="20"/>
              <w:ind w:left="200"/>
            </w:pPr>
            <w:r>
              <w:rPr>
                <w:rFonts w:ascii="Courier New" w:cs="Courier New" w:eastAsia="Courier New" w:hAnsi="Courier New"/>
                <w:color w:val="1E293B"/>
                <w:sz w:val="19"/>
                <w:szCs w:val="19"/>
              </w:rPr>
              <w:t xml:space="preserve">      = 2.0569</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Step 3: Normalize</w:t>
            </w:r>
          </w:p>
          <w:p>
            <w:pPr>
              <w:spacing w:after="20" w:before="20"/>
              <w:ind w:left="200"/>
            </w:pPr>
            <w:r>
              <w:rPr>
                <w:rFonts w:ascii="Courier New" w:cs="Courier New" w:eastAsia="Courier New" w:hAnsi="Courier New"/>
                <w:color w:val="1E293B"/>
                <w:sz w:val="19"/>
                <w:szCs w:val="19"/>
              </w:rPr>
              <w:t xml:space="preserve">  x_norm = (x - μ) / √var  =  (x - 2.125) / 1.4342</w:t>
            </w:r>
          </w:p>
          <w:p>
            <w:pPr>
              <w:spacing w:after="20" w:before="20"/>
              <w:ind w:left="200"/>
            </w:pPr>
            <w:r>
              <w:rPr>
                <w:rFonts w:ascii="Courier New" w:cs="Courier New" w:eastAsia="Courier New" w:hAnsi="Courier New"/>
                <w:color w:val="1E293B"/>
                <w:sz w:val="19"/>
                <w:szCs w:val="19"/>
              </w:rPr>
              <w:t xml:space="preserve">         = [-0.784, -0.924, 0.122, 1.586]</w:t>
            </w:r>
          </w:p>
          <w:p>
            <w:pPr>
              <w:spacing w:after="20" w:before="20"/>
              <w:ind w:left="200"/>
            </w:pPr>
            <w:r>
              <w:rPr>
                <w:rFonts w:ascii="Courier New" w:cs="Courier New" w:eastAsia="Courier New" w:hAnsi="Courier New"/>
                <w:color w:val="1E293B"/>
                <w:sz w:val="19"/>
                <w:szCs w:val="19"/>
              </w:rPr>
              <w:t xml:space="preserve"/>
            </w:r>
          </w:p>
          <w:p>
            <w:pPr>
              <w:spacing w:after="60" w:before="20"/>
              <w:ind w:left="200"/>
            </w:pPr>
            <w:r>
              <w:rPr>
                <w:rFonts w:ascii="Courier New" w:cs="Courier New" w:eastAsia="Courier New" w:hAnsi="Courier New"/>
                <w:color w:val="1E293B"/>
                <w:sz w:val="19"/>
                <w:szCs w:val="19"/>
              </w:rPr>
              <w:t xml:space="preserve">  Result: mean = 0.0,  variance = 1.0  ✅</w:t>
            </w:r>
          </w:p>
        </w:tc>
      </w:tr>
    </w:tbl>
    <w:p>
      <w:pPr>
        <w:keepNext w:val="false"/>
        <w:spacing w:after="0" w:before="80"/>
      </w:pPr>
      <w:r>
        <w:t xml:space="preserve"/>
      </w:r>
    </w:p>
    <w:p>
      <w:pPr>
        <w:keepNext w:val="false"/>
        <w:keepLines/>
        <w:spacing w:after="100" w:before="80"/>
      </w:pPr>
      <w:r>
        <w:rPr>
          <w:rFonts w:ascii="Arial" w:cs="Arial" w:eastAsia="Arial" w:hAnsi="Arial"/>
          <w:color w:val="374151"/>
          <w:sz w:val="22"/>
          <w:szCs w:val="22"/>
        </w:rPr>
        <w:t xml:space="preserve">Note: the notes show μ=2.15 and var=2.0025 as round illustrative values. The exact values computed from [1.0, 0.8, 2.3, 4.4] are μ=2.125 and var=2.0569 — verified above.</w:t>
      </w:r>
    </w:p>
    <w:p>
      <w:pPr>
        <w:keepNext w:val="false"/>
        <w:spacing w:after="0" w:before="80"/>
      </w:pPr>
      <w:r>
        <w:t xml:space="preserve"/>
      </w:r>
    </w:p>
    <w:p>
      <w:pPr>
        <w:keepNext/>
        <w:keepLines/>
        <w:spacing w:after="120" w:before="280"/>
      </w:pPr>
      <w:r>
        <w:rPr>
          <w:rFonts w:ascii="Arial" w:cs="Arial" w:eastAsia="Arial" w:hAnsi="Arial"/>
          <w:b/>
          <w:bCs/>
          <w:color w:val="1A56A0"/>
          <w:sz w:val="28"/>
          <w:szCs w:val="28"/>
        </w:rPr>
        <w:t xml:space="preserve">3.2  Layer Norm vs Batch Normalization</w:t>
      </w:r>
    </w:p>
    <w:p>
      <w:pPr>
        <w:keepNext/>
        <w:keepLines/>
        <w:spacing w:after="100" w:before="80"/>
      </w:pPr>
      <w:r>
        <w:rPr>
          <w:rFonts w:ascii="Arial" w:cs="Arial" w:eastAsia="Arial" w:hAnsi="Arial"/>
          <w:color w:val="374151"/>
          <w:sz w:val="22"/>
          <w:szCs w:val="22"/>
        </w:rPr>
        <w:t xml:space="preserve">Two normalization strategies exist. GPT-2 uses Layer Normalization, not Batch Normalization.</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Layer Normalization
(used in GPT-2)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Normalizes along the FEATURE dimension for each individual sample.
Each token's 768 values are normalized independently.
Independent of batch size — same result whether batch=1 or batch=64.
→ More flexible and stable for distributed training environments.</w:t>
            </w:r>
          </w:p>
        </w:tc>
      </w:tr>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Batch Normalization
(used in CNNs)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Normalizes across the BATCH dimension for each feature.
Requires a sufficiently large batch to compute meaningful statistics.
Behavior changes between training (batch stats) and inference (running stats).
→ Less suitable for language models with variable sequence lengths.</w:t>
            </w:r>
          </w:p>
        </w:tc>
      </w:tr>
    </w:tbl>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4. Numerical Walkthrough — Before and After Normalization</w:t>
      </w:r>
    </w:p>
    <w:p>
      <w:pPr>
        <w:keepNext w:val="false"/>
        <w:keepLines/>
        <w:spacing w:after="100" w:before="80"/>
      </w:pPr>
      <w:r>
        <w:rPr>
          <w:rFonts w:ascii="Arial" w:cs="Arial" w:eastAsia="Arial" w:hAnsi="Arial"/>
          <w:color w:val="374151"/>
          <w:sz w:val="22"/>
          <w:szCs w:val="22"/>
        </w:rPr>
        <w:t xml:space="preserve">The notebook traces the complete normalization process using actual code. torch.manual_seed(123), batch_example = torch.randn(2, 5) — two samples, 5-dimensional inputs.</w:t>
      </w:r>
    </w:p>
    <w:p>
      <w:pPr>
        <w:keepNext w:val="false"/>
        <w:spacing w:after="0" w:before="80"/>
      </w:pPr>
      <w:r>
        <w:t xml:space="preserve"/>
      </w:r>
    </w:p>
    <w:p>
      <w:pPr>
        <w:keepNext/>
        <w:keepLines/>
        <w:spacing w:after="120" w:before="280"/>
      </w:pPr>
      <w:r>
        <w:rPr>
          <w:rFonts w:ascii="Arial" w:cs="Arial" w:eastAsia="Arial" w:hAnsi="Arial"/>
          <w:b/>
          <w:bCs/>
          <w:color w:val="1A56A0"/>
          <w:sz w:val="28"/>
          <w:szCs w:val="28"/>
        </w:rPr>
        <w:t xml:space="preserve">4.1  Step 1 — Pass Through a Neural Network Layer</w:t>
      </w:r>
    </w:p>
    <w:p>
      <w:pPr>
        <w:keepNext/>
        <w:keepLines/>
        <w:spacing w:after="100" w:before="80"/>
      </w:pPr>
      <w:r>
        <w:rPr>
          <w:rFonts w:ascii="Arial" w:cs="Arial" w:eastAsia="Arial" w:hAnsi="Arial"/>
          <w:color w:val="374151"/>
          <w:sz w:val="22"/>
          <w:szCs w:val="22"/>
        </w:rPr>
        <w:t xml:space="preserve">The input passes through a Linear(5→6) layer followed by ReLU activation. This simulates the output of any layer that needs to be normalized.</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torch.manual_seed(123)</w:t>
            </w:r>
          </w:p>
          <w:p>
            <w:pPr>
              <w:spacing w:after="20" w:before="20"/>
              <w:ind w:left="200"/>
            </w:pPr>
            <w:r>
              <w:rPr>
                <w:rFonts w:ascii="Courier New" w:cs="Courier New" w:eastAsia="Courier New" w:hAnsi="Courier New"/>
                <w:color w:val="1E293B"/>
                <w:sz w:val="19"/>
                <w:szCs w:val="19"/>
              </w:rPr>
              <w:t xml:space="preserve">  batch_example = torch.randn(2, 5)   # 2 samples, 5 features each</w:t>
            </w:r>
          </w:p>
          <w:p>
            <w:pPr>
              <w:spacing w:after="20" w:before="20"/>
              <w:ind w:left="200"/>
            </w:pPr>
            <w:r>
              <w:rPr>
                <w:rFonts w:ascii="Courier New" w:cs="Courier New" w:eastAsia="Courier New" w:hAnsi="Courier New"/>
                <w:color w:val="1E293B"/>
                <w:sz w:val="19"/>
                <w:szCs w:val="19"/>
              </w:rPr>
              <w:t xml:space="preserve">  layer = nn.Sequential(nn.Linear(5, 6), nn.ReLU())</w:t>
            </w:r>
          </w:p>
          <w:p>
            <w:pPr>
              <w:spacing w:after="20" w:before="20"/>
              <w:ind w:left="200"/>
            </w:pPr>
            <w:r>
              <w:rPr>
                <w:rFonts w:ascii="Courier New" w:cs="Courier New" w:eastAsia="Courier New" w:hAnsi="Courier New"/>
                <w:color w:val="1E293B"/>
                <w:sz w:val="19"/>
                <w:szCs w:val="19"/>
              </w:rPr>
              <w:t xml:space="preserve">  out = layer(batch_example)</w:t>
            </w:r>
          </w:p>
          <w:p>
            <w:pPr>
              <w:spacing w:after="20" w:before="20"/>
              <w:ind w:left="200"/>
            </w:pPr>
            <w:r>
              <w:rPr>
                <w:rFonts w:ascii="Courier New" w:cs="Courier New" w:eastAsia="Courier New" w:hAnsi="Courier New"/>
                <w:color w:val="1E293B"/>
                <w:sz w:val="19"/>
                <w:szCs w:val="19"/>
              </w:rPr>
              <w:t xml:space="preserve">  print(out)</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tensor([[0.2260, 0.3470, 0.0000, 0.2216, 0.0000, 0.0000],</w:t>
            </w:r>
          </w:p>
          <w:p>
            <w:pPr>
              <w:spacing w:after="20" w:before="20"/>
              <w:ind w:left="200"/>
            </w:pPr>
            <w:r>
              <w:rPr>
                <w:rFonts w:ascii="Courier New" w:cs="Courier New" w:eastAsia="Courier New" w:hAnsi="Courier New"/>
                <w:color w:val="1E293B"/>
                <w:sz w:val="19"/>
                <w:szCs w:val="19"/>
              </w:rPr>
              <w:t xml:space="preserve">  #         [0.2133, 0.2394, 0.0000, 0.5198, 0.3297, 0.0000]])</w:t>
            </w:r>
          </w:p>
          <w:p>
            <w:pPr>
              <w:spacing w:after="20" w:before="20"/>
              <w:ind w:left="200"/>
            </w:pPr>
            <w:r>
              <w:rPr>
                <w:rFonts w:ascii="Courier New" w:cs="Courier New" w:eastAsia="Courier New" w:hAnsi="Courier New"/>
                <w:color w:val="1E293B"/>
                <w:sz w:val="19"/>
                <w:szCs w:val="19"/>
              </w:rPr>
              <w:t xml:space="preserve">  # shape: [2, 6]   — 2 samples, 6 output values each</w:t>
            </w:r>
          </w:p>
          <w:p>
            <w:pPr>
              <w:spacing w:after="60" w:before="20"/>
              <w:ind w:left="200"/>
            </w:pPr>
            <w:r>
              <w:rPr>
                <w:rFonts w:ascii="Courier New" w:cs="Courier New" w:eastAsia="Courier New" w:hAnsi="Courier New"/>
                <w:color w:val="1E293B"/>
                <w:sz w:val="19"/>
                <w:szCs w:val="19"/>
              </w:rPr>
              <w:t xml:space="preserve">  # Note: ReLU has zeroed out several values (negative → 0)</w:t>
            </w:r>
          </w:p>
        </w:tc>
      </w:tr>
    </w:tbl>
    <w:p>
      <w:pPr>
        <w:keepNext w:val="false"/>
        <w:spacing w:after="0" w:before="80"/>
      </w:pPr>
      <w:r>
        <w:t xml:space="preserve"/>
      </w:r>
    </w:p>
    <w:p>
      <w:pPr>
        <w:keepNext/>
        <w:keepLines/>
        <w:spacing w:after="120" w:before="280"/>
      </w:pPr>
      <w:r>
        <w:rPr>
          <w:rFonts w:ascii="Arial" w:cs="Arial" w:eastAsia="Arial" w:hAnsi="Arial"/>
          <w:b/>
          <w:bCs/>
          <w:color w:val="1A56A0"/>
          <w:sz w:val="28"/>
          <w:szCs w:val="28"/>
        </w:rPr>
        <w:t xml:space="preserve">4.2  Step 2 — Compute Mean and Variance BEFORE Normalization</w:t>
      </w:r>
    </w:p>
    <w:p>
      <w:pPr>
        <w:keepNext/>
        <w:keepLines/>
        <w:spacing w:after="100" w:before="80"/>
      </w:pPr>
      <w:r>
        <w:rPr>
          <w:rFonts w:ascii="Arial" w:cs="Arial" w:eastAsia="Arial" w:hAnsi="Arial"/>
          <w:color w:val="374151"/>
          <w:sz w:val="22"/>
          <w:szCs w:val="22"/>
        </w:rPr>
        <w:t xml:space="preserve">Computing mean and variance along dim=-1 (the feature dimension) shows how non-normalized the outputs are.</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mean = out.mean(dim=-1, keepdim=True)</w:t>
            </w:r>
          </w:p>
          <w:p>
            <w:pPr>
              <w:spacing w:after="20" w:before="20"/>
              <w:ind w:left="200"/>
            </w:pPr>
            <w:r>
              <w:rPr>
                <w:rFonts w:ascii="Courier New" w:cs="Courier New" w:eastAsia="Courier New" w:hAnsi="Courier New"/>
                <w:color w:val="1E293B"/>
                <w:sz w:val="19"/>
                <w:szCs w:val="19"/>
              </w:rPr>
              <w:t xml:space="preserve">  var  = out.var(dim=-1,  keepdim=True)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print("Mean:", mean)</w:t>
            </w:r>
          </w:p>
          <w:p>
            <w:pPr>
              <w:spacing w:after="20" w:before="20"/>
              <w:ind w:left="200"/>
            </w:pPr>
            <w:r>
              <w:rPr>
                <w:rFonts w:ascii="Courier New" w:cs="Courier New" w:eastAsia="Courier New" w:hAnsi="Courier New"/>
                <w:color w:val="1E293B"/>
                <w:sz w:val="19"/>
                <w:szCs w:val="19"/>
              </w:rPr>
              <w:t xml:space="preserve">  # Mean: tensor([[0.1324],</w:t>
            </w:r>
          </w:p>
          <w:p>
            <w:pPr>
              <w:spacing w:after="20" w:before="20"/>
              <w:ind w:left="200"/>
            </w:pPr>
            <w:r>
              <w:rPr>
                <w:rFonts w:ascii="Courier New" w:cs="Courier New" w:eastAsia="Courier New" w:hAnsi="Courier New"/>
                <w:color w:val="1E293B"/>
                <w:sz w:val="19"/>
                <w:szCs w:val="19"/>
              </w:rPr>
              <w:t xml:space="preserve">  #                [0.2170]])</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print("Variance:", var)</w:t>
            </w:r>
          </w:p>
          <w:p>
            <w:pPr>
              <w:spacing w:after="20" w:before="20"/>
              <w:ind w:left="200"/>
            </w:pPr>
            <w:r>
              <w:rPr>
                <w:rFonts w:ascii="Courier New" w:cs="Courier New" w:eastAsia="Courier New" w:hAnsi="Courier New"/>
                <w:color w:val="1E293B"/>
                <w:sz w:val="19"/>
                <w:szCs w:val="19"/>
              </w:rPr>
              <w:t xml:space="preserve">  # Variance: tensor([[0.0231],</w:t>
            </w:r>
          </w:p>
          <w:p>
            <w:pPr>
              <w:spacing w:after="20" w:before="20"/>
              <w:ind w:left="200"/>
            </w:pPr>
            <w:r>
              <w:rPr>
                <w:rFonts w:ascii="Courier New" w:cs="Courier New" w:eastAsia="Courier New" w:hAnsi="Courier New"/>
                <w:color w:val="1E293B"/>
                <w:sz w:val="19"/>
                <w:szCs w:val="19"/>
              </w:rPr>
              <w:t xml:space="preserve">  #                    [0.0398]])</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dim=-1: compute along the last dimension (the 6 feature values)</w:t>
            </w:r>
          </w:p>
          <w:p>
            <w:pPr>
              <w:spacing w:after="20" w:before="20"/>
              <w:ind w:left="200"/>
            </w:pPr>
            <w:r>
              <w:rPr>
                <w:rFonts w:ascii="Courier New" w:cs="Courier New" w:eastAsia="Courier New" w:hAnsi="Courier New"/>
                <w:color w:val="1E293B"/>
                <w:sz w:val="19"/>
                <w:szCs w:val="19"/>
              </w:rPr>
              <w:t xml:space="preserve">  # keepdim=True: result shape stays [2, 1] not [2]</w:t>
            </w:r>
          </w:p>
          <w:p>
            <w:pPr>
              <w:spacing w:after="20" w:before="20"/>
              <w:ind w:left="200"/>
            </w:pPr>
            <w:r>
              <w:rPr>
                <w:rFonts w:ascii="Courier New" w:cs="Courier New" w:eastAsia="Courier New" w:hAnsi="Courier New"/>
                <w:color w:val="1E293B"/>
                <w:sz w:val="19"/>
                <w:szCs w:val="19"/>
              </w:rPr>
              <w:t xml:space="preserve">  #   → enables broadcasting when subtracting from [2, 6] tensor</w:t>
            </w:r>
          </w:p>
          <w:p>
            <w:pPr>
              <w:spacing w:after="60" w:before="20"/>
              <w:ind w:left="200"/>
            </w:pPr>
            <w:r>
              <w:rPr>
                <w:rFonts w:ascii="Courier New" w:cs="Courier New" w:eastAsia="Courier New" w:hAnsi="Courier New"/>
                <w:color w:val="1E293B"/>
                <w:sz w:val="19"/>
                <w:szCs w:val="19"/>
              </w:rPr>
              <w:t xml:space="preserve">  # Mean is not zero, variance is not one — normalization is needed.</w:t>
            </w:r>
          </w:p>
        </w:tc>
      </w:tr>
    </w:tbl>
    <w:p>
      <w:pPr>
        <w:keepNext w:val="false"/>
        <w:spacing w:after="0" w:before="80"/>
      </w:pPr>
      <w:r>
        <w:t xml:space="preserve"/>
      </w:r>
    </w:p>
    <w:p>
      <w:pPr>
        <w:keepNext/>
        <w:keepLines/>
        <w:spacing w:after="120" w:before="280"/>
      </w:pPr>
      <w:r>
        <w:rPr>
          <w:rFonts w:ascii="Arial" w:cs="Arial" w:eastAsia="Arial" w:hAnsi="Arial"/>
          <w:b/>
          <w:bCs/>
          <w:color w:val="1A56A0"/>
          <w:sz w:val="28"/>
          <w:szCs w:val="28"/>
        </w:rPr>
        <w:t xml:space="preserve">4.3  Step 3 — Manual Normalization</w:t>
      </w:r>
    </w:p>
    <w:p>
      <w:pPr>
        <w:keepNext/>
        <w:keepLines/>
        <w:spacing w:after="100" w:before="80"/>
      </w:pPr>
      <w:r>
        <w:rPr>
          <w:rFonts w:ascii="Arial" w:cs="Arial" w:eastAsia="Arial" w:hAnsi="Arial"/>
          <w:color w:val="374151"/>
          <w:sz w:val="22"/>
          <w:szCs w:val="22"/>
        </w:rPr>
        <w:t xml:space="preserve">Subtract mean and divide by standard deviation. After normalization, mean is effectively zero and variance is one.</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out_norm = (out - mean) / torch.sqrt(var)</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print("Normalized layer outputs:")</w:t>
            </w:r>
          </w:p>
          <w:p>
            <w:pPr>
              <w:spacing w:after="20" w:before="20"/>
              <w:ind w:left="200"/>
            </w:pPr>
            <w:r>
              <w:rPr>
                <w:rFonts w:ascii="Courier New" w:cs="Courier New" w:eastAsia="Courier New" w:hAnsi="Courier New"/>
                <w:color w:val="1E293B"/>
                <w:sz w:val="19"/>
                <w:szCs w:val="19"/>
              </w:rPr>
              <w:t xml:space="preserve">  # tensor([[ 0.6159,  1.4126, -0.8719,  0.5872, -0.8719, -0.8719],</w:t>
            </w:r>
          </w:p>
          <w:p>
            <w:pPr>
              <w:spacing w:after="20" w:before="20"/>
              <w:ind w:left="200"/>
            </w:pPr>
            <w:r>
              <w:rPr>
                <w:rFonts w:ascii="Courier New" w:cs="Courier New" w:eastAsia="Courier New" w:hAnsi="Courier New"/>
                <w:color w:val="1E293B"/>
                <w:sz w:val="19"/>
                <w:szCs w:val="19"/>
              </w:rPr>
              <w:t xml:space="preserve">  #         [-0.0189,  0.1121, -1.0876,  1.5173,  0.5647, -1.0876]])</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mean_after = out_norm.mean(dim=-1, keepdim=True)</w:t>
            </w:r>
          </w:p>
          <w:p>
            <w:pPr>
              <w:spacing w:after="20" w:before="20"/>
              <w:ind w:left="200"/>
            </w:pPr>
            <w:r>
              <w:rPr>
                <w:rFonts w:ascii="Courier New" w:cs="Courier New" w:eastAsia="Courier New" w:hAnsi="Courier New"/>
                <w:color w:val="1E293B"/>
                <w:sz w:val="19"/>
                <w:szCs w:val="19"/>
              </w:rPr>
              <w:t xml:space="preserve">  var_after  = out_norm.var(dim=-1,  keepdim=True)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torch.set_printoptions(sci_mode=False)</w:t>
            </w:r>
          </w:p>
          <w:p>
            <w:pPr>
              <w:spacing w:after="20" w:before="20"/>
              <w:ind w:left="200"/>
            </w:pPr>
            <w:r>
              <w:rPr>
                <w:rFonts w:ascii="Courier New" w:cs="Courier New" w:eastAsia="Courier New" w:hAnsi="Courier New"/>
                <w:color w:val="1E293B"/>
                <w:sz w:val="19"/>
                <w:szCs w:val="19"/>
              </w:rPr>
              <w:t xml:space="preserve">  print("Mean:", mean_after)</w:t>
            </w:r>
          </w:p>
          <w:p>
            <w:pPr>
              <w:spacing w:after="20" w:before="20"/>
              <w:ind w:left="200"/>
            </w:pPr>
            <w:r>
              <w:rPr>
                <w:rFonts w:ascii="Courier New" w:cs="Courier New" w:eastAsia="Courier New" w:hAnsi="Courier New"/>
                <w:color w:val="1E293B"/>
                <w:sz w:val="19"/>
                <w:szCs w:val="19"/>
              </w:rPr>
              <w:t xml:space="preserve">  # Mean: tensor([[0.0000],   ← effectively zero (floating point precision)</w:t>
            </w:r>
          </w:p>
          <w:p>
            <w:pPr>
              <w:spacing w:after="20" w:before="20"/>
              <w:ind w:left="200"/>
            </w:pPr>
            <w:r>
              <w:rPr>
                <w:rFonts w:ascii="Courier New" w:cs="Courier New" w:eastAsia="Courier New" w:hAnsi="Courier New"/>
                <w:color w:val="1E293B"/>
                <w:sz w:val="19"/>
                <w:szCs w:val="19"/>
              </w:rPr>
              <w:t xml:space="preserve">  #               [0.0000]])</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print("Variance:", var_after)</w:t>
            </w:r>
          </w:p>
          <w:p>
            <w:pPr>
              <w:spacing w:after="20" w:before="20"/>
              <w:ind w:left="200"/>
            </w:pPr>
            <w:r>
              <w:rPr>
                <w:rFonts w:ascii="Courier New" w:cs="Courier New" w:eastAsia="Courier New" w:hAnsi="Courier New"/>
                <w:color w:val="1E293B"/>
                <w:sz w:val="19"/>
                <w:szCs w:val="19"/>
              </w:rPr>
              <w:t xml:space="preserve">  # Variance: tensor([[1.0000],</w:t>
            </w:r>
          </w:p>
          <w:p>
            <w:pPr>
              <w:spacing w:after="60" w:before="20"/>
              <w:ind w:left="200"/>
            </w:pPr>
            <w:r>
              <w:rPr>
                <w:rFonts w:ascii="Courier New" w:cs="Courier New" w:eastAsia="Courier New" w:hAnsi="Courier New"/>
                <w:color w:val="1E293B"/>
                <w:sz w:val="19"/>
                <w:szCs w:val="19"/>
              </w:rPr>
              <w:t xml:space="preserve">  #                    [1.0000]])   ← exactly one  ✅</w:t>
            </w:r>
          </w:p>
        </w:tc>
      </w:tr>
    </w:tbl>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5. The LayerNorm Class — Complete Implementation</w:t>
      </w:r>
    </w:p>
    <w:p>
      <w:pPr>
        <w:keepNext w:val="false"/>
        <w:keepLines/>
        <w:spacing w:after="100" w:before="80"/>
      </w:pPr>
      <w:r>
        <w:rPr>
          <w:rFonts w:ascii="Arial" w:cs="Arial" w:eastAsia="Arial" w:hAnsi="Arial"/>
          <w:color w:val="374151"/>
          <w:sz w:val="22"/>
          <w:szCs w:val="22"/>
        </w:rPr>
        <w:t xml:space="preserve">The production LayerNorm class adds three improvements over the manual approach above: (1) epsilon for numerical stability, (2) learnable scale parameter, (3) learnable shift parameter. Together these allow the model to undo normalization if it helps the training objective.</w:t>
      </w:r>
    </w:p>
    <w:p>
      <w:pPr>
        <w:keepNext w:val="false"/>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class LayerNorm(nn.Module):</w:t>
            </w:r>
          </w:p>
          <w:p>
            <w:pPr>
              <w:spacing w:after="20" w:before="20"/>
              <w:ind w:left="200"/>
            </w:pPr>
            <w:r>
              <w:rPr>
                <w:rFonts w:ascii="Courier New" w:cs="Courier New" w:eastAsia="Courier New" w:hAnsi="Courier New"/>
                <w:color w:val="1E293B"/>
                <w:sz w:val="19"/>
                <w:szCs w:val="19"/>
              </w:rPr>
              <w:t xml:space="preserve">    def __init__(self, emb_dim):</w:t>
            </w:r>
          </w:p>
          <w:p>
            <w:pPr>
              <w:spacing w:after="20" w:before="20"/>
              <w:ind w:left="200"/>
            </w:pPr>
            <w:r>
              <w:rPr>
                <w:rFonts w:ascii="Courier New" w:cs="Courier New" w:eastAsia="Courier New" w:hAnsi="Courier New"/>
                <w:color w:val="1E293B"/>
                <w:sz w:val="19"/>
                <w:szCs w:val="19"/>
              </w:rPr>
              <w:t xml:space="preserve">        super().__init__()</w:t>
            </w:r>
          </w:p>
          <w:p>
            <w:pPr>
              <w:spacing w:after="20" w:before="20"/>
              <w:ind w:left="200"/>
            </w:pPr>
            <w:r>
              <w:rPr>
                <w:rFonts w:ascii="Courier New" w:cs="Courier New" w:eastAsia="Courier New" w:hAnsi="Courier New"/>
                <w:color w:val="1E293B"/>
                <w:sz w:val="19"/>
                <w:szCs w:val="19"/>
              </w:rPr>
              <w:t xml:space="preserve">        self.eps   = 1e-5                              # prevents division by zero</w:t>
            </w:r>
          </w:p>
          <w:p>
            <w:pPr>
              <w:spacing w:after="20" w:before="20"/>
              <w:ind w:left="200"/>
            </w:pPr>
            <w:r>
              <w:rPr>
                <w:rFonts w:ascii="Courier New" w:cs="Courier New" w:eastAsia="Courier New" w:hAnsi="Courier New"/>
                <w:color w:val="1E293B"/>
                <w:sz w:val="19"/>
                <w:szCs w:val="19"/>
              </w:rPr>
              <w:t xml:space="preserve">        self.scale = nn.Parameter(torch.ones(emb_dim))  # learnable: initialized to 1</w:t>
            </w:r>
          </w:p>
          <w:p>
            <w:pPr>
              <w:spacing w:after="20" w:before="20"/>
              <w:ind w:left="200"/>
            </w:pPr>
            <w:r>
              <w:rPr>
                <w:rFonts w:ascii="Courier New" w:cs="Courier New" w:eastAsia="Courier New" w:hAnsi="Courier New"/>
                <w:color w:val="1E293B"/>
                <w:sz w:val="19"/>
                <w:szCs w:val="19"/>
              </w:rPr>
              <w:t xml:space="preserve">        self.shift = nn.Parameter(torch.zeros(emb_dim)) # learnable: initialized to 0</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def forward(self, x):</w:t>
            </w:r>
          </w:p>
          <w:p>
            <w:pPr>
              <w:spacing w:after="20" w:before="20"/>
              <w:ind w:left="200"/>
            </w:pPr>
            <w:r>
              <w:rPr>
                <w:rFonts w:ascii="Courier New" w:cs="Courier New" w:eastAsia="Courier New" w:hAnsi="Courier New"/>
                <w:color w:val="1E293B"/>
                <w:sz w:val="19"/>
                <w:szCs w:val="19"/>
              </w:rPr>
              <w:t xml:space="preserve">        mean   = x.mean(dim=-1, keepdim=True)</w:t>
            </w:r>
          </w:p>
          <w:p>
            <w:pPr>
              <w:spacing w:after="20" w:before="20"/>
              <w:ind w:left="200"/>
            </w:pPr>
            <w:r>
              <w:rPr>
                <w:rFonts w:ascii="Courier New" w:cs="Courier New" w:eastAsia="Courier New" w:hAnsi="Courier New"/>
                <w:color w:val="1E293B"/>
                <w:sz w:val="19"/>
                <w:szCs w:val="19"/>
              </w:rPr>
              <w:t xml:space="preserve">        var    = x.var(dim=-1, keepdim=True, unbiased=False)  # divide by n, not n-1</w:t>
            </w:r>
          </w:p>
          <w:p>
            <w:pPr>
              <w:spacing w:after="20" w:before="20"/>
              <w:ind w:left="200"/>
            </w:pPr>
            <w:r>
              <w:rPr>
                <w:rFonts w:ascii="Courier New" w:cs="Courier New" w:eastAsia="Courier New" w:hAnsi="Courier New"/>
                <w:color w:val="1E293B"/>
                <w:sz w:val="19"/>
                <w:szCs w:val="19"/>
              </w:rPr>
              <w:t xml:space="preserve">        norm_x = (x - mean) / torch.sqrt(var + self.eps)</w:t>
            </w:r>
          </w:p>
          <w:p>
            <w:pPr>
              <w:spacing w:after="20" w:before="20"/>
              <w:ind w:left="200"/>
            </w:pPr>
            <w:r>
              <w:rPr>
                <w:rFonts w:ascii="Courier New" w:cs="Courier New" w:eastAsia="Courier New" w:hAnsi="Courier New"/>
                <w:color w:val="1E293B"/>
                <w:sz w:val="19"/>
                <w:szCs w:val="19"/>
              </w:rPr>
              <w:t xml:space="preserve">        return self.scale * norm_x + self.shift</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Test</w:t>
            </w:r>
          </w:p>
          <w:p>
            <w:pPr>
              <w:spacing w:after="20" w:before="20"/>
              <w:ind w:left="200"/>
            </w:pPr>
            <w:r>
              <w:rPr>
                <w:rFonts w:ascii="Courier New" w:cs="Courier New" w:eastAsia="Courier New" w:hAnsi="Courier New"/>
                <w:color w:val="1E293B"/>
                <w:sz w:val="19"/>
                <w:szCs w:val="19"/>
              </w:rPr>
              <w:t xml:space="preserve">ln = LayerNorm(emb_dim=5)</w:t>
            </w:r>
          </w:p>
          <w:p>
            <w:pPr>
              <w:spacing w:after="20" w:before="20"/>
              <w:ind w:left="200"/>
            </w:pPr>
            <w:r>
              <w:rPr>
                <w:rFonts w:ascii="Courier New" w:cs="Courier New" w:eastAsia="Courier New" w:hAnsi="Courier New"/>
                <w:color w:val="1E293B"/>
                <w:sz w:val="19"/>
                <w:szCs w:val="19"/>
              </w:rPr>
              <w:t xml:space="preserve">out_ln = ln(batch_example)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mean = out_ln.mean(dim=-1, keepdim=True)</w:t>
            </w:r>
          </w:p>
          <w:p>
            <w:pPr>
              <w:spacing w:after="20" w:before="20"/>
              <w:ind w:left="200"/>
            </w:pPr>
            <w:r>
              <w:rPr>
                <w:rFonts w:ascii="Courier New" w:cs="Courier New" w:eastAsia="Courier New" w:hAnsi="Courier New"/>
                <w:color w:val="1E293B"/>
                <w:sz w:val="19"/>
                <w:szCs w:val="19"/>
              </w:rPr>
              <w:t xml:space="preserve">var  = out_ln.var(dim=-1, unbiased=False, keepdim=True)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print("Mean:", mean)</w:t>
            </w:r>
          </w:p>
          <w:p>
            <w:pPr>
              <w:spacing w:after="20" w:before="20"/>
              <w:ind w:left="200"/>
            </w:pPr>
            <w:r>
              <w:rPr>
                <w:rFonts w:ascii="Courier New" w:cs="Courier New" w:eastAsia="Courier New" w:hAnsi="Courier New"/>
                <w:color w:val="1E293B"/>
                <w:sz w:val="19"/>
                <w:szCs w:val="19"/>
              </w:rPr>
              <w:t xml:space="preserve"># Mean: tensor([[-0.0000],</w:t>
            </w:r>
          </w:p>
          <w:p>
            <w:pPr>
              <w:spacing w:after="20" w:before="20"/>
              <w:ind w:left="200"/>
            </w:pPr>
            <w:r>
              <w:rPr>
                <w:rFonts w:ascii="Courier New" w:cs="Courier New" w:eastAsia="Courier New" w:hAnsi="Courier New"/>
                <w:color w:val="1E293B"/>
                <w:sz w:val="19"/>
                <w:szCs w:val="19"/>
              </w:rPr>
              <w:t xml:space="preserve">#               [ 0.0000]])   ← zero  ✅</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print("Variance:", var)</w:t>
            </w:r>
          </w:p>
          <w:p>
            <w:pPr>
              <w:spacing w:after="20" w:before="20"/>
              <w:ind w:left="200"/>
            </w:pPr>
            <w:r>
              <w:rPr>
                <w:rFonts w:ascii="Courier New" w:cs="Courier New" w:eastAsia="Courier New" w:hAnsi="Courier New"/>
                <w:color w:val="1E293B"/>
                <w:sz w:val="19"/>
                <w:szCs w:val="19"/>
              </w:rPr>
              <w:t xml:space="preserve"># Variance: tensor([[1.0000],</w:t>
            </w:r>
          </w:p>
          <w:p>
            <w:pPr>
              <w:spacing w:after="60" w:before="20"/>
              <w:ind w:left="200"/>
            </w:pPr>
            <w:r>
              <w:rPr>
                <w:rFonts w:ascii="Courier New" w:cs="Courier New" w:eastAsia="Courier New" w:hAnsi="Courier New"/>
                <w:color w:val="1E293B"/>
                <w:sz w:val="19"/>
                <w:szCs w:val="19"/>
              </w:rPr>
              <w:t xml:space="preserve">#                    [1.0000]])   ← one  ✅</w:t>
            </w:r>
          </w:p>
        </w:tc>
      </w:tr>
    </w:tbl>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6. Three Critical Implementation Details</w:t>
      </w:r>
    </w:p>
    <w:p>
      <w:pPr>
        <w:keepNext w:val="false"/>
        <w:spacing w:after="0" w:before="80"/>
      </w:pPr>
      <w:r>
        <w:t xml:space="preserve"/>
      </w:r>
    </w:p>
    <w:p>
      <w:pPr>
        <w:keepNext/>
        <w:keepLines/>
        <w:spacing w:after="120" w:before="280"/>
      </w:pPr>
      <w:r>
        <w:rPr>
          <w:rFonts w:ascii="Arial" w:cs="Arial" w:eastAsia="Arial" w:hAnsi="Arial"/>
          <w:b/>
          <w:bCs/>
          <w:color w:val="1A56A0"/>
          <w:sz w:val="28"/>
          <w:szCs w:val="28"/>
        </w:rPr>
        <w:t xml:space="preserve">6.1  eps = 1e-5 — Numerical Stability</w:t>
      </w:r>
    </w:p>
    <w:p>
      <w:pPr>
        <w:keepNext/>
        <w:keepLines/>
        <w:spacing w:after="100" w:before="80"/>
      </w:pPr>
      <w:r>
        <w:rPr>
          <w:rFonts w:ascii="Arial" w:cs="Arial" w:eastAsia="Arial" w:hAnsi="Arial"/>
          <w:color w:val="374151"/>
          <w:sz w:val="22"/>
          <w:szCs w:val="22"/>
        </w:rPr>
        <w:t xml:space="preserve">If the variance of a layer's output is zero (all values identical), dividing by √var would produce NaN. The epsilon term prevents this by ensuring the denominator is never exactly zero.</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Without eps — dangerous:</w:t>
            </w:r>
          </w:p>
          <w:p>
            <w:pPr>
              <w:spacing w:after="20" w:before="20"/>
              <w:ind w:left="200"/>
            </w:pPr>
            <w:r>
              <w:rPr>
                <w:rFonts w:ascii="Courier New" w:cs="Courier New" w:eastAsia="Courier New" w:hAnsi="Courier New"/>
                <w:color w:val="1E293B"/>
                <w:sz w:val="19"/>
                <w:szCs w:val="19"/>
              </w:rPr>
              <w:t xml:space="preserve">  norm_x = (x - mean) / torch.sqrt(var)      # if var=0, this is division by zero → NaN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With eps — safe:</w:t>
            </w:r>
          </w:p>
          <w:p>
            <w:pPr>
              <w:spacing w:after="20" w:before="20"/>
              <w:ind w:left="200"/>
            </w:pPr>
            <w:r>
              <w:rPr>
                <w:rFonts w:ascii="Courier New" w:cs="Courier New" w:eastAsia="Courier New" w:hAnsi="Courier New"/>
                <w:color w:val="1E293B"/>
                <w:sz w:val="19"/>
                <w:szCs w:val="19"/>
              </w:rPr>
              <w:t xml:space="preserve">  norm_x = (x - mean) / torch.sqrt(var + self.eps)   # eps=1e-5 ensures denominator &gt; 0</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eps=1e-5 is negligibly small when var &gt; 0 — no effect on normal operation</w:t>
            </w:r>
          </w:p>
          <w:p>
            <w:pPr>
              <w:spacing w:after="60" w:before="20"/>
              <w:ind w:left="200"/>
            </w:pPr>
            <w:r>
              <w:rPr>
                <w:rFonts w:ascii="Courier New" w:cs="Courier New" w:eastAsia="Courier New" w:hAnsi="Courier New"/>
                <w:color w:val="1E293B"/>
                <w:sz w:val="19"/>
                <w:szCs w:val="19"/>
              </w:rPr>
              <w:t xml:space="preserve">  # Critical safety net for edge cases during training</w:t>
            </w:r>
          </w:p>
        </w:tc>
      </w:tr>
    </w:tbl>
    <w:p>
      <w:pPr>
        <w:keepNext w:val="false"/>
        <w:spacing w:after="0" w:before="80"/>
      </w:pPr>
      <w:r>
        <w:t xml:space="preserve"/>
      </w:r>
    </w:p>
    <w:p>
      <w:pPr>
        <w:keepNext/>
        <w:keepLines/>
        <w:spacing w:after="120" w:before="280"/>
      </w:pPr>
      <w:r>
        <w:rPr>
          <w:rFonts w:ascii="Arial" w:cs="Arial" w:eastAsia="Arial" w:hAnsi="Arial"/>
          <w:b/>
          <w:bCs/>
          <w:color w:val="1A56A0"/>
          <w:sz w:val="28"/>
          <w:szCs w:val="28"/>
        </w:rPr>
        <w:t xml:space="preserve">6.2  scale and shift — Learnable Parameters</w:t>
      </w:r>
    </w:p>
    <w:p>
      <w:pPr>
        <w:keepNext/>
        <w:keepLines/>
        <w:spacing w:after="100" w:before="80"/>
      </w:pPr>
      <w:r>
        <w:rPr>
          <w:rFonts w:ascii="Arial" w:cs="Arial" w:eastAsia="Arial" w:hAnsi="Arial"/>
          <w:color w:val="374151"/>
          <w:sz w:val="22"/>
          <w:szCs w:val="22"/>
        </w:rPr>
        <w:t xml:space="preserve">After normalization, all layer outputs have mean zero and variance one. But this uniform distribution may not be optimal for every layer. Scale and shift allow the model to restore the original distribution if needed.</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self.scale = nn.Parameter(torch.ones(emb_dim))   # γ  — initialized to 1</w:t>
            </w:r>
          </w:p>
          <w:p>
            <w:pPr>
              <w:spacing w:after="20" w:before="20"/>
              <w:ind w:left="200"/>
            </w:pPr>
            <w:r>
              <w:rPr>
                <w:rFonts w:ascii="Courier New" w:cs="Courier New" w:eastAsia="Courier New" w:hAnsi="Courier New"/>
                <w:color w:val="1E293B"/>
                <w:sz w:val="19"/>
                <w:szCs w:val="19"/>
              </w:rPr>
              <w:t xml:space="preserve">  self.shift = nn.Parameter(torch.zeros(emb_dim))  # β  — initialized to 0</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Initially: scale=1, shift=0 → output = norm_x (pure normalization)</w:t>
            </w:r>
          </w:p>
          <w:p>
            <w:pPr>
              <w:spacing w:after="20" w:before="20"/>
              <w:ind w:left="200"/>
            </w:pPr>
            <w:r>
              <w:rPr>
                <w:rFonts w:ascii="Courier New" w:cs="Courier New" w:eastAsia="Courier New" w:hAnsi="Courier New"/>
                <w:color w:val="1E293B"/>
                <w:sz w:val="19"/>
                <w:szCs w:val="19"/>
              </w:rPr>
              <w:t xml:space="preserve">  # During training: optimizer adjusts scale and shift if doing so</w:t>
            </w:r>
          </w:p>
          <w:p>
            <w:pPr>
              <w:spacing w:after="20" w:before="20"/>
              <w:ind w:left="200"/>
            </w:pPr>
            <w:r>
              <w:rPr>
                <w:rFonts w:ascii="Courier New" w:cs="Courier New" w:eastAsia="Courier New" w:hAnsi="Courier New"/>
                <w:color w:val="1E293B"/>
                <w:sz w:val="19"/>
                <w:szCs w:val="19"/>
              </w:rPr>
              <w:t xml:space="preserve">  # improves the model's performance on its training task.</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At scale=1, shift=0:  output = 1 × norm_x + 0 = norm_x</w:t>
            </w:r>
          </w:p>
          <w:p>
            <w:pPr>
              <w:spacing w:after="20" w:before="20"/>
              <w:ind w:left="200"/>
            </w:pPr>
            <w:r>
              <w:rPr>
                <w:rFonts w:ascii="Courier New" w:cs="Courier New" w:eastAsia="Courier New" w:hAnsi="Courier New"/>
                <w:color w:val="1E293B"/>
                <w:sz w:val="19"/>
                <w:szCs w:val="19"/>
              </w:rPr>
              <w:t xml:space="preserve">  # If scale=2, shift=1:  output = 2 × norm_x + 1 (rescaled and shifted)</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This gives LayerNorm the flexibility to partially or fully undo</w:t>
            </w:r>
          </w:p>
          <w:p>
            <w:pPr>
              <w:spacing w:after="20" w:before="20"/>
              <w:ind w:left="200"/>
            </w:pPr>
            <w:r>
              <w:rPr>
                <w:rFonts w:ascii="Courier New" w:cs="Courier New" w:eastAsia="Courier New" w:hAnsi="Courier New"/>
                <w:color w:val="1E293B"/>
                <w:sz w:val="19"/>
                <w:szCs w:val="19"/>
              </w:rPr>
              <w:t xml:space="preserve">  # normalization when the unnormalized distribution is more useful.</w:t>
            </w:r>
          </w:p>
          <w:p>
            <w:pPr>
              <w:spacing w:after="60" w:before="20"/>
              <w:ind w:left="200"/>
            </w:pPr>
            <w:r>
              <w:rPr>
                <w:rFonts w:ascii="Courier New" w:cs="Courier New" w:eastAsia="Courier New" w:hAnsi="Courier New"/>
                <w:color w:val="1E293B"/>
                <w:sz w:val="19"/>
                <w:szCs w:val="19"/>
              </w:rPr>
              <w:t xml:space="preserve">  # Both scale and shift are of shape [emb_dim] = [768] in GPT-2 small.</w:t>
            </w:r>
          </w:p>
        </w:tc>
      </w:tr>
    </w:tbl>
    <w:p>
      <w:pPr>
        <w:keepNext w:val="false"/>
        <w:spacing w:after="0" w:before="80"/>
      </w:pPr>
      <w:r>
        <w:t xml:space="preserve"/>
      </w:r>
    </w:p>
    <w:p>
      <w:pPr>
        <w:keepNext/>
        <w:keepLines/>
        <w:spacing w:after="120" w:before="280"/>
      </w:pPr>
      <w:r>
        <w:rPr>
          <w:rFonts w:ascii="Arial" w:cs="Arial" w:eastAsia="Arial" w:hAnsi="Arial"/>
          <w:b/>
          <w:bCs/>
          <w:color w:val="1A56A0"/>
          <w:sz w:val="28"/>
          <w:szCs w:val="28"/>
        </w:rPr>
        <w:t xml:space="preserve">6.3  unbiased=False — Biased Variance Estimate</w:t>
      </w:r>
    </w:p>
    <w:p>
      <w:pPr>
        <w:keepNext/>
        <w:keepLines/>
        <w:spacing w:after="100" w:before="80"/>
      </w:pPr>
      <w:r>
        <w:rPr>
          <w:rFonts w:ascii="Arial" w:cs="Arial" w:eastAsia="Arial" w:hAnsi="Arial"/>
          <w:color w:val="374151"/>
          <w:sz w:val="22"/>
          <w:szCs w:val="22"/>
        </w:rPr>
        <w:t xml:space="preserve">The variance calculation uses unbiased=False, meaning it divides by n rather than n-1. This is a deliberate design choice.</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Why unbiased=False</w:t>
            </w:r>
          </w:p>
          <w:p>
            <w:pPr>
              <w:spacing w:after="40" w:before="40"/>
              <w:ind w:left="160"/>
            </w:pPr>
            <w:r>
              <w:rPr>
                <w:rFonts w:ascii="Arial" w:cs="Arial" w:eastAsia="Arial" w:hAnsi="Arial"/>
                <w:color w:val="374151"/>
                <w:sz w:val="21"/>
                <w:szCs w:val="21"/>
              </w:rPr>
              <w:t xml:space="preserve">Standard statistical variance (sample variance): divides by n-1</w:t>
            </w:r>
          </w:p>
          <w:p>
            <w:pPr>
              <w:spacing w:after="40" w:before="40"/>
              <w:ind w:left="160"/>
            </w:pPr>
            <w:r>
              <w:rPr>
                <w:rFonts w:ascii="Arial" w:cs="Arial" w:eastAsia="Arial" w:hAnsi="Arial"/>
                <w:color w:val="374151"/>
                <w:sz w:val="21"/>
                <w:szCs w:val="21"/>
              </w:rPr>
              <w:t xml:space="preserve">    → Corrects for bias in estimating population variance from a sample</w:t>
            </w:r>
          </w:p>
          <w:p>
            <w:pPr>
              <w:spacing w:after="40" w:before="40"/>
              <w:ind w:left="160"/>
            </w:pPr>
            <w:r>
              <w:rPr>
                <w:rFonts w:ascii="Arial" w:cs="Arial" w:eastAsia="Arial" w:hAnsi="Arial"/>
                <w:color w:val="374151"/>
                <w:sz w:val="21"/>
                <w:szCs w:val="21"/>
              </w:rPr>
              <w:t xml:space="preserve">    → Called Bessel's correction</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Layer Norm variance: divides by n (unbiased=False)</w:t>
            </w:r>
          </w:p>
          <w:p>
            <w:pPr>
              <w:spacing w:after="40" w:before="40"/>
              <w:ind w:left="160"/>
            </w:pPr>
            <w:r>
              <w:rPr>
                <w:rFonts w:ascii="Arial" w:cs="Arial" w:eastAsia="Arial" w:hAnsi="Arial"/>
                <w:color w:val="374151"/>
                <w:sz w:val="21"/>
                <w:szCs w:val="21"/>
              </w:rPr>
              <w:t xml:space="preserve">    → Computes population variance, not sample variance</w:t>
            </w:r>
          </w:p>
          <w:p>
            <w:pPr>
              <w:spacing w:after="40" w:before="40"/>
              <w:ind w:left="160"/>
            </w:pPr>
            <w:r>
              <w:rPr>
                <w:rFonts w:ascii="Arial" w:cs="Arial" w:eastAsia="Arial" w:hAnsi="Arial"/>
                <w:color w:val="374151"/>
                <w:sz w:val="21"/>
                <w:szCs w:val="21"/>
              </w:rPr>
              <w:t xml:space="preserve">    → No Bessel's correction</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Why: for large embedding dimensions (n=768 in GPT-2), the difference</w:t>
            </w:r>
          </w:p>
          <w:p>
            <w:pPr>
              <w:spacing w:after="40" w:before="40"/>
              <w:ind w:left="160"/>
            </w:pPr>
            <w:r>
              <w:rPr>
                <w:rFonts w:ascii="Arial" w:cs="Arial" w:eastAsia="Arial" w:hAnsi="Arial"/>
                <w:color w:val="374151"/>
                <w:sz w:val="21"/>
                <w:szCs w:val="21"/>
              </w:rPr>
              <w:t xml:space="preserve">between dividing by n and n-1 is practically negligible (&lt; 0.1%).</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More importantly: this matches GPT-2's original implementation.</w:t>
            </w:r>
          </w:p>
          <w:p>
            <w:pPr>
              <w:spacing w:after="40" w:before="40"/>
              <w:ind w:left="160"/>
            </w:pPr>
            <w:r>
              <w:rPr>
                <w:rFonts w:ascii="Arial" w:cs="Arial" w:eastAsia="Arial" w:hAnsi="Arial"/>
                <w:color w:val="374151"/>
                <w:sz w:val="21"/>
                <w:szCs w:val="21"/>
              </w:rPr>
              <w:t xml:space="preserve">GPT-2 was implemented in TensorFlow, which uses n (not n-1) by default.</w:t>
            </w:r>
          </w:p>
          <w:p>
            <w:pPr>
              <w:spacing w:after="40" w:before="40"/>
              <w:ind w:left="160"/>
            </w:pPr>
            <w:r>
              <w:rPr>
                <w:rFonts w:ascii="Arial" w:cs="Arial" w:eastAsia="Arial" w:hAnsi="Arial"/>
                <w:color w:val="374151"/>
                <w:sz w:val="21"/>
                <w:szCs w:val="21"/>
              </w:rPr>
              <w:t xml:space="preserve">Using unbiased=False ensures our implementation is compatible with</w:t>
            </w:r>
          </w:p>
          <w:p>
            <w:pPr>
              <w:spacing w:after="40" w:before="40"/>
              <w:ind w:left="160"/>
            </w:pPr>
            <w:r>
              <w:rPr>
                <w:rFonts w:ascii="Arial" w:cs="Arial" w:eastAsia="Arial" w:hAnsi="Arial"/>
                <w:color w:val="374151"/>
                <w:sz w:val="21"/>
                <w:szCs w:val="21"/>
              </w:rPr>
              <w:t xml:space="preserve">loading the original OpenAI GPT-2 weights (Topic 26).</w:t>
            </w:r>
          </w:p>
        </w:tc>
      </w:tr>
    </w:tbl>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7. Pre-LayerNorm vs Post-LayerNorm — GPT-2's Design Choice</w:t>
      </w:r>
    </w:p>
    <w:p>
      <w:pPr>
        <w:keepNext w:val="false"/>
        <w:keepLines/>
        <w:spacing w:after="100" w:before="80"/>
      </w:pPr>
      <w:r>
        <w:rPr>
          <w:rFonts w:ascii="Arial" w:cs="Arial" w:eastAsia="Arial" w:hAnsi="Arial"/>
          <w:color w:val="374151"/>
          <w:sz w:val="22"/>
          <w:szCs w:val="22"/>
        </w:rPr>
        <w:t xml:space="preserve">The original Transformer (Vaswani et al., 2017) applied LayerNorm AFTER the attention and feed-forward operations — Post-LayerNorm. GPT-2 (and most modern LLMs) instead apply LayerNorm BEFORE these operations — Pre-LayerNorm. This is a critical architectural difference.</w:t>
      </w:r>
    </w:p>
    <w:p>
      <w:pPr>
        <w:keepNext w:val="false"/>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Post-LayerNorm
(Vaswani 2017 original)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Input → MultiHeadAttention → LayerNorm → + (shortcut)
Input → FeedForward → LayerNorm → + (shortcut)
LayerNorm applied to the sum of input and output.
Gradients must pass through the full attention/FFN before being normalized.
More unstable for very deep networks — training can diverge.</w:t>
            </w:r>
          </w:p>
        </w:tc>
      </w:tr>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Pre-LayerNorm
(GPT-2, modern LLMs)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Input → LayerNorm → MultiHeadAttention → + (shortcut)
Input → LayerNorm → FeedForward → + (shortcut)
LayerNorm applied to the input before processing.
Gradients flow through the shortcut connection unobstructed.
More stable training for deep networks — preferred for 12+ layers.</w:t>
            </w:r>
          </w:p>
        </w:tc>
      </w:tr>
    </w:tbl>
    <w:p>
      <w:pPr>
        <w:keepNext w:val="false"/>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Why Pre-LayerNorm Is Better for Deep Networks</w:t>
            </w:r>
          </w:p>
          <w:p>
            <w:pPr>
              <w:spacing w:after="40" w:before="40"/>
              <w:ind w:left="160"/>
            </w:pPr>
            <w:r>
              <w:rPr>
                <w:rFonts w:ascii="Arial" w:cs="Arial" w:eastAsia="Arial" w:hAnsi="Arial"/>
                <w:color w:val="374151"/>
                <w:sz w:val="21"/>
                <w:szCs w:val="21"/>
              </w:rPr>
              <w:t xml:space="preserve">In Post-LayerNorm, the gradient must pass through the full attention</w:t>
            </w:r>
          </w:p>
          <w:p>
            <w:pPr>
              <w:spacing w:after="40" w:before="40"/>
              <w:ind w:left="160"/>
            </w:pPr>
            <w:r>
              <w:rPr>
                <w:rFonts w:ascii="Arial" w:cs="Arial" w:eastAsia="Arial" w:hAnsi="Arial"/>
                <w:color w:val="374151"/>
                <w:sz w:val="21"/>
                <w:szCs w:val="21"/>
              </w:rPr>
              <w:t xml:space="preserve">operation before reaching LayerNorm. For 12 stacked blocks, this means</w:t>
            </w:r>
          </w:p>
          <w:p>
            <w:pPr>
              <w:spacing w:after="40" w:before="40"/>
              <w:ind w:left="160"/>
            </w:pPr>
            <w:r>
              <w:rPr>
                <w:rFonts w:ascii="Arial" w:cs="Arial" w:eastAsia="Arial" w:hAnsi="Arial"/>
                <w:color w:val="374151"/>
                <w:sz w:val="21"/>
                <w:szCs w:val="21"/>
              </w:rPr>
              <w:t xml:space="preserve">12 sequential attention operations before any normalization stabilizes.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In Pre-LayerNorm, the shortcut connection provides a direct gradient path</w:t>
            </w:r>
          </w:p>
          <w:p>
            <w:pPr>
              <w:spacing w:after="40" w:before="40"/>
              <w:ind w:left="160"/>
            </w:pPr>
            <w:r>
              <w:rPr>
                <w:rFonts w:ascii="Arial" w:cs="Arial" w:eastAsia="Arial" w:hAnsi="Arial"/>
                <w:color w:val="374151"/>
                <w:sz w:val="21"/>
                <w:szCs w:val="21"/>
              </w:rPr>
              <w:t xml:space="preserve">that bypasses the attention operation entirely. LayerNorm sees the input</w:t>
            </w:r>
          </w:p>
          <w:p>
            <w:pPr>
              <w:spacing w:after="40" w:before="40"/>
              <w:ind w:left="160"/>
            </w:pPr>
            <w:r>
              <w:rPr>
                <w:rFonts w:ascii="Arial" w:cs="Arial" w:eastAsia="Arial" w:hAnsi="Arial"/>
                <w:color w:val="374151"/>
                <w:sz w:val="21"/>
                <w:szCs w:val="21"/>
              </w:rPr>
              <w:t xml:space="preserve">before it enters attention, keeping the signal normalized at every step.</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GPT-2 uses Pre-LayerNorm throughout all 12 transformer blocks.</w:t>
            </w:r>
          </w:p>
          <w:p>
            <w:pPr>
              <w:spacing w:after="40" w:before="40"/>
              <w:ind w:left="160"/>
            </w:pPr>
            <w:r>
              <w:rPr>
                <w:rFonts w:ascii="Arial" w:cs="Arial" w:eastAsia="Arial" w:hAnsi="Arial"/>
                <w:color w:val="374151"/>
                <w:sz w:val="21"/>
                <w:szCs w:val="21"/>
              </w:rPr>
              <w:t xml:space="preserve">The final LayerNorm after all blocks is also applied before the output head.</w:t>
            </w:r>
          </w:p>
        </w:tc>
      </w:tr>
    </w:tbl>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8. Shape Tracking — LayerNorm Through the GPT Model</w:t>
      </w:r>
    </w:p>
    <w:p>
      <w:pPr>
        <w:keepNext w:val="false"/>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1800"/>
        <w:gridCol w:w="4960"/>
      </w:tblGrid>
      <w:tr>
        <w:trPr>
          <w:cantSplit/>
        </w:trPr>
        <w:tc>
          <w:tcPr>
            <w:tcW w:type="dxa" w:w="26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8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Input Shape</w:t>
            </w:r>
          </w:p>
        </w:tc>
        <w:tc>
          <w:tcPr>
            <w:tcW w:type="dxa" w:w="496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What LayerNorm Does</w:t>
            </w:r>
          </w:p>
        </w:tc>
      </w:tr>
      <w:tr>
        <w:trPr>
          <w:cantSplit/>
        </w:trP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Before attention (per block)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 tokens, 768]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Normalize each token's 768-dim vector: mean→0, var→1</w:t>
            </w:r>
          </w:p>
        </w:tc>
      </w:tr>
      <w:tr>
        <w:trPr>
          <w:cantSplit/>
        </w:trP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After attention (per block)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 tokens, 768]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Normalize again before feed-forward network</w:t>
            </w:r>
          </w:p>
        </w:tc>
      </w:tr>
      <w:tr>
        <w:trPr>
          <w:cantSplit/>
        </w:trP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After all 12 blocks (final)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 tokens, 768]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Final normalization before output projection head</w:t>
            </w:r>
          </w:p>
        </w:tc>
      </w:tr>
      <w:tr>
        <w:trPr>
          <w:cantSplit/>
        </w:trP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scale parameter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[768]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Learned: multiplied element-wise after normalization</w:t>
            </w:r>
          </w:p>
        </w:tc>
      </w:tr>
      <w:tr>
        <w:trPr>
          <w:cantSplit/>
        </w:trP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shift parameter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[768]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Learned: added element-wise after scaling</w:t>
            </w:r>
          </w:p>
        </w:tc>
      </w:tr>
      <w:tr>
        <w:trPr>
          <w:cantSplit/>
        </w:trPr>
        <w:tc>
          <w:tcPr>
            <w:tcW w:type="dxa" w:w="26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Output of LayerNorm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 tokens, 768]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Identical shape to input — residual stream preserved</w:t>
            </w:r>
          </w:p>
        </w:tc>
      </w:tr>
    </w:tbl>
    <w:p>
      <w:pPr>
        <w:keepNext w:val="false"/>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The Shape Invariant</w:t>
            </w:r>
          </w:p>
          <w:p>
            <w:pPr>
              <w:spacing w:after="40" w:before="40"/>
              <w:ind w:left="160"/>
            </w:pPr>
            <w:r>
              <w:rPr>
                <w:rFonts w:ascii="Arial" w:cs="Arial" w:eastAsia="Arial" w:hAnsi="Arial"/>
                <w:color w:val="374151"/>
                <w:sz w:val="21"/>
                <w:szCs w:val="21"/>
              </w:rPr>
              <w:t xml:space="preserve">LayerNorm does not change the shape of its input.</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Input:   [batch, num_tokens, emb_dim]   e.g. [2, 4, 768]</w:t>
            </w:r>
          </w:p>
          <w:p>
            <w:pPr>
              <w:spacing w:after="40" w:before="40"/>
              <w:ind w:left="160"/>
            </w:pPr>
            <w:r>
              <w:rPr>
                <w:rFonts w:ascii="Arial" w:cs="Arial" w:eastAsia="Arial" w:hAnsi="Arial"/>
                <w:color w:val="374151"/>
                <w:sz w:val="21"/>
                <w:szCs w:val="21"/>
              </w:rPr>
              <w:t xml:space="preserve">Output:  [batch, num_tokens, emb_dim]   e.g. [2, 4, 768]</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This is required for the shortcut connections to work.</w:t>
            </w:r>
          </w:p>
          <w:p>
            <w:pPr>
              <w:spacing w:after="40" w:before="40"/>
              <w:ind w:left="160"/>
            </w:pPr>
            <w:r>
              <w:rPr>
                <w:rFonts w:ascii="Arial" w:cs="Arial" w:eastAsia="Arial" w:hAnsi="Arial"/>
                <w:color w:val="374151"/>
                <w:sz w:val="21"/>
                <w:szCs w:val="21"/>
              </w:rPr>
              <w:t xml:space="preserve">The shortcut adds LayerNorm's input to the attention/FFN output.</w:t>
            </w:r>
          </w:p>
          <w:p>
            <w:pPr>
              <w:spacing w:after="40" w:before="40"/>
              <w:ind w:left="160"/>
            </w:pPr>
            <w:r>
              <w:rPr>
                <w:rFonts w:ascii="Arial" w:cs="Arial" w:eastAsia="Arial" w:hAnsi="Arial"/>
                <w:color w:val="374151"/>
                <w:sz w:val="21"/>
                <w:szCs w:val="21"/>
              </w:rPr>
              <w:t xml:space="preserve">Both must have identical shape — LayerNorm guarantees this.</w:t>
            </w:r>
          </w:p>
        </w:tc>
      </w:tr>
    </w:tbl>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9. Key Observations</w:t>
      </w:r>
    </w:p>
    <w:p>
      <w:pPr>
        <w:keepNext w:val="false"/>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Layer Normalization appears 25 times in GPT-2 small — </w:t>
      </w:r>
      <w:r>
        <w:rPr>
          <w:rFonts w:ascii="Arial" w:cs="Arial" w:eastAsia="Arial" w:hAnsi="Arial"/>
          <w:color w:val="374151"/>
          <w:sz w:val="22"/>
          <w:szCs w:val="22"/>
        </w:rPr>
        <w:t xml:space="preserve">2 per transformer block × 12 blocks + 1 final = 25 LayerNorm layers. Every single one uses the same LayerNorm class built in this topic. This is why getting the implementation exactly right matters.</w:t>
      </w:r>
    </w:p>
    <w:p>
      <w:pPr>
        <w:pStyle w:val="ListParagraph"/>
        <w:keepLines/>
        <w:numPr>
          <w:ilvl w:val="0"/>
          <w:numId w:val="2"/>
        </w:numPr>
        <w:spacing w:after="60" w:before="60"/>
      </w:pPr>
      <w:r>
        <w:rPr>
          <w:rFonts w:ascii="Arial" w:cs="Arial" w:eastAsia="Arial" w:hAnsi="Arial"/>
          <w:b/>
          <w:bCs/>
          <w:color w:val="0D3B6E"/>
          <w:sz w:val="22"/>
          <w:szCs w:val="22"/>
        </w:rPr>
        <w:t xml:space="preserve">eps prevents NaN in edge cases — </w:t>
      </w:r>
      <w:r>
        <w:rPr>
          <w:rFonts w:ascii="Arial" w:cs="Arial" w:eastAsia="Arial" w:hAnsi="Arial"/>
          <w:color w:val="374151"/>
          <w:sz w:val="22"/>
          <w:szCs w:val="22"/>
        </w:rPr>
        <w:t xml:space="preserve">if all values in a layer are identical, variance is zero and division would produce NaN. The eps=1e-5 term ensures the denominator is always positive. This is a safety net that costs nothing in normal operation.</w:t>
      </w:r>
    </w:p>
    <w:p>
      <w:pPr>
        <w:pStyle w:val="ListParagraph"/>
        <w:keepLines/>
        <w:numPr>
          <w:ilvl w:val="0"/>
          <w:numId w:val="2"/>
        </w:numPr>
        <w:spacing w:after="60" w:before="60"/>
      </w:pPr>
      <w:r>
        <w:rPr>
          <w:rFonts w:ascii="Arial" w:cs="Arial" w:eastAsia="Arial" w:hAnsi="Arial"/>
          <w:b/>
          <w:bCs/>
          <w:color w:val="0D3B6E"/>
          <w:sz w:val="22"/>
          <w:szCs w:val="22"/>
        </w:rPr>
        <w:t xml:space="preserve">scale and shift are the model's escape hatch — </w:t>
      </w:r>
      <w:r>
        <w:rPr>
          <w:rFonts w:ascii="Arial" w:cs="Arial" w:eastAsia="Arial" w:hAnsi="Arial"/>
          <w:color w:val="374151"/>
          <w:sz w:val="22"/>
          <w:szCs w:val="22"/>
        </w:rPr>
        <w:t xml:space="preserve">pure normalization (mean=0, var=1) may not be optimal for every layer. By training scale and shift, the model can partially or fully undo normalization where keeping the original distribution is more useful. Initially scale=1 and shift=0, so LayerNorm starts as pure normalization.</w:t>
      </w:r>
    </w:p>
    <w:p>
      <w:pPr>
        <w:pStyle w:val="ListParagraph"/>
        <w:keepLines/>
        <w:numPr>
          <w:ilvl w:val="0"/>
          <w:numId w:val="2"/>
        </w:numPr>
        <w:spacing w:after="60" w:before="60"/>
      </w:pPr>
      <w:r>
        <w:rPr>
          <w:rFonts w:ascii="Arial" w:cs="Arial" w:eastAsia="Arial" w:hAnsi="Arial"/>
          <w:b/>
          <w:bCs/>
          <w:color w:val="0D3B6E"/>
          <w:sz w:val="22"/>
          <w:szCs w:val="22"/>
        </w:rPr>
        <w:t xml:space="preserve">unbiased=False ensures GPT-2 weight compatibility — </w:t>
      </w:r>
      <w:r>
        <w:rPr>
          <w:rFonts w:ascii="Arial" w:cs="Arial" w:eastAsia="Arial" w:hAnsi="Arial"/>
          <w:color w:val="374151"/>
          <w:sz w:val="22"/>
          <w:szCs w:val="22"/>
        </w:rPr>
        <w:t xml:space="preserve">this design choice matches TensorFlow's default variance behavior, which was used in the original GPT-2 implementation. Topic 26 loads OpenAI's pretrained weights directly into this class — using unbiased=False is what makes that compatible.</w:t>
      </w:r>
    </w:p>
    <w:p>
      <w:pPr>
        <w:pStyle w:val="ListParagraph"/>
        <w:keepLines/>
        <w:numPr>
          <w:ilvl w:val="0"/>
          <w:numId w:val="2"/>
        </w:numPr>
        <w:spacing w:after="60" w:before="60"/>
      </w:pPr>
      <w:r>
        <w:rPr>
          <w:rFonts w:ascii="Arial" w:cs="Arial" w:eastAsia="Arial" w:hAnsi="Arial"/>
          <w:b/>
          <w:bCs/>
          <w:color w:val="0D3B6E"/>
          <w:sz w:val="22"/>
          <w:szCs w:val="22"/>
        </w:rPr>
        <w:t xml:space="preserve">Pre-LayerNorm is the modern standard — </w:t>
      </w:r>
      <w:r>
        <w:rPr>
          <w:rFonts w:ascii="Arial" w:cs="Arial" w:eastAsia="Arial" w:hAnsi="Arial"/>
          <w:color w:val="374151"/>
          <w:sz w:val="22"/>
          <w:szCs w:val="22"/>
        </w:rPr>
        <w:t xml:space="preserve">Vaswani et al. used Post-LayerNorm in the original Transformer. GPT-2 switched to Pre-LayerNorm. Nearly every modern LLM — GPT-3, LLaMA, Mistral — uses Pre-LayerNorm because it produces more stable gradients for very deep networks.</w:t>
      </w:r>
    </w:p>
    <w:p>
      <w:pPr>
        <w:pStyle w:val="ListParagraph"/>
        <w:keepLines/>
        <w:numPr>
          <w:ilvl w:val="0"/>
          <w:numId w:val="2"/>
        </w:numPr>
        <w:spacing w:after="60" w:before="60"/>
      </w:pPr>
      <w:r>
        <w:rPr>
          <w:rFonts w:ascii="Arial" w:cs="Arial" w:eastAsia="Arial" w:hAnsi="Arial"/>
          <w:b/>
          <w:bCs/>
          <w:color w:val="0D3B6E"/>
          <w:sz w:val="22"/>
          <w:szCs w:val="22"/>
        </w:rPr>
        <w:t xml:space="preserve">dim=-1 and keepdim=True are both required — </w:t>
      </w:r>
      <w:r>
        <w:rPr>
          <w:rFonts w:ascii="Arial" w:cs="Arial" w:eastAsia="Arial" w:hAnsi="Arial"/>
          <w:color w:val="374151"/>
          <w:sz w:val="22"/>
          <w:szCs w:val="22"/>
        </w:rPr>
        <w:t xml:space="preserve">dim=-1 means normalize across the embedding dimension (feature dimension), not across tokens or batches. keepdim=True ensures the mean and variance tensors remain [b, tokens, 1] so they broadcast correctly against the [b, tokens, 768] input tensor.</w:t>
      </w:r>
    </w:p>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10. Research Paper Connections</w:t>
      </w:r>
    </w:p>
    <w:p>
      <w:pPr>
        <w:keepNext w:val="false"/>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Ba et al. (2016) — Layer Normalization — </w:t>
      </w:r>
      <w:r>
        <w:rPr>
          <w:rFonts w:ascii="Arial" w:cs="Arial" w:eastAsia="Arial" w:hAnsi="Arial"/>
          <w:color w:val="374151"/>
          <w:sz w:val="22"/>
          <w:szCs w:val="22"/>
        </w:rPr>
        <w:t xml:space="preserve">the foundational paper introducing Layer Normalization. The paper proposes normalizing the summed inputs to neurons within a hidden layer — specifically along the feature dimension rather than the batch dimension. The scale (γ) and shift (β) parameters, and the epsilon term, all come directly from this paper. The LayerNorm class implemented here is a direct implementation of Algorithm 1 in Ba et al.</w:t>
      </w:r>
    </w:p>
    <w:p>
      <w:pPr>
        <w:pStyle w:val="ListParagraph"/>
        <w:keepLines/>
        <w:numPr>
          <w:ilvl w:val="0"/>
          <w:numId w:val="2"/>
        </w:numPr>
        <w:spacing w:after="60" w:before="60"/>
      </w:pPr>
      <w:r>
        <w:rPr>
          <w:rFonts w:ascii="Arial" w:cs="Arial" w:eastAsia="Arial" w:hAnsi="Arial"/>
          <w:b/>
          <w:bCs/>
          <w:color w:val="0D3B6E"/>
          <w:sz w:val="22"/>
          <w:szCs w:val="22"/>
        </w:rPr>
        <w:t xml:space="preserve">Vaswani et al. (2017) — Attention Is All You Need — </w:t>
      </w:r>
      <w:r>
        <w:rPr>
          <w:rFonts w:ascii="Arial" w:cs="Arial" w:eastAsia="Arial" w:hAnsi="Arial"/>
          <w:color w:val="374151"/>
          <w:sz w:val="22"/>
          <w:szCs w:val="22"/>
        </w:rPr>
        <w:t xml:space="preserve">introduced Post-LayerNorm in the original Transformer. Applied LayerNorm after each sub-layer: Add &amp; Norm after attention, Add &amp; Norm after FFN. GPT-2 later changed this to Pre-LayerNorm, which has become the standard. The difference is where in the block the normalization occurs — before vs after the main computation.</w:t>
      </w:r>
    </w:p>
    <w:p>
      <w:pPr>
        <w:pStyle w:val="ListParagraph"/>
        <w:keepLines/>
        <w:numPr>
          <w:ilvl w:val="0"/>
          <w:numId w:val="2"/>
        </w:numPr>
        <w:spacing w:after="60" w:before="60"/>
      </w:pPr>
      <w:r>
        <w:rPr>
          <w:rFonts w:ascii="Arial" w:cs="Arial" w:eastAsia="Arial" w:hAnsi="Arial"/>
          <w:b/>
          <w:bCs/>
          <w:color w:val="0D3B6E"/>
          <w:sz w:val="22"/>
          <w:szCs w:val="22"/>
        </w:rPr>
        <w:t xml:space="preserve">Radford et al. (2019) — GPT-2 — </w:t>
      </w:r>
      <w:r>
        <w:rPr>
          <w:rFonts w:ascii="Arial" w:cs="Arial" w:eastAsia="Arial" w:hAnsi="Arial"/>
          <w:color w:val="374151"/>
          <w:sz w:val="22"/>
          <w:szCs w:val="22"/>
        </w:rPr>
        <w:t xml:space="preserve">adopted Pre-LayerNorm throughout. Section 2.3 of the paper states that layer normalization was moved to the input of each sub-block (Pre-LN). This is the architectural decision implemented here. The emb_dim=768, unbiased=False, and scale/shift initialization choices all match the GPT-2 specification.</w:t>
      </w:r>
    </w:p>
    <w:p>
      <w:pPr>
        <w:keepNext w:val="false"/>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11. What Comes Next</w:t>
      </w:r>
    </w:p>
    <w:p>
      <w:pPr>
        <w:keepNext w:val="false"/>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Topic 15 — GELU Activation Function — </w:t>
      </w:r>
      <w:r>
        <w:rPr>
          <w:rFonts w:ascii="Arial" w:cs="Arial" w:eastAsia="Arial" w:hAnsi="Arial"/>
          <w:color w:val="374151"/>
          <w:sz w:val="22"/>
          <w:szCs w:val="22"/>
        </w:rPr>
        <w:t xml:space="preserve">the feed-forward network inside each transformer block uses GELU (Gaussian Error Linear Unit) as its activation function. Topic 15 derives why GPT-2 chose GELU over ReLU — GELU is smooth and differentiable everywhere, which produces better gradient flow. The feed-forward block structure: Linear → GELU → Linear will then be complete.</w:t>
      </w:r>
    </w:p>
    <w:p>
      <w:pPr>
        <w:pStyle w:val="ListParagraph"/>
        <w:keepLines/>
        <w:numPr>
          <w:ilvl w:val="0"/>
          <w:numId w:val="2"/>
        </w:numPr>
        <w:spacing w:after="60" w:before="60"/>
      </w:pPr>
      <w:r>
        <w:rPr>
          <w:rFonts w:ascii="Arial" w:cs="Arial" w:eastAsia="Arial" w:hAnsi="Arial"/>
          <w:b/>
          <w:bCs/>
          <w:color w:val="0D3B6E"/>
          <w:sz w:val="22"/>
          <w:szCs w:val="22"/>
        </w:rPr>
        <w:t xml:space="preserve">Topic 16 — Feed-Forward Network — </w:t>
      </w:r>
      <w:r>
        <w:rPr>
          <w:rFonts w:ascii="Arial" w:cs="Arial" w:eastAsia="Arial" w:hAnsi="Arial"/>
          <w:color w:val="374151"/>
          <w:sz w:val="22"/>
          <w:szCs w:val="22"/>
        </w:rPr>
        <w:t xml:space="preserve">the two-layer feed-forward network inside each transformer block. Architecture: Linear(768→3072) → GELU → Linear(3072→768). The 4× expansion (768→3072) and contraction back to 768 gives the block capacity to learn complex feature transformations. Layer Normalization (this topic) is applied before this FFN.</w:t>
      </w:r>
    </w:p>
    <w:p>
      <w:pPr>
        <w:pStyle w:val="ListParagraph"/>
        <w:keepLines/>
        <w:numPr>
          <w:ilvl w:val="0"/>
          <w:numId w:val="2"/>
        </w:numPr>
        <w:spacing w:after="60" w:before="60"/>
      </w:pPr>
      <w:r>
        <w:rPr>
          <w:rFonts w:ascii="Arial" w:cs="Arial" w:eastAsia="Arial" w:hAnsi="Arial"/>
          <w:b/>
          <w:bCs/>
          <w:color w:val="0D3B6E"/>
          <w:sz w:val="22"/>
          <w:szCs w:val="22"/>
        </w:rPr>
        <w:t xml:space="preserve">Topic 17 — Full Transformer Block — </w:t>
      </w:r>
      <w:r>
        <w:rPr>
          <w:rFonts w:ascii="Arial" w:cs="Arial" w:eastAsia="Arial" w:hAnsi="Arial"/>
          <w:color w:val="374151"/>
          <w:sz w:val="22"/>
          <w:szCs w:val="22"/>
        </w:rPr>
        <w:t xml:space="preserve">once LayerNorm (Topic 14), GELU (Topic 15), FFN (Topic 16), and shortcut connections are all implemented, the full transformer block replaces DummyTransformerBlock. This is when the DummyGPTModel from Topic 13 becomes a real, functioning GPT model capable of meaningful computation.</w:t>
      </w:r>
    </w:p>
    <w:p>
      <w:pPr>
        <w:keepNext w:val="false"/>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Building LLMs from Scratch  |  </w:t>
    </w:r>
    <w:r>
      <w:rPr>
        <w:rFonts w:ascii="Arial" w:cs="Arial" w:eastAsia="Arial" w:hAnsi="Arial"/>
        <w:b/>
        <w:bCs/>
        <w:color w:val="0D3B6E"/>
        <w:sz w:val="18"/>
        <w:szCs w:val="18"/>
      </w:rPr>
      <w:t xml:space="preserve">Topic 14: Layer Normalization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2026-04-11T23:36:09.217Z</dcterms:created>
  <dcterms:modified xsi:type="dcterms:W3CDTF">2026-04-11T23:36:09.217Z</dcterms:modified>
</cp:coreProperties>
</file>

<file path=docProps/custom.xml><?xml version="1.0" encoding="utf-8"?>
<Properties xmlns="http://schemas.openxmlformats.org/officeDocument/2006/custom-properties" xmlns:vt="http://schemas.openxmlformats.org/officeDocument/2006/docPropsVTypes"/>
</file>