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18  |  Stage 3 Complete</w:t>
      </w:r>
    </w:p>
    <w:p>
      <w:pPr>
        <w:pBdr>
          <w:bottom w:val="single" w:color="2E75B6" w:sz="6" w:space="8"/>
        </w:pBdr>
        <w:spacing w:after="40" w:before="0"/>
        <w:jc w:val="center"/>
      </w:pPr>
      <w:r>
        <w:rPr>
          <w:rFonts w:ascii="Arial" w:cs="Arial" w:eastAsia="Arial" w:hAnsi="Arial"/>
          <w:b/>
          <w:bCs/>
          <w:color w:val="0D3B6E"/>
          <w:sz w:val="46"/>
          <w:szCs w:val="46"/>
        </w:rPr>
        <w:t xml:space="preserve">GPT-2 — 124M Parameter Model</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Stage 3 Closes.</w:t>
      </w:r>
    </w:p>
    <w:p>
      <w:pPr>
        <w:spacing w:after="200" w:before="0"/>
        <w:jc w:val="center"/>
      </w:pPr>
      <w:r>
        <w:rPr>
          <w:rFonts w:ascii="Arial" w:cs="Arial" w:eastAsia="Arial" w:hAnsi="Arial"/>
          <w:b w:val="false"/>
          <w:bCs w:val="false"/>
          <w:i/>
          <w:iCs/>
          <w:color w:val="6B7280"/>
          <w:sz w:val="22"/>
          <w:szCs w:val="22"/>
        </w:rPr>
        <w:t xml:space="preserve">DummyGPTModel becomes GPTModel. Every component built across 17 topics is assembled into a complete, functional 124M parameter GPT-2 architecture.</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18 of 36  —  Stage 3 COMPLETE: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GPTModel — the full 124M parameter GPT-2 small implementation</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All previous topics — especially Topic 13 (DummyGPTModel) and Topic 17 (TransformerBlock)</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Parameters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163,009,536 total  |  124,412,160 with weight tying  |  621.83 MB</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logits shape [2, 4, 50257] — each element = probability of being the next token</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What This Topic Does — DummyGPTModel Becomes GPTModel</w:t>
      </w:r>
    </w:p>
    <w:p>
      <w:pPr>
        <w:keepNext/>
        <w:keepLines/>
        <w:spacing w:after="100" w:before="80"/>
      </w:pPr>
      <w:r>
        <w:rPr>
          <w:rFonts w:ascii="Arial" w:cs="Arial" w:eastAsia="Arial" w:hAnsi="Arial"/>
          <w:color w:val="374151"/>
          <w:sz w:val="22"/>
          <w:szCs w:val="22"/>
        </w:rPr>
        <w:t xml:space="preserve">Topic 13 built DummyGPTModel with placeholder blocks that returned their inputs unchanged. Topics 14–17 built every real component. Topic 18 swaps every placeholder for its real implementation, assembling the complete GPT-2 small (124M parameter) model.</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Transformation From Topic 13 to Topic 18</w:t>
            </w:r>
          </w:p>
          <w:p>
            <w:pPr>
              <w:spacing w:after="40" w:before="40"/>
              <w:ind w:left="160"/>
            </w:pPr>
            <w:r>
              <w:rPr>
                <w:rFonts w:ascii="Arial" w:cs="Arial" w:eastAsia="Arial" w:hAnsi="Arial"/>
                <w:color w:val="374151"/>
                <w:sz w:val="21"/>
                <w:szCs w:val="21"/>
              </w:rPr>
              <w:t xml:space="preserve">TOPIC 13 — DummyGPTModel:</w:t>
            </w:r>
          </w:p>
          <w:p>
            <w:pPr>
              <w:spacing w:after="40" w:before="40"/>
              <w:ind w:left="160"/>
            </w:pPr>
            <w:r>
              <w:rPr>
                <w:rFonts w:ascii="Arial" w:cs="Arial" w:eastAsia="Arial" w:hAnsi="Arial"/>
                <w:color w:val="374151"/>
                <w:sz w:val="21"/>
                <w:szCs w:val="21"/>
              </w:rPr>
              <w:t xml:space="preserve">    DummyTransformerBlock(cfg) → returns x unchanged</w:t>
            </w:r>
          </w:p>
          <w:p>
            <w:pPr>
              <w:spacing w:after="40" w:before="40"/>
              <w:ind w:left="160"/>
            </w:pPr>
            <w:r>
              <w:rPr>
                <w:rFonts w:ascii="Arial" w:cs="Arial" w:eastAsia="Arial" w:hAnsi="Arial"/>
                <w:color w:val="374151"/>
                <w:sz w:val="21"/>
                <w:szCs w:val="21"/>
              </w:rPr>
              <w:t xml:space="preserve">    DummyLayerNorm(emb_dim)   → returns x unchanged</w:t>
            </w:r>
          </w:p>
          <w:p>
            <w:pPr>
              <w:spacing w:after="40" w:before="40"/>
              <w:ind w:left="160"/>
            </w:pPr>
            <w:r>
              <w:rPr>
                <w:rFonts w:ascii="Arial" w:cs="Arial" w:eastAsia="Arial" w:hAnsi="Arial"/>
                <w:color w:val="374151"/>
                <w:sz w:val="21"/>
                <w:szCs w:val="21"/>
              </w:rPr>
              <w:t xml:space="preserve">    Output logits are random (no real computation)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TOPIC 18 — GPTModel:</w:t>
            </w:r>
          </w:p>
          <w:p>
            <w:pPr>
              <w:spacing w:after="40" w:before="40"/>
              <w:ind w:left="160"/>
            </w:pPr>
            <w:r>
              <w:rPr>
                <w:rFonts w:ascii="Arial" w:cs="Arial" w:eastAsia="Arial" w:hAnsi="Arial"/>
                <w:color w:val="374151"/>
                <w:sz w:val="21"/>
                <w:szCs w:val="21"/>
              </w:rPr>
              <w:t xml:space="preserve">    TransformerBlock(cfg) → real LayerNorm + MHA + FFN + shortcuts</w:t>
            </w:r>
          </w:p>
          <w:p>
            <w:pPr>
              <w:spacing w:after="40" w:before="40"/>
              <w:ind w:left="160"/>
            </w:pPr>
            <w:r>
              <w:rPr>
                <w:rFonts w:ascii="Arial" w:cs="Arial" w:eastAsia="Arial" w:hAnsi="Arial"/>
                <w:color w:val="374151"/>
                <w:sz w:val="21"/>
                <w:szCs w:val="21"/>
              </w:rPr>
              <w:t xml:space="preserve">    LayerNorm(emb_dim)    → real mean=0, var=1 normalization</w:t>
            </w:r>
          </w:p>
          <w:p>
            <w:pPr>
              <w:spacing w:after="40" w:before="40"/>
              <w:ind w:left="160"/>
            </w:pPr>
            <w:r>
              <w:rPr>
                <w:rFonts w:ascii="Arial" w:cs="Arial" w:eastAsia="Arial" w:hAnsi="Arial"/>
                <w:color w:val="374151"/>
                <w:sz w:val="21"/>
                <w:szCs w:val="21"/>
              </w:rPr>
              <w:t xml:space="preserve">    Output logits are meaningful — each value is a next-token score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Everything else is identical:</w:t>
            </w:r>
          </w:p>
          <w:p>
            <w:pPr>
              <w:spacing w:after="40" w:before="40"/>
              <w:ind w:left="160"/>
            </w:pPr>
            <w:r>
              <w:rPr>
                <w:rFonts w:ascii="Arial" w:cs="Arial" w:eastAsia="Arial" w:hAnsi="Arial"/>
                <w:color w:val="374151"/>
                <w:sz w:val="21"/>
                <w:szCs w:val="21"/>
              </w:rPr>
              <w:t xml:space="preserve">    tok_emb, pos_emb, drop_emb, trf_blocks, final_norm, out_head</w:t>
            </w:r>
          </w:p>
          <w:p>
            <w:pPr>
              <w:spacing w:after="40" w:before="40"/>
              <w:ind w:left="160"/>
            </w:pPr>
            <w:r>
              <w:rPr>
                <w:rFonts w:ascii="Arial" w:cs="Arial" w:eastAsia="Arial" w:hAnsi="Arial"/>
                <w:color w:val="374151"/>
                <w:sz w:val="21"/>
                <w:szCs w:val="21"/>
              </w:rPr>
              <w:t xml:space="preserve">    Same GPT_CONFIG_124M config dictionary</w:t>
            </w:r>
          </w:p>
          <w:p>
            <w:pPr>
              <w:spacing w:after="40" w:before="40"/>
              <w:ind w:left="160"/>
            </w:pPr>
            <w:r>
              <w:rPr>
                <w:rFonts w:ascii="Arial" w:cs="Arial" w:eastAsia="Arial" w:hAnsi="Arial"/>
                <w:color w:val="374151"/>
                <w:sz w:val="21"/>
                <w:szCs w:val="21"/>
              </w:rPr>
              <w:t xml:space="preserve">    Same forward pass structure</w:t>
            </w:r>
          </w:p>
          <w:p>
            <w:pPr>
              <w:spacing w:after="40" w:before="40"/>
              <w:ind w:left="160"/>
            </w:pPr>
            <w:r>
              <w:rPr>
                <w:rFonts w:ascii="Arial" w:cs="Arial" w:eastAsia="Arial" w:hAnsi="Arial"/>
                <w:color w:val="374151"/>
                <w:sz w:val="21"/>
                <w:szCs w:val="21"/>
              </w:rPr>
              <w:t xml:space="preserve">    Same output shape [batch, tokens, 50257]</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The Complete GPT-2 Architecture</w:t>
      </w:r>
    </w:p>
    <w:p>
      <w:pPr>
        <w:keepNext/>
        <w:keepLines/>
        <w:spacing w:after="100" w:before="80"/>
      </w:pPr>
      <w:r>
        <w:rPr>
          <w:rFonts w:ascii="Arial" w:cs="Arial" w:eastAsia="Arial" w:hAnsi="Arial"/>
          <w:color w:val="374151"/>
          <w:sz w:val="22"/>
          <w:szCs w:val="22"/>
        </w:rPr>
        <w:t xml:space="preserve">The diagram below shows the full GPT-2 architecture — every component built across Stages 1, 2, and 3, assembled into one model. Input text enters at the bottom as "Every effort moves you", and output logits exit at the top representing next-token probabilities.</w:t>
      </w:r>
    </w:p>
    <w:p>
      <w:pPr>
        <w:keepNext/>
        <w:spacing w:after="0" w:before="80"/>
      </w:pPr>
      <w:r>
        <w:t xml:space="preserve"/>
      </w:r>
    </w:p>
    <w:p>
      <w:pPr>
        <w:keepNext/>
        <w:spacing w:after="40" w:before="80"/>
        <w:jc w:val="center"/>
      </w:pPr>
      <w:r>
        <w:drawing>
          <wp:inline distT="0" distB="0" distL="0" distR="0">
            <wp:extent cx="4191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51485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1: Complete GPT-2 architecture. Bottom to top: tokenized text → token embedding layer → positional embedding layer → dropout → TransformerBlock ×12 (each containing LayerNorm 1 + Masked Multi-Head Attention + Dropout + Shortcut + LayerNorm 2 + Feed Forward + Dropout + Shortcut) → Final LayerNorm → Linear output layer → logits [batch, tokens, 50257]. The last row of logits represents the probability distribution for the word the model is supposed to generate (here: "forward"). The transformer block is repeated exactly 12 times. The GPT code implementation includes token and positional embedding layers covered in Stage 1.</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The 14-Step Forward Pass — "Every Effort Moves You"</w:t>
      </w:r>
    </w:p>
    <w:p>
      <w:pPr>
        <w:keepNext/>
        <w:keepLines/>
        <w:spacing w:after="100" w:before="80"/>
      </w:pPr>
      <w:r>
        <w:rPr>
          <w:rFonts w:ascii="Arial" w:cs="Arial" w:eastAsia="Arial" w:hAnsi="Arial"/>
          <w:color w:val="374151"/>
          <w:sz w:val="22"/>
          <w:szCs w:val="22"/>
        </w:rPr>
        <w:t xml:space="preserve">Your notes trace the complete forward pass through 14 numbered steps. The input batch contains two sequences: "Every effort moves you" (token IDs [6109, 3626, 6100, 345]) and "Every day holds a" (token IDs [6109, 1110, 6622, 257]).</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 — Token Embedding</w:t>
      </w:r>
    </w:p>
    <w:p>
      <w:pPr>
        <w:keepNext/>
        <w:keepLines/>
        <w:spacing w:after="100" w:before="80"/>
      </w:pPr>
      <w:r>
        <w:rPr>
          <w:rFonts w:ascii="Arial" w:cs="Arial" w:eastAsia="Arial" w:hAnsi="Arial"/>
          <w:color w:val="374151"/>
          <w:sz w:val="22"/>
          <w:szCs w:val="22"/>
        </w:rPr>
        <w:t xml:space="preserve">Each token ID is looked up in the token embedding table [vocab_size=50257, emb_dim=768]. The result is a 768-dimensional vector for each token — capturing semantic meaning.</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Input batch:</w:t>
            </w:r>
          </w:p>
          <w:p>
            <w:pPr>
              <w:spacing w:after="20" w:before="20"/>
              <w:ind w:left="200"/>
            </w:pPr>
            <w:r>
              <w:rPr>
                <w:rFonts w:ascii="Courier New" w:cs="Courier New" w:eastAsia="Courier New" w:hAnsi="Courier New"/>
                <w:color w:val="1E293B"/>
                <w:sz w:val="19"/>
                <w:szCs w:val="19"/>
              </w:rPr>
              <w:t xml:space="preserve">  [[6109, 3626, 6100,  345],   # Every effort moves you</w:t>
            </w:r>
          </w:p>
          <w:p>
            <w:pPr>
              <w:spacing w:after="20" w:before="20"/>
              <w:ind w:left="200"/>
            </w:pPr>
            <w:r>
              <w:rPr>
                <w:rFonts w:ascii="Courier New" w:cs="Courier New" w:eastAsia="Courier New" w:hAnsi="Courier New"/>
                <w:color w:val="1E293B"/>
                <w:sz w:val="19"/>
                <w:szCs w:val="19"/>
              </w:rPr>
              <w:t xml:space="preserve">   [6109, 1110, 6622,  257]]   # Every day holds a</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tok_emb = nn.Embedding(vocab_size=50257, emb_dim=768)</w:t>
            </w:r>
          </w:p>
          <w:p>
            <w:pPr>
              <w:spacing w:after="20" w:before="20"/>
              <w:ind w:left="200"/>
            </w:pPr>
            <w:r>
              <w:rPr>
                <w:rFonts w:ascii="Courier New" w:cs="Courier New" w:eastAsia="Courier New" w:hAnsi="Courier New"/>
                <w:color w:val="1E293B"/>
                <w:sz w:val="19"/>
                <w:szCs w:val="19"/>
              </w:rPr>
              <w:t xml:space="preserve">  tok_embeds = tok_emb(batch)  # [2, 4,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Every → 768-dim vector  (semantic meaning of "Every")</w:t>
            </w:r>
          </w:p>
          <w:p>
            <w:pPr>
              <w:spacing w:after="20" w:before="20"/>
              <w:ind w:left="200"/>
            </w:pPr>
            <w:r>
              <w:rPr>
                <w:rFonts w:ascii="Courier New" w:cs="Courier New" w:eastAsia="Courier New" w:hAnsi="Courier New"/>
                <w:color w:val="1E293B"/>
                <w:sz w:val="19"/>
                <w:szCs w:val="19"/>
              </w:rPr>
              <w:t xml:space="preserve">  effort → 768-dim vector  (semantic meaning of "effort")</w:t>
            </w:r>
          </w:p>
          <w:p>
            <w:pPr>
              <w:spacing w:after="20" w:before="20"/>
              <w:ind w:left="200"/>
            </w:pPr>
            <w:r>
              <w:rPr>
                <w:rFonts w:ascii="Courier New" w:cs="Courier New" w:eastAsia="Courier New" w:hAnsi="Courier New"/>
                <w:color w:val="1E293B"/>
                <w:sz w:val="19"/>
                <w:szCs w:val="19"/>
              </w:rPr>
              <w:t xml:space="preserve">  moves  → 768-dim vector</w:t>
            </w:r>
          </w:p>
          <w:p>
            <w:pPr>
              <w:spacing w:after="20" w:before="20"/>
              <w:ind w:left="200"/>
            </w:pPr>
            <w:r>
              <w:rPr>
                <w:rFonts w:ascii="Courier New" w:cs="Courier New" w:eastAsia="Courier New" w:hAnsi="Courier New"/>
                <w:color w:val="1E293B"/>
                <w:sz w:val="19"/>
                <w:szCs w:val="19"/>
              </w:rPr>
              <w:t xml:space="preserve">  you    → 768-dim vector</w:t>
            </w:r>
          </w:p>
          <w:p>
            <w:pPr>
              <w:spacing w:after="60" w:before="20"/>
              <w:ind w:left="200"/>
            </w:pPr>
            <w:r>
              <w:rPr>
                <w:rFonts w:ascii="Courier New" w:cs="Courier New" w:eastAsia="Courier New" w:hAnsi="Courier New"/>
                <w:color w:val="1E293B"/>
                <w:sz w:val="19"/>
                <w:szCs w:val="19"/>
              </w:rPr>
              <w:t xml:space="preserve">  Embedding size = 768</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2 — Positional Embedding</w:t>
      </w:r>
    </w:p>
    <w:p>
      <w:pPr>
        <w:keepNext/>
        <w:keepLines/>
        <w:spacing w:after="100" w:before="80"/>
      </w:pPr>
      <w:r>
        <w:rPr>
          <w:rFonts w:ascii="Arial" w:cs="Arial" w:eastAsia="Arial" w:hAnsi="Arial"/>
          <w:color w:val="374151"/>
          <w:sz w:val="22"/>
          <w:szCs w:val="22"/>
        </w:rPr>
        <w:t xml:space="preserve">The positional embedding table [context_length=1024, emb_dim=768] adds position information. Row 0 = position 1, Row 1 = position 2, etc. Context size = max number of words which can be used to predict next word (here = 4).</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pos_emb = nn.Embedding(context_length=1024, emb_dim=768)</w:t>
            </w:r>
          </w:p>
          <w:p>
            <w:pPr>
              <w:spacing w:after="20" w:before="20"/>
              <w:ind w:left="200"/>
            </w:pPr>
            <w:r>
              <w:rPr>
                <w:rFonts w:ascii="Courier New" w:cs="Courier New" w:eastAsia="Courier New" w:hAnsi="Courier New"/>
                <w:color w:val="1E293B"/>
                <w:sz w:val="19"/>
                <w:szCs w:val="19"/>
              </w:rPr>
              <w:t xml:space="preserve">  pos_embeds = pos_emb(torch.arange(seq_len))  # [4,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pos1 → position embedding for position 0</w:t>
            </w:r>
          </w:p>
          <w:p>
            <w:pPr>
              <w:spacing w:after="20" w:before="20"/>
              <w:ind w:left="200"/>
            </w:pPr>
            <w:r>
              <w:rPr>
                <w:rFonts w:ascii="Courier New" w:cs="Courier New" w:eastAsia="Courier New" w:hAnsi="Courier New"/>
                <w:color w:val="1E293B"/>
                <w:sz w:val="19"/>
                <w:szCs w:val="19"/>
              </w:rPr>
              <w:t xml:space="preserve">  pos2 → position embedding for position 1</w:t>
            </w:r>
          </w:p>
          <w:p>
            <w:pPr>
              <w:spacing w:after="20" w:before="20"/>
              <w:ind w:left="200"/>
            </w:pPr>
            <w:r>
              <w:rPr>
                <w:rFonts w:ascii="Courier New" w:cs="Courier New" w:eastAsia="Courier New" w:hAnsi="Courier New"/>
                <w:color w:val="1E293B"/>
                <w:sz w:val="19"/>
                <w:szCs w:val="19"/>
              </w:rPr>
              <w:t xml:space="preserve">  pos3 → position embedding for position 2</w:t>
            </w:r>
          </w:p>
          <w:p>
            <w:pPr>
              <w:spacing w:after="20" w:before="20"/>
              <w:ind w:left="200"/>
            </w:pPr>
            <w:r>
              <w:rPr>
                <w:rFonts w:ascii="Courier New" w:cs="Courier New" w:eastAsia="Courier New" w:hAnsi="Courier New"/>
                <w:color w:val="1E293B"/>
                <w:sz w:val="19"/>
                <w:szCs w:val="19"/>
              </w:rPr>
              <w:t xml:space="preserve">  pos4 → position embedding for position 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IIpembedding = Token embedding + Positional embedding</w:t>
            </w:r>
          </w:p>
          <w:p>
            <w:pPr>
              <w:spacing w:after="20" w:before="20"/>
              <w:ind w:left="200"/>
            </w:pPr>
            <w:r>
              <w:rPr>
                <w:rFonts w:ascii="Courier New" w:cs="Courier New" w:eastAsia="Courier New" w:hAnsi="Courier New"/>
                <w:color w:val="1E293B"/>
                <w:sz w:val="19"/>
                <w:szCs w:val="19"/>
              </w:rPr>
              <w:t xml:space="preserve">  x = tok_embeds + pos_embeds  # [2, 4, 768]</w:t>
            </w:r>
          </w:p>
          <w:p>
            <w:pPr>
              <w:spacing w:after="60" w:before="20"/>
              <w:ind w:left="200"/>
            </w:pPr>
            <w:r>
              <w:rPr>
                <w:rFonts w:ascii="Courier New" w:cs="Courier New" w:eastAsia="Courier New" w:hAnsi="Courier New"/>
                <w:color w:val="1E293B"/>
                <w:sz w:val="19"/>
                <w:szCs w:val="19"/>
              </w:rPr>
              <w:t xml:space="preserve">  # Broadcasting: pos_embeds [4, 768] expands to [2, 4, 768]</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3 — Input Embeddings Dropout</w:t>
      </w:r>
    </w:p>
    <w:p>
      <w:pPr>
        <w:keepNext/>
        <w:keepLines/>
        <w:spacing w:after="100" w:before="80"/>
      </w:pPr>
      <w:r>
        <w:rPr>
          <w:rFonts w:ascii="Arial" w:cs="Arial" w:eastAsia="Arial" w:hAnsi="Arial"/>
          <w:color w:val="374151"/>
          <w:sz w:val="22"/>
          <w:szCs w:val="22"/>
        </w:rPr>
        <w:t xml:space="preserve">Dropout is applied to the combined embeddings before entering any transformer block. Randomly turns off some elements to 0.</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drop_emb = nn.Dropout(drop_rate=0.1)</w:t>
            </w:r>
          </w:p>
          <w:p>
            <w:pPr>
              <w:spacing w:after="20" w:before="20"/>
              <w:ind w:left="200"/>
            </w:pPr>
            <w:r>
              <w:rPr>
                <w:rFonts w:ascii="Courier New" w:cs="Courier New" w:eastAsia="Courier New" w:hAnsi="Courier New"/>
                <w:color w:val="1E293B"/>
                <w:sz w:val="19"/>
                <w:szCs w:val="19"/>
              </w:rPr>
              <w:t xml:space="preserve">  x = drop_emb(x)  # [2, 4, 768]</w:t>
            </w:r>
          </w:p>
          <w:p>
            <w:pPr>
              <w:spacing w:after="60" w:before="20"/>
              <w:ind w:left="200"/>
            </w:pPr>
            <w:r>
              <w:rPr>
                <w:rFonts w:ascii="Courier New" w:cs="Courier New" w:eastAsia="Courier New" w:hAnsi="Courier New"/>
                <w:color w:val="1E293B"/>
                <w:sz w:val="19"/>
                <w:szCs w:val="19"/>
              </w:rPr>
              <w:t xml:space="preserve">  # ~10% of values randomly zeroed (inverted dropout — active values scaled)</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4 — Forward Pass Through 12 TransformerBlocks</w:t>
      </w:r>
    </w:p>
    <w:p>
      <w:pPr>
        <w:keepNext/>
        <w:keepLines/>
        <w:spacing w:after="100" w:before="80"/>
      </w:pPr>
      <w:r>
        <w:rPr>
          <w:rFonts w:ascii="Arial" w:cs="Arial" w:eastAsia="Arial" w:hAnsi="Arial"/>
          <w:color w:val="374151"/>
          <w:sz w:val="22"/>
          <w:szCs w:val="22"/>
        </w:rPr>
        <w:t xml:space="preserve">The combined embeddings pass through 12 identical TransformerBlocks in sequence. Each block performs Steps 5–12. The transformer block is the fundamental building block of GPT-2 and is repeated 12 times.</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5 — LayerNorm 1 (Pre-LN before Attention)</w:t>
      </w:r>
    </w:p>
    <w:p>
      <w:pPr>
        <w:keepNext/>
        <w:keepLines/>
        <w:spacing w:after="100" w:before="80"/>
      </w:pPr>
      <w:r>
        <w:rPr>
          <w:rFonts w:ascii="Arial" w:cs="Arial" w:eastAsia="Arial" w:hAnsi="Arial"/>
          <w:color w:val="374151"/>
          <w:sz w:val="22"/>
          <w:szCs w:val="22"/>
        </w:rPr>
        <w:t xml:space="preserve">Inside each transformer block: LayerNorm normalizes each token's embedding to mean=0, variance=1 before attention.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After LayerNorm 1 — each token normalized:</w:t>
            </w:r>
          </w:p>
          <w:p>
            <w:pPr>
              <w:spacing w:after="20" w:before="20"/>
              <w:ind w:left="200"/>
            </w:pPr>
            <w:r>
              <w:rPr>
                <w:rFonts w:ascii="Courier New" w:cs="Courier New" w:eastAsia="Courier New" w:hAnsi="Courier New"/>
                <w:color w:val="1E293B"/>
                <w:sz w:val="19"/>
                <w:szCs w:val="19"/>
              </w:rPr>
              <w:t xml:space="preserve">  Every  → mean=0, variance=1</w:t>
            </w:r>
          </w:p>
          <w:p>
            <w:pPr>
              <w:spacing w:after="20" w:before="20"/>
              <w:ind w:left="200"/>
            </w:pPr>
            <w:r>
              <w:rPr>
                <w:rFonts w:ascii="Courier New" w:cs="Courier New" w:eastAsia="Courier New" w:hAnsi="Courier New"/>
                <w:color w:val="1E293B"/>
                <w:sz w:val="19"/>
                <w:szCs w:val="19"/>
              </w:rPr>
              <w:t xml:space="preserve">  effort → mean=0, variance=1</w:t>
            </w:r>
          </w:p>
          <w:p>
            <w:pPr>
              <w:spacing w:after="20" w:before="20"/>
              <w:ind w:left="200"/>
            </w:pPr>
            <w:r>
              <w:rPr>
                <w:rFonts w:ascii="Courier New" w:cs="Courier New" w:eastAsia="Courier New" w:hAnsi="Courier New"/>
                <w:color w:val="1E293B"/>
                <w:sz w:val="19"/>
                <w:szCs w:val="19"/>
              </w:rPr>
              <w:t xml:space="preserve">  moves  → mean=0, variance=1</w:t>
            </w:r>
          </w:p>
          <w:p>
            <w:pPr>
              <w:spacing w:after="20" w:before="20"/>
              <w:ind w:left="200"/>
            </w:pPr>
            <w:r>
              <w:rPr>
                <w:rFonts w:ascii="Courier New" w:cs="Courier New" w:eastAsia="Courier New" w:hAnsi="Courier New"/>
                <w:color w:val="1E293B"/>
                <w:sz w:val="19"/>
                <w:szCs w:val="19"/>
              </w:rPr>
              <w:t xml:space="preserve">  you    → mean=0, variance=1</w:t>
            </w:r>
          </w:p>
          <w:p>
            <w:pPr>
              <w:spacing w:after="60" w:before="20"/>
              <w:ind w:left="200"/>
            </w:pPr>
            <w:r>
              <w:rPr>
                <w:rFonts w:ascii="Courier New" w:cs="Courier New" w:eastAsia="Courier New" w:hAnsi="Courier New"/>
                <w:color w:val="1E293B"/>
                <w:sz w:val="19"/>
                <w:szCs w:val="19"/>
              </w:rPr>
              <w:t xml:space="preserve">  Embedding size = 768 (unchanged)</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6 — Masked Multi-Head Attention</w:t>
      </w:r>
    </w:p>
    <w:p>
      <w:pPr>
        <w:keepNext/>
        <w:keepLines/>
        <w:spacing w:after="100" w:before="80"/>
      </w:pPr>
      <w:r>
        <w:rPr>
          <w:rFonts w:ascii="Arial" w:cs="Arial" w:eastAsia="Arial" w:hAnsi="Arial"/>
          <w:color w:val="374151"/>
          <w:sz w:val="22"/>
          <w:szCs w:val="22"/>
        </w:rPr>
        <w:t xml:space="preserve">Analyzes relationships between tokens. Each token produces a context vector — a weighted combination of all visible token values. Context vector size = embedding size = 768.</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Every  → context vector [768-dim]  (attends to: Every)</w:t>
            </w:r>
          </w:p>
          <w:p>
            <w:pPr>
              <w:spacing w:after="20" w:before="20"/>
              <w:ind w:left="200"/>
            </w:pPr>
            <w:r>
              <w:rPr>
                <w:rFonts w:ascii="Courier New" w:cs="Courier New" w:eastAsia="Courier New" w:hAnsi="Courier New"/>
                <w:color w:val="1E293B"/>
                <w:sz w:val="19"/>
                <w:szCs w:val="19"/>
              </w:rPr>
              <w:t xml:space="preserve">  effort → context vector [768-dim]  (attends to: Every, effort)</w:t>
            </w:r>
          </w:p>
          <w:p>
            <w:pPr>
              <w:spacing w:after="20" w:before="20"/>
              <w:ind w:left="200"/>
            </w:pPr>
            <w:r>
              <w:rPr>
                <w:rFonts w:ascii="Courier New" w:cs="Courier New" w:eastAsia="Courier New" w:hAnsi="Courier New"/>
                <w:color w:val="1E293B"/>
                <w:sz w:val="19"/>
                <w:szCs w:val="19"/>
              </w:rPr>
              <w:t xml:space="preserve">  moves  → context vector [768-dim]  (attends to: Every, effort, moves)</w:t>
            </w:r>
          </w:p>
          <w:p>
            <w:pPr>
              <w:spacing w:after="20" w:before="20"/>
              <w:ind w:left="200"/>
            </w:pPr>
            <w:r>
              <w:rPr>
                <w:rFonts w:ascii="Courier New" w:cs="Courier New" w:eastAsia="Courier New" w:hAnsi="Courier New"/>
                <w:color w:val="1E293B"/>
                <w:sz w:val="19"/>
                <w:szCs w:val="19"/>
              </w:rPr>
              <w:t xml:space="preserve">  you    → context vector [768-dim]  (attends to: Every, effort, moves, you)</w:t>
            </w:r>
          </w:p>
          <w:p>
            <w:pPr>
              <w:spacing w:after="20" w:before="20"/>
              <w:ind w:left="200"/>
            </w:pPr>
            <w:r>
              <w:rPr>
                <w:rFonts w:ascii="Courier New" w:cs="Courier New" w:eastAsia="Courier New" w:hAnsi="Courier New"/>
                <w:color w:val="1E293B"/>
                <w:sz w:val="19"/>
                <w:szCs w:val="19"/>
              </w:rPr>
              <w:t xml:space="preserve">  Causal mask: cannot look at future tokens</w:t>
            </w:r>
          </w:p>
          <w:p>
            <w:pPr>
              <w:spacing w:after="60" w:before="20"/>
              <w:ind w:left="200"/>
            </w:pPr>
            <w:r>
              <w:rPr>
                <w:rFonts w:ascii="Courier New" w:cs="Courier New" w:eastAsia="Courier New" w:hAnsi="Courier New"/>
                <w:color w:val="1E293B"/>
                <w:sz w:val="19"/>
                <w:szCs w:val="19"/>
              </w:rPr>
              <w:t xml:space="preserve">  Embedding size = 768 (preserved)</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7 (inside Step 6 label in notes) — Dropout After Attention</w:t>
      </w:r>
    </w:p>
    <w:p>
      <w:pPr>
        <w:keepNext/>
        <w:keepLines/>
        <w:spacing w:after="100" w:before="80"/>
      </w:pPr>
      <w:r>
        <w:rPr>
          <w:rFonts w:ascii="Arial" w:cs="Arial" w:eastAsia="Arial" w:hAnsi="Arial"/>
          <w:color w:val="374151"/>
          <w:sz w:val="22"/>
          <w:szCs w:val="22"/>
        </w:rPr>
        <w:t xml:space="preserve">Dropout applied to attention output. Some context vector elements randomly zeroed.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drop_shortcut = nn.Dropout(0.1)</w:t>
            </w:r>
          </w:p>
          <w:p>
            <w:pPr>
              <w:spacing w:after="20" w:before="20"/>
              <w:ind w:left="200"/>
            </w:pPr>
            <w:r>
              <w:rPr>
                <w:rFonts w:ascii="Courier New" w:cs="Courier New" w:eastAsia="Courier New" w:hAnsi="Courier New"/>
                <w:color w:val="1E293B"/>
                <w:sz w:val="19"/>
                <w:szCs w:val="19"/>
              </w:rPr>
              <w:t xml:space="preserve">  x = drop_shortcut(x)  # [2, 4, 768]</w:t>
            </w:r>
          </w:p>
          <w:p>
            <w:pPr>
              <w:spacing w:after="60" w:before="20"/>
              <w:ind w:left="200"/>
            </w:pPr>
            <w:r>
              <w:rPr>
                <w:rFonts w:ascii="Courier New" w:cs="Courier New" w:eastAsia="Courier New" w:hAnsi="Courier New"/>
                <w:color w:val="1E293B"/>
                <w:sz w:val="19"/>
                <w:szCs w:val="19"/>
              </w:rPr>
              <w:t xml:space="preserve">  # Active values scaled by 1/0.9 (inverted dropout)</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8 — Shortcut Connection 1</w:t>
      </w:r>
    </w:p>
    <w:p>
      <w:pPr>
        <w:keepNext/>
        <w:keepLines/>
        <w:spacing w:after="100" w:before="80"/>
      </w:pPr>
      <w:r>
        <w:rPr>
          <w:rFonts w:ascii="Arial" w:cs="Arial" w:eastAsia="Arial" w:hAnsi="Arial"/>
          <w:color w:val="374151"/>
          <w:sz w:val="22"/>
          <w:szCs w:val="22"/>
        </w:rPr>
        <w:t xml:space="preserve">Output of dropout layer and input (before attention sub-block) are added together.</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x = x + shortcut   # shortcut = x saved BEFORE LayerNorm 1</w:t>
            </w:r>
          </w:p>
          <w:p>
            <w:pPr>
              <w:spacing w:after="20" w:before="20"/>
              <w:ind w:left="200"/>
            </w:pPr>
            <w:r>
              <w:rPr>
                <w:rFonts w:ascii="Courier New" w:cs="Courier New" w:eastAsia="Courier New" w:hAnsi="Courier New"/>
                <w:color w:val="1E293B"/>
                <w:sz w:val="19"/>
                <w:szCs w:val="19"/>
              </w:rPr>
              <w:t xml:space="preserve">  # Both tensors shape [2, 4, 768] — identical shapes required</w:t>
            </w:r>
          </w:p>
          <w:p>
            <w:pPr>
              <w:spacing w:after="60" w:before="20"/>
              <w:ind w:left="200"/>
            </w:pPr>
            <w:r>
              <w:rPr>
                <w:rFonts w:ascii="Courier New" w:cs="Courier New" w:eastAsia="Courier New" w:hAnsi="Courier New"/>
                <w:color w:val="1E293B"/>
                <w:sz w:val="19"/>
                <w:szCs w:val="19"/>
              </w:rPr>
              <w:t xml:space="preserve">  # "+1" term in gradient → prevents vanishing gradient</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9 — LayerNorm 2 (Pre-LN before FFN)</w:t>
      </w:r>
    </w:p>
    <w:p>
      <w:pPr>
        <w:keepNext/>
        <w:keepLines/>
        <w:spacing w:after="100" w:before="80"/>
      </w:pPr>
      <w:r>
        <w:rPr>
          <w:rFonts w:ascii="Arial" w:cs="Arial" w:eastAsia="Arial" w:hAnsi="Arial"/>
          <w:color w:val="374151"/>
          <w:sz w:val="22"/>
          <w:szCs w:val="22"/>
        </w:rPr>
        <w:t xml:space="preserve">Second LayerNorm normalizes again before the feed-forward network. Each token back to mean=0, variance=1.</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After LayerNorm 2:</w:t>
            </w:r>
          </w:p>
          <w:p>
            <w:pPr>
              <w:spacing w:after="20" w:before="20"/>
              <w:ind w:left="200"/>
            </w:pPr>
            <w:r>
              <w:rPr>
                <w:rFonts w:ascii="Courier New" w:cs="Courier New" w:eastAsia="Courier New" w:hAnsi="Courier New"/>
                <w:color w:val="1E293B"/>
                <w:sz w:val="19"/>
                <w:szCs w:val="19"/>
              </w:rPr>
              <w:t xml:space="preserve">  Every  → mean=0, variance=1</w:t>
            </w:r>
          </w:p>
          <w:p>
            <w:pPr>
              <w:spacing w:after="20" w:before="20"/>
              <w:ind w:left="200"/>
            </w:pPr>
            <w:r>
              <w:rPr>
                <w:rFonts w:ascii="Courier New" w:cs="Courier New" w:eastAsia="Courier New" w:hAnsi="Courier New"/>
                <w:color w:val="1E293B"/>
                <w:sz w:val="19"/>
                <w:szCs w:val="19"/>
              </w:rPr>
              <w:t xml:space="preserve">  effort → mean=0, variance=1</w:t>
            </w:r>
          </w:p>
          <w:p>
            <w:pPr>
              <w:spacing w:after="20" w:before="20"/>
              <w:ind w:left="200"/>
            </w:pPr>
            <w:r>
              <w:rPr>
                <w:rFonts w:ascii="Courier New" w:cs="Courier New" w:eastAsia="Courier New" w:hAnsi="Courier New"/>
                <w:color w:val="1E293B"/>
                <w:sz w:val="19"/>
                <w:szCs w:val="19"/>
              </w:rPr>
              <w:t xml:space="preserve">  moves  → mean=0, variance=1</w:t>
            </w:r>
          </w:p>
          <w:p>
            <w:pPr>
              <w:spacing w:after="60" w:before="20"/>
              <w:ind w:left="200"/>
            </w:pPr>
            <w:r>
              <w:rPr>
                <w:rFonts w:ascii="Courier New" w:cs="Courier New" w:eastAsia="Courier New" w:hAnsi="Courier New"/>
                <w:color w:val="1E293B"/>
                <w:sz w:val="19"/>
                <w:szCs w:val="19"/>
              </w:rPr>
              <w:t xml:space="preserve">  you    → mean=0, variance=1</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10 — Feed-Forward Neural Network</w:t>
      </w:r>
    </w:p>
    <w:p>
      <w:pPr>
        <w:keepNext/>
        <w:keepLines/>
        <w:spacing w:after="100" w:before="80"/>
      </w:pPr>
      <w:r>
        <w:rPr>
          <w:rFonts w:ascii="Arial" w:cs="Arial" w:eastAsia="Arial" w:hAnsi="Arial"/>
          <w:color w:val="374151"/>
          <w:sz w:val="22"/>
          <w:szCs w:val="22"/>
        </w:rPr>
        <w:t xml:space="preserve">Two-layer network with GELU activation. Layer 1 expands to 4× neurons (3072), Layer 2 contracts back. Each token processed independently. Output: 768-dimensional.</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FeedForward: Linear(768→3072) → GELU → Linear(3072→768)</w:t>
            </w:r>
          </w:p>
          <w:p>
            <w:pPr>
              <w:spacing w:after="20" w:before="20"/>
              <w:ind w:left="200"/>
            </w:pPr>
            <w:r>
              <w:rPr>
                <w:rFonts w:ascii="Courier New" w:cs="Courier New" w:eastAsia="Courier New" w:hAnsi="Courier New"/>
                <w:color w:val="1E293B"/>
                <w:sz w:val="19"/>
                <w:szCs w:val="19"/>
              </w:rPr>
              <w:t xml:space="preserve">  Layer 1: 4 times more neurons than input (expansion)</w:t>
            </w:r>
          </w:p>
          <w:p>
            <w:pPr>
              <w:spacing w:after="20" w:before="20"/>
              <w:ind w:left="200"/>
            </w:pPr>
            <w:r>
              <w:rPr>
                <w:rFonts w:ascii="Courier New" w:cs="Courier New" w:eastAsia="Courier New" w:hAnsi="Courier New"/>
                <w:color w:val="1E293B"/>
                <w:sz w:val="19"/>
                <w:szCs w:val="19"/>
              </w:rPr>
              <w:t xml:space="preserve">  Layer 2: contracts back to 768 dimensions</w:t>
            </w:r>
          </w:p>
          <w:p>
            <w:pPr>
              <w:spacing w:after="20" w:before="20"/>
              <w:ind w:left="200"/>
            </w:pPr>
            <w:r>
              <w:rPr>
                <w:rFonts w:ascii="Courier New" w:cs="Courier New" w:eastAsia="Courier New" w:hAnsi="Courier New"/>
                <w:color w:val="1E293B"/>
                <w:sz w:val="19"/>
                <w:szCs w:val="19"/>
              </w:rPr>
              <w:t xml:space="preserve">  Each token processed individually — no cross-token communication</w:t>
            </w:r>
          </w:p>
          <w:p>
            <w:pPr>
              <w:spacing w:after="60" w:before="20"/>
              <w:ind w:left="200"/>
            </w:pPr>
            <w:r>
              <w:rPr>
                <w:rFonts w:ascii="Courier New" w:cs="Courier New" w:eastAsia="Courier New" w:hAnsi="Courier New"/>
                <w:color w:val="1E293B"/>
                <w:sz w:val="19"/>
                <w:szCs w:val="19"/>
              </w:rPr>
              <w:t xml:space="preserve">  Output: 768-dimensional vectors  [2, 4, 768]</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11 — Dropout After FFN</w:t>
      </w:r>
    </w:p>
    <w:p>
      <w:pPr>
        <w:keepNext/>
        <w:keepLines/>
        <w:spacing w:after="100" w:before="80"/>
      </w:pPr>
      <w:r>
        <w:rPr>
          <w:rFonts w:ascii="Arial" w:cs="Arial" w:eastAsia="Arial" w:hAnsi="Arial"/>
          <w:color w:val="374151"/>
          <w:sz w:val="22"/>
          <w:szCs w:val="22"/>
        </w:rPr>
        <w:t xml:space="preserve">Second dropout application in the block — after the feed-forward network.</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12 — Shortcut Connection 2</w:t>
      </w:r>
    </w:p>
    <w:p>
      <w:pPr>
        <w:keepNext/>
        <w:keepLines/>
        <w:spacing w:after="100" w:before="80"/>
      </w:pPr>
      <w:r>
        <w:rPr>
          <w:rFonts w:ascii="Arial" w:cs="Arial" w:eastAsia="Arial" w:hAnsi="Arial"/>
          <w:color w:val="374151"/>
          <w:sz w:val="22"/>
          <w:szCs w:val="22"/>
        </w:rPr>
        <w:t xml:space="preserve">Second residual addition — output of dropout (after FFN) plus input to the FFN sub-block. This is the output of one complete TransformerBlock.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x = x + shortcut   # shortcut = x saved BEFORE LayerNorm 2</w:t>
            </w:r>
          </w:p>
          <w:p>
            <w:pPr>
              <w:spacing w:after="20" w:before="20"/>
              <w:ind w:left="200"/>
            </w:pPr>
            <w:r>
              <w:rPr>
                <w:rFonts w:ascii="Courier New" w:cs="Courier New" w:eastAsia="Courier New" w:hAnsi="Courier New"/>
                <w:color w:val="1E293B"/>
                <w:sz w:val="19"/>
                <w:szCs w:val="19"/>
              </w:rPr>
              <w:t xml:space="preserve">  Transformer block output shape: [2, 4, 768]</w:t>
            </w:r>
          </w:p>
          <w:p>
            <w:pPr>
              <w:spacing w:after="20" w:before="20"/>
              <w:ind w:left="200"/>
            </w:pPr>
            <w:r>
              <w:rPr>
                <w:rFonts w:ascii="Courier New" w:cs="Courier New" w:eastAsia="Courier New" w:hAnsi="Courier New"/>
                <w:color w:val="1E293B"/>
                <w:sz w:val="19"/>
                <w:szCs w:val="19"/>
              </w:rPr>
              <w:t xml:space="preserve">  Same shape as input — block can be stacked 12× with no reshaping</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After all 12 transformer blocks:</w:t>
            </w:r>
          </w:p>
          <w:p>
            <w:pPr>
              <w:spacing w:after="20" w:before="20"/>
              <w:ind w:left="200"/>
            </w:pPr>
            <w:r>
              <w:rPr>
                <w:rFonts w:ascii="Courier New" w:cs="Courier New" w:eastAsia="Courier New" w:hAnsi="Courier New"/>
                <w:color w:val="1E293B"/>
                <w:sz w:val="19"/>
                <w:szCs w:val="19"/>
              </w:rPr>
              <w:t xml:space="preserve">  Every  → [768-dim vector]</w:t>
            </w:r>
          </w:p>
          <w:p>
            <w:pPr>
              <w:spacing w:after="20" w:before="20"/>
              <w:ind w:left="200"/>
            </w:pPr>
            <w:r>
              <w:rPr>
                <w:rFonts w:ascii="Courier New" w:cs="Courier New" w:eastAsia="Courier New" w:hAnsi="Courier New"/>
                <w:color w:val="1E293B"/>
                <w:sz w:val="19"/>
                <w:szCs w:val="19"/>
              </w:rPr>
              <w:t xml:space="preserve">  effort → [768-dim vector]</w:t>
            </w:r>
          </w:p>
          <w:p>
            <w:pPr>
              <w:spacing w:after="20" w:before="20"/>
              <w:ind w:left="200"/>
            </w:pPr>
            <w:r>
              <w:rPr>
                <w:rFonts w:ascii="Courier New" w:cs="Courier New" w:eastAsia="Courier New" w:hAnsi="Courier New"/>
                <w:color w:val="1E293B"/>
                <w:sz w:val="19"/>
                <w:szCs w:val="19"/>
              </w:rPr>
              <w:t xml:space="preserve">  moves  → [768-dim vector]</w:t>
            </w:r>
          </w:p>
          <w:p>
            <w:pPr>
              <w:spacing w:after="60" w:before="20"/>
              <w:ind w:left="200"/>
            </w:pPr>
            <w:r>
              <w:rPr>
                <w:rFonts w:ascii="Courier New" w:cs="Courier New" w:eastAsia="Courier New" w:hAnsi="Courier New"/>
                <w:color w:val="1E293B"/>
                <w:sz w:val="19"/>
                <w:szCs w:val="19"/>
              </w:rPr>
              <w:t xml:space="preserve">  you    → [768-dim vector]</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13 — Final LayerNorm</w:t>
      </w:r>
    </w:p>
    <w:p>
      <w:pPr>
        <w:keepNext/>
        <w:keepLines/>
        <w:spacing w:after="100" w:before="80"/>
      </w:pPr>
      <w:r>
        <w:rPr>
          <w:rFonts w:ascii="Arial" w:cs="Arial" w:eastAsia="Arial" w:hAnsi="Arial"/>
          <w:color w:val="374151"/>
          <w:sz w:val="22"/>
          <w:szCs w:val="22"/>
        </w:rPr>
        <w:t xml:space="preserve">One final LayerNorm applied after all 12 transformer blocks, before the output head. Normalizes the final representations to mean=0, variance=1.</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final_norm = LayerNorm(emb_dim=768)</w:t>
            </w:r>
          </w:p>
          <w:p>
            <w:pPr>
              <w:spacing w:after="20" w:before="20"/>
              <w:ind w:left="200"/>
            </w:pPr>
            <w:r>
              <w:rPr>
                <w:rFonts w:ascii="Courier New" w:cs="Courier New" w:eastAsia="Courier New" w:hAnsi="Courier New"/>
                <w:color w:val="1E293B"/>
                <w:sz w:val="19"/>
                <w:szCs w:val="19"/>
              </w:rPr>
              <w:t xml:space="preserve">  x = final_norm(x)  # [2, 4, 768]</w:t>
            </w:r>
          </w:p>
          <w:p>
            <w:pPr>
              <w:spacing w:after="20" w:before="20"/>
              <w:ind w:left="200"/>
            </w:pPr>
            <w:r>
              <w:rPr>
                <w:rFonts w:ascii="Courier New" w:cs="Courier New" w:eastAsia="Courier New" w:hAnsi="Courier New"/>
                <w:color w:val="1E293B"/>
                <w:sz w:val="19"/>
                <w:szCs w:val="19"/>
              </w:rPr>
              <w:t xml:space="preserve">  Final context vectors:</w:t>
            </w:r>
          </w:p>
          <w:p>
            <w:pPr>
              <w:spacing w:after="20" w:before="20"/>
              <w:ind w:left="200"/>
            </w:pPr>
            <w:r>
              <w:rPr>
                <w:rFonts w:ascii="Courier New" w:cs="Courier New" w:eastAsia="Courier New" w:hAnsi="Courier New"/>
                <w:color w:val="1E293B"/>
                <w:sz w:val="19"/>
                <w:szCs w:val="19"/>
              </w:rPr>
              <w:t xml:space="preserve">  Every  → [768-dim, mean=0, var=1]</w:t>
            </w:r>
          </w:p>
          <w:p>
            <w:pPr>
              <w:spacing w:after="20" w:before="20"/>
              <w:ind w:left="200"/>
            </w:pPr>
            <w:r>
              <w:rPr>
                <w:rFonts w:ascii="Courier New" w:cs="Courier New" w:eastAsia="Courier New" w:hAnsi="Courier New"/>
                <w:color w:val="1E293B"/>
                <w:sz w:val="19"/>
                <w:szCs w:val="19"/>
              </w:rPr>
              <w:t xml:space="preserve">  effort → [768-dim, mean=0, var=1]</w:t>
            </w:r>
          </w:p>
          <w:p>
            <w:pPr>
              <w:spacing w:after="20" w:before="20"/>
              <w:ind w:left="200"/>
            </w:pPr>
            <w:r>
              <w:rPr>
                <w:rFonts w:ascii="Courier New" w:cs="Courier New" w:eastAsia="Courier New" w:hAnsi="Courier New"/>
                <w:color w:val="1E293B"/>
                <w:sz w:val="19"/>
                <w:szCs w:val="19"/>
              </w:rPr>
              <w:t xml:space="preserve">  moves  → [768-dim, mean=0, var=1]</w:t>
            </w:r>
          </w:p>
          <w:p>
            <w:pPr>
              <w:spacing w:after="60" w:before="20"/>
              <w:ind w:left="200"/>
            </w:pPr>
            <w:r>
              <w:rPr>
                <w:rFonts w:ascii="Courier New" w:cs="Courier New" w:eastAsia="Courier New" w:hAnsi="Courier New"/>
                <w:color w:val="1E293B"/>
                <w:sz w:val="19"/>
                <w:szCs w:val="19"/>
              </w:rPr>
              <w:t xml:space="preserve">  you    → [768-dim, mean=0, var=1]</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Step 14 — Output Head (Linear Layer 768→50257)</w:t>
      </w:r>
    </w:p>
    <w:p>
      <w:pPr>
        <w:keepNext/>
        <w:keepLines/>
        <w:spacing w:after="100" w:before="80"/>
      </w:pPr>
      <w:r>
        <w:rPr>
          <w:rFonts w:ascii="Arial" w:cs="Arial" w:eastAsia="Arial" w:hAnsi="Arial"/>
          <w:color w:val="374151"/>
          <w:sz w:val="22"/>
          <w:szCs w:val="22"/>
        </w:rPr>
        <w:t xml:space="preserve">The final linear layer projects each 768-dim token vector to 50,257 values — one per vocabulary token. Each element represents the probability of that vocabulary token being the NEXT token. The last row (for "you") tells us: what comes after "you"?</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out_head = nn.Linear(emb_dim=768, vocab_size=50257, bias=False)</w:t>
            </w:r>
          </w:p>
          <w:p>
            <w:pPr>
              <w:spacing w:after="20" w:before="20"/>
              <w:ind w:left="200"/>
            </w:pPr>
            <w:r>
              <w:rPr>
                <w:rFonts w:ascii="Courier New" w:cs="Courier New" w:eastAsia="Courier New" w:hAnsi="Courier New"/>
                <w:color w:val="1E293B"/>
                <w:sz w:val="19"/>
                <w:szCs w:val="19"/>
              </w:rPr>
              <w:t xml:space="preserve">  logits = out_head(x)  # [2, 4, 50257]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Each element here corresponds to probability of being the next token.</w:t>
            </w:r>
          </w:p>
          <w:p>
            <w:pPr>
              <w:spacing w:after="20" w:before="20"/>
              <w:ind w:left="200"/>
            </w:pPr>
            <w:r>
              <w:rPr>
                <w:rFonts w:ascii="Courier New" w:cs="Courier New" w:eastAsia="Courier New" w:hAnsi="Courier New"/>
                <w:color w:val="1E293B"/>
                <w:sz w:val="19"/>
                <w:szCs w:val="19"/>
              </w:rPr>
              <w:t xml:space="preserve">  The goal is for these embeddings to be converted back into text such</w:t>
            </w:r>
          </w:p>
          <w:p>
            <w:pPr>
              <w:spacing w:after="20" w:before="20"/>
              <w:ind w:left="200"/>
            </w:pPr>
            <w:r>
              <w:rPr>
                <w:rFonts w:ascii="Courier New" w:cs="Courier New" w:eastAsia="Courier New" w:hAnsi="Courier New"/>
                <w:color w:val="1E293B"/>
                <w:sz w:val="19"/>
                <w:szCs w:val="19"/>
              </w:rPr>
              <w:t xml:space="preserve">  that the last row represents the word the model is supposed to generate.</w:t>
            </w:r>
          </w:p>
          <w:p>
            <w:pPr>
              <w:spacing w:after="20" w:before="20"/>
              <w:ind w:left="200"/>
            </w:pPr>
            <w:r>
              <w:rPr>
                <w:rFonts w:ascii="Courier New" w:cs="Courier New" w:eastAsia="Courier New" w:hAnsi="Courier New"/>
                <w:color w:val="1E293B"/>
                <w:sz w:val="19"/>
                <w:szCs w:val="19"/>
              </w:rPr>
              <w:t xml:space="preserve">  (Here, the word "forward")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Output: [[-0.0055, ..., -0.4747],    # "Every" → what comes next?</w:t>
            </w:r>
          </w:p>
          <w:p>
            <w:pPr>
              <w:spacing w:after="20" w:before="20"/>
              <w:ind w:left="200"/>
            </w:pPr>
            <w:r>
              <w:rPr>
                <w:rFonts w:ascii="Courier New" w:cs="Courier New" w:eastAsia="Courier New" w:hAnsi="Courier New"/>
                <w:color w:val="1E293B"/>
                <w:sz w:val="19"/>
                <w:szCs w:val="19"/>
              </w:rPr>
              <w:t xml:space="preserve">           [ 0.2663, ..., -0.4224],    # "effort"</w:t>
            </w:r>
          </w:p>
          <w:p>
            <w:pPr>
              <w:spacing w:after="20" w:before="20"/>
              <w:ind w:left="200"/>
            </w:pPr>
            <w:r>
              <w:rPr>
                <w:rFonts w:ascii="Courier New" w:cs="Courier New" w:eastAsia="Courier New" w:hAnsi="Courier New"/>
                <w:color w:val="1E293B"/>
                <w:sz w:val="19"/>
                <w:szCs w:val="19"/>
              </w:rPr>
              <w:t xml:space="preserve">           [ 1.1146, ...,  0.0276],    # "moves"</w:t>
            </w:r>
          </w:p>
          <w:p>
            <w:pPr>
              <w:spacing w:after="60" w:before="20"/>
              <w:ind w:left="200"/>
            </w:pPr>
            <w:r>
              <w:rPr>
                <w:rFonts w:ascii="Courier New" w:cs="Courier New" w:eastAsia="Courier New" w:hAnsi="Courier New"/>
                <w:color w:val="1E293B"/>
                <w:sz w:val="19"/>
                <w:szCs w:val="19"/>
              </w:rPr>
              <w:t xml:space="preserve">           [-0.8239, ..., -0.3993]]    # "you" → "forward" is predicted here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The Complete GPTModel Class</w:t>
      </w:r>
    </w:p>
    <w:p>
      <w:pPr>
        <w:keepNext/>
        <w:keepLines/>
        <w:spacing w:after="100" w:before="80"/>
      </w:pPr>
      <w:r>
        <w:rPr>
          <w:rFonts w:ascii="Arial" w:cs="Arial" w:eastAsia="Arial" w:hAnsi="Arial"/>
          <w:color w:val="374151"/>
          <w:sz w:val="22"/>
          <w:szCs w:val="22"/>
        </w:rPr>
        <w:t xml:space="preserve">The complete GPTModel class from the notebook. Every placeholder from Topic 13 is replaced with real implementations from Topics 14–17.</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GPTModel(nn.Module):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 Step 1: Token embedding — vocab_size × emb_dim</w:t>
            </w:r>
          </w:p>
          <w:p>
            <w:pPr>
              <w:spacing w:after="20" w:before="20"/>
              <w:ind w:left="200"/>
            </w:pPr>
            <w:r>
              <w:rPr>
                <w:rFonts w:ascii="Courier New" w:cs="Courier New" w:eastAsia="Courier New" w:hAnsi="Courier New"/>
                <w:color w:val="1E293B"/>
                <w:sz w:val="19"/>
                <w:szCs w:val="19"/>
              </w:rPr>
              <w:t xml:space="preserve">        self.tok_emb = nn.Embedding(cfg["vocab_size"], cfg["emb_dim"])</w:t>
            </w:r>
          </w:p>
          <w:p>
            <w:pPr>
              <w:spacing w:after="20" w:before="20"/>
              <w:ind w:left="200"/>
            </w:pPr>
            <w:r>
              <w:rPr>
                <w:rFonts w:ascii="Courier New" w:cs="Courier New" w:eastAsia="Courier New" w:hAnsi="Courier New"/>
                <w:color w:val="1E293B"/>
                <w:sz w:val="19"/>
                <w:szCs w:val="19"/>
              </w:rPr>
              <w:t xml:space="preserve">        # Step 2: Positional embedding — context_length × emb_dim</w:t>
            </w:r>
          </w:p>
          <w:p>
            <w:pPr>
              <w:spacing w:after="20" w:before="20"/>
              <w:ind w:left="200"/>
            </w:pPr>
            <w:r>
              <w:rPr>
                <w:rFonts w:ascii="Courier New" w:cs="Courier New" w:eastAsia="Courier New" w:hAnsi="Courier New"/>
                <w:color w:val="1E293B"/>
                <w:sz w:val="19"/>
                <w:szCs w:val="19"/>
              </w:rPr>
              <w:t xml:space="preserve">        self.pos_emb = nn.Embedding(cfg["context_length"], cfg["emb_dim"])</w:t>
            </w:r>
          </w:p>
          <w:p>
            <w:pPr>
              <w:spacing w:after="20" w:before="20"/>
              <w:ind w:left="200"/>
            </w:pPr>
            <w:r>
              <w:rPr>
                <w:rFonts w:ascii="Courier New" w:cs="Courier New" w:eastAsia="Courier New" w:hAnsi="Courier New"/>
                <w:color w:val="1E293B"/>
                <w:sz w:val="19"/>
                <w:szCs w:val="19"/>
              </w:rPr>
              <w:t xml:space="preserve">        # Step 3: Embedding dropout</w:t>
            </w:r>
          </w:p>
          <w:p>
            <w:pPr>
              <w:spacing w:after="20" w:before="20"/>
              <w:ind w:left="200"/>
            </w:pPr>
            <w:r>
              <w:rPr>
                <w:rFonts w:ascii="Courier New" w:cs="Courier New" w:eastAsia="Courier New" w:hAnsi="Courier New"/>
                <w:color w:val="1E293B"/>
                <w:sz w:val="19"/>
                <w:szCs w:val="19"/>
              </w:rPr>
              <w:t xml:space="preserve">        self.drop_emb = nn.Dropout(cfg["drop_rate"])</w:t>
            </w:r>
          </w:p>
          <w:p>
            <w:pPr>
              <w:spacing w:after="20" w:before="20"/>
              <w:ind w:left="200"/>
            </w:pPr>
            <w:r>
              <w:rPr>
                <w:rFonts w:ascii="Courier New" w:cs="Courier New" w:eastAsia="Courier New" w:hAnsi="Courier New"/>
                <w:color w:val="1E293B"/>
                <w:sz w:val="19"/>
                <w:szCs w:val="19"/>
              </w:rPr>
              <w:t xml:space="preserve">        # Steps 5–12: Stack of n_layers=12 real TransformerBlocks</w:t>
            </w:r>
          </w:p>
          <w:p>
            <w:pPr>
              <w:spacing w:after="20" w:before="20"/>
              <w:ind w:left="200"/>
            </w:pPr>
            <w:r>
              <w:rPr>
                <w:rFonts w:ascii="Courier New" w:cs="Courier New" w:eastAsia="Courier New" w:hAnsi="Courier New"/>
                <w:color w:val="1E293B"/>
                <w:sz w:val="19"/>
                <w:szCs w:val="19"/>
              </w:rPr>
              <w:t xml:space="preserve">        self.trf_blocks = nn.Sequential(</w:t>
            </w:r>
          </w:p>
          <w:p>
            <w:pPr>
              <w:spacing w:after="20" w:before="20"/>
              <w:ind w:left="200"/>
            </w:pPr>
            <w:r>
              <w:rPr>
                <w:rFonts w:ascii="Courier New" w:cs="Courier New" w:eastAsia="Courier New" w:hAnsi="Courier New"/>
                <w:color w:val="1E293B"/>
                <w:sz w:val="19"/>
                <w:szCs w:val="19"/>
              </w:rPr>
              <w:t xml:space="preserve">            *[TransformerBlock(cfg) for _ in range(cfg["n_layers"])])</w:t>
            </w:r>
          </w:p>
          <w:p>
            <w:pPr>
              <w:spacing w:after="20" w:before="20"/>
              <w:ind w:left="200"/>
            </w:pPr>
            <w:r>
              <w:rPr>
                <w:rFonts w:ascii="Courier New" w:cs="Courier New" w:eastAsia="Courier New" w:hAnsi="Courier New"/>
                <w:color w:val="1E293B"/>
                <w:sz w:val="19"/>
                <w:szCs w:val="19"/>
              </w:rPr>
              <w:t xml:space="preserve">        # Step 13: Final LayerNorm</w:t>
            </w:r>
          </w:p>
          <w:p>
            <w:pPr>
              <w:spacing w:after="20" w:before="20"/>
              <w:ind w:left="200"/>
            </w:pPr>
            <w:r>
              <w:rPr>
                <w:rFonts w:ascii="Courier New" w:cs="Courier New" w:eastAsia="Courier New" w:hAnsi="Courier New"/>
                <w:color w:val="1E293B"/>
                <w:sz w:val="19"/>
                <w:szCs w:val="19"/>
              </w:rPr>
              <w:t xml:space="preserve">        self.final_norm = LayerNorm(cfg["emb_dim"])</w:t>
            </w:r>
          </w:p>
          <w:p>
            <w:pPr>
              <w:spacing w:after="20" w:before="20"/>
              <w:ind w:left="200"/>
            </w:pPr>
            <w:r>
              <w:rPr>
                <w:rFonts w:ascii="Courier New" w:cs="Courier New" w:eastAsia="Courier New" w:hAnsi="Courier New"/>
                <w:color w:val="1E293B"/>
                <w:sz w:val="19"/>
                <w:szCs w:val="19"/>
              </w:rPr>
              <w:t xml:space="preserve">        # Step 14: Output projection head</w:t>
            </w:r>
          </w:p>
          <w:p>
            <w:pPr>
              <w:spacing w:after="20" w:before="20"/>
              <w:ind w:left="200"/>
            </w:pPr>
            <w:r>
              <w:rPr>
                <w:rFonts w:ascii="Courier New" w:cs="Courier New" w:eastAsia="Courier New" w:hAnsi="Courier New"/>
                <w:color w:val="1E293B"/>
                <w:sz w:val="19"/>
                <w:szCs w:val="19"/>
              </w:rPr>
              <w:t xml:space="preserve">        self.out_head = nn.Linear(cfg["emb_dim"], cfg["vocab_size"], bias=False)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in_idx):</w:t>
            </w:r>
          </w:p>
          <w:p>
            <w:pPr>
              <w:spacing w:after="20" w:before="20"/>
              <w:ind w:left="200"/>
            </w:pPr>
            <w:r>
              <w:rPr>
                <w:rFonts w:ascii="Courier New" w:cs="Courier New" w:eastAsia="Courier New" w:hAnsi="Courier New"/>
                <w:color w:val="1E293B"/>
                <w:sz w:val="19"/>
                <w:szCs w:val="19"/>
              </w:rPr>
              <w:t xml:space="preserve">        batch_size, seq_len = in_idx.shape</w:t>
            </w:r>
          </w:p>
          <w:p>
            <w:pPr>
              <w:spacing w:after="20" w:before="20"/>
              <w:ind w:left="200"/>
            </w:pPr>
            <w:r>
              <w:rPr>
                <w:rFonts w:ascii="Courier New" w:cs="Courier New" w:eastAsia="Courier New" w:hAnsi="Courier New"/>
                <w:color w:val="1E293B"/>
                <w:sz w:val="19"/>
                <w:szCs w:val="19"/>
              </w:rPr>
              <w:t xml:space="preserve">        # Step 1: Token embedding lookup</w:t>
            </w:r>
          </w:p>
          <w:p>
            <w:pPr>
              <w:spacing w:after="20" w:before="20"/>
              <w:ind w:left="200"/>
            </w:pPr>
            <w:r>
              <w:rPr>
                <w:rFonts w:ascii="Courier New" w:cs="Courier New" w:eastAsia="Courier New" w:hAnsi="Courier New"/>
                <w:color w:val="1E293B"/>
                <w:sz w:val="19"/>
                <w:szCs w:val="19"/>
              </w:rPr>
              <w:t xml:space="preserve">        tok_embeds = self.tok_emb(in_idx)                     # [b, seq_len, 768]</w:t>
            </w:r>
          </w:p>
          <w:p>
            <w:pPr>
              <w:spacing w:after="20" w:before="20"/>
              <w:ind w:left="200"/>
            </w:pPr>
            <w:r>
              <w:rPr>
                <w:rFonts w:ascii="Courier New" w:cs="Courier New" w:eastAsia="Courier New" w:hAnsi="Courier New"/>
                <w:color w:val="1E293B"/>
                <w:sz w:val="19"/>
                <w:szCs w:val="19"/>
              </w:rPr>
              <w:t xml:space="preserve">        # Step 2: Positional embedding lookup</w:t>
            </w:r>
          </w:p>
          <w:p>
            <w:pPr>
              <w:spacing w:after="20" w:before="20"/>
              <w:ind w:left="200"/>
            </w:pPr>
            <w:r>
              <w:rPr>
                <w:rFonts w:ascii="Courier New" w:cs="Courier New" w:eastAsia="Courier New" w:hAnsi="Courier New"/>
                <w:color w:val="1E293B"/>
                <w:sz w:val="19"/>
                <w:szCs w:val="19"/>
              </w:rPr>
              <w:t xml:space="preserve">        pos_embeds = self.pos_emb(torch.arange(seq_len,</w:t>
            </w:r>
          </w:p>
          <w:p>
            <w:pPr>
              <w:spacing w:after="20" w:before="20"/>
              <w:ind w:left="200"/>
            </w:pPr>
            <w:r>
              <w:rPr>
                <w:rFonts w:ascii="Courier New" w:cs="Courier New" w:eastAsia="Courier New" w:hAnsi="Courier New"/>
                <w:color w:val="1E293B"/>
                <w:sz w:val="19"/>
                <w:szCs w:val="19"/>
              </w:rPr>
              <w:t xml:space="preserve">                                  device=in_idx.device))      # [seq_len, 768]</w:t>
            </w:r>
          </w:p>
          <w:p>
            <w:pPr>
              <w:spacing w:after="20" w:before="20"/>
              <w:ind w:left="200"/>
            </w:pPr>
            <w:r>
              <w:rPr>
                <w:rFonts w:ascii="Courier New" w:cs="Courier New" w:eastAsia="Courier New" w:hAnsi="Courier New"/>
                <w:color w:val="1E293B"/>
                <w:sz w:val="19"/>
                <w:szCs w:val="19"/>
              </w:rPr>
              <w:t xml:space="preserve">        # Combine: IIpembedding = token embedding + positional embedding</w:t>
            </w:r>
          </w:p>
          <w:p>
            <w:pPr>
              <w:spacing w:after="20" w:before="20"/>
              <w:ind w:left="200"/>
            </w:pPr>
            <w:r>
              <w:rPr>
                <w:rFonts w:ascii="Courier New" w:cs="Courier New" w:eastAsia="Courier New" w:hAnsi="Courier New"/>
                <w:color w:val="1E293B"/>
                <w:sz w:val="19"/>
                <w:szCs w:val="19"/>
              </w:rPr>
              <w:t xml:space="preserve">        x = tok_embeds + pos_embeds                           # [b, seq_len, 768]</w:t>
            </w:r>
          </w:p>
          <w:p>
            <w:pPr>
              <w:spacing w:after="20" w:before="20"/>
              <w:ind w:left="200"/>
            </w:pPr>
            <w:r>
              <w:rPr>
                <w:rFonts w:ascii="Courier New" w:cs="Courier New" w:eastAsia="Courier New" w:hAnsi="Courier New"/>
                <w:color w:val="1E293B"/>
                <w:sz w:val="19"/>
                <w:szCs w:val="19"/>
              </w:rPr>
              <w:t xml:space="preserve">        # Step 3: Embedding dropout</w:t>
            </w:r>
          </w:p>
          <w:p>
            <w:pPr>
              <w:spacing w:after="20" w:before="20"/>
              <w:ind w:left="200"/>
            </w:pPr>
            <w:r>
              <w:rPr>
                <w:rFonts w:ascii="Courier New" w:cs="Courier New" w:eastAsia="Courier New" w:hAnsi="Courier New"/>
                <w:color w:val="1E293B"/>
                <w:sz w:val="19"/>
                <w:szCs w:val="19"/>
              </w:rPr>
              <w:t xml:space="preserve">        x = self.drop_emb(x)</w:t>
            </w:r>
          </w:p>
          <w:p>
            <w:pPr>
              <w:spacing w:after="20" w:before="20"/>
              <w:ind w:left="200"/>
            </w:pPr>
            <w:r>
              <w:rPr>
                <w:rFonts w:ascii="Courier New" w:cs="Courier New" w:eastAsia="Courier New" w:hAnsi="Courier New"/>
                <w:color w:val="1E293B"/>
                <w:sz w:val="19"/>
                <w:szCs w:val="19"/>
              </w:rPr>
              <w:t xml:space="preserve">        # Steps 5–12: 12 TransformerBlocks (each with LN→MHA→drop→+→LN→FFN→drop→+)</w:t>
            </w:r>
          </w:p>
          <w:p>
            <w:pPr>
              <w:spacing w:after="20" w:before="20"/>
              <w:ind w:left="200"/>
            </w:pPr>
            <w:r>
              <w:rPr>
                <w:rFonts w:ascii="Courier New" w:cs="Courier New" w:eastAsia="Courier New" w:hAnsi="Courier New"/>
                <w:color w:val="1E293B"/>
                <w:sz w:val="19"/>
                <w:szCs w:val="19"/>
              </w:rPr>
              <w:t xml:space="preserve">        x = self.trf_blocks(x)                                # [b, seq_len, 768]</w:t>
            </w:r>
          </w:p>
          <w:p>
            <w:pPr>
              <w:spacing w:after="20" w:before="20"/>
              <w:ind w:left="200"/>
            </w:pPr>
            <w:r>
              <w:rPr>
                <w:rFonts w:ascii="Courier New" w:cs="Courier New" w:eastAsia="Courier New" w:hAnsi="Courier New"/>
                <w:color w:val="1E293B"/>
                <w:sz w:val="19"/>
                <w:szCs w:val="19"/>
              </w:rPr>
              <w:t xml:space="preserve">        # Step 13: Final LayerNorm</w:t>
            </w:r>
          </w:p>
          <w:p>
            <w:pPr>
              <w:spacing w:after="20" w:before="20"/>
              <w:ind w:left="200"/>
            </w:pPr>
            <w:r>
              <w:rPr>
                <w:rFonts w:ascii="Courier New" w:cs="Courier New" w:eastAsia="Courier New" w:hAnsi="Courier New"/>
                <w:color w:val="1E293B"/>
                <w:sz w:val="19"/>
                <w:szCs w:val="19"/>
              </w:rPr>
              <w:t xml:space="preserve">        x = self.final_norm(x)</w:t>
            </w:r>
          </w:p>
          <w:p>
            <w:pPr>
              <w:spacing w:after="20" w:before="20"/>
              <w:ind w:left="200"/>
            </w:pPr>
            <w:r>
              <w:rPr>
                <w:rFonts w:ascii="Courier New" w:cs="Courier New" w:eastAsia="Courier New" w:hAnsi="Courier New"/>
                <w:color w:val="1E293B"/>
                <w:sz w:val="19"/>
                <w:szCs w:val="19"/>
              </w:rPr>
              <w:t xml:space="preserve">        # Step 14: Project to vocabulary</w:t>
            </w:r>
          </w:p>
          <w:p>
            <w:pPr>
              <w:spacing w:after="20" w:before="20"/>
              <w:ind w:left="200"/>
            </w:pPr>
            <w:r>
              <w:rPr>
                <w:rFonts w:ascii="Courier New" w:cs="Courier New" w:eastAsia="Courier New" w:hAnsi="Courier New"/>
                <w:color w:val="1E293B"/>
                <w:sz w:val="19"/>
                <w:szCs w:val="19"/>
              </w:rPr>
              <w:t xml:space="preserve">        logits = self.out_head(x)                             # [b, seq_len, 50257]</w:t>
            </w:r>
          </w:p>
          <w:p>
            <w:pPr>
              <w:spacing w:after="20" w:before="20"/>
              <w:ind w:left="200"/>
            </w:pPr>
            <w:r>
              <w:rPr>
                <w:rFonts w:ascii="Courier New" w:cs="Courier New" w:eastAsia="Courier New" w:hAnsi="Courier New"/>
                <w:color w:val="1E293B"/>
                <w:sz w:val="19"/>
                <w:szCs w:val="19"/>
              </w:rPr>
              <w:t xml:space="preserve">        return logits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Test (from notebook) ──────────────────────────────────────────────────</w:t>
            </w:r>
          </w:p>
          <w:p>
            <w:pPr>
              <w:spacing w:after="20" w:before="20"/>
              <w:ind w:left="200"/>
            </w:pPr>
            <w:r>
              <w:rPr>
                <w:rFonts w:ascii="Courier New" w:cs="Courier New" w:eastAsia="Courier New" w:hAnsi="Courier New"/>
                <w:color w:val="1E293B"/>
                <w:sz w:val="19"/>
                <w:szCs w:val="19"/>
              </w:rPr>
              <w:t xml:space="preserve">torch.manual_seed(123)</w:t>
            </w:r>
          </w:p>
          <w:p>
            <w:pPr>
              <w:spacing w:after="20" w:before="20"/>
              <w:ind w:left="200"/>
            </w:pPr>
            <w:r>
              <w:rPr>
                <w:rFonts w:ascii="Courier New" w:cs="Courier New" w:eastAsia="Courier New" w:hAnsi="Courier New"/>
                <w:color w:val="1E293B"/>
                <w:sz w:val="19"/>
                <w:szCs w:val="19"/>
              </w:rPr>
              <w:t xml:space="preserve">model = GPTModel(GPT_CONFIG_124M)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out = model(batch)</w:t>
            </w:r>
          </w:p>
          <w:p>
            <w:pPr>
              <w:spacing w:after="20" w:before="20"/>
              <w:ind w:left="200"/>
            </w:pPr>
            <w:r>
              <w:rPr>
                <w:rFonts w:ascii="Courier New" w:cs="Courier New" w:eastAsia="Courier New" w:hAnsi="Courier New"/>
                <w:color w:val="1E293B"/>
                <w:sz w:val="19"/>
                <w:szCs w:val="19"/>
              </w:rPr>
              <w:t xml:space="preserve">print("Input batch:\n", batch)</w:t>
            </w:r>
          </w:p>
          <w:p>
            <w:pPr>
              <w:spacing w:after="20" w:before="20"/>
              <w:ind w:left="200"/>
            </w:pPr>
            <w:r>
              <w:rPr>
                <w:rFonts w:ascii="Courier New" w:cs="Courier New" w:eastAsia="Courier New" w:hAnsi="Courier New"/>
                <w:color w:val="1E293B"/>
                <w:sz w:val="19"/>
                <w:szCs w:val="19"/>
              </w:rPr>
              <w:t xml:space="preserve"># tensor([[6109, 3626, 6100,  345],</w:t>
            </w:r>
          </w:p>
          <w:p>
            <w:pPr>
              <w:spacing w:after="20" w:before="20"/>
              <w:ind w:left="200"/>
            </w:pPr>
            <w:r>
              <w:rPr>
                <w:rFonts w:ascii="Courier New" w:cs="Courier New" w:eastAsia="Courier New" w:hAnsi="Courier New"/>
                <w:color w:val="1E293B"/>
                <w:sz w:val="19"/>
                <w:szCs w:val="19"/>
              </w:rPr>
              <w:t xml:space="preserve">#         [6109, 1110, 6622,  257]])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print("Output shape:", out.shape)</w:t>
            </w:r>
          </w:p>
          <w:p>
            <w:pPr>
              <w:spacing w:after="20" w:before="20"/>
              <w:ind w:left="200"/>
            </w:pPr>
            <w:r>
              <w:rPr>
                <w:rFonts w:ascii="Courier New" w:cs="Courier New" w:eastAsia="Courier New" w:hAnsi="Courier New"/>
                <w:color w:val="1E293B"/>
                <w:sz w:val="19"/>
                <w:szCs w:val="19"/>
              </w:rPr>
              <w:t xml:space="preserve"># Output shape: torch.Size([2, 4, 50257])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print(out)</w:t>
            </w:r>
          </w:p>
          <w:p>
            <w:pPr>
              <w:spacing w:after="20" w:before="20"/>
              <w:ind w:left="200"/>
            </w:pPr>
            <w:r>
              <w:rPr>
                <w:rFonts w:ascii="Courier New" w:cs="Courier New" w:eastAsia="Courier New" w:hAnsi="Courier New"/>
                <w:color w:val="1E293B"/>
                <w:sz w:val="19"/>
                <w:szCs w:val="19"/>
              </w:rPr>
              <w:t xml:space="preserve"># tensor([[[ 0.3613,  0.4222, -0.0711,  ...,  0.3483,  0.4661, -0.2838],</w:t>
            </w:r>
          </w:p>
          <w:p>
            <w:pPr>
              <w:spacing w:after="20" w:before="20"/>
              <w:ind w:left="200"/>
            </w:pPr>
            <w:r>
              <w:rPr>
                <w:rFonts w:ascii="Courier New" w:cs="Courier New" w:eastAsia="Courier New" w:hAnsi="Courier New"/>
                <w:color w:val="1E293B"/>
                <w:sz w:val="19"/>
                <w:szCs w:val="19"/>
              </w:rPr>
              <w:t xml:space="preserve">#          [-0.1792, -0.5660, -0.9485,  ...,  0.0477,  0.5181, -0.3168],</w:t>
            </w:r>
          </w:p>
          <w:p>
            <w:pPr>
              <w:spacing w:after="20" w:before="20"/>
              <w:ind w:left="200"/>
            </w:pPr>
            <w:r>
              <w:rPr>
                <w:rFonts w:ascii="Courier New" w:cs="Courier New" w:eastAsia="Courier New" w:hAnsi="Courier New"/>
                <w:color w:val="1E293B"/>
                <w:sz w:val="19"/>
                <w:szCs w:val="19"/>
              </w:rPr>
              <w:t xml:space="preserve">#          [ 0.7120,  0.0332,  0.1085,  ...,  0.1018, -0.4327, -0.2553],</w:t>
            </w:r>
          </w:p>
          <w:p>
            <w:pPr>
              <w:spacing w:after="20" w:before="20"/>
              <w:ind w:left="200"/>
            </w:pPr>
            <w:r>
              <w:rPr>
                <w:rFonts w:ascii="Courier New" w:cs="Courier New" w:eastAsia="Courier New" w:hAnsi="Courier New"/>
                <w:color w:val="1E293B"/>
                <w:sz w:val="19"/>
                <w:szCs w:val="19"/>
              </w:rPr>
              <w:t xml:space="preserve">#          [-1.0076,  0.3418, -0.1190,  ...,  0.7195,  0.4023,  0.0532]],</w:t>
            </w:r>
          </w:p>
          <w:p>
            <w:pPr>
              <w:spacing w:after="20" w:before="20"/>
              <w:ind w:left="200"/>
            </w:pPr>
            <w:r>
              <w:rPr>
                <w:rFonts w:ascii="Courier New" w:cs="Courier New" w:eastAsia="Courier New" w:hAnsi="Courier New"/>
                <w:color w:val="1E293B"/>
                <w:sz w:val="19"/>
                <w:szCs w:val="19"/>
              </w:rPr>
              <w:t xml:space="preserve">#         [[-0.2564,  0.0900,  0.0335,  ...,  0.2659,  0.4454, -0.6806],</w:t>
            </w:r>
          </w:p>
          <w:p>
            <w:pPr>
              <w:spacing w:after="20" w:before="20"/>
              <w:ind w:left="200"/>
            </w:pPr>
            <w:r>
              <w:rPr>
                <w:rFonts w:ascii="Courier New" w:cs="Courier New" w:eastAsia="Courier New" w:hAnsi="Courier New"/>
                <w:color w:val="1E293B"/>
                <w:sz w:val="19"/>
                <w:szCs w:val="19"/>
              </w:rPr>
              <w:t xml:space="preserve">#          [ 0.1230,  0.3653, -0.2074,  ...,  0.7705,  0.2710,  0.2246],</w:t>
            </w:r>
          </w:p>
          <w:p>
            <w:pPr>
              <w:spacing w:after="20" w:before="20"/>
              <w:ind w:left="200"/>
            </w:pPr>
            <w:r>
              <w:rPr>
                <w:rFonts w:ascii="Courier New" w:cs="Courier New" w:eastAsia="Courier New" w:hAnsi="Courier New"/>
                <w:color w:val="1E293B"/>
                <w:sz w:val="19"/>
                <w:szCs w:val="19"/>
              </w:rPr>
              <w:t xml:space="preserve">#          [ 1.0558,  1.0318, -0.2800,  ...,  0.6936,  0.3205, -0.3178],</w:t>
            </w:r>
          </w:p>
          <w:p>
            <w:pPr>
              <w:spacing w:after="60" w:before="20"/>
              <w:ind w:left="200"/>
            </w:pPr>
            <w:r>
              <w:rPr>
                <w:rFonts w:ascii="Courier New" w:cs="Courier New" w:eastAsia="Courier New" w:hAnsi="Courier New"/>
                <w:color w:val="1E293B"/>
                <w:sz w:val="19"/>
                <w:szCs w:val="19"/>
              </w:rPr>
              <w:t xml:space="preserve">#          [-0.1565,  0.3926,  0.3288,  ...,  1.2630, -0.1858,  0.0388]]])</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Shape Tracking — Complete Forward Pass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760"/>
      </w:tblGrid>
      <w:tr>
        <w:trPr>
          <w:cantSplit/>
        </w:trPr>
        <w:tc>
          <w:tcPr>
            <w:tcW w:type="dxa" w:w="2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 / Step</w:t>
            </w:r>
          </w:p>
        </w:tc>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47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Input token 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batch=2, seq_len=4 tokens</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tok_embeds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 embedding lookup — each ID → 768-dim semantic vector</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pos_embeds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 0-3 embeddings, broadcast across batch</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x = tok + 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IIpembedding = Token embedding + Positional embedding</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x after drop_emb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Embedding dropout — ~10% zeroed</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x through trf_blocks×12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of 12 TransformerBlocks preserves shape (Steps 5–12)</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x after final_norm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Final LayerNorm — mean=0, var=1</w:t>
            </w:r>
          </w:p>
        </w:tc>
      </w:tr>
      <w:tr>
        <w:trPr>
          <w:cantSplit/>
        </w:trP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logits = out_head(x)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50257]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768→50257 — one logit per vocab token per position</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Understanding the Output [2, 4, 50257]</w:t>
            </w:r>
          </w:p>
          <w:p>
            <w:pPr>
              <w:spacing w:after="40" w:before="40"/>
              <w:ind w:left="160"/>
            </w:pPr>
            <w:r>
              <w:rPr>
                <w:rFonts w:ascii="Arial" w:cs="Arial" w:eastAsia="Arial" w:hAnsi="Arial"/>
                <w:color w:val="374151"/>
                <w:sz w:val="21"/>
                <w:szCs w:val="21"/>
              </w:rPr>
              <w:t xml:space="preserve">Shape: [batch=2, tokens=4, vocab_size=50257]</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For each of the 2 text samples:</w:t>
            </w:r>
          </w:p>
          <w:p>
            <w:pPr>
              <w:spacing w:after="40" w:before="40"/>
              <w:ind w:left="160"/>
            </w:pPr>
            <w:r>
              <w:rPr>
                <w:rFonts w:ascii="Arial" w:cs="Arial" w:eastAsia="Arial" w:hAnsi="Arial"/>
                <w:color w:val="374151"/>
                <w:sz w:val="21"/>
                <w:szCs w:val="21"/>
              </w:rPr>
              <w:t xml:space="preserve">  Row 0 ("Every"):  50257 logits — what word follows "Every"?</w:t>
            </w:r>
          </w:p>
          <w:p>
            <w:pPr>
              <w:spacing w:after="40" w:before="40"/>
              <w:ind w:left="160"/>
            </w:pPr>
            <w:r>
              <w:rPr>
                <w:rFonts w:ascii="Arial" w:cs="Arial" w:eastAsia="Arial" w:hAnsi="Arial"/>
                <w:color w:val="374151"/>
                <w:sz w:val="21"/>
                <w:szCs w:val="21"/>
              </w:rPr>
              <w:t xml:space="preserve">  Row 1 ("effort"): 50257 logits — what follows "Every effort"?</w:t>
            </w:r>
          </w:p>
          <w:p>
            <w:pPr>
              <w:spacing w:after="40" w:before="40"/>
              <w:ind w:left="160"/>
            </w:pPr>
            <w:r>
              <w:rPr>
                <w:rFonts w:ascii="Arial" w:cs="Arial" w:eastAsia="Arial" w:hAnsi="Arial"/>
                <w:color w:val="374151"/>
                <w:sz w:val="21"/>
                <w:szCs w:val="21"/>
              </w:rPr>
              <w:t xml:space="preserve">  Row 2 ("moves"):  50257 logits — what follows "Every effort moves"?</w:t>
            </w:r>
          </w:p>
          <w:p>
            <w:pPr>
              <w:spacing w:after="40" w:before="40"/>
              <w:ind w:left="160"/>
            </w:pPr>
            <w:r>
              <w:rPr>
                <w:rFonts w:ascii="Arial" w:cs="Arial" w:eastAsia="Arial" w:hAnsi="Arial"/>
                <w:color w:val="374151"/>
                <w:sz w:val="21"/>
                <w:szCs w:val="21"/>
              </w:rPr>
              <w:t xml:space="preserve">  Row 3 ("you"):    50257 logits — what follows "Every effort moves you"?</w:t>
            </w:r>
          </w:p>
          <w:p>
            <w:pPr>
              <w:spacing w:after="40" w:before="40"/>
              <w:ind w:left="160"/>
            </w:pPr>
            <w:r>
              <w:rPr>
                <w:rFonts w:ascii="Arial" w:cs="Arial" w:eastAsia="Arial" w:hAnsi="Arial"/>
                <w:color w:val="374151"/>
                <w:sz w:val="21"/>
                <w:szCs w:val="21"/>
              </w:rPr>
              <w:t xml:space="preserve">                                   ← This is the prediction: "forward"</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Each of the 50257 values = unnormalized score (logit) for that vocabulary token.</w:t>
            </w:r>
          </w:p>
          <w:p>
            <w:pPr>
              <w:spacing w:after="40" w:before="40"/>
              <w:ind w:left="160"/>
            </w:pPr>
            <w:r>
              <w:rPr>
                <w:rFonts w:ascii="Arial" w:cs="Arial" w:eastAsia="Arial" w:hAnsi="Arial"/>
                <w:color w:val="374151"/>
                <w:sz w:val="21"/>
                <w:szCs w:val="21"/>
              </w:rPr>
              <w:t xml:space="preserve">To get actual probabilities: apply softmax over the 50257 dimension.</w:t>
            </w:r>
          </w:p>
          <w:p>
            <w:pPr>
              <w:spacing w:after="40" w:before="40"/>
              <w:ind w:left="160"/>
            </w:pPr>
            <w:r>
              <w:rPr>
                <w:rFonts w:ascii="Arial" w:cs="Arial" w:eastAsia="Arial" w:hAnsi="Arial"/>
                <w:color w:val="374151"/>
                <w:sz w:val="21"/>
                <w:szCs w:val="21"/>
              </w:rPr>
              <w:t xml:space="preserve">The token with the highest logit = the model's next-word prediction.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goal: convert these logits back into text.</w:t>
            </w:r>
          </w:p>
          <w:p>
            <w:pPr>
              <w:spacing w:after="40" w:before="40"/>
              <w:ind w:left="160"/>
            </w:pPr>
            <w:r>
              <w:rPr>
                <w:rFonts w:ascii="Arial" w:cs="Arial" w:eastAsia="Arial" w:hAnsi="Arial"/>
                <w:color w:val="374151"/>
                <w:sz w:val="21"/>
                <w:szCs w:val="21"/>
              </w:rPr>
              <w:t xml:space="preserve">The last row ("you") represents the word the model should generate.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Parameter Count — 163M Total, 124M with Weight Tying</w:t>
      </w:r>
    </w:p>
    <w:p>
      <w:pPr>
        <w:keepNext/>
        <w:keepLines/>
        <w:spacing w:after="100" w:before="80"/>
      </w:pPr>
      <w:r>
        <w:rPr>
          <w:rFonts w:ascii="Arial" w:cs="Arial" w:eastAsia="Arial" w:hAnsi="Arial"/>
          <w:color w:val="374151"/>
          <w:sz w:val="22"/>
          <w:szCs w:val="22"/>
        </w:rPr>
        <w:t xml:space="preserve">The GPTModel has 163,009,536 total parameters. The discrepancy from the commonly cited "124M" comes from weight tying — a concept used in the original GPT-2 architecture.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total_params = sum(p.numel() for p in model.parameters())</w:t>
            </w:r>
          </w:p>
          <w:p>
            <w:pPr>
              <w:spacing w:after="20" w:before="20"/>
              <w:ind w:left="200"/>
            </w:pPr>
            <w:r>
              <w:rPr>
                <w:rFonts w:ascii="Courier New" w:cs="Courier New" w:eastAsia="Courier New" w:hAnsi="Courier New"/>
                <w:color w:val="1E293B"/>
                <w:sz w:val="19"/>
                <w:szCs w:val="19"/>
              </w:rPr>
              <w:t xml:space="preserve">  print(f"Total number of parameters: {total_params:,}")</w:t>
            </w:r>
          </w:p>
          <w:p>
            <w:pPr>
              <w:spacing w:after="60" w:before="20"/>
              <w:ind w:left="200"/>
            </w:pPr>
            <w:r>
              <w:rPr>
                <w:rFonts w:ascii="Courier New" w:cs="Courier New" w:eastAsia="Courier New" w:hAnsi="Courier New"/>
                <w:color w:val="1E293B"/>
                <w:sz w:val="19"/>
                <w:szCs w:val="19"/>
              </w:rPr>
              <w:t xml:space="preserve">  # Total number of parameters: 163,009,536</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2000"/>
        <w:gridCol w:w="4160"/>
      </w:tblGrid>
      <w:tr>
        <w:trPr>
          <w:cantSplit/>
        </w:trPr>
        <w:tc>
          <w:tcPr>
            <w:tcW w:type="dxa" w:w="32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41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Token embedding (tok_emb)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38,597,376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50257 × 768 = 38,597,376</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Positional embedding (pos_emb)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786,432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1024 × 768 = 786,432</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12 × TransformerBlock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~7.08M 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85.0M total (MHA + FFN + LayerNorms)</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Final LayerNorm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 × 2 (scale + shift)</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Output head (out_head)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38,597,376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50257 × 768 = 38,597,376</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163,009,536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model with separate embeddings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6.1  Weight Tying — Why 124M?</w:t>
      </w:r>
    </w:p>
    <w:p>
      <w:pPr>
        <w:keepNext/>
        <w:keepLines/>
        <w:spacing w:after="100" w:before="80"/>
      </w:pPr>
      <w:r>
        <w:rPr>
          <w:rFonts w:ascii="Arial" w:cs="Arial" w:eastAsia="Arial" w:hAnsi="Arial"/>
          <w:color w:val="374151"/>
          <w:sz w:val="22"/>
          <w:szCs w:val="22"/>
        </w:rPr>
        <w:t xml:space="preserve">The original GPT-2 architecture reuses the weights from the token embedding layer in its output layer — this is called weight tying. The token embedding and output head have identical shapes [50257, 768].</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print("Token embedding layer shape:", model.tok_emb.weight.shape)</w:t>
            </w:r>
          </w:p>
          <w:p>
            <w:pPr>
              <w:spacing w:after="20" w:before="20"/>
              <w:ind w:left="200"/>
            </w:pPr>
            <w:r>
              <w:rPr>
                <w:rFonts w:ascii="Courier New" w:cs="Courier New" w:eastAsia="Courier New" w:hAnsi="Courier New"/>
                <w:color w:val="1E293B"/>
                <w:sz w:val="19"/>
                <w:szCs w:val="19"/>
              </w:rPr>
              <w:t xml:space="preserve">  # Token embedding layer shape: torch.Size([50257,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print("Output layer shape:", model.out_head.weight.shape)</w:t>
            </w:r>
          </w:p>
          <w:p>
            <w:pPr>
              <w:spacing w:after="20" w:before="20"/>
              <w:ind w:left="200"/>
            </w:pPr>
            <w:r>
              <w:rPr>
                <w:rFonts w:ascii="Courier New" w:cs="Courier New" w:eastAsia="Courier New" w:hAnsi="Courier New"/>
                <w:color w:val="1E293B"/>
                <w:sz w:val="19"/>
                <w:szCs w:val="19"/>
              </w:rPr>
              <w:t xml:space="preserve">  # Output layer shape: torch.Size([50257,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Both are [50257, 768] = 38,597,376 parameters EACH</w:t>
            </w:r>
          </w:p>
          <w:p>
            <w:pPr>
              <w:spacing w:after="20" w:before="20"/>
              <w:ind w:left="200"/>
            </w:pPr>
            <w:r>
              <w:rPr>
                <w:rFonts w:ascii="Courier New" w:cs="Courier New" w:eastAsia="Courier New" w:hAnsi="Courier New"/>
                <w:color w:val="1E293B"/>
                <w:sz w:val="19"/>
                <w:szCs w:val="19"/>
              </w:rPr>
              <w:t xml:space="preserve">  # Weight tying: treat them as ONE set of parameters (not two)</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total_params_gpt2 = total_params - sum(</w:t>
            </w:r>
          </w:p>
          <w:p>
            <w:pPr>
              <w:spacing w:after="20" w:before="20"/>
              <w:ind w:left="200"/>
            </w:pPr>
            <w:r>
              <w:rPr>
                <w:rFonts w:ascii="Courier New" w:cs="Courier New" w:eastAsia="Courier New" w:hAnsi="Courier New"/>
                <w:color w:val="1E293B"/>
                <w:sz w:val="19"/>
                <w:szCs w:val="19"/>
              </w:rPr>
              <w:t xml:space="preserve">      p.numel() for p in model.out_head.parameters())</w:t>
            </w:r>
          </w:p>
          <w:p>
            <w:pPr>
              <w:spacing w:after="20" w:before="20"/>
              <w:ind w:left="200"/>
            </w:pPr>
            <w:r>
              <w:rPr>
                <w:rFonts w:ascii="Courier New" w:cs="Courier New" w:eastAsia="Courier New" w:hAnsi="Courier New"/>
                <w:color w:val="1E293B"/>
                <w:sz w:val="19"/>
                <w:szCs w:val="19"/>
              </w:rPr>
              <w:t xml:space="preserve">  print(f"Parameters with weight tying: {total_params_gpt2:,}")</w:t>
            </w:r>
          </w:p>
          <w:p>
            <w:pPr>
              <w:spacing w:after="20" w:before="20"/>
              <w:ind w:left="200"/>
            </w:pPr>
            <w:r>
              <w:rPr>
                <w:rFonts w:ascii="Courier New" w:cs="Courier New" w:eastAsia="Courier New" w:hAnsi="Courier New"/>
                <w:color w:val="1E293B"/>
                <w:sz w:val="19"/>
                <w:szCs w:val="19"/>
              </w:rPr>
              <w:t xml:space="preserve">  # Number of trainable parameters considering weight tying: 124,412,160</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 163,009,536 - 38,597,376 = 124,412,160  ≈ 124M  ✅</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Weight Tying — The Trade-off</w:t>
            </w:r>
          </w:p>
          <w:p>
            <w:pPr>
              <w:spacing w:after="40" w:before="40"/>
              <w:ind w:left="160"/>
            </w:pPr>
            <w:r>
              <w:rPr>
                <w:rFonts w:ascii="Arial" w:cs="Arial" w:eastAsia="Arial" w:hAnsi="Arial"/>
                <w:color w:val="374151"/>
                <w:sz w:val="21"/>
                <w:szCs w:val="21"/>
              </w:rPr>
              <w:t xml:space="preserve">Weight tying (sharing tok_emb and out_head weights):</w:t>
            </w:r>
          </w:p>
          <w:p>
            <w:pPr>
              <w:spacing w:after="40" w:before="40"/>
              <w:ind w:left="160"/>
            </w:pPr>
            <w:r>
              <w:rPr>
                <w:rFonts w:ascii="Arial" w:cs="Arial" w:eastAsia="Arial" w:hAnsi="Arial"/>
                <w:color w:val="374151"/>
                <w:sz w:val="21"/>
                <w:szCs w:val="21"/>
              </w:rPr>
              <w:t xml:space="preserve">  → Reduces memory footprint by 38,597,376 parameters (≈39M)</w:t>
            </w:r>
          </w:p>
          <w:p>
            <w:pPr>
              <w:spacing w:after="40" w:before="40"/>
              <w:ind w:left="160"/>
            </w:pPr>
            <w:r>
              <w:rPr>
                <w:rFonts w:ascii="Arial" w:cs="Arial" w:eastAsia="Arial" w:hAnsi="Arial"/>
                <w:color w:val="374151"/>
                <w:sz w:val="21"/>
                <w:szCs w:val="21"/>
              </w:rPr>
              <w:t xml:space="preserve">  → Reduces computational complexity</w:t>
            </w:r>
          </w:p>
          <w:p>
            <w:pPr>
              <w:spacing w:after="40" w:before="40"/>
              <w:ind w:left="160"/>
            </w:pPr>
            <w:r>
              <w:rPr>
                <w:rFonts w:ascii="Arial" w:cs="Arial" w:eastAsia="Arial" w:hAnsi="Arial"/>
                <w:color w:val="374151"/>
                <w:sz w:val="21"/>
                <w:szCs w:val="21"/>
              </w:rPr>
              <w:t xml:space="preserve">  → Used in original GPT-2 paper</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NOT using weight tying (separate layers — this implementation):</w:t>
            </w:r>
          </w:p>
          <w:p>
            <w:pPr>
              <w:spacing w:after="40" w:before="40"/>
              <w:ind w:left="160"/>
            </w:pPr>
            <w:r>
              <w:rPr>
                <w:rFonts w:ascii="Arial" w:cs="Arial" w:eastAsia="Arial" w:hAnsi="Arial"/>
                <w:color w:val="374151"/>
                <w:sz w:val="21"/>
                <w:szCs w:val="21"/>
              </w:rPr>
              <w:t xml:space="preserve">  → Uses 163M parameters instead of 124M</w:t>
            </w:r>
          </w:p>
          <w:p>
            <w:pPr>
              <w:spacing w:after="40" w:before="40"/>
              <w:ind w:left="160"/>
            </w:pPr>
            <w:r>
              <w:rPr>
                <w:rFonts w:ascii="Arial" w:cs="Arial" w:eastAsia="Arial" w:hAnsi="Arial"/>
                <w:color w:val="374151"/>
                <w:sz w:val="21"/>
                <w:szCs w:val="21"/>
              </w:rPr>
              <w:t xml:space="preserve">  → In practice: better training and model performance</w:t>
            </w:r>
          </w:p>
          <w:p>
            <w:pPr>
              <w:spacing w:after="40" w:before="40"/>
              <w:ind w:left="160"/>
            </w:pPr>
            <w:r>
              <w:rPr>
                <w:rFonts w:ascii="Arial" w:cs="Arial" w:eastAsia="Arial" w:hAnsi="Arial"/>
                <w:color w:val="374151"/>
                <w:sz w:val="21"/>
                <w:szCs w:val="21"/>
              </w:rPr>
              <w:t xml:space="preserve">  → Same approach used in modern LLMs (LLaMA, GPT-3, etc.)</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Our GPTModel uses SEPARATE layers.</w:t>
            </w:r>
          </w:p>
          <w:p>
            <w:pPr>
              <w:spacing w:after="40" w:before="40"/>
              <w:ind w:left="160"/>
            </w:pPr>
            <w:r>
              <w:rPr>
                <w:rFonts w:ascii="Arial" w:cs="Arial" w:eastAsia="Arial" w:hAnsi="Arial"/>
                <w:color w:val="374151"/>
                <w:sz w:val="21"/>
                <w:szCs w:val="21"/>
              </w:rPr>
              <w:t xml:space="preserve">The weight tying calculation gives 124,412,160 — the "124M" figure.</w:t>
            </w:r>
          </w:p>
          <w:p>
            <w:pPr>
              <w:spacing w:after="40" w:before="40"/>
              <w:ind w:left="160"/>
            </w:pPr>
            <w:r>
              <w:rPr>
                <w:rFonts w:ascii="Arial" w:cs="Arial" w:eastAsia="Arial" w:hAnsi="Arial"/>
                <w:color w:val="374151"/>
                <w:sz w:val="21"/>
                <w:szCs w:val="21"/>
              </w:rPr>
              <w:t xml:space="preserve">This is why GPT-2 small is called "124M parameters".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Memory Requirements — 621.83 MB</w:t>
      </w:r>
    </w:p>
    <w:p>
      <w:pPr>
        <w:keepNext/>
        <w:keepLines/>
        <w:spacing w:after="100" w:before="80"/>
      </w:pPr>
      <w:r>
        <w:rPr>
          <w:rFonts w:ascii="Arial" w:cs="Arial" w:eastAsia="Arial" w:hAnsi="Arial"/>
          <w:color w:val="374151"/>
          <w:sz w:val="22"/>
          <w:szCs w:val="22"/>
        </w:rPr>
        <w:t xml:space="preserve">The notebook computes the memory needed to store the 163M parameters assuming each is a 32-bit float (4 bytes).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total_size_bytes = total_params * 4   # each float32 = 4 bytes</w:t>
            </w:r>
          </w:p>
          <w:p>
            <w:pPr>
              <w:spacing w:after="20" w:before="20"/>
              <w:ind w:left="200"/>
            </w:pPr>
            <w:r>
              <w:rPr>
                <w:rFonts w:ascii="Courier New" w:cs="Courier New" w:eastAsia="Courier New" w:hAnsi="Courier New"/>
                <w:color w:val="1E293B"/>
                <w:sz w:val="19"/>
                <w:szCs w:val="19"/>
              </w:rPr>
              <w:t xml:space="preserve">  total_size_mb    = total_size_bytes / (1024 * 1024)</w:t>
            </w:r>
          </w:p>
          <w:p>
            <w:pPr>
              <w:spacing w:after="20" w:before="20"/>
              <w:ind w:left="200"/>
            </w:pPr>
            <w:r>
              <w:rPr>
                <w:rFonts w:ascii="Courier New" w:cs="Courier New" w:eastAsia="Courier New" w:hAnsi="Courier New"/>
                <w:color w:val="1E293B"/>
                <w:sz w:val="19"/>
                <w:szCs w:val="19"/>
              </w:rPr>
              <w:t xml:space="preserve">  print(f"Total size of the model: {total_size_mb:.2f} MB")</w:t>
            </w:r>
          </w:p>
          <w:p>
            <w:pPr>
              <w:spacing w:after="20" w:before="20"/>
              <w:ind w:left="200"/>
            </w:pPr>
            <w:r>
              <w:rPr>
                <w:rFonts w:ascii="Courier New" w:cs="Courier New" w:eastAsia="Courier New" w:hAnsi="Courier New"/>
                <w:color w:val="1E293B"/>
                <w:sz w:val="19"/>
                <w:szCs w:val="19"/>
              </w:rPr>
              <w:t xml:space="preserve">  # Total size of the model: 621.83 MB</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Breakdown:</w:t>
            </w:r>
          </w:p>
          <w:p>
            <w:pPr>
              <w:spacing w:after="20" w:before="20"/>
              <w:ind w:left="200"/>
            </w:pPr>
            <w:r>
              <w:rPr>
                <w:rFonts w:ascii="Courier New" w:cs="Courier New" w:eastAsia="Courier New" w:hAnsi="Courier New"/>
                <w:color w:val="1E293B"/>
                <w:sz w:val="19"/>
                <w:szCs w:val="19"/>
              </w:rPr>
              <w:t xml:space="preserve">  # 163,009,536 parameters</w:t>
            </w:r>
          </w:p>
          <w:p>
            <w:pPr>
              <w:spacing w:after="20" w:before="20"/>
              <w:ind w:left="200"/>
            </w:pPr>
            <w:r>
              <w:rPr>
                <w:rFonts w:ascii="Courier New" w:cs="Courier New" w:eastAsia="Courier New" w:hAnsi="Courier New"/>
                <w:color w:val="1E293B"/>
                <w:sz w:val="19"/>
                <w:szCs w:val="19"/>
              </w:rPr>
              <w:t xml:space="preserve">  # × 4 bytes per float32</w:t>
            </w:r>
          </w:p>
          <w:p>
            <w:pPr>
              <w:spacing w:after="20" w:before="20"/>
              <w:ind w:left="200"/>
            </w:pPr>
            <w:r>
              <w:rPr>
                <w:rFonts w:ascii="Courier New" w:cs="Courier New" w:eastAsia="Courier New" w:hAnsi="Courier New"/>
                <w:color w:val="1E293B"/>
                <w:sz w:val="19"/>
                <w:szCs w:val="19"/>
              </w:rPr>
              <w:t xml:space="preserve">  # = 652,038,144 bytes</w:t>
            </w:r>
          </w:p>
          <w:p>
            <w:pPr>
              <w:spacing w:after="20" w:before="20"/>
              <w:ind w:left="200"/>
            </w:pPr>
            <w:r>
              <w:rPr>
                <w:rFonts w:ascii="Courier New" w:cs="Courier New" w:eastAsia="Courier New" w:hAnsi="Courier New"/>
                <w:color w:val="1E293B"/>
                <w:sz w:val="19"/>
                <w:szCs w:val="19"/>
              </w:rPr>
              <w:t xml:space="preserve">  # = 621.83 MB</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This illustrates the relatively large storage capacity required</w:t>
            </w:r>
          </w:p>
          <w:p>
            <w:pPr>
              <w:spacing w:after="20" w:before="20"/>
              <w:ind w:left="200"/>
            </w:pPr>
            <w:r>
              <w:rPr>
                <w:rFonts w:ascii="Courier New" w:cs="Courier New" w:eastAsia="Courier New" w:hAnsi="Courier New"/>
                <w:color w:val="1E293B"/>
                <w:sz w:val="19"/>
                <w:szCs w:val="19"/>
              </w:rPr>
              <w:t xml:space="preserve">  # even for relatively small LLMs.</w:t>
            </w:r>
          </w:p>
          <w:p>
            <w:pPr>
              <w:spacing w:after="20" w:before="20"/>
              <w:ind w:left="200"/>
            </w:pPr>
            <w:r>
              <w:rPr>
                <w:rFonts w:ascii="Courier New" w:cs="Courier New" w:eastAsia="Courier New" w:hAnsi="Courier New"/>
                <w:color w:val="1E293B"/>
                <w:sz w:val="19"/>
                <w:szCs w:val="19"/>
              </w:rPr>
              <w:t xml:space="preserve">  # GPT-3 (175B parameters) at float32: ~700 GB</w:t>
            </w:r>
          </w:p>
          <w:p>
            <w:pPr>
              <w:spacing w:after="60" w:before="20"/>
              <w:ind w:left="200"/>
            </w:pPr>
            <w:r>
              <w:rPr>
                <w:rFonts w:ascii="Courier New" w:cs="Courier New" w:eastAsia="Courier New" w:hAnsi="Courier New"/>
                <w:color w:val="1E293B"/>
                <w:sz w:val="19"/>
                <w:szCs w:val="19"/>
              </w:rPr>
              <w:t xml:space="preserve">  # GPT-2 small (163M) at float32:      ~622 MB  — fits on any modern machine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GPTModel replaces three DummyX classes from Topic 13 with real ones — </w:t>
      </w:r>
      <w:r>
        <w:rPr>
          <w:rFonts w:ascii="Arial" w:cs="Arial" w:eastAsia="Arial" w:hAnsi="Arial"/>
          <w:color w:val="374151"/>
          <w:sz w:val="22"/>
          <w:szCs w:val="22"/>
        </w:rPr>
        <w:t xml:space="preserve">DummyTransformerBlock → TransformerBlock (all 8 sequential steps), DummyLayerNorm → LayerNorm (real mean=0, var=1 normalization). The architecture structure is identical — only the implementations change. This is the payoff for all work in Topics 14–17.</w:t>
      </w:r>
    </w:p>
    <w:p>
      <w:pPr>
        <w:pStyle w:val="ListParagraph"/>
        <w:keepLines/>
        <w:numPr>
          <w:ilvl w:val="0"/>
          <w:numId w:val="2"/>
        </w:numPr>
        <w:spacing w:after="60" w:before="60"/>
      </w:pPr>
      <w:r>
        <w:rPr>
          <w:rFonts w:ascii="Arial" w:cs="Arial" w:eastAsia="Arial" w:hAnsi="Arial"/>
          <w:b/>
          <w:bCs/>
          <w:color w:val="0D3B6E"/>
          <w:sz w:val="22"/>
          <w:szCs w:val="22"/>
        </w:rPr>
        <w:t xml:space="preserve">IIpembedding = Token embedding + Positional embedding — </w:t>
      </w:r>
      <w:r>
        <w:rPr>
          <w:rFonts w:ascii="Arial" w:cs="Arial" w:eastAsia="Arial" w:hAnsi="Arial"/>
          <w:color w:val="374151"/>
          <w:sz w:val="22"/>
          <w:szCs w:val="22"/>
        </w:rPr>
        <w:t xml:space="preserve">the combined input representation carries both WHAT each token is (semantic meaning from token embedding) and WHERE it sits in the sequence (position from positional embedding). Without positional embeddings, self-attention would treat "cat sat on mat" identically to "mat on sat cat".</w:t>
      </w:r>
    </w:p>
    <w:p>
      <w:pPr>
        <w:pStyle w:val="ListParagraph"/>
        <w:keepLines/>
        <w:numPr>
          <w:ilvl w:val="0"/>
          <w:numId w:val="2"/>
        </w:numPr>
        <w:spacing w:after="60" w:before="60"/>
      </w:pPr>
      <w:r>
        <w:rPr>
          <w:rFonts w:ascii="Arial" w:cs="Arial" w:eastAsia="Arial" w:hAnsi="Arial"/>
          <w:b/>
          <w:bCs/>
          <w:color w:val="0D3B6E"/>
          <w:sz w:val="22"/>
          <w:szCs w:val="22"/>
        </w:rPr>
        <w:t xml:space="preserve">The output [2, 4, 50257] — each row is a next-token distribution — </w:t>
      </w:r>
      <w:r>
        <w:rPr>
          <w:rFonts w:ascii="Arial" w:cs="Arial" w:eastAsia="Arial" w:hAnsi="Arial"/>
          <w:color w:val="374151"/>
          <w:sz w:val="22"/>
          <w:szCs w:val="22"/>
        </w:rPr>
        <w:t xml:space="preserve">for the input "Every effort moves you", the model's prediction for what follows "you" is in row index [0][3] — a 50257-dimensional vector of logits. The argmax of this row gives the model's predicted next token. After softmax it gives probabilities. The goal: convert this back into text ("forward").</w:t>
      </w:r>
    </w:p>
    <w:p>
      <w:pPr>
        <w:pStyle w:val="ListParagraph"/>
        <w:keepLines/>
        <w:numPr>
          <w:ilvl w:val="0"/>
          <w:numId w:val="2"/>
        </w:numPr>
        <w:spacing w:after="60" w:before="60"/>
      </w:pPr>
      <w:r>
        <w:rPr>
          <w:rFonts w:ascii="Arial" w:cs="Arial" w:eastAsia="Arial" w:hAnsi="Arial"/>
          <w:b/>
          <w:bCs/>
          <w:color w:val="0D3B6E"/>
          <w:sz w:val="22"/>
          <w:szCs w:val="22"/>
        </w:rPr>
        <w:t xml:space="preserve">163M ≠ 124M — weight tying explains the difference — </w:t>
      </w:r>
      <w:r>
        <w:rPr>
          <w:rFonts w:ascii="Arial" w:cs="Arial" w:eastAsia="Arial" w:hAnsi="Arial"/>
          <w:color w:val="374151"/>
          <w:sz w:val="22"/>
          <w:szCs w:val="22"/>
        </w:rPr>
        <w:t xml:space="preserve">our implementation counts 163,009,536 parameters. The original GPT-2 uses weight tying (tok_emb = out_head weights) which removes 38,597,376 duplicate parameters, giving 124,412,160 — the "124M" figure. Both architectures are functionally equivalent for inference. Separate layers give better training performance.</w:t>
      </w:r>
    </w:p>
    <w:p>
      <w:pPr>
        <w:pStyle w:val="ListParagraph"/>
        <w:keepLines/>
        <w:numPr>
          <w:ilvl w:val="0"/>
          <w:numId w:val="2"/>
        </w:numPr>
        <w:spacing w:after="60" w:before="60"/>
      </w:pPr>
      <w:r>
        <w:rPr>
          <w:rFonts w:ascii="Arial" w:cs="Arial" w:eastAsia="Arial" w:hAnsi="Arial"/>
          <w:b/>
          <w:bCs/>
          <w:color w:val="0D3B6E"/>
          <w:sz w:val="22"/>
          <w:szCs w:val="22"/>
        </w:rPr>
        <w:t xml:space="preserve">621.83 MB at float32 — quantization reduces this dramatically — </w:t>
      </w:r>
      <w:r>
        <w:rPr>
          <w:rFonts w:ascii="Arial" w:cs="Arial" w:eastAsia="Arial" w:hAnsi="Arial"/>
          <w:color w:val="374151"/>
          <w:sz w:val="22"/>
          <w:szCs w:val="22"/>
        </w:rPr>
        <w:t xml:space="preserve">modern LLMs are typically stored in float16 (half the size: ~311 MB) or int8 (~156 MB). Topic 26 loads the actual OpenAI GPT-2 pretrained weights, which are distributed in float32.</w:t>
      </w:r>
    </w:p>
    <w:p>
      <w:pPr>
        <w:pStyle w:val="ListParagraph"/>
        <w:keepLines/>
        <w:numPr>
          <w:ilvl w:val="0"/>
          <w:numId w:val="2"/>
        </w:numPr>
        <w:spacing w:after="60" w:before="60"/>
      </w:pPr>
      <w:r>
        <w:rPr>
          <w:rFonts w:ascii="Arial" w:cs="Arial" w:eastAsia="Arial" w:hAnsi="Arial"/>
          <w:b/>
          <w:bCs/>
          <w:color w:val="0D3B6E"/>
          <w:sz w:val="22"/>
          <w:szCs w:val="22"/>
        </w:rPr>
        <w:t xml:space="preserve">Stage 3 is now complete — the model exists — </w:t>
      </w:r>
      <w:r>
        <w:rPr>
          <w:rFonts w:ascii="Arial" w:cs="Arial" w:eastAsia="Arial" w:hAnsi="Arial"/>
          <w:color w:val="374151"/>
          <w:sz w:val="22"/>
          <w:szCs w:val="22"/>
        </w:rPr>
        <w:t xml:space="preserve">GPTModel produces real output logits for any tokenized input. The logits are not yet meaningful (weights are randomly initialized). Stage 4 (Topics 19–26) trains the model on real text and loads OpenAI's pretrained weights — making the logits represent genuine next-token predictions.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Language Models are Unsupervised Multitask Learners — </w:t>
      </w:r>
      <w:r>
        <w:rPr>
          <w:rFonts w:ascii="Arial" w:cs="Arial" w:eastAsia="Arial" w:hAnsi="Arial"/>
          <w:color w:val="374151"/>
          <w:sz w:val="22"/>
          <w:szCs w:val="22"/>
        </w:rPr>
        <w:t xml:space="preserve">the complete GPTModel implemented in this topic is the direct implementation of GPT-2 small as described in this paper. 12 transformer blocks, 768 embedding dimensions, 12 attention heads, 50257 vocabulary size, 1024 context length, Pre-LayerNorm, GELU activation, weight tying (original paper) vs separate layers (this implementation). The 124M figure comes from the weight-tying version.</w:t>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w:t>
      </w:r>
      <w:r>
        <w:rPr>
          <w:rFonts w:ascii="Arial" w:cs="Arial" w:eastAsia="Arial" w:hAnsi="Arial"/>
          <w:color w:val="374151"/>
          <w:sz w:val="22"/>
          <w:szCs w:val="22"/>
        </w:rPr>
        <w:t xml:space="preserve">the transformer block structure, 4× FFN expansion, and multi-head attention scaling all originate here. GPT-2 is a decoder-only variant of the original encoder-decoder Transformer, retaining the decoder's causal masking and removing the encoder entirely.</w:t>
      </w:r>
    </w:p>
    <w:p>
      <w:pPr>
        <w:pStyle w:val="ListParagraph"/>
        <w:keepLines/>
        <w:numPr>
          <w:ilvl w:val="0"/>
          <w:numId w:val="2"/>
        </w:numPr>
        <w:spacing w:after="60" w:before="60"/>
      </w:pPr>
      <w:r>
        <w:rPr>
          <w:rFonts w:ascii="Arial" w:cs="Arial" w:eastAsia="Arial" w:hAnsi="Arial"/>
          <w:b/>
          <w:bCs/>
          <w:color w:val="0D3B6E"/>
          <w:sz w:val="22"/>
          <w:szCs w:val="22"/>
        </w:rPr>
        <w:t xml:space="preserve">Brown et al. (2020) — Language Models are Few-Shot Learners (GPT-3) — </w:t>
      </w:r>
      <w:r>
        <w:rPr>
          <w:rFonts w:ascii="Arial" w:cs="Arial" w:eastAsia="Arial" w:hAnsi="Arial"/>
          <w:color w:val="374151"/>
          <w:sz w:val="22"/>
          <w:szCs w:val="22"/>
        </w:rPr>
        <w:t xml:space="preserve">GPT-3 scales the exact same architecture: 175B parameters, 96 layers, d_model=12288. Every concept from this GPTModel applies directly to GPT-3 — only the scale changes. The architecture built here is the foundation of all GPT-class models.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What Comes Next — Stage 4: Pretraining</w:t>
      </w:r>
    </w:p>
    <w:p>
      <w:pPr>
        <w:keepNext/>
        <w:keepLines/>
        <w:spacing w:after="100" w:before="80"/>
      </w:pPr>
      <w:r>
        <w:rPr>
          <w:rFonts w:ascii="Arial" w:cs="Arial" w:eastAsia="Arial" w:hAnsi="Arial"/>
          <w:color w:val="374151"/>
          <w:sz w:val="22"/>
          <w:szCs w:val="22"/>
        </w:rPr>
        <w:t xml:space="preserve">Stage 3 is complete. The GPTModel is built and produces output logits. Stage 4 (Topics 19–26) trains it on real text and makes those logits meaningful.</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19 — Next Token Prediction — </w:t>
      </w:r>
      <w:r>
        <w:rPr>
          <w:rFonts w:ascii="Arial" w:cs="Arial" w:eastAsia="Arial" w:hAnsi="Arial"/>
          <w:color w:val="374151"/>
          <w:sz w:val="22"/>
          <w:szCs w:val="22"/>
        </w:rPr>
        <w:t xml:space="preserve">implementing text generation from the model's logits. The argmax of the last row in the output gives the predicted next token. Topic 19 shows how to run this autoregressively to generate full sentences.</w:t>
      </w:r>
    </w:p>
    <w:p>
      <w:pPr>
        <w:pStyle w:val="ListParagraph"/>
        <w:keepLines/>
        <w:numPr>
          <w:ilvl w:val="0"/>
          <w:numId w:val="2"/>
        </w:numPr>
        <w:spacing w:after="60" w:before="60"/>
      </w:pPr>
      <w:r>
        <w:rPr>
          <w:rFonts w:ascii="Arial" w:cs="Arial" w:eastAsia="Arial" w:hAnsi="Arial"/>
          <w:b/>
          <w:bCs/>
          <w:color w:val="0D3B6E"/>
          <w:sz w:val="22"/>
          <w:szCs w:val="22"/>
        </w:rPr>
        <w:t xml:space="preserve">Topic 20 — LLM Loss Function — </w:t>
      </w:r>
      <w:r>
        <w:rPr>
          <w:rFonts w:ascii="Arial" w:cs="Arial" w:eastAsia="Arial" w:hAnsi="Arial"/>
          <w:color w:val="374151"/>
          <w:sz w:val="22"/>
          <w:szCs w:val="22"/>
        </w:rPr>
        <w:t xml:space="preserve">cross-entropy loss measures how wrong the model's predictions are compared to the actual next tokens. Perplexity is the human-readable version. These provide the training signal.</w:t>
      </w:r>
    </w:p>
    <w:p>
      <w:pPr>
        <w:pStyle w:val="ListParagraph"/>
        <w:keepLines/>
        <w:numPr>
          <w:ilvl w:val="0"/>
          <w:numId w:val="2"/>
        </w:numPr>
        <w:spacing w:after="60" w:before="60"/>
      </w:pPr>
      <w:r>
        <w:rPr>
          <w:rFonts w:ascii="Arial" w:cs="Arial" w:eastAsia="Arial" w:hAnsi="Arial"/>
          <w:b/>
          <w:bCs/>
          <w:color w:val="0D3B6E"/>
          <w:sz w:val="22"/>
          <w:szCs w:val="22"/>
        </w:rPr>
        <w:t xml:space="preserve">Topic 22 — Full Pretraining Loop — </w:t>
      </w:r>
      <w:r>
        <w:rPr>
          <w:rFonts w:ascii="Arial" w:cs="Arial" w:eastAsia="Arial" w:hAnsi="Arial"/>
          <w:color w:val="374151"/>
          <w:sz w:val="22"/>
          <w:szCs w:val="22"/>
        </w:rPr>
        <w:t xml:space="preserve">optimizer, learning rate scheduler, gradient clipping, and the full training loop. This is where the randomly initialized GPTModel's weights update to produce meaningful predictions.</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OpenAI's pretrained GPT-2 weights are loaded directly into the GPTModel implementation built in this topic. This is the validation that the architecture is tensor-equal to the original — every weight from OpenAI's model maps to exactly the right tensor in our implementation.</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18: GPT-2 — 124M Parameter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758b459ec69c8a9f752d688123d7f9b81f84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2026-08-27T02:27:00.079Z</dcterms:created>
  <dcterms:modified xsi:type="dcterms:W3CDTF">2026-08-27T02:27:00.093Z</dcterms:modified>
</cp:coreProperties>
</file>

<file path=docProps/custom.xml><?xml version="1.0" encoding="utf-8"?>
<Properties xmlns="http://schemas.openxmlformats.org/officeDocument/2006/custom-properties" xmlns:vt="http://schemas.openxmlformats.org/officeDocument/2006/docPropsVTypes"/>
</file>