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E3BB" w14:textId="77777777" w:rsidR="0071199F" w:rsidRDefault="0071199F" w:rsidP="00A83263"/>
    <w:p w14:paraId="50F74C5B" w14:textId="77777777" w:rsidR="00A83263" w:rsidRPr="00A83263" w:rsidRDefault="00836D1A" w:rsidP="00A8326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Inclusion</w:t>
      </w:r>
      <w:r w:rsidRPr="00A83263">
        <w:rPr>
          <w:rFonts w:ascii="Arial" w:hAnsi="Arial" w:cs="Arial"/>
          <w:b/>
          <w:sz w:val="32"/>
          <w:szCs w:val="32"/>
        </w:rPr>
        <w:t xml:space="preserve"> </w:t>
      </w:r>
      <w:r w:rsidR="00A83263" w:rsidRPr="00A83263">
        <w:rPr>
          <w:rFonts w:ascii="Arial" w:hAnsi="Arial" w:cs="Arial"/>
          <w:b/>
          <w:sz w:val="32"/>
          <w:szCs w:val="32"/>
        </w:rPr>
        <w:t>of interim or year-end profits as Common Equity Tier 1 capital</w:t>
      </w:r>
    </w:p>
    <w:p w14:paraId="3A392D94" w14:textId="39E595DC" w:rsidR="00A83263" w:rsidRDefault="0085220B" w:rsidP="00A832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1B8AFC" wp14:editId="1477257B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5924550" cy="2971800"/>
                <wp:effectExtent l="9525" t="889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BAFFC" w14:textId="77777777" w:rsidR="00757672" w:rsidRDefault="00757672" w:rsidP="00757672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301B4BA9" w14:textId="77777777" w:rsidR="00A83263" w:rsidRPr="00A83263" w:rsidRDefault="00A83263" w:rsidP="00757672">
                            <w:pPr>
                              <w:spacing w:line="276" w:lineRule="auto"/>
                              <w:ind w:left="142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Purpose of this form</w:t>
                            </w:r>
                          </w:p>
                          <w:p w14:paraId="223268A4" w14:textId="77777777" w:rsidR="00A83263" w:rsidRPr="00A83263" w:rsidRDefault="00A83263" w:rsidP="00757672">
                            <w:pPr>
                              <w:spacing w:before="360" w:line="276" w:lineRule="auto"/>
                              <w:ind w:left="142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sz w:val="20"/>
                              </w:rPr>
                              <w:t xml:space="preserve">This form should be completed by firms applying for permission under CRR Article 26(2) – </w:t>
                            </w:r>
                            <w:r w:rsidR="00732A12">
                              <w:rPr>
                                <w:rFonts w:ascii="Arial" w:hAnsi="Arial" w:cs="Arial"/>
                                <w:sz w:val="20"/>
                              </w:rPr>
                              <w:t>Inclusion</w:t>
                            </w:r>
                            <w:r w:rsidR="00732A12" w:rsidRPr="00A83263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A83263">
                              <w:rPr>
                                <w:rFonts w:ascii="Arial" w:hAnsi="Arial" w:cs="Arial"/>
                                <w:sz w:val="20"/>
                              </w:rPr>
                              <w:t xml:space="preserve">of interim or year-end profits as CET 1 capital. This form does not replace the CRR Permissions application but should be returned alongside the application as supporting documentation.  </w:t>
                            </w:r>
                          </w:p>
                          <w:p w14:paraId="02E511AE" w14:textId="77777777" w:rsidR="00A83263" w:rsidRPr="00A83263" w:rsidRDefault="00A83263" w:rsidP="00757672">
                            <w:pPr>
                              <w:spacing w:before="360" w:line="276" w:lineRule="auto"/>
                              <w:ind w:left="142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Filling in the form</w:t>
                            </w:r>
                          </w:p>
                          <w:p w14:paraId="28E3F93C" w14:textId="77777777" w:rsidR="00A83263" w:rsidRPr="00A83263" w:rsidRDefault="00A83263" w:rsidP="00757672">
                            <w:pPr>
                              <w:spacing w:before="180" w:line="276" w:lineRule="auto"/>
                              <w:ind w:left="567" w:right="310" w:hanging="425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</w:t>
                            </w:r>
                            <w:r w:rsidRPr="00A832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A83263">
                              <w:rPr>
                                <w:rFonts w:ascii="Arial" w:hAnsi="Arial" w:cs="Arial"/>
                                <w:sz w:val="20"/>
                              </w:rPr>
                              <w:t>Please:</w:t>
                            </w:r>
                          </w:p>
                          <w:p w14:paraId="4CDD2F0B" w14:textId="77777777" w:rsidR="00A83263" w:rsidRPr="00A83263" w:rsidRDefault="00A83263" w:rsidP="00757672">
                            <w:pPr>
                              <w:numPr>
                                <w:ilvl w:val="0"/>
                                <w:numId w:val="1"/>
                              </w:numPr>
                              <w:spacing w:before="80" w:line="276" w:lineRule="auto"/>
                              <w:ind w:left="851" w:right="312" w:hanging="284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sz w:val="20"/>
                              </w:rPr>
                              <w:t xml:space="preserve">use black ink or type </w:t>
                            </w:r>
                          </w:p>
                          <w:p w14:paraId="5C6284F9" w14:textId="77777777" w:rsidR="00A83263" w:rsidRPr="00A83263" w:rsidRDefault="00A83263" w:rsidP="00757672">
                            <w:pPr>
                              <w:numPr>
                                <w:ilvl w:val="0"/>
                                <w:numId w:val="1"/>
                              </w:numPr>
                              <w:spacing w:before="80" w:line="276" w:lineRule="auto"/>
                              <w:ind w:left="851" w:right="312" w:hanging="284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sz w:val="20"/>
                              </w:rPr>
                              <w:t xml:space="preserve">sign the confirmation at the end of the form </w:t>
                            </w:r>
                          </w:p>
                          <w:p w14:paraId="4A942557" w14:textId="77777777" w:rsidR="00A83263" w:rsidRPr="00A83263" w:rsidRDefault="00A83263" w:rsidP="00757672">
                            <w:pPr>
                              <w:spacing w:before="180" w:line="276" w:lineRule="auto"/>
                              <w:ind w:left="567" w:right="310" w:hanging="425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832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</w:t>
                            </w:r>
                            <w:r w:rsidRPr="00A832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A83263">
                              <w:rPr>
                                <w:rFonts w:ascii="Arial" w:hAnsi="Arial" w:cs="Arial"/>
                                <w:sz w:val="20"/>
                              </w:rPr>
                              <w:t>Submit this form alongside your CRR Permissions application.</w:t>
                            </w:r>
                          </w:p>
                          <w:p w14:paraId="30694F20" w14:textId="77777777" w:rsidR="00A83263" w:rsidRDefault="00A832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B8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3pt;width:466.5pt;height:2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tHFwIAACwEAAAOAAAAZHJzL2Uyb0RvYy54bWysU1Fv0zAQfkfiP1h+p2mjlq1R02l0FCGN&#10;gTT4Aa7jJBaOz5zdJuXXc3a6rhrwgvCDdec7f7777vPqZugMOyj0GmzJZ5MpZ8pKqLRtSv7t6/bN&#10;NWc+CFsJA1aV/Kg8v1m/frXqXaFyaMFUChmBWF/0ruRtCK7IMi9b1Qk/AacsBWvATgRysckqFD2h&#10;dybLp9O3WQ9YOQSpvKfTuzHI1wm/rpUMn+vaq8BMyam2kHZM+y7u2XoligaFa7U8lSH+oYpOaEuP&#10;nqHuRBBsj/o3qE5LBA91mEjoMqhrLVXqgbqZTV9089gKp1IvRI53Z5r8/4OVD4dH9wVZGN7BQANM&#10;TXh3D/K7ZxY2rbCNukWEvlWioodnkbKsd744XY1U+8JHkF3/CSoastgHSEBDjV1khfpkhE4DOJ5J&#10;V0Ngkg4Xy3y+WFBIUixfXs2up2ksmSierjv04YOCjkWj5EhTTfDicO9DLEcUTynxNQ9GV1ttTHKw&#10;2W0MsoMgBWzTSh28SDOW9SVfLvLFyMBfIaZp/Qmi04GkbHRXcmqB1iiuyNt7WyWhBaHNaFPJxp6I&#10;jNyNLIZhN1BiJHQH1ZEoRRglS1+MjBbwJ2c9ybXk/sdeoOLMfLQ0luVsPo/6Ts58cZWTg5eR3WVE&#10;WElQJQ+cjeYmjH9i71A3Lb00CsHCLY2y1onk56pOdZMkE/en7xM1f+mnrOdPvv4FAAD//wMAUEsD&#10;BBQABgAIAAAAIQCb5zII3QAAAAcBAAAPAAAAZHJzL2Rvd25yZXYueG1sTI/BTsMwEETvSPyDtUhc&#10;UOtAIpOGOBVCAsGtlAqubuwmEfY62G4a/p7lBMeZWc28rdezs2wyIQ4eJVwvM2AGW68H7CTs3h4X&#10;JbCYFGplPRoJ3ybCujk/q1Wl/QlfzbRNHaMSjJWS0Kc0VpzHtjdOxaUfDVJ28MGpRDJ0XAd1onJn&#10;+U2WCe7UgLTQq9E89Kb93B6dhLJ4nj7iS755b8XBrtLV7fT0FaS8vJjv74AlM6e/Y/jFJ3RoiGnv&#10;j6gjsxLokUSuEMAoXeU5GXsJRVkI4E3N//M3PwAAAP//AwBQSwECLQAUAAYACAAAACEAtoM4kv4A&#10;AADhAQAAEwAAAAAAAAAAAAAAAAAAAAAAW0NvbnRlbnRfVHlwZXNdLnhtbFBLAQItABQABgAIAAAA&#10;IQA4/SH/1gAAAJQBAAALAAAAAAAAAAAAAAAAAC8BAABfcmVscy8ucmVsc1BLAQItABQABgAIAAAA&#10;IQBYv+tHFwIAACwEAAAOAAAAAAAAAAAAAAAAAC4CAABkcnMvZTJvRG9jLnhtbFBLAQItABQABgAI&#10;AAAAIQCb5zII3QAAAAcBAAAPAAAAAAAAAAAAAAAAAHEEAABkcnMvZG93bnJldi54bWxQSwUGAAAA&#10;AAQABADzAAAAewUAAAAA&#10;">
                <v:textbox>
                  <w:txbxContent>
                    <w:p w14:paraId="7C7BAFFC" w14:textId="77777777" w:rsidR="00757672" w:rsidRDefault="00757672" w:rsidP="00757672">
                      <w:pPr>
                        <w:ind w:left="142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</w:p>
                    <w:p w14:paraId="301B4BA9" w14:textId="77777777" w:rsidR="00A83263" w:rsidRPr="00A83263" w:rsidRDefault="00A83263" w:rsidP="00757672">
                      <w:pPr>
                        <w:spacing w:line="276" w:lineRule="auto"/>
                        <w:ind w:left="142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A83263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Purpose of this form</w:t>
                      </w:r>
                    </w:p>
                    <w:p w14:paraId="223268A4" w14:textId="77777777" w:rsidR="00A83263" w:rsidRPr="00A83263" w:rsidRDefault="00A83263" w:rsidP="00757672">
                      <w:pPr>
                        <w:spacing w:before="360" w:line="276" w:lineRule="auto"/>
                        <w:ind w:left="142"/>
                        <w:rPr>
                          <w:rFonts w:ascii="Arial" w:hAnsi="Arial" w:cs="Arial"/>
                          <w:sz w:val="20"/>
                        </w:rPr>
                      </w:pPr>
                      <w:r w:rsidRPr="00A83263">
                        <w:rPr>
                          <w:rFonts w:ascii="Arial" w:hAnsi="Arial" w:cs="Arial"/>
                          <w:sz w:val="20"/>
                        </w:rPr>
                        <w:t xml:space="preserve">This form should be completed by firms applying for permission under CRR Article 26(2) – </w:t>
                      </w:r>
                      <w:r w:rsidR="00732A12">
                        <w:rPr>
                          <w:rFonts w:ascii="Arial" w:hAnsi="Arial" w:cs="Arial"/>
                          <w:sz w:val="20"/>
                        </w:rPr>
                        <w:t>Inclusion</w:t>
                      </w:r>
                      <w:r w:rsidR="00732A12" w:rsidRPr="00A83263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A83263">
                        <w:rPr>
                          <w:rFonts w:ascii="Arial" w:hAnsi="Arial" w:cs="Arial"/>
                          <w:sz w:val="20"/>
                        </w:rPr>
                        <w:t xml:space="preserve">of interim or year-end profits as CET 1 capital. This form does not replace the CRR Permissions application but should be returned alongside the application as supporting documentation.  </w:t>
                      </w:r>
                    </w:p>
                    <w:p w14:paraId="02E511AE" w14:textId="77777777" w:rsidR="00A83263" w:rsidRPr="00A83263" w:rsidRDefault="00A83263" w:rsidP="00757672">
                      <w:pPr>
                        <w:spacing w:before="360" w:line="276" w:lineRule="auto"/>
                        <w:ind w:left="142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A83263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Filling in the form</w:t>
                      </w:r>
                    </w:p>
                    <w:p w14:paraId="28E3F93C" w14:textId="77777777" w:rsidR="00A83263" w:rsidRPr="00A83263" w:rsidRDefault="00A83263" w:rsidP="00757672">
                      <w:pPr>
                        <w:spacing w:before="180" w:line="276" w:lineRule="auto"/>
                        <w:ind w:left="567" w:right="310" w:hanging="425"/>
                        <w:rPr>
                          <w:rFonts w:ascii="Arial" w:hAnsi="Arial" w:cs="Arial"/>
                          <w:sz w:val="20"/>
                        </w:rPr>
                      </w:pPr>
                      <w:r w:rsidRPr="00A83263">
                        <w:rPr>
                          <w:rFonts w:ascii="Arial" w:hAnsi="Arial" w:cs="Arial"/>
                          <w:b/>
                          <w:sz w:val="20"/>
                        </w:rPr>
                        <w:t>1</w:t>
                      </w:r>
                      <w:r w:rsidRPr="00A83263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A83263">
                        <w:rPr>
                          <w:rFonts w:ascii="Arial" w:hAnsi="Arial" w:cs="Arial"/>
                          <w:sz w:val="20"/>
                        </w:rPr>
                        <w:t>Please:</w:t>
                      </w:r>
                    </w:p>
                    <w:p w14:paraId="4CDD2F0B" w14:textId="77777777" w:rsidR="00A83263" w:rsidRPr="00A83263" w:rsidRDefault="00A83263" w:rsidP="00757672">
                      <w:pPr>
                        <w:numPr>
                          <w:ilvl w:val="0"/>
                          <w:numId w:val="1"/>
                        </w:numPr>
                        <w:spacing w:before="80" w:line="276" w:lineRule="auto"/>
                        <w:ind w:left="851" w:right="312" w:hanging="284"/>
                        <w:rPr>
                          <w:rFonts w:ascii="Arial" w:hAnsi="Arial" w:cs="Arial"/>
                          <w:sz w:val="20"/>
                        </w:rPr>
                      </w:pPr>
                      <w:r w:rsidRPr="00A83263">
                        <w:rPr>
                          <w:rFonts w:ascii="Arial" w:hAnsi="Arial" w:cs="Arial"/>
                          <w:sz w:val="20"/>
                        </w:rPr>
                        <w:t xml:space="preserve">use black ink or type </w:t>
                      </w:r>
                    </w:p>
                    <w:p w14:paraId="5C6284F9" w14:textId="77777777" w:rsidR="00A83263" w:rsidRPr="00A83263" w:rsidRDefault="00A83263" w:rsidP="00757672">
                      <w:pPr>
                        <w:numPr>
                          <w:ilvl w:val="0"/>
                          <w:numId w:val="1"/>
                        </w:numPr>
                        <w:spacing w:before="80" w:line="276" w:lineRule="auto"/>
                        <w:ind w:left="851" w:right="312" w:hanging="284"/>
                        <w:rPr>
                          <w:rFonts w:ascii="Arial" w:hAnsi="Arial" w:cs="Arial"/>
                          <w:sz w:val="20"/>
                        </w:rPr>
                      </w:pPr>
                      <w:r w:rsidRPr="00A83263">
                        <w:rPr>
                          <w:rFonts w:ascii="Arial" w:hAnsi="Arial" w:cs="Arial"/>
                          <w:sz w:val="20"/>
                        </w:rPr>
                        <w:t xml:space="preserve">sign the confirmation at the end of the form </w:t>
                      </w:r>
                    </w:p>
                    <w:p w14:paraId="4A942557" w14:textId="77777777" w:rsidR="00A83263" w:rsidRPr="00A83263" w:rsidRDefault="00A83263" w:rsidP="00757672">
                      <w:pPr>
                        <w:spacing w:before="180" w:line="276" w:lineRule="auto"/>
                        <w:ind w:left="567" w:right="310" w:hanging="425"/>
                        <w:rPr>
                          <w:rFonts w:ascii="Arial" w:hAnsi="Arial" w:cs="Arial"/>
                          <w:sz w:val="20"/>
                        </w:rPr>
                      </w:pPr>
                      <w:r w:rsidRPr="00A83263">
                        <w:rPr>
                          <w:rFonts w:ascii="Arial" w:hAnsi="Arial" w:cs="Arial"/>
                          <w:b/>
                          <w:sz w:val="20"/>
                        </w:rPr>
                        <w:t>2</w:t>
                      </w:r>
                      <w:r w:rsidRPr="00A83263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A83263">
                        <w:rPr>
                          <w:rFonts w:ascii="Arial" w:hAnsi="Arial" w:cs="Arial"/>
                          <w:sz w:val="20"/>
                        </w:rPr>
                        <w:t>Submit this form alongside your CRR Permissions application.</w:t>
                      </w:r>
                    </w:p>
                    <w:p w14:paraId="30694F20" w14:textId="77777777" w:rsidR="00A83263" w:rsidRDefault="00A83263"/>
                  </w:txbxContent>
                </v:textbox>
              </v:shape>
            </w:pict>
          </mc:Fallback>
        </mc:AlternateContent>
      </w:r>
    </w:p>
    <w:p w14:paraId="3E965D88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298F1149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7096E00E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671E5E50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13150C31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29816136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637B0AF0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025F8D7B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26C35791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2F030BC7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22E7A152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2B2479F7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3167D4E5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775F18B3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16437E1F" w14:textId="77777777" w:rsidR="00757672" w:rsidRDefault="00757672" w:rsidP="00A83263">
      <w:pPr>
        <w:rPr>
          <w:rFonts w:ascii="Arial" w:hAnsi="Arial" w:cs="Arial"/>
          <w:b/>
          <w:szCs w:val="24"/>
          <w:u w:val="single"/>
        </w:rPr>
      </w:pPr>
    </w:p>
    <w:p w14:paraId="364A1EBD" w14:textId="77777777" w:rsidR="00A83263" w:rsidRPr="00A83263" w:rsidRDefault="00A83263" w:rsidP="00A83263">
      <w:pPr>
        <w:rPr>
          <w:rFonts w:ascii="Arial" w:hAnsi="Arial" w:cs="Arial"/>
          <w:b/>
          <w:szCs w:val="24"/>
          <w:u w:val="single"/>
        </w:rPr>
      </w:pPr>
      <w:r w:rsidRPr="00A83263">
        <w:rPr>
          <w:rFonts w:ascii="Arial" w:hAnsi="Arial" w:cs="Arial"/>
          <w:b/>
          <w:szCs w:val="24"/>
          <w:u w:val="single"/>
        </w:rPr>
        <w:t>Firm details</w:t>
      </w:r>
    </w:p>
    <w:p w14:paraId="548A0A55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946"/>
      </w:tblGrid>
      <w:tr w:rsidR="00A83263" w:rsidRPr="00757672" w14:paraId="33557200" w14:textId="77777777" w:rsidTr="00A832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C0C0"/>
            </w:tcBorders>
            <w:vAlign w:val="center"/>
          </w:tcPr>
          <w:p w14:paraId="4EBB3845" w14:textId="77777777" w:rsidR="00A83263" w:rsidRPr="00757672" w:rsidRDefault="00A83263" w:rsidP="00A83263">
            <w:pPr>
              <w:pStyle w:val="QspromptChar"/>
              <w:keepNext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>Firm name</w:t>
            </w:r>
          </w:p>
        </w:tc>
        <w:tc>
          <w:tcPr>
            <w:tcW w:w="6946" w:type="dxa"/>
            <w:tcBorders>
              <w:left w:val="nil"/>
              <w:bottom w:val="single" w:sz="4" w:space="0" w:color="auto"/>
            </w:tcBorders>
            <w:vAlign w:val="center"/>
          </w:tcPr>
          <w:p w14:paraId="7F6A7D4A" w14:textId="77777777" w:rsidR="00A83263" w:rsidRPr="00757672" w:rsidRDefault="00A83263" w:rsidP="00A83263">
            <w:pPr>
              <w:pStyle w:val="Qsanswer"/>
              <w:keepNext/>
              <w:spacing w:before="20" w:after="0"/>
              <w:ind w:right="57"/>
              <w:rPr>
                <w:rFonts w:cs="Arial"/>
                <w:sz w:val="20"/>
              </w:rPr>
            </w:pPr>
          </w:p>
        </w:tc>
      </w:tr>
    </w:tbl>
    <w:p w14:paraId="7003360D" w14:textId="77777777" w:rsidR="00A83263" w:rsidRPr="00757672" w:rsidRDefault="00A83263" w:rsidP="00A83263">
      <w:pPr>
        <w:keepNext/>
        <w:rPr>
          <w:rFonts w:ascii="Arial" w:hAnsi="Arial" w:cs="Arial"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946"/>
      </w:tblGrid>
      <w:tr w:rsidR="00A83263" w:rsidRPr="00757672" w14:paraId="329EA13C" w14:textId="77777777" w:rsidTr="00A832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C0C0"/>
            </w:tcBorders>
            <w:vAlign w:val="center"/>
          </w:tcPr>
          <w:p w14:paraId="463D7893" w14:textId="77777777" w:rsidR="00A83263" w:rsidRPr="00757672" w:rsidRDefault="00A83263" w:rsidP="00A83263">
            <w:pPr>
              <w:pStyle w:val="QspromptChar"/>
              <w:keepNext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>Firm reference number</w:t>
            </w:r>
          </w:p>
        </w:tc>
        <w:tc>
          <w:tcPr>
            <w:tcW w:w="6946" w:type="dxa"/>
            <w:tcBorders>
              <w:left w:val="nil"/>
              <w:bottom w:val="single" w:sz="4" w:space="0" w:color="auto"/>
            </w:tcBorders>
            <w:vAlign w:val="center"/>
          </w:tcPr>
          <w:p w14:paraId="3F476FF3" w14:textId="77777777" w:rsidR="00A83263" w:rsidRPr="00757672" w:rsidRDefault="00A83263" w:rsidP="00A83263">
            <w:pPr>
              <w:pStyle w:val="Qsanswer"/>
              <w:keepNext/>
              <w:spacing w:before="20" w:after="0"/>
              <w:ind w:right="57"/>
              <w:rPr>
                <w:rFonts w:cs="Arial"/>
                <w:sz w:val="20"/>
              </w:rPr>
            </w:pPr>
          </w:p>
        </w:tc>
      </w:tr>
    </w:tbl>
    <w:p w14:paraId="0A9C3A1D" w14:textId="77777777" w:rsidR="00A83263" w:rsidRPr="00757672" w:rsidRDefault="00A83263" w:rsidP="00A83263">
      <w:pPr>
        <w:keepNext/>
        <w:rPr>
          <w:rFonts w:ascii="Arial" w:hAnsi="Arial" w:cs="Arial"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946"/>
      </w:tblGrid>
      <w:tr w:rsidR="00A83263" w:rsidRPr="00757672" w14:paraId="042C5302" w14:textId="77777777" w:rsidTr="00A832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C0C0"/>
            </w:tcBorders>
            <w:vAlign w:val="center"/>
          </w:tcPr>
          <w:p w14:paraId="266E30AC" w14:textId="77777777" w:rsidR="00A83263" w:rsidRPr="00757672" w:rsidRDefault="00A83263" w:rsidP="00A83263">
            <w:pPr>
              <w:pStyle w:val="QspromptChar"/>
              <w:keepNext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>Address</w:t>
            </w:r>
          </w:p>
        </w:tc>
        <w:tc>
          <w:tcPr>
            <w:tcW w:w="6946" w:type="dxa"/>
            <w:tcBorders>
              <w:left w:val="nil"/>
              <w:bottom w:val="single" w:sz="4" w:space="0" w:color="auto"/>
            </w:tcBorders>
            <w:vAlign w:val="center"/>
          </w:tcPr>
          <w:p w14:paraId="6C4DEA8F" w14:textId="77777777" w:rsidR="00A83263" w:rsidRPr="00757672" w:rsidRDefault="00A83263" w:rsidP="00A83263">
            <w:pPr>
              <w:pStyle w:val="Qsanswer"/>
              <w:keepNext/>
              <w:spacing w:before="20" w:after="0"/>
              <w:ind w:right="57"/>
              <w:rPr>
                <w:rFonts w:cs="Arial"/>
                <w:sz w:val="20"/>
              </w:rPr>
            </w:pPr>
          </w:p>
        </w:tc>
      </w:tr>
    </w:tbl>
    <w:p w14:paraId="33792C4C" w14:textId="77777777" w:rsidR="00A83263" w:rsidRDefault="00A83263" w:rsidP="00A83263">
      <w:pPr>
        <w:rPr>
          <w:rFonts w:ascii="Arial" w:hAnsi="Arial" w:cs="Arial"/>
          <w:sz w:val="28"/>
          <w:szCs w:val="28"/>
        </w:rPr>
      </w:pPr>
    </w:p>
    <w:p w14:paraId="4AA53EC5" w14:textId="77777777" w:rsidR="00E7347C" w:rsidRDefault="00E7347C" w:rsidP="00E7347C">
      <w:pPr>
        <w:rPr>
          <w:rFonts w:ascii="Arial" w:hAnsi="Arial" w:cs="Arial"/>
          <w:sz w:val="28"/>
          <w:szCs w:val="28"/>
        </w:rPr>
      </w:pPr>
    </w:p>
    <w:p w14:paraId="4065D944" w14:textId="77777777" w:rsidR="00E7347C" w:rsidRPr="00E7347C" w:rsidRDefault="00E7347C" w:rsidP="00E7347C">
      <w:pPr>
        <w:tabs>
          <w:tab w:val="left" w:pos="343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946"/>
      </w:tblGrid>
      <w:tr w:rsidR="007564C7" w:rsidRPr="00757672" w14:paraId="111736A0" w14:textId="77777777" w:rsidTr="005B08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C0C0"/>
            </w:tcBorders>
            <w:vAlign w:val="center"/>
          </w:tcPr>
          <w:p w14:paraId="1E4CED68" w14:textId="77777777" w:rsidR="00596CC3" w:rsidRDefault="00596CC3" w:rsidP="005B08C8">
            <w:pPr>
              <w:pStyle w:val="QspromptChar"/>
              <w:keepNext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Basis of application: </w:t>
            </w:r>
          </w:p>
          <w:p w14:paraId="083C713F" w14:textId="77777777" w:rsidR="007564C7" w:rsidRPr="00757672" w:rsidRDefault="007564C7" w:rsidP="00596CC3">
            <w:pPr>
              <w:pStyle w:val="QspromptChar"/>
              <w:keepNext/>
              <w:rPr>
                <w:rFonts w:cs="Arial"/>
                <w:sz w:val="20"/>
              </w:rPr>
            </w:pPr>
          </w:p>
        </w:tc>
        <w:tc>
          <w:tcPr>
            <w:tcW w:w="6946" w:type="dxa"/>
            <w:tcBorders>
              <w:left w:val="nil"/>
              <w:bottom w:val="single" w:sz="4" w:space="0" w:color="auto"/>
            </w:tcBorders>
            <w:vAlign w:val="center"/>
          </w:tcPr>
          <w:p w14:paraId="11D135C9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</w:p>
          <w:p w14:paraId="220926D4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Individual basis only;</w:t>
            </w:r>
          </w:p>
          <w:p w14:paraId="54235F71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</w:p>
          <w:p w14:paraId="6C115661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Consolidated basis only; or</w:t>
            </w:r>
          </w:p>
          <w:p w14:paraId="702BA964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</w:p>
          <w:p w14:paraId="560E5FBB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Individual and consolidated bases</w:t>
            </w:r>
            <w:r w:rsidR="00861130">
              <w:rPr>
                <w:rFonts w:cs="Arial"/>
                <w:sz w:val="20"/>
              </w:rPr>
              <w:t>.</w:t>
            </w:r>
          </w:p>
          <w:p w14:paraId="007B7343" w14:textId="77777777" w:rsidR="00596CC3" w:rsidRPr="00B138CB" w:rsidRDefault="00596CC3" w:rsidP="00596CC3">
            <w:pPr>
              <w:pStyle w:val="QspromptChar"/>
              <w:keepNext/>
              <w:rPr>
                <w:rFonts w:cs="Arial"/>
                <w:i/>
                <w:sz w:val="20"/>
              </w:rPr>
            </w:pPr>
          </w:p>
          <w:p w14:paraId="1B017B27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  <w:r w:rsidRPr="00B138CB">
              <w:rPr>
                <w:rFonts w:cs="Arial"/>
                <w:i/>
                <w:sz w:val="20"/>
              </w:rPr>
              <w:t xml:space="preserve">(delete </w:t>
            </w:r>
            <w:r w:rsidR="00B138CB">
              <w:rPr>
                <w:rFonts w:cs="Arial"/>
                <w:i/>
                <w:sz w:val="20"/>
              </w:rPr>
              <w:t>as appropriate</w:t>
            </w:r>
            <w:r>
              <w:rPr>
                <w:rFonts w:cs="Arial"/>
                <w:sz w:val="20"/>
              </w:rPr>
              <w:t>)</w:t>
            </w:r>
          </w:p>
          <w:p w14:paraId="22DE4849" w14:textId="77777777" w:rsidR="00596CC3" w:rsidRDefault="00596CC3" w:rsidP="00596CC3">
            <w:pPr>
              <w:pStyle w:val="QspromptChar"/>
              <w:keepNext/>
              <w:rPr>
                <w:rFonts w:cs="Arial"/>
                <w:sz w:val="20"/>
              </w:rPr>
            </w:pPr>
          </w:p>
          <w:p w14:paraId="4487D194" w14:textId="77777777" w:rsidR="00596CC3" w:rsidRDefault="00596CC3" w:rsidP="00B138CB">
            <w:pPr>
              <w:pStyle w:val="QspromptChar"/>
              <w:keepNext/>
              <w:numPr>
                <w:ilvl w:val="0"/>
                <w:numId w:val="4"/>
              </w:numPr>
              <w:tabs>
                <w:tab w:val="clear" w:pos="1418"/>
                <w:tab w:val="clear" w:pos="2552"/>
              </w:tabs>
              <w:ind w:left="425" w:hanging="28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Please provide separate figures as appropriate</w:t>
            </w:r>
          </w:p>
          <w:p w14:paraId="297FEDAD" w14:textId="77777777" w:rsidR="00596CC3" w:rsidRPr="007564C7" w:rsidRDefault="00596CC3" w:rsidP="00B138CB">
            <w:pPr>
              <w:pStyle w:val="QspromptChar"/>
              <w:keepNext/>
              <w:numPr>
                <w:ilvl w:val="0"/>
                <w:numId w:val="4"/>
              </w:numPr>
              <w:tabs>
                <w:tab w:val="clear" w:pos="1418"/>
                <w:tab w:val="clear" w:pos="2552"/>
              </w:tabs>
              <w:ind w:left="425" w:hanging="283"/>
              <w:rPr>
                <w:rFonts w:cs="Arial"/>
                <w:i/>
                <w:sz w:val="20"/>
              </w:rPr>
            </w:pPr>
            <w:r>
              <w:rPr>
                <w:sz w:val="20"/>
              </w:rPr>
              <w:t>Where applicable, please list the gro</w:t>
            </w:r>
            <w:r w:rsidR="00861130">
              <w:rPr>
                <w:sz w:val="20"/>
              </w:rPr>
              <w:t>up firms on behalf of which the</w:t>
            </w:r>
            <w:r>
              <w:rPr>
                <w:sz w:val="20"/>
              </w:rPr>
              <w:t xml:space="preserve"> application is also being made</w:t>
            </w:r>
          </w:p>
          <w:p w14:paraId="2BCDCBFB" w14:textId="77777777" w:rsidR="007564C7" w:rsidRPr="00757672" w:rsidRDefault="007564C7" w:rsidP="00596CC3">
            <w:pPr>
              <w:pStyle w:val="Qsanswer"/>
              <w:keepNext/>
              <w:spacing w:before="20" w:after="0"/>
              <w:ind w:left="0" w:right="57"/>
              <w:rPr>
                <w:rFonts w:cs="Arial"/>
                <w:sz w:val="20"/>
              </w:rPr>
            </w:pPr>
          </w:p>
        </w:tc>
      </w:tr>
    </w:tbl>
    <w:p w14:paraId="429754D1" w14:textId="77777777" w:rsidR="007564C7" w:rsidRDefault="007564C7" w:rsidP="00A83263">
      <w:pPr>
        <w:rPr>
          <w:rFonts w:ascii="Arial" w:hAnsi="Arial" w:cs="Arial"/>
          <w:sz w:val="28"/>
          <w:szCs w:val="28"/>
        </w:rPr>
      </w:pPr>
    </w:p>
    <w:p w14:paraId="429DB4B6" w14:textId="77777777" w:rsidR="007564C7" w:rsidRDefault="007564C7" w:rsidP="005F11F6">
      <w:pPr>
        <w:pStyle w:val="Question"/>
        <w:keepNext/>
        <w:tabs>
          <w:tab w:val="clear" w:pos="-142"/>
          <w:tab w:val="clear" w:pos="284"/>
          <w:tab w:val="right" w:pos="0"/>
        </w:tabs>
        <w:spacing w:before="0" w:after="0" w:line="276" w:lineRule="auto"/>
        <w:ind w:firstLine="0"/>
        <w:rPr>
          <w:rFonts w:cs="Arial"/>
          <w:sz w:val="20"/>
        </w:rPr>
      </w:pPr>
    </w:p>
    <w:p w14:paraId="372A7B57" w14:textId="77777777" w:rsidR="005F11F6" w:rsidRDefault="005F11F6" w:rsidP="005F11F6">
      <w:pPr>
        <w:pStyle w:val="Question"/>
        <w:keepNext/>
        <w:tabs>
          <w:tab w:val="clear" w:pos="-142"/>
          <w:tab w:val="clear" w:pos="284"/>
          <w:tab w:val="right" w:pos="0"/>
        </w:tabs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Please confirm</w:t>
      </w:r>
      <w:r w:rsidR="00B138CB">
        <w:rPr>
          <w:rFonts w:cs="Arial"/>
          <w:sz w:val="20"/>
        </w:rPr>
        <w:t>, with reference to the</w:t>
      </w:r>
      <w:r w:rsidR="00F3580E">
        <w:rPr>
          <w:rFonts w:cs="Arial"/>
          <w:sz w:val="20"/>
        </w:rPr>
        <w:t xml:space="preserve"> regulatory</w:t>
      </w:r>
      <w:r w:rsidR="00B138CB">
        <w:rPr>
          <w:rFonts w:cs="Arial"/>
          <w:sz w:val="20"/>
        </w:rPr>
        <w:t xml:space="preserve"> </w:t>
      </w:r>
      <w:r w:rsidR="00F3580E">
        <w:rPr>
          <w:rFonts w:cs="Arial"/>
          <w:sz w:val="20"/>
        </w:rPr>
        <w:t>t</w:t>
      </w:r>
      <w:r w:rsidR="00B138CB">
        <w:rPr>
          <w:rFonts w:cs="Arial"/>
          <w:sz w:val="20"/>
        </w:rPr>
        <w:t xml:space="preserve">echnical </w:t>
      </w:r>
      <w:r w:rsidR="00F3580E">
        <w:rPr>
          <w:rFonts w:cs="Arial"/>
          <w:sz w:val="20"/>
        </w:rPr>
        <w:t>s</w:t>
      </w:r>
      <w:r w:rsidR="00B138CB">
        <w:rPr>
          <w:rFonts w:cs="Arial"/>
          <w:sz w:val="20"/>
        </w:rPr>
        <w:t>tandard</w:t>
      </w:r>
      <w:r w:rsidR="00F3580E">
        <w:rPr>
          <w:rFonts w:cs="Arial"/>
          <w:sz w:val="20"/>
        </w:rPr>
        <w:t xml:space="preserve"> (</w:t>
      </w:r>
      <w:r w:rsidR="00A25391">
        <w:rPr>
          <w:rFonts w:cs="Arial"/>
          <w:sz w:val="20"/>
        </w:rPr>
        <w:t>see</w:t>
      </w:r>
      <w:r w:rsidR="00F3580E">
        <w:rPr>
          <w:rFonts w:cs="Arial"/>
          <w:sz w:val="20"/>
        </w:rPr>
        <w:t xml:space="preserve"> 2 below),</w:t>
      </w:r>
      <w:r w:rsidRPr="00757672">
        <w:rPr>
          <w:rFonts w:cs="Arial"/>
          <w:sz w:val="20"/>
        </w:rPr>
        <w:t xml:space="preserve"> that:</w:t>
      </w:r>
    </w:p>
    <w:p w14:paraId="73CA8E8C" w14:textId="77777777" w:rsidR="005F11F6" w:rsidRPr="00757672" w:rsidRDefault="005F11F6" w:rsidP="005F11F6">
      <w:pPr>
        <w:pStyle w:val="Question"/>
        <w:keepNext/>
        <w:tabs>
          <w:tab w:val="clear" w:pos="-142"/>
          <w:tab w:val="clear" w:pos="284"/>
          <w:tab w:val="right" w:pos="0"/>
        </w:tabs>
        <w:spacing w:before="0" w:after="0" w:line="276" w:lineRule="auto"/>
        <w:ind w:firstLine="0"/>
        <w:rPr>
          <w:rFonts w:cs="Arial"/>
          <w:sz w:val="20"/>
        </w:rPr>
      </w:pPr>
    </w:p>
    <w:p w14:paraId="3CCB77D0" w14:textId="77777777" w:rsidR="005F11F6" w:rsidRPr="00757672" w:rsidRDefault="005F11F6" w:rsidP="005F11F6">
      <w:pPr>
        <w:pStyle w:val="Question"/>
        <w:keepNext/>
        <w:tabs>
          <w:tab w:val="clear" w:pos="-142"/>
          <w:tab w:val="clear" w:pos="284"/>
          <w:tab w:val="right" w:pos="0"/>
        </w:tabs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1.1 The profits have been verified by persons independent of your institution, who are responsible for auditing the accounts of that institution</w:t>
      </w:r>
      <w:r w:rsidR="003473F5">
        <w:rPr>
          <w:rFonts w:cs="Arial"/>
          <w:sz w:val="20"/>
        </w:rPr>
        <w:t xml:space="preserve"> and the application includes a letter from the independent person confirming this.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F11F6" w:rsidRPr="00757672" w14:paraId="3C069D06" w14:textId="77777777" w:rsidTr="00F80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64C03037" w14:textId="77777777" w:rsidR="005F11F6" w:rsidRPr="00757672" w:rsidRDefault="005F11F6" w:rsidP="00F8046C">
            <w:pPr>
              <w:pStyle w:val="Qsanswer"/>
              <w:keepNext/>
              <w:spacing w:after="0" w:line="276" w:lineRule="auto"/>
              <w:ind w:right="57"/>
              <w:rPr>
                <w:rFonts w:cs="Arial"/>
                <w:sz w:val="20"/>
              </w:rPr>
            </w:pPr>
          </w:p>
        </w:tc>
      </w:tr>
    </w:tbl>
    <w:p w14:paraId="64C2D05C" w14:textId="77777777" w:rsidR="007564C7" w:rsidRDefault="007564C7" w:rsidP="005F11F6">
      <w:pPr>
        <w:spacing w:line="276" w:lineRule="auto"/>
        <w:rPr>
          <w:rFonts w:ascii="Arial" w:hAnsi="Arial" w:cs="Arial"/>
          <w:sz w:val="20"/>
        </w:rPr>
      </w:pPr>
    </w:p>
    <w:p w14:paraId="20C049D1" w14:textId="77777777" w:rsidR="005F11F6" w:rsidRPr="00757672" w:rsidRDefault="005F11F6" w:rsidP="005F11F6">
      <w:pPr>
        <w:spacing w:line="276" w:lineRule="auto"/>
        <w:rPr>
          <w:rFonts w:ascii="Arial" w:hAnsi="Arial" w:cs="Arial"/>
          <w:sz w:val="20"/>
        </w:rPr>
      </w:pPr>
      <w:r w:rsidRPr="00757672">
        <w:rPr>
          <w:rFonts w:ascii="Arial" w:hAnsi="Arial" w:cs="Arial"/>
          <w:sz w:val="20"/>
        </w:rPr>
        <w:t>1.2 Any foreseeable charge or dividend has been deducted from the amount of those profits</w:t>
      </w:r>
      <w:r w:rsidR="00304912">
        <w:rPr>
          <w:rFonts w:ascii="Arial" w:hAnsi="Arial" w:cs="Arial"/>
          <w:sz w:val="20"/>
        </w:rPr>
        <w:t xml:space="preserve"> and the basis of this calculation.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F11F6" w:rsidRPr="00757672" w14:paraId="295CC492" w14:textId="77777777" w:rsidTr="00F80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0BDC9C17" w14:textId="77777777" w:rsidR="005F11F6" w:rsidRPr="00757672" w:rsidRDefault="005F11F6" w:rsidP="00F8046C">
            <w:pPr>
              <w:pStyle w:val="Qsanswer"/>
              <w:keepNext/>
              <w:spacing w:after="0" w:line="276" w:lineRule="auto"/>
              <w:ind w:right="57"/>
              <w:rPr>
                <w:rFonts w:cs="Arial"/>
                <w:sz w:val="20"/>
              </w:rPr>
            </w:pPr>
          </w:p>
        </w:tc>
      </w:tr>
    </w:tbl>
    <w:p w14:paraId="66EDE0F0" w14:textId="77777777" w:rsidR="005F11F6" w:rsidRDefault="005F11F6" w:rsidP="005F11F6">
      <w:pPr>
        <w:spacing w:line="276" w:lineRule="auto"/>
        <w:rPr>
          <w:rFonts w:ascii="Arial" w:hAnsi="Arial" w:cs="Arial"/>
          <w:sz w:val="20"/>
        </w:rPr>
      </w:pPr>
    </w:p>
    <w:p w14:paraId="4EDB5777" w14:textId="77777777" w:rsidR="005F11F6" w:rsidRDefault="005F11F6" w:rsidP="005F11F6">
      <w:pPr>
        <w:spacing w:line="276" w:lineRule="auto"/>
        <w:rPr>
          <w:rFonts w:ascii="Arial" w:hAnsi="Arial" w:cs="Arial"/>
          <w:sz w:val="20"/>
        </w:rPr>
      </w:pPr>
      <w:r w:rsidRPr="00757672">
        <w:rPr>
          <w:rFonts w:ascii="Arial" w:hAnsi="Arial" w:cs="Arial"/>
          <w:sz w:val="20"/>
        </w:rPr>
        <w:t>1.3 Profits as verified.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F11F6" w:rsidRPr="00757672" w14:paraId="45736848" w14:textId="77777777" w:rsidTr="00F80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4FB748DF" w14:textId="77777777" w:rsidR="005F11F6" w:rsidRPr="00757672" w:rsidRDefault="005F11F6" w:rsidP="00F8046C">
            <w:pPr>
              <w:pStyle w:val="Qsanswer"/>
              <w:keepNext/>
              <w:spacing w:after="0" w:line="240" w:lineRule="auto"/>
              <w:ind w:right="57"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 xml:space="preserve">£ </w:t>
            </w:r>
          </w:p>
        </w:tc>
      </w:tr>
    </w:tbl>
    <w:p w14:paraId="777460C1" w14:textId="77777777" w:rsidR="005F11F6" w:rsidRDefault="005F11F6" w:rsidP="005F11F6">
      <w:pPr>
        <w:spacing w:line="276" w:lineRule="auto"/>
        <w:rPr>
          <w:rFonts w:ascii="Arial" w:hAnsi="Arial" w:cs="Arial"/>
          <w:sz w:val="20"/>
        </w:rPr>
      </w:pPr>
    </w:p>
    <w:p w14:paraId="46B0BAB5" w14:textId="77777777" w:rsidR="005F11F6" w:rsidRPr="00757672" w:rsidRDefault="005F11F6" w:rsidP="005F11F6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1.4 Foreseeable charges/deductions (e.g. dividends).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F11F6" w:rsidRPr="00757672" w14:paraId="2848912B" w14:textId="77777777" w:rsidTr="00F80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04F78F7E" w14:textId="77777777" w:rsidR="005F11F6" w:rsidRPr="00757672" w:rsidRDefault="005F11F6" w:rsidP="00F8046C">
            <w:pPr>
              <w:pStyle w:val="Qsanswer"/>
              <w:keepNext/>
              <w:spacing w:after="0" w:line="276" w:lineRule="auto"/>
              <w:ind w:right="57"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 xml:space="preserve">£ </w:t>
            </w:r>
          </w:p>
        </w:tc>
      </w:tr>
    </w:tbl>
    <w:p w14:paraId="02F5E189" w14:textId="77777777" w:rsidR="005F11F6" w:rsidRDefault="005F11F6" w:rsidP="005F11F6">
      <w:pPr>
        <w:spacing w:line="276" w:lineRule="auto"/>
        <w:rPr>
          <w:rFonts w:ascii="Arial" w:hAnsi="Arial" w:cs="Arial"/>
          <w:sz w:val="20"/>
        </w:rPr>
      </w:pPr>
    </w:p>
    <w:p w14:paraId="2DDA001D" w14:textId="77777777" w:rsidR="005F11F6" w:rsidRPr="00757672" w:rsidRDefault="005F11F6" w:rsidP="005F11F6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1.</w:t>
      </w:r>
      <w:r w:rsidR="00B138CB">
        <w:rPr>
          <w:rFonts w:cs="Arial"/>
          <w:sz w:val="20"/>
        </w:rPr>
        <w:t>5</w:t>
      </w:r>
      <w:r w:rsidRPr="00757672">
        <w:rPr>
          <w:rFonts w:cs="Arial"/>
          <w:sz w:val="20"/>
        </w:rPr>
        <w:t xml:space="preserve"> Amount to be included as profit.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F11F6" w:rsidRPr="00757672" w14:paraId="6F217EDC" w14:textId="77777777" w:rsidTr="00F804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1F432CFC" w14:textId="77777777" w:rsidR="005F11F6" w:rsidRPr="00757672" w:rsidRDefault="005F11F6" w:rsidP="00F8046C">
            <w:pPr>
              <w:pStyle w:val="Qsanswer"/>
              <w:keepNext/>
              <w:spacing w:after="0" w:line="276" w:lineRule="auto"/>
              <w:ind w:right="57"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 xml:space="preserve">£ </w:t>
            </w:r>
          </w:p>
        </w:tc>
      </w:tr>
    </w:tbl>
    <w:p w14:paraId="730CAA6A" w14:textId="77777777" w:rsidR="005F11F6" w:rsidRDefault="005F11F6" w:rsidP="005F11F6">
      <w:pPr>
        <w:spacing w:line="276" w:lineRule="auto"/>
        <w:rPr>
          <w:rFonts w:ascii="Arial" w:hAnsi="Arial" w:cs="Arial"/>
          <w:sz w:val="20"/>
        </w:rPr>
      </w:pPr>
    </w:p>
    <w:p w14:paraId="47F2A54F" w14:textId="77777777" w:rsidR="00266CFD" w:rsidRPr="00757672" w:rsidRDefault="00266CFD" w:rsidP="00266CFD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1.</w:t>
      </w:r>
      <w:r>
        <w:rPr>
          <w:rFonts w:cs="Arial"/>
          <w:sz w:val="20"/>
        </w:rPr>
        <w:t>6</w:t>
      </w:r>
      <w:r w:rsidRPr="00757672">
        <w:rPr>
          <w:rFonts w:cs="Arial"/>
          <w:sz w:val="20"/>
        </w:rPr>
        <w:t xml:space="preserve"> What would your firm’s total CET1 be after the inclusion?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66CFD" w:rsidRPr="00757672" w14:paraId="5AF26CC4" w14:textId="77777777" w:rsidTr="00CB6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42BCAAD4" w14:textId="77777777" w:rsidR="00266CFD" w:rsidRPr="00757672" w:rsidRDefault="00266CFD" w:rsidP="00CB637F">
            <w:pPr>
              <w:pStyle w:val="Qsanswer"/>
              <w:keepNext/>
              <w:spacing w:after="0" w:line="276" w:lineRule="auto"/>
              <w:ind w:right="57"/>
              <w:rPr>
                <w:rFonts w:cs="Arial"/>
                <w:sz w:val="20"/>
              </w:rPr>
            </w:pPr>
            <w:r w:rsidRPr="00757672">
              <w:rPr>
                <w:rFonts w:cs="Arial"/>
                <w:sz w:val="20"/>
              </w:rPr>
              <w:t xml:space="preserve">£ </w:t>
            </w:r>
          </w:p>
        </w:tc>
      </w:tr>
    </w:tbl>
    <w:p w14:paraId="21438EAB" w14:textId="77777777" w:rsidR="00266CFD" w:rsidRDefault="00266CFD" w:rsidP="00266CFD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</w:p>
    <w:p w14:paraId="37C50C70" w14:textId="77777777" w:rsidR="00266CFD" w:rsidRPr="00757672" w:rsidRDefault="00266CFD" w:rsidP="00266CFD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1.</w:t>
      </w:r>
      <w:r>
        <w:rPr>
          <w:rFonts w:cs="Arial"/>
          <w:sz w:val="20"/>
        </w:rPr>
        <w:t>7</w:t>
      </w:r>
      <w:r w:rsidRPr="00757672">
        <w:rPr>
          <w:rFonts w:cs="Arial"/>
          <w:sz w:val="20"/>
        </w:rPr>
        <w:t xml:space="preserve"> If you have calculated expected dividend pay-out </w:t>
      </w:r>
      <w:r>
        <w:rPr>
          <w:rFonts w:cs="Arial"/>
          <w:sz w:val="20"/>
        </w:rPr>
        <w:t>by using a pay-out range instead of a fixed value</w:t>
      </w:r>
      <w:r w:rsidRPr="00757672">
        <w:rPr>
          <w:rFonts w:cs="Arial"/>
          <w:sz w:val="20"/>
        </w:rPr>
        <w:t xml:space="preserve">, please confirm that </w:t>
      </w:r>
      <w:r>
        <w:rPr>
          <w:rFonts w:cs="Arial"/>
          <w:sz w:val="20"/>
        </w:rPr>
        <w:t xml:space="preserve">you have used the upper end of that range. 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66CFD" w:rsidRPr="00757672" w14:paraId="13F3422A" w14:textId="77777777" w:rsidTr="00CB6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1D7B081F" w14:textId="77777777" w:rsidR="00266CFD" w:rsidRPr="00757672" w:rsidRDefault="00266CFD" w:rsidP="00CB637F">
            <w:pPr>
              <w:pStyle w:val="Qsanswer"/>
              <w:keepNext/>
              <w:spacing w:after="0" w:line="276" w:lineRule="auto"/>
              <w:ind w:right="57"/>
              <w:rPr>
                <w:rFonts w:cs="Arial"/>
                <w:sz w:val="20"/>
              </w:rPr>
            </w:pPr>
          </w:p>
        </w:tc>
      </w:tr>
    </w:tbl>
    <w:p w14:paraId="763E01DF" w14:textId="77777777" w:rsidR="00266CFD" w:rsidRDefault="00266CFD" w:rsidP="00266CFD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</w:p>
    <w:p w14:paraId="43DAC631" w14:textId="77777777" w:rsidR="00266CFD" w:rsidRPr="00757672" w:rsidRDefault="00266CFD" w:rsidP="00266CFD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1.</w:t>
      </w:r>
      <w:r>
        <w:rPr>
          <w:rFonts w:cs="Arial"/>
          <w:sz w:val="20"/>
        </w:rPr>
        <w:t>8 P</w:t>
      </w:r>
      <w:r w:rsidRPr="00757672">
        <w:rPr>
          <w:rFonts w:cs="Arial"/>
          <w:sz w:val="20"/>
        </w:rPr>
        <w:t xml:space="preserve">lease advise if you wish to </w:t>
      </w:r>
      <w:r>
        <w:rPr>
          <w:rFonts w:cs="Arial"/>
          <w:sz w:val="20"/>
        </w:rPr>
        <w:t xml:space="preserve">seek permission to </w:t>
      </w:r>
      <w:r w:rsidRPr="00757672">
        <w:rPr>
          <w:rFonts w:cs="Arial"/>
          <w:sz w:val="20"/>
        </w:rPr>
        <w:t xml:space="preserve">exclude any exceptional dividends paid during the period covered by </w:t>
      </w:r>
      <w:r>
        <w:rPr>
          <w:rFonts w:cs="Arial"/>
          <w:sz w:val="20"/>
        </w:rPr>
        <w:t>the relevant dividend pay-out ratio</w:t>
      </w:r>
      <w:r w:rsidRPr="00757672">
        <w:rPr>
          <w:rFonts w:cs="Arial"/>
          <w:sz w:val="20"/>
        </w:rPr>
        <w:t xml:space="preserve"> (if 'yes', please attach further information</w:t>
      </w:r>
      <w:r>
        <w:rPr>
          <w:rFonts w:cs="Arial"/>
          <w:sz w:val="20"/>
        </w:rPr>
        <w:t>)</w:t>
      </w:r>
      <w:r w:rsidRPr="00757672">
        <w:rPr>
          <w:rFonts w:cs="Arial"/>
          <w:sz w:val="20"/>
        </w:rPr>
        <w:t>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66CFD" w:rsidRPr="00757672" w14:paraId="75083002" w14:textId="77777777" w:rsidTr="00CB6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3AF21B25" w14:textId="77777777" w:rsidR="00266CFD" w:rsidRPr="00757672" w:rsidRDefault="00266CFD" w:rsidP="00CB637F">
            <w:pPr>
              <w:pStyle w:val="Qsanswer"/>
              <w:keepNext/>
              <w:spacing w:after="0" w:line="240" w:lineRule="auto"/>
              <w:ind w:right="57"/>
              <w:rPr>
                <w:rFonts w:cs="Arial"/>
                <w:sz w:val="20"/>
              </w:rPr>
            </w:pPr>
          </w:p>
        </w:tc>
      </w:tr>
    </w:tbl>
    <w:p w14:paraId="5626A733" w14:textId="77777777" w:rsidR="00266CFD" w:rsidRDefault="00266CFD" w:rsidP="00266CFD">
      <w:pPr>
        <w:pStyle w:val="Question"/>
        <w:keepNext/>
        <w:spacing w:before="0" w:after="0" w:line="240" w:lineRule="auto"/>
        <w:ind w:firstLine="0"/>
        <w:rPr>
          <w:rFonts w:cs="Arial"/>
          <w:sz w:val="20"/>
        </w:rPr>
      </w:pPr>
    </w:p>
    <w:p w14:paraId="23E92DB7" w14:textId="77777777" w:rsidR="00266CFD" w:rsidRPr="00E7347C" w:rsidRDefault="00266CFD" w:rsidP="00266CFD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E7347C">
        <w:rPr>
          <w:rFonts w:cs="Arial"/>
          <w:sz w:val="20"/>
        </w:rPr>
        <w:t>1.9 Please advise the time period covered by the interim or year-end profits.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66CFD" w:rsidRPr="00E7347C" w14:paraId="5A866B56" w14:textId="77777777" w:rsidTr="00CB63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9356" w:type="dxa"/>
            <w:vAlign w:val="center"/>
          </w:tcPr>
          <w:p w14:paraId="438B8552" w14:textId="77777777" w:rsidR="00266CFD" w:rsidRPr="00E7347C" w:rsidRDefault="00266CFD" w:rsidP="00CB637F">
            <w:pPr>
              <w:pStyle w:val="Qsanswer"/>
              <w:keepNext/>
              <w:spacing w:after="0" w:line="240" w:lineRule="auto"/>
              <w:ind w:right="57"/>
              <w:rPr>
                <w:rFonts w:cs="Arial"/>
                <w:color w:val="FF0000"/>
                <w:sz w:val="20"/>
              </w:rPr>
            </w:pPr>
          </w:p>
        </w:tc>
      </w:tr>
    </w:tbl>
    <w:p w14:paraId="71D0A632" w14:textId="77777777" w:rsidR="00266CFD" w:rsidRPr="00E7347C" w:rsidRDefault="00266CFD" w:rsidP="00266CFD">
      <w:pPr>
        <w:pStyle w:val="Question"/>
        <w:keepNext/>
        <w:spacing w:before="0" w:after="0" w:line="240" w:lineRule="auto"/>
        <w:ind w:firstLine="0"/>
        <w:rPr>
          <w:rFonts w:cs="Arial"/>
          <w:color w:val="FF0000"/>
          <w:sz w:val="20"/>
        </w:rPr>
      </w:pPr>
    </w:p>
    <w:p w14:paraId="6C84B1D7" w14:textId="77777777" w:rsidR="00266CFD" w:rsidRDefault="00266CFD" w:rsidP="005F11F6">
      <w:pPr>
        <w:spacing w:line="276" w:lineRule="auto"/>
        <w:rPr>
          <w:rFonts w:ascii="Arial" w:hAnsi="Arial" w:cs="Arial"/>
          <w:sz w:val="20"/>
        </w:rPr>
      </w:pPr>
    </w:p>
    <w:p w14:paraId="39A771AD" w14:textId="77777777" w:rsidR="00266CFD" w:rsidRDefault="00266CFD" w:rsidP="005F11F6">
      <w:pPr>
        <w:spacing w:line="276" w:lineRule="auto"/>
        <w:rPr>
          <w:rFonts w:ascii="Arial" w:hAnsi="Arial" w:cs="Arial"/>
          <w:sz w:val="20"/>
        </w:rPr>
      </w:pPr>
    </w:p>
    <w:p w14:paraId="67C0DB54" w14:textId="77777777" w:rsidR="00266CFD" w:rsidRDefault="00266CFD" w:rsidP="005F11F6">
      <w:pPr>
        <w:spacing w:line="276" w:lineRule="auto"/>
        <w:rPr>
          <w:rFonts w:ascii="Arial" w:hAnsi="Arial" w:cs="Arial"/>
          <w:sz w:val="20"/>
        </w:rPr>
      </w:pPr>
    </w:p>
    <w:p w14:paraId="6CAB0B6A" w14:textId="77777777" w:rsidR="00266CFD" w:rsidRDefault="00266CFD" w:rsidP="005F11F6">
      <w:pPr>
        <w:spacing w:line="276" w:lineRule="auto"/>
        <w:rPr>
          <w:rFonts w:ascii="Arial" w:hAnsi="Arial" w:cs="Arial"/>
          <w:sz w:val="20"/>
        </w:rPr>
      </w:pPr>
    </w:p>
    <w:p w14:paraId="78E1E2E8" w14:textId="77777777" w:rsidR="00266CFD" w:rsidRDefault="00266CFD" w:rsidP="005F11F6">
      <w:pPr>
        <w:spacing w:line="276" w:lineRule="auto"/>
        <w:rPr>
          <w:rFonts w:ascii="Arial" w:hAnsi="Arial" w:cs="Arial"/>
          <w:sz w:val="20"/>
        </w:rPr>
      </w:pPr>
    </w:p>
    <w:p w14:paraId="0CCAD2CC" w14:textId="77777777" w:rsidR="00A25391" w:rsidRDefault="00A25391" w:rsidP="00A25391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lastRenderedPageBreak/>
        <w:t xml:space="preserve">2 </w:t>
      </w:r>
      <w:r>
        <w:rPr>
          <w:rFonts w:cs="Arial"/>
          <w:sz w:val="20"/>
        </w:rPr>
        <w:t xml:space="preserve">  </w:t>
      </w:r>
      <w:r w:rsidRPr="00757672">
        <w:rPr>
          <w:rFonts w:cs="Arial"/>
          <w:sz w:val="20"/>
        </w:rPr>
        <w:t>I hereby confirm that, pending the approval of the PRA, the inclusion of these interim or year-end profits complies with</w:t>
      </w:r>
      <w:r>
        <w:rPr>
          <w:rFonts w:cs="Arial"/>
          <w:sz w:val="20"/>
        </w:rPr>
        <w:t>:</w:t>
      </w:r>
    </w:p>
    <w:p w14:paraId="5C05A0F8" w14:textId="77777777" w:rsidR="00A25391" w:rsidRDefault="00A25391" w:rsidP="00A25391">
      <w:pPr>
        <w:pStyle w:val="Question"/>
        <w:keepNext/>
        <w:numPr>
          <w:ilvl w:val="0"/>
          <w:numId w:val="3"/>
        </w:numPr>
        <w:tabs>
          <w:tab w:val="clear" w:pos="-142"/>
        </w:tabs>
        <w:spacing w:before="0" w:after="0" w:line="276" w:lineRule="auto"/>
        <w:ind w:left="284" w:hanging="284"/>
        <w:rPr>
          <w:rFonts w:cs="Arial"/>
          <w:sz w:val="20"/>
        </w:rPr>
      </w:pPr>
      <w:r w:rsidRPr="00757672">
        <w:rPr>
          <w:rFonts w:cs="Arial"/>
          <w:sz w:val="20"/>
        </w:rPr>
        <w:t>Regulation (EU) No 575/2013</w:t>
      </w:r>
      <w:r>
        <w:rPr>
          <w:rFonts w:cs="Arial"/>
          <w:sz w:val="20"/>
        </w:rPr>
        <w:t xml:space="preserve"> </w:t>
      </w:r>
      <w:r w:rsidR="00C93CEB">
        <w:rPr>
          <w:rFonts w:cs="Arial"/>
          <w:sz w:val="20"/>
        </w:rPr>
        <w:t>(</w:t>
      </w:r>
      <w:r w:rsidR="00C93CEB" w:rsidRPr="00C93CEB">
        <w:rPr>
          <w:rFonts w:cs="Arial"/>
          <w:sz w:val="20"/>
        </w:rPr>
        <w:t>as it forms part of UK law</w:t>
      </w:r>
      <w:r w:rsidR="00C93CEB">
        <w:rPr>
          <w:rFonts w:cs="Arial"/>
          <w:sz w:val="20"/>
        </w:rPr>
        <w:t xml:space="preserve">) </w:t>
      </w:r>
      <w:r>
        <w:rPr>
          <w:rFonts w:cs="Arial"/>
          <w:sz w:val="20"/>
        </w:rPr>
        <w:t>of the European Parliament and of the Council of 26 June 2013 on prudential requirements for credit institutions and investments firms and amending Regulation (EU) No 648/2012</w:t>
      </w:r>
      <w:r w:rsidR="00C93CEB">
        <w:rPr>
          <w:rFonts w:cs="Arial"/>
          <w:sz w:val="20"/>
        </w:rPr>
        <w:t xml:space="preserve"> (</w:t>
      </w:r>
      <w:r w:rsidR="00C93CEB" w:rsidRPr="00C93CEB">
        <w:rPr>
          <w:rFonts w:cs="Arial"/>
          <w:sz w:val="20"/>
        </w:rPr>
        <w:t>as it forms part of UK law</w:t>
      </w:r>
      <w:r w:rsidR="00C93CEB">
        <w:rPr>
          <w:rFonts w:cs="Arial"/>
          <w:sz w:val="20"/>
        </w:rPr>
        <w:t>)</w:t>
      </w:r>
      <w:r>
        <w:rPr>
          <w:rFonts w:cs="Arial"/>
          <w:sz w:val="20"/>
        </w:rPr>
        <w:t>;</w:t>
      </w:r>
      <w:r w:rsidRPr="00757672">
        <w:rPr>
          <w:rFonts w:cs="Arial"/>
          <w:sz w:val="20"/>
        </w:rPr>
        <w:t xml:space="preserve"> and</w:t>
      </w:r>
    </w:p>
    <w:p w14:paraId="5EFD2129" w14:textId="77777777" w:rsidR="005555AA" w:rsidRPr="005555AA" w:rsidRDefault="005555AA" w:rsidP="005555AA">
      <w:pPr>
        <w:pStyle w:val="Question"/>
        <w:keepNext/>
        <w:numPr>
          <w:ilvl w:val="0"/>
          <w:numId w:val="3"/>
        </w:numPr>
        <w:tabs>
          <w:tab w:val="clear" w:pos="-142"/>
        </w:tabs>
        <w:spacing w:before="0" w:after="0" w:line="276" w:lineRule="auto"/>
        <w:ind w:left="284" w:hanging="284"/>
        <w:rPr>
          <w:rFonts w:cs="Arial"/>
          <w:sz w:val="20"/>
        </w:rPr>
      </w:pPr>
      <w:r w:rsidRPr="005555AA">
        <w:rPr>
          <w:rFonts w:cs="Arial"/>
          <w:sz w:val="20"/>
        </w:rPr>
        <w:t xml:space="preserve">The PRA rules on the requirements for reduction of capital instruments:  </w:t>
      </w:r>
      <w:hyperlink r:id="rId12" w:history="1">
        <w:r w:rsidRPr="005555AA">
          <w:rPr>
            <w:rFonts w:cs="Arial"/>
            <w:sz w:val="20"/>
          </w:rPr>
          <w:t>Chapter 4 of the PRA rulebook - Rules Supplementing the CRR with regards to Own Funds Requirements</w:t>
        </w:r>
      </w:hyperlink>
      <w:r w:rsidRPr="005555AA">
        <w:rPr>
          <w:rFonts w:cs="Arial"/>
          <w:sz w:val="20"/>
        </w:rPr>
        <w:t xml:space="preserve"> (previously Regulation (EU) NO 241/2014) - Prudential Regulation Authority.</w:t>
      </w:r>
    </w:p>
    <w:p w14:paraId="2FEDFE48" w14:textId="77777777" w:rsidR="00A25391" w:rsidRPr="005555AA" w:rsidRDefault="007414AD" w:rsidP="005555AA">
      <w:pPr>
        <w:pStyle w:val="Question"/>
        <w:keepNext/>
        <w:tabs>
          <w:tab w:val="clear" w:pos="-142"/>
        </w:tabs>
        <w:spacing w:before="0" w:after="0" w:line="276" w:lineRule="auto"/>
        <w:ind w:left="284" w:firstLine="0"/>
        <w:rPr>
          <w:rFonts w:cs="Arial"/>
          <w:sz w:val="20"/>
        </w:rPr>
      </w:pPr>
      <w:r w:rsidRPr="005555AA">
        <w:rPr>
          <w:rFonts w:cs="Arial"/>
          <w:sz w:val="20"/>
        </w:rPr>
        <w:t xml:space="preserve"> </w:t>
      </w:r>
    </w:p>
    <w:p w14:paraId="5840E892" w14:textId="77777777" w:rsidR="00A25391" w:rsidRPr="00757672" w:rsidRDefault="00A25391" w:rsidP="00A25391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 xml:space="preserve"> </w:t>
      </w:r>
    </w:p>
    <w:p w14:paraId="4D270FC4" w14:textId="77777777" w:rsidR="00A25391" w:rsidRPr="00757672" w:rsidRDefault="00A25391" w:rsidP="00A25391">
      <w:pPr>
        <w:pStyle w:val="Question"/>
        <w:keepNext/>
        <w:spacing w:before="0" w:after="0" w:line="276" w:lineRule="auto"/>
        <w:ind w:firstLine="0"/>
        <w:rPr>
          <w:rFonts w:cs="Arial"/>
          <w:sz w:val="20"/>
        </w:rPr>
      </w:pPr>
      <w:r w:rsidRPr="00757672">
        <w:rPr>
          <w:rFonts w:cs="Arial"/>
          <w:sz w:val="20"/>
        </w:rPr>
        <w:t>Signature, name, date and IRN:</w:t>
      </w:r>
    </w:p>
    <w:p w14:paraId="6E94AD2A" w14:textId="77777777" w:rsidR="00B138CB" w:rsidRPr="00757672" w:rsidRDefault="00B138CB" w:rsidP="00B138CB">
      <w:pPr>
        <w:pStyle w:val="Question"/>
        <w:keepNext/>
        <w:spacing w:before="0" w:after="0" w:line="240" w:lineRule="auto"/>
        <w:ind w:firstLine="0"/>
        <w:rPr>
          <w:rFonts w:cs="Arial"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B138CB" w:rsidRPr="00757672" w14:paraId="2809C2BB" w14:textId="77777777" w:rsidTr="00A253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/>
        </w:trPr>
        <w:tc>
          <w:tcPr>
            <w:tcW w:w="9356" w:type="dxa"/>
            <w:vAlign w:val="center"/>
          </w:tcPr>
          <w:p w14:paraId="58C411BA" w14:textId="77777777" w:rsidR="00B138CB" w:rsidRDefault="00B138CB" w:rsidP="00A25391">
            <w:pPr>
              <w:pStyle w:val="Qsanswer"/>
              <w:keepNext/>
              <w:spacing w:after="0" w:line="240" w:lineRule="auto"/>
              <w:ind w:left="0" w:right="57"/>
              <w:rPr>
                <w:rFonts w:cs="Arial"/>
                <w:sz w:val="20"/>
              </w:rPr>
            </w:pPr>
          </w:p>
          <w:p w14:paraId="74E8F4F1" w14:textId="77777777" w:rsidR="00A25391" w:rsidRPr="00757672" w:rsidRDefault="00A25391" w:rsidP="00A25391">
            <w:pPr>
              <w:pStyle w:val="Qsanswer"/>
              <w:keepNext/>
              <w:spacing w:after="0" w:line="240" w:lineRule="auto"/>
              <w:ind w:left="0" w:right="57"/>
              <w:rPr>
                <w:rFonts w:cs="Arial"/>
                <w:sz w:val="20"/>
              </w:rPr>
            </w:pPr>
          </w:p>
        </w:tc>
      </w:tr>
    </w:tbl>
    <w:p w14:paraId="1980391B" w14:textId="77777777" w:rsidR="00A83263" w:rsidRPr="00A83263" w:rsidRDefault="00A83263" w:rsidP="00A83263">
      <w:pPr>
        <w:rPr>
          <w:rFonts w:ascii="Arial" w:hAnsi="Arial" w:cs="Arial"/>
          <w:sz w:val="28"/>
          <w:szCs w:val="28"/>
        </w:rPr>
      </w:pPr>
    </w:p>
    <w:sectPr w:rsidR="00A83263" w:rsidRPr="00A83263" w:rsidSect="00266CFD">
      <w:headerReference w:type="first" r:id="rId13"/>
      <w:footerReference w:type="first" r:id="rId14"/>
      <w:pgSz w:w="11906" w:h="16838" w:code="9"/>
      <w:pgMar w:top="1418" w:right="1015" w:bottom="851" w:left="1440" w:header="902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14EA" w14:textId="77777777" w:rsidR="00364A07" w:rsidRDefault="00364A07">
      <w:r>
        <w:separator/>
      </w:r>
    </w:p>
  </w:endnote>
  <w:endnote w:type="continuationSeparator" w:id="0">
    <w:p w14:paraId="56E1D995" w14:textId="77777777" w:rsidR="00364A07" w:rsidRDefault="0036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5475" w14:textId="49FB7A1E" w:rsidR="00266CFD" w:rsidRDefault="0085220B" w:rsidP="00266CFD">
    <w:pPr>
      <w:jc w:val="right"/>
      <w:rPr>
        <w:sz w:val="2"/>
        <w:szCs w:val="2"/>
      </w:rPr>
    </w:pPr>
    <w:r>
      <w:rPr>
        <w:noProof/>
      </w:rPr>
      <w:drawing>
        <wp:anchor distT="180340" distB="2032" distL="360045" distR="114300" simplePos="0" relativeHeight="251658240" behindDoc="0" locked="0" layoutInCell="1" allowOverlap="1" wp14:anchorId="78CA1B06" wp14:editId="53D5BE89">
          <wp:simplePos x="0" y="0"/>
          <wp:positionH relativeFrom="margin">
            <wp:align>right</wp:align>
          </wp:positionH>
          <wp:positionV relativeFrom="page">
            <wp:posOffset>9321165</wp:posOffset>
          </wp:positionV>
          <wp:extent cx="1256665" cy="1259713"/>
          <wp:effectExtent l="0" t="0" r="0" b="0"/>
          <wp:wrapNone/>
          <wp:docPr id="5" name="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l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6665" cy="1259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11F567" w14:textId="77777777" w:rsidR="00266CFD" w:rsidRDefault="00266CFD" w:rsidP="00266CFD">
    <w:pPr>
      <w:rPr>
        <w:sz w:val="12"/>
        <w:szCs w:val="12"/>
      </w:rPr>
    </w:pPr>
  </w:p>
  <w:p w14:paraId="000055A6" w14:textId="09F47AF7" w:rsidR="00266CFD" w:rsidRPr="00E86F54" w:rsidRDefault="0085220B" w:rsidP="00266CFD">
    <w:pPr>
      <w:rPr>
        <w:sz w:val="12"/>
        <w:szCs w:val="12"/>
      </w:rPr>
    </w:pPr>
    <w:r w:rsidRPr="00915414">
      <w:rPr>
        <w:noProof/>
      </w:rPr>
      <w:drawing>
        <wp:inline distT="0" distB="0" distL="0" distR="0" wp14:anchorId="15EA1681" wp14:editId="6E673F4E">
          <wp:extent cx="3829050" cy="285750"/>
          <wp:effectExtent l="0" t="0" r="0" b="0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orgate Address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290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E283FE" w14:textId="77777777" w:rsidR="00266CFD" w:rsidRDefault="00266CFD">
    <w:pPr>
      <w:pStyle w:val="Footer"/>
    </w:pPr>
  </w:p>
  <w:p w14:paraId="37EE7414" w14:textId="77777777" w:rsidR="00266CFD" w:rsidRDefault="00266CFD">
    <w:pPr>
      <w:pStyle w:val="Footer"/>
    </w:pPr>
  </w:p>
  <w:p w14:paraId="51E7EB7F" w14:textId="77777777" w:rsidR="00266CFD" w:rsidRDefault="0026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AC32" w14:textId="77777777" w:rsidR="00364A07" w:rsidRDefault="00364A07">
      <w:r>
        <w:separator/>
      </w:r>
    </w:p>
  </w:footnote>
  <w:footnote w:type="continuationSeparator" w:id="0">
    <w:p w14:paraId="182C4696" w14:textId="77777777" w:rsidR="00364A07" w:rsidRDefault="00364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2673" w14:textId="5DE3FE51" w:rsidR="00266CFD" w:rsidRDefault="0085220B" w:rsidP="00266CFD">
    <w:pPr>
      <w:ind w:left="-28"/>
      <w:rPr>
        <w:rFonts w:ascii="Century Gothic" w:hAnsi="Century Gothic"/>
        <w:b/>
        <w:color w:val="9194A1"/>
        <w:sz w:val="40"/>
      </w:rPr>
    </w:pPr>
    <w:r>
      <w:rPr>
        <w:noProof/>
      </w:rPr>
      <w:drawing>
        <wp:anchor distT="0" distB="2667" distL="114300" distR="114300" simplePos="0" relativeHeight="251657216" behindDoc="0" locked="0" layoutInCell="1" allowOverlap="1" wp14:anchorId="07A5A57B" wp14:editId="73F37532">
          <wp:simplePos x="0" y="0"/>
          <wp:positionH relativeFrom="page">
            <wp:posOffset>897255</wp:posOffset>
          </wp:positionH>
          <wp:positionV relativeFrom="page">
            <wp:posOffset>814705</wp:posOffset>
          </wp:positionV>
          <wp:extent cx="2159635" cy="283718"/>
          <wp:effectExtent l="0" t="0" r="0" b="0"/>
          <wp:wrapNone/>
          <wp:docPr id="4" name="BO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635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F9FC59" w14:textId="77777777" w:rsidR="00266CFD" w:rsidRPr="0087273B" w:rsidRDefault="00266CFD" w:rsidP="00266CFD">
    <w:pPr>
      <w:ind w:left="-28"/>
      <w:rPr>
        <w:rFonts w:ascii="Century Gothic" w:hAnsi="Century Gothic"/>
        <w:b/>
        <w:color w:val="9194A1"/>
        <w:sz w:val="52"/>
      </w:rPr>
    </w:pPr>
  </w:p>
  <w:p w14:paraId="56528B64" w14:textId="77777777" w:rsidR="00266CFD" w:rsidRPr="0087273B" w:rsidRDefault="00266CFD" w:rsidP="00266CFD">
    <w:pPr>
      <w:ind w:left="-28"/>
      <w:rPr>
        <w:rFonts w:ascii="Century Gothic" w:hAnsi="Century Gothic"/>
        <w:b/>
        <w:color w:val="9194A1"/>
        <w:sz w:val="40"/>
      </w:rPr>
    </w:pPr>
    <w:r w:rsidRPr="002B0BDE">
      <w:rPr>
        <w:rFonts w:ascii="Century Gothic" w:hAnsi="Century Gothic"/>
        <w:b/>
        <w:color w:val="9194A1"/>
        <w:sz w:val="40"/>
      </w:rPr>
      <w:t>Prudential Regulation Authority</w:t>
    </w:r>
  </w:p>
  <w:p w14:paraId="37BA69D9" w14:textId="77777777" w:rsidR="00266CFD" w:rsidRDefault="00266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D69"/>
    <w:multiLevelType w:val="multilevel"/>
    <w:tmpl w:val="F84C0E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356797"/>
    <w:multiLevelType w:val="hybridMultilevel"/>
    <w:tmpl w:val="937C8D16"/>
    <w:lvl w:ilvl="0" w:tplc="08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320C2F64"/>
    <w:multiLevelType w:val="hybridMultilevel"/>
    <w:tmpl w:val="738AF0C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4457268"/>
    <w:multiLevelType w:val="hybridMultilevel"/>
    <w:tmpl w:val="9724C3C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4D"/>
    <w:rsid w:val="00004273"/>
    <w:rsid w:val="00040B7E"/>
    <w:rsid w:val="00051A52"/>
    <w:rsid w:val="00054C17"/>
    <w:rsid w:val="0009377D"/>
    <w:rsid w:val="000D51C8"/>
    <w:rsid w:val="000D5C90"/>
    <w:rsid w:val="000F27E7"/>
    <w:rsid w:val="001638C2"/>
    <w:rsid w:val="001D4D4F"/>
    <w:rsid w:val="002207F1"/>
    <w:rsid w:val="00266CFD"/>
    <w:rsid w:val="002B7A5F"/>
    <w:rsid w:val="002B7B9B"/>
    <w:rsid w:val="00304912"/>
    <w:rsid w:val="00305184"/>
    <w:rsid w:val="003473F5"/>
    <w:rsid w:val="00364A07"/>
    <w:rsid w:val="003D3850"/>
    <w:rsid w:val="003D3984"/>
    <w:rsid w:val="003D3BDA"/>
    <w:rsid w:val="00413C12"/>
    <w:rsid w:val="004978DF"/>
    <w:rsid w:val="004C499B"/>
    <w:rsid w:val="00516014"/>
    <w:rsid w:val="005271FA"/>
    <w:rsid w:val="005555AA"/>
    <w:rsid w:val="00572FBD"/>
    <w:rsid w:val="00596CC3"/>
    <w:rsid w:val="005B08C8"/>
    <w:rsid w:val="005B4EC9"/>
    <w:rsid w:val="005C38BE"/>
    <w:rsid w:val="005C4A0A"/>
    <w:rsid w:val="005C7883"/>
    <w:rsid w:val="005F11F6"/>
    <w:rsid w:val="006F6248"/>
    <w:rsid w:val="0071199F"/>
    <w:rsid w:val="00732A12"/>
    <w:rsid w:val="007414AD"/>
    <w:rsid w:val="007424B3"/>
    <w:rsid w:val="007564C7"/>
    <w:rsid w:val="00757672"/>
    <w:rsid w:val="007A111B"/>
    <w:rsid w:val="00806B20"/>
    <w:rsid w:val="00813F0A"/>
    <w:rsid w:val="00836D1A"/>
    <w:rsid w:val="0085220B"/>
    <w:rsid w:val="0086066C"/>
    <w:rsid w:val="00861130"/>
    <w:rsid w:val="00893E81"/>
    <w:rsid w:val="008B1A12"/>
    <w:rsid w:val="008F1907"/>
    <w:rsid w:val="009031D0"/>
    <w:rsid w:val="00907CB3"/>
    <w:rsid w:val="009208B3"/>
    <w:rsid w:val="0095259A"/>
    <w:rsid w:val="0098344F"/>
    <w:rsid w:val="009A6B95"/>
    <w:rsid w:val="009B36A6"/>
    <w:rsid w:val="00A25391"/>
    <w:rsid w:val="00A3117D"/>
    <w:rsid w:val="00A41E74"/>
    <w:rsid w:val="00A749C9"/>
    <w:rsid w:val="00A77DA8"/>
    <w:rsid w:val="00A83263"/>
    <w:rsid w:val="00AA5307"/>
    <w:rsid w:val="00AA62A0"/>
    <w:rsid w:val="00AD0751"/>
    <w:rsid w:val="00AD0BF1"/>
    <w:rsid w:val="00AD7BCA"/>
    <w:rsid w:val="00AF03AB"/>
    <w:rsid w:val="00AF791B"/>
    <w:rsid w:val="00B138CB"/>
    <w:rsid w:val="00B73FAD"/>
    <w:rsid w:val="00B7609E"/>
    <w:rsid w:val="00B83A4D"/>
    <w:rsid w:val="00BC4DF5"/>
    <w:rsid w:val="00C93CEB"/>
    <w:rsid w:val="00CA002F"/>
    <w:rsid w:val="00CB637F"/>
    <w:rsid w:val="00D414A9"/>
    <w:rsid w:val="00D4558D"/>
    <w:rsid w:val="00D45EBE"/>
    <w:rsid w:val="00E046B6"/>
    <w:rsid w:val="00E24330"/>
    <w:rsid w:val="00E61035"/>
    <w:rsid w:val="00E62893"/>
    <w:rsid w:val="00E7347C"/>
    <w:rsid w:val="00EB72B5"/>
    <w:rsid w:val="00EB7E49"/>
    <w:rsid w:val="00EE2276"/>
    <w:rsid w:val="00F22467"/>
    <w:rsid w:val="00F23AD0"/>
    <w:rsid w:val="00F34AE0"/>
    <w:rsid w:val="00F3580E"/>
    <w:rsid w:val="00F37F0A"/>
    <w:rsid w:val="00F73901"/>
    <w:rsid w:val="00F8046C"/>
    <w:rsid w:val="00FA21FE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06292"/>
  <w15:chartTrackingRefBased/>
  <w15:docId w15:val="{2A965479-4BFA-4A99-BEFA-8DF7D425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A4D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8326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B83A4D"/>
    <w:pPr>
      <w:keepNext/>
      <w:spacing w:after="240"/>
      <w:outlineLvl w:val="4"/>
    </w:pPr>
    <w:rPr>
      <w:rFonts w:ascii="Arial Narrow" w:hAnsi="Arial Narrow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83A4D"/>
    <w:pPr>
      <w:tabs>
        <w:tab w:val="center" w:pos="4500"/>
        <w:tab w:val="right" w:pos="9000"/>
      </w:tabs>
    </w:pPr>
  </w:style>
  <w:style w:type="paragraph" w:styleId="Footer">
    <w:name w:val="footer"/>
    <w:basedOn w:val="Normal"/>
    <w:rsid w:val="00B83A4D"/>
    <w:pPr>
      <w:tabs>
        <w:tab w:val="center" w:pos="4500"/>
        <w:tab w:val="right" w:pos="9000"/>
      </w:tabs>
    </w:pPr>
  </w:style>
  <w:style w:type="paragraph" w:customStyle="1" w:styleId="ChapterHeadingText">
    <w:name w:val="Chapter Heading Text"/>
    <w:basedOn w:val="Normal"/>
    <w:autoRedefine/>
    <w:rsid w:val="00B83A4D"/>
    <w:pPr>
      <w:tabs>
        <w:tab w:val="left" w:pos="1247"/>
        <w:tab w:val="left" w:pos="1701"/>
        <w:tab w:val="left" w:pos="2098"/>
        <w:tab w:val="left" w:pos="2495"/>
      </w:tabs>
      <w:spacing w:after="240"/>
    </w:pPr>
    <w:rPr>
      <w:rFonts w:ascii="Arial" w:hAnsi="Arial"/>
      <w:sz w:val="22"/>
    </w:rPr>
  </w:style>
  <w:style w:type="character" w:customStyle="1" w:styleId="subparatext">
    <w:name w:val="subparatext"/>
    <w:rsid w:val="00B83A4D"/>
    <w:rPr>
      <w:sz w:val="22"/>
      <w:szCs w:val="22"/>
      <w:shd w:val="clear" w:color="auto" w:fill="FFFFFF"/>
    </w:rPr>
  </w:style>
  <w:style w:type="paragraph" w:customStyle="1" w:styleId="subpara31">
    <w:name w:val="subpara31"/>
    <w:basedOn w:val="Normal"/>
    <w:rsid w:val="00B83A4D"/>
    <w:pPr>
      <w:shd w:val="clear" w:color="auto" w:fill="FFFFFF"/>
      <w:spacing w:before="100" w:beforeAutospacing="1" w:after="100" w:afterAutospacing="1"/>
      <w:ind w:left="1440" w:right="240"/>
      <w:jc w:val="both"/>
    </w:pPr>
    <w:rPr>
      <w:rFonts w:ascii="Arial" w:eastAsia="Batang" w:hAnsi="Arial" w:cs="Arial"/>
      <w:color w:val="000000"/>
      <w:sz w:val="18"/>
      <w:szCs w:val="18"/>
      <w:lang w:eastAsia="ko-KR"/>
    </w:rPr>
  </w:style>
  <w:style w:type="character" w:customStyle="1" w:styleId="manualdeftext2">
    <w:name w:val="manualdeftext2"/>
    <w:rsid w:val="00B83A4D"/>
    <w:rPr>
      <w:i/>
      <w:iCs/>
      <w:strike w:val="0"/>
      <w:dstrike w:val="0"/>
      <w:color w:val="666666"/>
      <w:sz w:val="22"/>
      <w:szCs w:val="22"/>
      <w:u w:val="none"/>
      <w:effect w:val="none"/>
      <w:shd w:val="clear" w:color="auto" w:fill="FFFFFF"/>
    </w:rPr>
  </w:style>
  <w:style w:type="paragraph" w:customStyle="1" w:styleId="Qsanswer">
    <w:name w:val="Qs answer"/>
    <w:basedOn w:val="Normal"/>
    <w:rsid w:val="00A83263"/>
    <w:pPr>
      <w:tabs>
        <w:tab w:val="right" w:pos="-142"/>
        <w:tab w:val="left" w:pos="1418"/>
        <w:tab w:val="left" w:pos="2552"/>
      </w:tabs>
      <w:spacing w:after="40" w:line="220" w:lineRule="exact"/>
      <w:ind w:left="28" w:right="731"/>
      <w:outlineLvl w:val="0"/>
    </w:pPr>
    <w:rPr>
      <w:rFonts w:ascii="Arial" w:hAnsi="Arial"/>
      <w:color w:val="000080"/>
      <w:sz w:val="18"/>
    </w:rPr>
  </w:style>
  <w:style w:type="paragraph" w:customStyle="1" w:styleId="QspromptChar">
    <w:name w:val="Qs prompt Char"/>
    <w:basedOn w:val="Normal"/>
    <w:link w:val="QspromptCharChar"/>
    <w:rsid w:val="00A83263"/>
    <w:pPr>
      <w:tabs>
        <w:tab w:val="right" w:pos="-142"/>
        <w:tab w:val="left" w:pos="1418"/>
        <w:tab w:val="left" w:pos="2552"/>
      </w:tabs>
      <w:spacing w:line="220" w:lineRule="exact"/>
      <w:ind w:left="28"/>
      <w:outlineLvl w:val="0"/>
    </w:pPr>
    <w:rPr>
      <w:rFonts w:ascii="Arial" w:hAnsi="Arial"/>
      <w:sz w:val="18"/>
    </w:rPr>
  </w:style>
  <w:style w:type="character" w:customStyle="1" w:styleId="QspromptCharChar">
    <w:name w:val="Qs prompt Char Char"/>
    <w:link w:val="QspromptChar"/>
    <w:rsid w:val="00A83263"/>
    <w:rPr>
      <w:rFonts w:ascii="Arial" w:hAnsi="Arial"/>
      <w:sz w:val="18"/>
    </w:rPr>
  </w:style>
  <w:style w:type="character" w:styleId="Hyperlink">
    <w:name w:val="Hyperlink"/>
    <w:rsid w:val="00A83263"/>
    <w:rPr>
      <w:color w:val="0000FF"/>
      <w:u w:val="single"/>
    </w:rPr>
  </w:style>
  <w:style w:type="paragraph" w:customStyle="1" w:styleId="Question">
    <w:name w:val="Question"/>
    <w:basedOn w:val="Heading1"/>
    <w:link w:val="QuestionChar"/>
    <w:rsid w:val="00A83263"/>
    <w:pPr>
      <w:keepNext w:val="0"/>
      <w:tabs>
        <w:tab w:val="right" w:pos="-142"/>
        <w:tab w:val="left" w:pos="284"/>
      </w:tabs>
      <w:spacing w:before="180" w:after="40" w:line="220" w:lineRule="exact"/>
      <w:ind w:right="731" w:hanging="567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QuestionChar">
    <w:name w:val="Question Char"/>
    <w:link w:val="Question"/>
    <w:rsid w:val="00A83263"/>
    <w:rPr>
      <w:rFonts w:ascii="Arial" w:hAnsi="Arial"/>
      <w:sz w:val="18"/>
    </w:rPr>
  </w:style>
  <w:style w:type="character" w:customStyle="1" w:styleId="Heading1Char">
    <w:name w:val="Heading 1 Char"/>
    <w:link w:val="Heading1"/>
    <w:rsid w:val="00A8326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F11F6"/>
    <w:rPr>
      <w:color w:val="800080"/>
      <w:u w:val="single"/>
    </w:rPr>
  </w:style>
  <w:style w:type="table" w:styleId="TableGrid">
    <w:name w:val="Table Grid"/>
    <w:basedOn w:val="TableNormal"/>
    <w:rsid w:val="0075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732A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2A1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32A12"/>
  </w:style>
  <w:style w:type="paragraph" w:styleId="CommentSubject">
    <w:name w:val="annotation subject"/>
    <w:basedOn w:val="CommentText"/>
    <w:next w:val="CommentText"/>
    <w:link w:val="CommentSubjectChar"/>
    <w:rsid w:val="00732A12"/>
    <w:rPr>
      <w:b/>
      <w:bCs/>
    </w:rPr>
  </w:style>
  <w:style w:type="character" w:customStyle="1" w:styleId="CommentSubjectChar">
    <w:name w:val="Comment Subject Char"/>
    <w:link w:val="CommentSubject"/>
    <w:rsid w:val="00732A12"/>
    <w:rPr>
      <w:b/>
      <w:bCs/>
    </w:rPr>
  </w:style>
  <w:style w:type="paragraph" w:styleId="BalloonText">
    <w:name w:val="Balloon Text"/>
    <w:basedOn w:val="Normal"/>
    <w:link w:val="BalloonTextChar"/>
    <w:rsid w:val="00732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2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prarulebook.co.uk/rulebook/Content/Chapter/372333/01-01-202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78C293EF504FACF5CE3A4B208BC7" ma:contentTypeVersion="453" ma:contentTypeDescription="Create a new document." ma:contentTypeScope="" ma:versionID="a9dec96ab673f6b6a090210b2c42cdc3">
  <xsd:schema xmlns:xsd="http://www.w3.org/2001/XMLSchema" xmlns:xs="http://www.w3.org/2001/XMLSchema" xmlns:p="http://schemas.microsoft.com/office/2006/metadata/properties" xmlns:ns1="http://schemas.microsoft.com/sharepoint/v3" xmlns:ns2="75afd6ce-d5e2-450c-a4ec-ac3847b33ee0" xmlns:ns3="94fc26e6-6271-400d-888b-6bc5b0598690" xmlns:ns4="94FC26E6-6271-400D-888B-6BC5B0598690" xmlns:ns5="http://schemas.microsoft.com/sharepoint/v3/fields" targetNamespace="http://schemas.microsoft.com/office/2006/metadata/properties" ma:root="true" ma:fieldsID="a72a7cc5c33d89850f6998d4a79251e7" ns1:_="" ns2:_="" ns3:_="" ns4:_="" ns5:_="">
    <xsd:import namespace="http://schemas.microsoft.com/sharepoint/v3"/>
    <xsd:import namespace="75afd6ce-d5e2-450c-a4ec-ac3847b33ee0"/>
    <xsd:import namespace="94fc26e6-6271-400d-888b-6bc5b0598690"/>
    <xsd:import namespace="94FC26E6-6271-400D-888B-6BC5B0598690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Date" minOccurs="0"/>
                <xsd:element ref="ns1:OwnerGroup"/>
                <xsd:element ref="ns2:BOETaxonomyFieldTaxHTField0" minOccurs="0"/>
                <xsd:element ref="ns3:TaxCatchAll" minOccurs="0"/>
                <xsd:element ref="ns4:TaxCatchAllLabel" minOccurs="0"/>
                <xsd:element ref="ns5:BOEKeywords" minOccurs="0"/>
                <xsd:element ref="ns1:BOESummaryText" minOccurs="0"/>
                <xsd:element ref="ns1:IncludeContentsInIndex" minOccurs="0"/>
                <xsd:element ref="ns1:BOEApprovalStatus" minOccurs="0"/>
                <xsd:element ref="ns2:BOETwoLevelApprovalUnapprovedUrls" minOccurs="0"/>
                <xsd:element ref="ns1:ApprovedBy" minOccurs="0"/>
                <xsd:element ref="ns1:PublishedBy" minOccurs="0"/>
                <xsd:element ref="ns1:ArchivalDate" minOccurs="0"/>
                <xsd:element ref="ns1:ReviewalDate" minOccurs="0"/>
                <xsd:element ref="ns1:ArchivalChoice"/>
                <xsd:element ref="ns1:PublicationReviewalChoice" minOccurs="0"/>
                <xsd:element ref="ns1:BOEReplicationFlag" minOccurs="0"/>
                <xsd:element ref="ns1:BOEReplicateBackwardLinksOnDeployFl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PublishDate" ma:index="10" nillable="true" ma:displayName="Publication Date" ma:format="DateOnly" ma:internalName="PublishDate">
      <xsd:simpleType>
        <xsd:restriction base="dms:DateTime"/>
      </xsd:simpleType>
    </xsd:element>
    <xsd:element name="OwnerGroup" ma:index="11" ma:displayName="Owner Group" ma:list="UserInfo" ma:SearchPeopleOnly="false" ma:internalName="OwnerGroup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ESummaryText" ma:index="17" nillable="true" ma:displayName="Summary Text" ma:internalName="BOESummaryText" ma:readOnly="false">
      <xsd:simpleType>
        <xsd:restriction base="dms:Note">
          <xsd:maxLength value="255"/>
        </xsd:restriction>
      </xsd:simpleType>
    </xsd:element>
    <xsd:element name="IncludeContentsInIndex" ma:index="18" nillable="true" ma:displayName="Make Content Searchable" ma:default="1" ma:description="" ma:internalName="IncludeContentsInIndex">
      <xsd:simpleType>
        <xsd:restriction base="dms:Boolean"/>
      </xsd:simpleType>
    </xsd:element>
    <xsd:element name="BOEApprovalStatus" ma:index="19" nillable="true" ma:displayName="2 Stage Approval Status" ma:default="Pending Approval" ma:internalName="BOEApprovalStatus">
      <xsd:simpleType>
        <xsd:restriction base="dms:Choice">
          <xsd:enumeration value="Pending Approval"/>
          <xsd:enumeration value="Level 1 Approved"/>
          <xsd:enumeration value="Level 1 Rejected"/>
          <xsd:enumeration value="Level 2 Approved"/>
          <xsd:enumeration value="Level 2 Rejected"/>
        </xsd:restriction>
      </xsd:simpleType>
    </xsd:element>
    <xsd:element name="ApprovedBy" ma:index="21" nillable="true" ma:displayName="Approved By" ma:list="UserInfo" ma:internalName="Appro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By" ma:index="22" nillable="true" ma:displayName="Published By" ma:list="UserInfo" ma:internalName="Publish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alDate" ma:index="23" nillable="true" ma:displayName="Archival Date" ma:format="DateOnly" ma:internalName="ArchivalDate" ma:readOnly="false">
      <xsd:simpleType>
        <xsd:restriction base="dms:DateTime"/>
      </xsd:simpleType>
    </xsd:element>
    <xsd:element name="ReviewalDate" ma:index="24" nillable="true" ma:displayName="Reviewal Date" ma:format="DateOnly" ma:internalName="ReviewalDate" ma:readOnly="false">
      <xsd:simpleType>
        <xsd:restriction base="dms:DateTime"/>
      </xsd:simpleType>
    </xsd:element>
    <xsd:element name="ArchivalChoice" ma:index="25" ma:displayName="Archive In" ma:default="3 Years" ma:internalName="ArchivalChoice" ma:readOnly="false">
      <xsd:simpleType>
        <xsd:restriction base="dms:Choice">
          <xsd:enumeration value="3 Months"/>
          <xsd:enumeration value="6 Months"/>
          <xsd:enumeration value="1 Year"/>
          <xsd:enumeration value="2 Years"/>
          <xsd:enumeration value="3 Years"/>
          <xsd:enumeration value="4 Years"/>
          <xsd:enumeration value="5 Years"/>
        </xsd:restriction>
      </xsd:simpleType>
    </xsd:element>
    <xsd:element name="PublicationReviewalChoice" ma:index="26" nillable="true" ma:displayName="Review Publication In" ma:internalName="PublicationReviewalChoice" ma:readOnly="false">
      <xsd:simpleType>
        <xsd:restriction base="dms:Choice">
          <xsd:enumeration value="3 Months"/>
          <xsd:enumeration value="6 Months"/>
          <xsd:enumeration value="12 Months"/>
          <xsd:enumeration value="24 Months"/>
        </xsd:restriction>
      </xsd:simpleType>
    </xsd:element>
    <xsd:element name="BOEReplicationFlag" ma:index="27" nillable="true" ma:displayName="Replicated" ma:default="1" ma:internalName="Replicated">
      <xsd:simpleType>
        <xsd:restriction base="dms:Text"/>
      </xsd:simpleType>
    </xsd:element>
    <xsd:element name="BOEReplicateBackwardLinksOnDeployFlag" ma:index="28" nillable="true" ma:displayName="Replicate Backward Links On Deploy" ma:default="0" ma:internalName="Replicate_x0020_Backward_x0020_Links_x0020_On_x0020_Deploy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fd6ce-d5e2-450c-a4ec-ac3847b33ee0" elementFormDefault="qualified">
    <xsd:import namespace="http://schemas.microsoft.com/office/2006/documentManagement/types"/>
    <xsd:import namespace="http://schemas.microsoft.com/office/infopath/2007/PartnerControls"/>
    <xsd:element name="BOETaxonomyFieldTaxHTField0" ma:index="13" ma:taxonomy="true" ma:internalName="BOETaxonomyFieldTaxHTField0" ma:taxonomyFieldName="BOETaxonomyField" ma:displayName="Taxonomy" ma:default="" ma:fieldId="{8d0458c1-0fb7-4981-bee1-52d0df01895c}" ma:taxonomyMulti="true" ma:sspId="e7d7e58a-7b41-4cba-85bd-a9b5ca8cc10b" ma:termSetId="cfc9b131-5595-44bb-b00d-4993470fbbf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ETwoLevelApprovalUnapprovedUrls" ma:index="20" nillable="true" ma:displayName="Unapproved Urls" ma:internalName="BOETwoLevelApprovalUnapprovedUr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c26e6-6271-400d-888b-6bc5b05986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1ce4d6b7-b018-4549-b7d2-069325a334df}" ma:internalName="TaxCatchAll" ma:showField="CatchAllData" ma:web="94fc26e6-6271-400d-888b-6bc5b0598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C26E6-6271-400D-888B-6BC5B0598690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1ce4d6b7-b018-4549-b7d2-069325a334df}" ma:internalName="TaxCatchAllLabel" ma:readOnly="true" ma:showField="CatchAllDataLabel" ma:web="94fc26e6-6271-400d-888b-6bc5b0598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BOEKeywords" ma:index="16" nillable="true" ma:displayName="Keywords" ma:hidden="true" ma:internalName="BOEKeyword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ETwoLevelApprovalUnapprovedUrls xmlns="75afd6ce-d5e2-450c-a4ec-ac3847b33ee0" xsi:nil="true"/>
    <ReviewalDate xmlns="http://schemas.microsoft.com/sharepoint/v3" xsi:nil="true"/>
    <TaxCatchAll xmlns="94fc26e6-6271-400d-888b-6bc5b0598690"/>
    <BOEReplicationFlag xmlns="http://schemas.microsoft.com/sharepoint/v3">0</BOEReplicationFlag>
    <PublicationReviewalChoice xmlns="http://schemas.microsoft.com/sharepoint/v3">12 Months</PublicationReviewalChoice>
    <BOEReplicateBackwardLinksOnDeployFlag xmlns="http://schemas.microsoft.com/sharepoint/v3">false</BOEReplicateBackwardLinksOnDeployFlag>
    <PublishDate xmlns="http://schemas.microsoft.com/sharepoint/v3" xsi:nil="true"/>
    <BOETaxonomyFieldTaxHTField0 xmlns="75afd6ce-d5e2-450c-a4ec-ac3847b33ee0">
      <Terms xmlns="http://schemas.microsoft.com/office/infopath/2007/PartnerControls"/>
    </BOETaxonomyFieldTaxHTField0>
    <PublishingExpirationDate xmlns="http://schemas.microsoft.com/sharepoint/v3" xsi:nil="true"/>
    <IncludeContentsInIndex xmlns="http://schemas.microsoft.com/sharepoint/v3">true</IncludeContentsInIndex>
    <PublishingStartDate xmlns="http://schemas.microsoft.com/sharepoint/v3" xsi:nil="true"/>
    <BOEKeywords xmlns="http://schemas.microsoft.com/sharepoint/v3/fields" xsi:nil="true"/>
    <OwnerGroup xmlns="http://schemas.microsoft.com/sharepoint/v3">
      <UserInfo>
        <DisplayName/>
        <AccountId>587</AccountId>
        <AccountType/>
      </UserInfo>
    </OwnerGroup>
    <BOEApprovalStatus xmlns="http://schemas.microsoft.com/sharepoint/v3">Pending Approval</BOEApprovalStatus>
    <BOESummaryText xmlns="http://schemas.microsoft.com/sharepoint/v3" xsi:nil="true"/>
    <ArchivalChoice xmlns="http://schemas.microsoft.com/sharepoint/v3">5 Years</ArchivalChoice>
    <Archival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08F9636-F209-487E-990A-DAA8BF7F4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5afd6ce-d5e2-450c-a4ec-ac3847b33ee0"/>
    <ds:schemaRef ds:uri="94fc26e6-6271-400d-888b-6bc5b0598690"/>
    <ds:schemaRef ds:uri="94FC26E6-6271-400D-888B-6BC5B0598690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4793A-C831-4D5B-8EBC-179904B31A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7FB098-E1CF-4C8E-B053-A228F57053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429CE-6C3A-4131-B0E9-BEDA07614AD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24EF5F7-3EE1-47FE-9C4F-E69F85C97809}">
  <ds:schemaRefs>
    <ds:schemaRef ds:uri="http://schemas.microsoft.com/office/2006/metadata/properties"/>
    <ds:schemaRef ds:uri="http://schemas.microsoft.com/office/infopath/2007/PartnerControls"/>
    <ds:schemaRef ds:uri="75afd6ce-d5e2-450c-a4ec-ac3847b33ee0"/>
    <ds:schemaRef ds:uri="http://schemas.microsoft.com/sharepoint/v3"/>
    <ds:schemaRef ds:uri="94fc26e6-6271-400d-888b-6bc5b0598690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 Sagicor at Lloyd's Limited Direction 20091120</vt:lpstr>
    </vt:vector>
  </TitlesOfParts>
  <Company>Financial Services Authority</Company>
  <LinksUpToDate>false</LinksUpToDate>
  <CharactersWithSpaces>2321</CharactersWithSpaces>
  <SharedDoc>false</SharedDoc>
  <HLinks>
    <vt:vector size="6" baseType="variant">
      <vt:variant>
        <vt:i4>786508</vt:i4>
      </vt:variant>
      <vt:variant>
        <vt:i4>0</vt:i4>
      </vt:variant>
      <vt:variant>
        <vt:i4>0</vt:i4>
      </vt:variant>
      <vt:variant>
        <vt:i4>5</vt:i4>
      </vt:variant>
      <vt:variant>
        <vt:lpwstr>https://www.prarulebook.co.uk/rulebook/Content/Chapter/372333/01-01-2023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Sagicor at Lloyd's Limited Direction 20091120</dc:title>
  <dc:subject/>
  <dc:creator>Colin Cairns</dc:creator>
  <cp:keywords/>
  <cp:lastModifiedBy>Sansum, Gayle</cp:lastModifiedBy>
  <cp:revision>2</cp:revision>
  <dcterms:created xsi:type="dcterms:W3CDTF">2022-12-29T12:24:00Z</dcterms:created>
  <dcterms:modified xsi:type="dcterms:W3CDTF">2022-12-29T12:24:00Z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PRA 2357882</vt:lpwstr>
  </property>
  <property fmtid="{D5CDD505-2E9C-101B-9397-08002B2CF9AE}" pid="3" name="DocVer">
    <vt:lpwstr>PRA 2357882v1</vt:lpwstr>
  </property>
  <property fmtid="{D5CDD505-2E9C-101B-9397-08002B2CF9AE}" pid="4" name="_AdHocReviewCycleID">
    <vt:i4>-1916308165</vt:i4>
  </property>
  <property fmtid="{D5CDD505-2E9C-101B-9397-08002B2CF9AE}" pid="5" name="_NewReviewCycle">
    <vt:lpwstr/>
  </property>
  <property fmtid="{D5CDD505-2E9C-101B-9397-08002B2CF9AE}" pid="6" name="_EmailSubject">
    <vt:lpwstr>FOR PUBLISH - CRR Supplementary forms</vt:lpwstr>
  </property>
  <property fmtid="{D5CDD505-2E9C-101B-9397-08002B2CF9AE}" pid="7" name="_AuthorEmail">
    <vt:lpwstr>Gayle.Sansum@bankofengland.co.uk</vt:lpwstr>
  </property>
  <property fmtid="{D5CDD505-2E9C-101B-9397-08002B2CF9AE}" pid="8" name="_AuthorEmailDisplayName">
    <vt:lpwstr>Sansum, Gayle</vt:lpwstr>
  </property>
  <property fmtid="{D5CDD505-2E9C-101B-9397-08002B2CF9AE}" pid="9" name="_PreviousAdHocReviewCycleID">
    <vt:i4>455514833</vt:i4>
  </property>
  <property fmtid="{D5CDD505-2E9C-101B-9397-08002B2CF9AE}" pid="10" name="display_urn:schemas-microsoft-com:office:office#OwnerGroup">
    <vt:lpwstr/>
  </property>
  <property fmtid="{D5CDD505-2E9C-101B-9397-08002B2CF9AE}" pid="11" name="BOETaxonomyField">
    <vt:lpwstr/>
  </property>
  <property fmtid="{D5CDD505-2E9C-101B-9397-08002B2CF9AE}" pid="12" name="Order">
    <vt:lpwstr>719600.000000000</vt:lpwstr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ContentTypeId">
    <vt:lpwstr>0x010100D1E48008848E7F4AA1B8A7F6862DAC08</vt:lpwstr>
  </property>
  <property fmtid="{D5CDD505-2E9C-101B-9397-08002B2CF9AE}" pid="16" name="_SourceUrl">
    <vt:lpwstr/>
  </property>
  <property fmtid="{D5CDD505-2E9C-101B-9397-08002B2CF9AE}" pid="17" name="_SharedFileIndex">
    <vt:lpwstr/>
  </property>
</Properties>
</file>