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D4" w:rsidRPr="00833C51" w:rsidRDefault="00A721C0" w:rsidP="006751D1">
      <w:pPr>
        <w:ind w:left="-284" w:right="-18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5408AA">
        <w:rPr>
          <w:rFonts w:ascii="Arial" w:hAnsi="Arial" w:cs="Arial"/>
          <w:b/>
          <w:bCs/>
          <w:sz w:val="28"/>
          <w:szCs w:val="28"/>
        </w:rPr>
        <w:t xml:space="preserve">Supplementary information </w:t>
      </w:r>
      <w:r w:rsidR="00FD109A">
        <w:rPr>
          <w:rFonts w:ascii="Arial" w:hAnsi="Arial" w:cs="Arial"/>
          <w:b/>
          <w:bCs/>
          <w:sz w:val="28"/>
          <w:szCs w:val="28"/>
        </w:rPr>
        <w:t>for application</w:t>
      </w:r>
      <w:r w:rsidR="005408AA">
        <w:rPr>
          <w:rFonts w:ascii="Arial" w:hAnsi="Arial" w:cs="Arial"/>
          <w:b/>
          <w:bCs/>
          <w:sz w:val="28"/>
          <w:szCs w:val="28"/>
        </w:rPr>
        <w:t>s</w:t>
      </w:r>
      <w:r w:rsidR="00D0172D" w:rsidRPr="00D0172D">
        <w:rPr>
          <w:rFonts w:ascii="Arial" w:hAnsi="Arial" w:cs="Arial"/>
          <w:b/>
          <w:bCs/>
          <w:sz w:val="28"/>
          <w:szCs w:val="28"/>
        </w:rPr>
        <w:t xml:space="preserve"> </w:t>
      </w:r>
      <w:r w:rsidR="005408AA">
        <w:rPr>
          <w:rFonts w:ascii="Arial" w:hAnsi="Arial" w:cs="Arial"/>
          <w:b/>
          <w:bCs/>
          <w:sz w:val="28"/>
          <w:szCs w:val="28"/>
        </w:rPr>
        <w:t>for</w:t>
      </w:r>
      <w:r w:rsidR="00D0172D" w:rsidRPr="00D0172D">
        <w:rPr>
          <w:rFonts w:ascii="Arial" w:hAnsi="Arial" w:cs="Arial"/>
          <w:b/>
          <w:bCs/>
          <w:sz w:val="28"/>
          <w:szCs w:val="28"/>
        </w:rPr>
        <w:t xml:space="preserve"> </w:t>
      </w:r>
      <w:r w:rsidR="005408AA">
        <w:rPr>
          <w:rFonts w:ascii="Arial" w:hAnsi="Arial" w:cs="Arial"/>
          <w:b/>
          <w:bCs/>
          <w:sz w:val="28"/>
          <w:szCs w:val="28"/>
        </w:rPr>
        <w:t xml:space="preserve">a </w:t>
      </w:r>
      <w:r w:rsidR="00D0172D" w:rsidRPr="00D0172D">
        <w:rPr>
          <w:rFonts w:ascii="Arial" w:hAnsi="Arial" w:cs="Arial"/>
          <w:b/>
          <w:bCs/>
          <w:sz w:val="28"/>
          <w:szCs w:val="28"/>
        </w:rPr>
        <w:t>s</w:t>
      </w:r>
      <w:r w:rsidR="005A4286">
        <w:rPr>
          <w:rFonts w:ascii="Arial" w:hAnsi="Arial" w:cs="Arial"/>
          <w:b/>
          <w:bCs/>
          <w:sz w:val="28"/>
          <w:szCs w:val="28"/>
        </w:rPr>
        <w:t>ingle</w:t>
      </w:r>
      <w:r w:rsidR="002C4A2F">
        <w:rPr>
          <w:rFonts w:ascii="Arial" w:hAnsi="Arial" w:cs="Arial"/>
          <w:b/>
          <w:bCs/>
          <w:sz w:val="28"/>
          <w:szCs w:val="28"/>
        </w:rPr>
        <w:t xml:space="preserve"> </w:t>
      </w:r>
      <w:r w:rsidR="005408AA">
        <w:rPr>
          <w:rFonts w:ascii="Arial" w:hAnsi="Arial" w:cs="Arial"/>
          <w:b/>
          <w:bCs/>
          <w:sz w:val="28"/>
          <w:szCs w:val="28"/>
        </w:rPr>
        <w:t>own risk and solvency assessment</w:t>
      </w:r>
      <w:r w:rsidR="005A4286">
        <w:rPr>
          <w:rFonts w:ascii="Arial" w:hAnsi="Arial" w:cs="Arial"/>
          <w:b/>
          <w:bCs/>
          <w:sz w:val="28"/>
          <w:szCs w:val="28"/>
        </w:rPr>
        <w:t xml:space="preserve"> report</w:t>
      </w:r>
      <w:r w:rsidR="002C4A2F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7859D4" w:rsidRDefault="007859D4" w:rsidP="006751D1">
      <w:pPr>
        <w:ind w:left="-284" w:right="-188"/>
        <w:rPr>
          <w:rFonts w:ascii="Arial" w:hAnsi="Arial" w:cs="Arial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08"/>
        <w:gridCol w:w="2835"/>
        <w:gridCol w:w="3402"/>
        <w:gridCol w:w="2410"/>
      </w:tblGrid>
      <w:tr w:rsidR="005408AA" w:rsidRPr="005408AA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  <w:vAlign w:val="center"/>
          </w:tcPr>
          <w:p w:rsidR="005408AA" w:rsidRPr="005408AA" w:rsidRDefault="005408AA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5408AA">
              <w:rPr>
                <w:rFonts w:ascii="Arial" w:eastAsia="Times New Roman" w:hAnsi="Arial" w:cs="Arial"/>
                <w:snapToGrid w:val="0"/>
                <w:color w:val="000000"/>
              </w:rPr>
              <w:t>Group name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5408AA" w:rsidRPr="005408AA" w:rsidRDefault="005408AA" w:rsidP="00BF7A97">
            <w:pPr>
              <w:spacing w:after="120" w:line="240" w:lineRule="auto"/>
              <w:rPr>
                <w:rFonts w:ascii="Arial" w:eastAsia="Times New Roman" w:hAnsi="Arial" w:cs="Arial"/>
                <w:b/>
                <w:snapToGrid w:val="0"/>
                <w:color w:val="000000"/>
              </w:rPr>
            </w:pPr>
            <w:r w:rsidRPr="005408AA">
              <w:rPr>
                <w:rFonts w:ascii="Arial" w:eastAsia="Times New Roman" w:hAnsi="Arial" w:cs="Arial"/>
                <w:b/>
                <w:noProof/>
                <w:snapToGrid w:val="0"/>
                <w:color w:val="000000"/>
              </w:rPr>
              <w:t xml:space="preserve">     </w:t>
            </w:r>
          </w:p>
        </w:tc>
      </w:tr>
      <w:tr w:rsidR="005408AA" w:rsidRPr="005408AA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  <w:vAlign w:val="center"/>
          </w:tcPr>
          <w:p w:rsidR="005408AA" w:rsidRPr="005408AA" w:rsidRDefault="005408AA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</w:rPr>
            </w:pPr>
            <w:r w:rsidRPr="005408AA">
              <w:rPr>
                <w:rFonts w:ascii="Arial" w:eastAsia="Times New Roman" w:hAnsi="Arial" w:cs="Arial"/>
                <w:snapToGrid w:val="0"/>
              </w:rPr>
              <w:t>Firm reference number (if applicable)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5408AA" w:rsidRPr="005408AA" w:rsidRDefault="005408AA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5408AA">
              <w:rPr>
                <w:rFonts w:ascii="Arial" w:eastAsia="Times New Roman" w:hAnsi="Arial" w:cs="Arial"/>
                <w:noProof/>
                <w:snapToGrid w:val="0"/>
                <w:color w:val="000000"/>
              </w:rPr>
              <w:t xml:space="preserve">     </w:t>
            </w:r>
          </w:p>
        </w:tc>
      </w:tr>
      <w:tr w:rsidR="005408AA" w:rsidRPr="005408AA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  <w:vAlign w:val="center"/>
          </w:tcPr>
          <w:p w:rsidR="005408AA" w:rsidRPr="005408AA" w:rsidRDefault="005408AA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</w:rPr>
            </w:pPr>
            <w:r w:rsidRPr="005408AA">
              <w:rPr>
                <w:rFonts w:ascii="Arial" w:eastAsia="Times New Roman" w:hAnsi="Arial" w:cs="Arial"/>
                <w:snapToGrid w:val="0"/>
              </w:rPr>
              <w:t>Date of application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5408AA" w:rsidRPr="005408AA" w:rsidRDefault="005408AA" w:rsidP="00BF7A97">
            <w:pPr>
              <w:spacing w:after="120" w:line="240" w:lineRule="auto"/>
              <w:rPr>
                <w:rFonts w:ascii="Arial" w:eastAsia="Times New Roman" w:hAnsi="Arial" w:cs="Arial"/>
                <w:noProof/>
                <w:snapToGrid w:val="0"/>
                <w:color w:val="000000"/>
              </w:rPr>
            </w:pPr>
          </w:p>
        </w:tc>
      </w:tr>
      <w:tr w:rsidR="005408AA" w:rsidRPr="005408AA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</w:tcPr>
          <w:p w:rsidR="005408AA" w:rsidRPr="005408AA" w:rsidRDefault="005408AA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5408AA">
              <w:rPr>
                <w:rFonts w:ascii="Arial" w:eastAsia="Times New Roman" w:hAnsi="Arial" w:cs="Arial"/>
                <w:snapToGrid w:val="0"/>
                <w:color w:val="000000"/>
              </w:rPr>
              <w:t>Address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5408AA" w:rsidRPr="005408AA" w:rsidRDefault="005408AA" w:rsidP="00BF7A97">
            <w:pPr>
              <w:spacing w:after="120" w:line="240" w:lineRule="atLeast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5408AA">
              <w:rPr>
                <w:rFonts w:ascii="Arial" w:eastAsia="Times New Roman" w:hAnsi="Arial" w:cs="Arial"/>
                <w:noProof/>
                <w:snapToGrid w:val="0"/>
                <w:color w:val="000000"/>
              </w:rPr>
              <w:t xml:space="preserve">     </w:t>
            </w:r>
          </w:p>
          <w:p w:rsidR="005408AA" w:rsidRPr="005408AA" w:rsidRDefault="005408AA" w:rsidP="00BF7A97">
            <w:pPr>
              <w:spacing w:after="120" w:line="240" w:lineRule="atLeast"/>
              <w:rPr>
                <w:rFonts w:ascii="Arial" w:eastAsia="Times New Roman" w:hAnsi="Arial" w:cs="Arial"/>
                <w:snapToGrid w:val="0"/>
                <w:color w:val="000000"/>
              </w:rPr>
            </w:pPr>
          </w:p>
          <w:p w:rsidR="005408AA" w:rsidRPr="005408AA" w:rsidRDefault="005408AA" w:rsidP="00BF7A97">
            <w:pPr>
              <w:spacing w:after="120" w:line="240" w:lineRule="atLeast"/>
              <w:rPr>
                <w:rFonts w:ascii="Arial" w:eastAsia="Times New Roman" w:hAnsi="Arial" w:cs="Arial"/>
                <w:snapToGrid w:val="0"/>
                <w:color w:val="000000"/>
              </w:rPr>
            </w:pPr>
          </w:p>
        </w:tc>
      </w:tr>
      <w:tr w:rsidR="005408AA" w:rsidRPr="005408AA" w:rsidTr="00BF7A97">
        <w:tblPrEx>
          <w:tblLook w:val="01E0" w:firstRow="1" w:lastRow="1" w:firstColumn="1" w:lastColumn="1" w:noHBand="0" w:noVBand="0"/>
        </w:tblPrEx>
        <w:tc>
          <w:tcPr>
            <w:tcW w:w="6345" w:type="dxa"/>
            <w:gridSpan w:val="3"/>
          </w:tcPr>
          <w:p w:rsidR="005408AA" w:rsidRPr="005408AA" w:rsidRDefault="005408AA" w:rsidP="00BF7A97">
            <w:pPr>
              <w:pStyle w:val="FormCode"/>
              <w:spacing w:before="0" w:after="0"/>
              <w:jc w:val="right"/>
              <w:rPr>
                <w:rFonts w:cs="Arial"/>
                <w:sz w:val="22"/>
                <w:szCs w:val="22"/>
              </w:rPr>
            </w:pPr>
            <w:r w:rsidRPr="005408AA">
              <w:rPr>
                <w:rFonts w:cs="Arial"/>
                <w:sz w:val="22"/>
                <w:szCs w:val="22"/>
              </w:rPr>
              <w:t>Application number</w:t>
            </w:r>
          </w:p>
          <w:p w:rsidR="005408AA" w:rsidRPr="005408AA" w:rsidRDefault="005408AA" w:rsidP="00BF7A97">
            <w:pPr>
              <w:pStyle w:val="FormCode"/>
              <w:spacing w:before="0" w:after="0"/>
              <w:jc w:val="right"/>
              <w:rPr>
                <w:rFonts w:cs="Arial"/>
                <w:sz w:val="22"/>
                <w:szCs w:val="22"/>
              </w:rPr>
            </w:pPr>
            <w:r w:rsidRPr="005408AA">
              <w:rPr>
                <w:rFonts w:cs="Arial"/>
                <w:sz w:val="22"/>
                <w:szCs w:val="22"/>
              </w:rPr>
              <w:t>(for PRA use only)</w:t>
            </w:r>
          </w:p>
        </w:tc>
        <w:tc>
          <w:tcPr>
            <w:tcW w:w="2410" w:type="dxa"/>
            <w:shd w:val="clear" w:color="auto" w:fill="E6E6E6"/>
          </w:tcPr>
          <w:p w:rsidR="005408AA" w:rsidRPr="005408AA" w:rsidRDefault="005408AA" w:rsidP="00BF7A97">
            <w:pPr>
              <w:pStyle w:val="FormCode"/>
              <w:jc w:val="left"/>
              <w:rPr>
                <w:rFonts w:cs="Arial"/>
                <w:sz w:val="22"/>
                <w:szCs w:val="22"/>
              </w:rPr>
            </w:pPr>
          </w:p>
        </w:tc>
      </w:tr>
    </w:tbl>
    <w:p w:rsidR="005408AA" w:rsidRPr="005408AA" w:rsidRDefault="005408AA" w:rsidP="006751D1">
      <w:pPr>
        <w:ind w:left="-284" w:right="-188"/>
        <w:rPr>
          <w:rFonts w:ascii="Arial" w:hAnsi="Arial" w:cs="Arial"/>
        </w:rPr>
      </w:pPr>
    </w:p>
    <w:p w:rsidR="002D6C79" w:rsidRPr="005408AA" w:rsidRDefault="005408AA" w:rsidP="002D6C79">
      <w:pPr>
        <w:rPr>
          <w:rFonts w:ascii="Arial" w:hAnsi="Arial" w:cs="Arial"/>
        </w:rPr>
      </w:pPr>
      <w:r w:rsidRPr="005408AA">
        <w:rPr>
          <w:rFonts w:ascii="Arial" w:hAnsi="Arial" w:cs="Arial"/>
        </w:rPr>
        <w:t xml:space="preserve">The information below should be submitted by firms to allow the PRA to consider an application </w:t>
      </w:r>
      <w:r>
        <w:rPr>
          <w:rFonts w:ascii="Arial" w:hAnsi="Arial" w:cs="Arial"/>
        </w:rPr>
        <w:t>for a single own risk and solvency assessment (ORSA) report</w:t>
      </w:r>
      <w:r w:rsidRPr="005408AA">
        <w:rPr>
          <w:rFonts w:ascii="Arial" w:hAnsi="Arial" w:cs="Arial"/>
        </w:rPr>
        <w:t xml:space="preserve">. Firms should submit this information with the Solvency II waiver application form to </w:t>
      </w:r>
      <w:hyperlink r:id="rId9" w:history="1">
        <w:r w:rsidRPr="00757BA4">
          <w:rPr>
            <w:rStyle w:val="Hyperlink"/>
            <w:rFonts w:ascii="Arial" w:hAnsi="Arial" w:cs="Arial"/>
          </w:rPr>
          <w:t>PRA-waivers@bankofengland.co.uk</w:t>
        </w:r>
      </w:hyperlink>
      <w:r w:rsidRPr="005408AA">
        <w:rPr>
          <w:rFonts w:ascii="Arial" w:hAnsi="Arial" w:cs="Arial"/>
        </w:rPr>
        <w:t xml:space="preserve">. </w:t>
      </w:r>
    </w:p>
    <w:tbl>
      <w:tblPr>
        <w:tblStyle w:val="TableGrid1"/>
        <w:tblpPr w:leftFromText="180" w:rightFromText="180" w:vertAnchor="text" w:tblpX="-233" w:tblpY="1"/>
        <w:tblOverlap w:val="never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2D6C79" w:rsidRPr="005408AA" w:rsidTr="005F3939">
        <w:tc>
          <w:tcPr>
            <w:tcW w:w="9606" w:type="dxa"/>
            <w:shd w:val="pct12" w:color="auto" w:fill="auto"/>
            <w:tcMar>
              <w:top w:w="57" w:type="dxa"/>
              <w:bottom w:w="57" w:type="dxa"/>
            </w:tcMar>
          </w:tcPr>
          <w:p w:rsidR="002D6C79" w:rsidRPr="005408AA" w:rsidRDefault="002D6C79" w:rsidP="005F3939">
            <w:pPr>
              <w:numPr>
                <w:ilvl w:val="0"/>
                <w:numId w:val="5"/>
              </w:numPr>
              <w:ind w:left="426" w:hanging="426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5408AA">
              <w:rPr>
                <w:rFonts w:ascii="Arial" w:hAnsi="Arial" w:cs="Arial"/>
                <w:sz w:val="22"/>
                <w:szCs w:val="22"/>
              </w:rPr>
              <w:t xml:space="preserve">In addition to the group ORSA, please provide the names </w:t>
            </w:r>
            <w:r w:rsidR="002915C7" w:rsidRPr="005408AA">
              <w:rPr>
                <w:rFonts w:ascii="Arial" w:hAnsi="Arial" w:cs="Arial"/>
                <w:sz w:val="22"/>
                <w:szCs w:val="22"/>
              </w:rPr>
              <w:t>and the r</w:t>
            </w:r>
            <w:r w:rsidRPr="005408AA">
              <w:rPr>
                <w:rFonts w:ascii="Arial" w:hAnsi="Arial" w:cs="Arial"/>
                <w:sz w:val="22"/>
                <w:szCs w:val="22"/>
              </w:rPr>
              <w:t xml:space="preserve">egistration number (firm reference) for the firms you are seeking permission to include </w:t>
            </w:r>
            <w:r w:rsidR="002915C7" w:rsidRPr="005408AA">
              <w:rPr>
                <w:rFonts w:ascii="Arial" w:hAnsi="Arial" w:cs="Arial"/>
                <w:sz w:val="22"/>
                <w:szCs w:val="22"/>
              </w:rPr>
              <w:t>the s</w:t>
            </w:r>
            <w:r w:rsidRPr="005408AA">
              <w:rPr>
                <w:rFonts w:ascii="Arial" w:hAnsi="Arial" w:cs="Arial"/>
                <w:sz w:val="22"/>
                <w:szCs w:val="22"/>
              </w:rPr>
              <w:t xml:space="preserve">ingle ORSA report? </w:t>
            </w:r>
          </w:p>
        </w:tc>
      </w:tr>
      <w:tr w:rsidR="002D6C79" w:rsidRPr="005408AA" w:rsidTr="005F3939">
        <w:tc>
          <w:tcPr>
            <w:tcW w:w="9606" w:type="dxa"/>
            <w:shd w:val="clear" w:color="auto" w:fill="auto"/>
            <w:tcMar>
              <w:top w:w="57" w:type="dxa"/>
              <w:bottom w:w="57" w:type="dxa"/>
            </w:tcMar>
          </w:tcPr>
          <w:p w:rsidR="002D6C79" w:rsidRPr="005408AA" w:rsidRDefault="002D6C79" w:rsidP="005F3939">
            <w:pPr>
              <w:ind w:left="426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2D6C79" w:rsidRPr="005408AA" w:rsidRDefault="002D6C79" w:rsidP="005F3939">
            <w:pPr>
              <w:ind w:left="426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2D6C79" w:rsidRPr="005408AA" w:rsidRDefault="002D6C79" w:rsidP="005F3939">
            <w:pPr>
              <w:ind w:left="426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7107E1" w:rsidRPr="005408AA" w:rsidRDefault="007107E1" w:rsidP="005F3939">
            <w:pPr>
              <w:ind w:left="426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2D6C79" w:rsidRPr="005408AA" w:rsidRDefault="002D6C79" w:rsidP="005F3939">
            <w:pPr>
              <w:ind w:left="426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6C79" w:rsidRPr="005408AA" w:rsidTr="005F3939">
        <w:tc>
          <w:tcPr>
            <w:tcW w:w="9606" w:type="dxa"/>
            <w:shd w:val="pct12" w:color="auto" w:fill="auto"/>
            <w:tcMar>
              <w:top w:w="57" w:type="dxa"/>
              <w:bottom w:w="57" w:type="dxa"/>
            </w:tcMar>
          </w:tcPr>
          <w:p w:rsidR="002D6C79" w:rsidRPr="005408AA" w:rsidRDefault="002D6C79" w:rsidP="009632D8">
            <w:pPr>
              <w:numPr>
                <w:ilvl w:val="0"/>
                <w:numId w:val="5"/>
              </w:numPr>
              <w:ind w:left="426" w:hanging="426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5408AA">
              <w:rPr>
                <w:rFonts w:ascii="Arial" w:hAnsi="Arial" w:cs="Arial"/>
                <w:sz w:val="22"/>
                <w:szCs w:val="22"/>
              </w:rPr>
              <w:t xml:space="preserve">Please provide the following financial information, on a Solvency II basis, for the group as a whole and the firms listed in (1) on a solo basis: </w:t>
            </w:r>
            <w:r w:rsidR="009632D8">
              <w:rPr>
                <w:rFonts w:ascii="Arial" w:hAnsi="Arial" w:cs="Arial"/>
                <w:sz w:val="22"/>
                <w:szCs w:val="22"/>
              </w:rPr>
              <w:t>t</w:t>
            </w:r>
            <w:r w:rsidRPr="005408AA">
              <w:rPr>
                <w:rFonts w:ascii="Arial" w:hAnsi="Arial" w:cs="Arial"/>
                <w:sz w:val="22"/>
                <w:szCs w:val="22"/>
              </w:rPr>
              <w:t>otal assets (assets), total liabilities (liabilities), technical provisions (TPs), eligible own funds (EOF) and solvency capital requirements (SCR).</w:t>
            </w:r>
            <w:r w:rsidRPr="005408AA" w:rsidDel="001C54D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D6C79" w:rsidRPr="005408AA" w:rsidTr="005F3939">
        <w:tc>
          <w:tcPr>
            <w:tcW w:w="9606" w:type="dxa"/>
            <w:tcMar>
              <w:top w:w="57" w:type="dxa"/>
              <w:bottom w:w="57" w:type="dxa"/>
            </w:tcMar>
          </w:tcPr>
          <w:p w:rsidR="002D6C79" w:rsidRPr="005408AA" w:rsidRDefault="002D6C79" w:rsidP="005F3939">
            <w:pPr>
              <w:contextualSpacing/>
              <w:rPr>
                <w:rFonts w:ascii="Arial" w:hAnsi="Arial" w:cs="Arial"/>
                <w:i/>
                <w:color w:val="2F2F2F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705"/>
              <w:gridCol w:w="1706"/>
              <w:gridCol w:w="1706"/>
              <w:gridCol w:w="1706"/>
              <w:gridCol w:w="1706"/>
            </w:tblGrid>
            <w:tr w:rsidR="002D6C79" w:rsidRPr="005408AA" w:rsidTr="005F3939">
              <w:tc>
                <w:tcPr>
                  <w:tcW w:w="84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rPr>
                      <w:rFonts w:ascii="Arial" w:hAnsi="Arial" w:cs="Arial"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color w:val="2F2F2F"/>
                    </w:rPr>
                    <w:t>Name</w:t>
                  </w:r>
                </w:p>
              </w:tc>
              <w:tc>
                <w:tcPr>
                  <w:tcW w:w="1705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color w:val="2F2F2F"/>
                    </w:rPr>
                    <w:t>Assets</w:t>
                  </w:r>
                </w:p>
              </w:tc>
              <w:tc>
                <w:tcPr>
                  <w:tcW w:w="170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color w:val="2F2F2F"/>
                    </w:rPr>
                    <w:t>Liabilities</w:t>
                  </w:r>
                </w:p>
              </w:tc>
              <w:tc>
                <w:tcPr>
                  <w:tcW w:w="170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color w:val="2F2F2F"/>
                    </w:rPr>
                    <w:t>TPs</w:t>
                  </w:r>
                </w:p>
              </w:tc>
              <w:tc>
                <w:tcPr>
                  <w:tcW w:w="170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color w:val="2F2F2F"/>
                    </w:rPr>
                    <w:t>EOF</w:t>
                  </w:r>
                </w:p>
              </w:tc>
              <w:tc>
                <w:tcPr>
                  <w:tcW w:w="170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color w:val="2F2F2F"/>
                    </w:rPr>
                    <w:t>SCR</w:t>
                  </w:r>
                </w:p>
              </w:tc>
            </w:tr>
            <w:tr w:rsidR="002D6C79" w:rsidRPr="005408AA" w:rsidTr="005F3939">
              <w:tc>
                <w:tcPr>
                  <w:tcW w:w="84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rPr>
                      <w:rFonts w:ascii="Arial" w:hAnsi="Arial" w:cs="Arial"/>
                      <w:i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Group</w:t>
                  </w:r>
                </w:p>
              </w:tc>
              <w:tc>
                <w:tcPr>
                  <w:tcW w:w="1705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i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£</w:t>
                  </w:r>
                  <w:proofErr w:type="spellStart"/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xxm</w:t>
                  </w:r>
                  <w:proofErr w:type="spellEnd"/>
                </w:p>
              </w:tc>
              <w:tc>
                <w:tcPr>
                  <w:tcW w:w="170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i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£</w:t>
                  </w:r>
                  <w:proofErr w:type="spellStart"/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xxm</w:t>
                  </w:r>
                  <w:proofErr w:type="spellEnd"/>
                </w:p>
              </w:tc>
              <w:tc>
                <w:tcPr>
                  <w:tcW w:w="170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i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£</w:t>
                  </w:r>
                  <w:proofErr w:type="spellStart"/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xxm</w:t>
                  </w:r>
                  <w:proofErr w:type="spellEnd"/>
                </w:p>
              </w:tc>
              <w:tc>
                <w:tcPr>
                  <w:tcW w:w="170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i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£</w:t>
                  </w:r>
                  <w:proofErr w:type="spellStart"/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xxm</w:t>
                  </w:r>
                  <w:proofErr w:type="spellEnd"/>
                </w:p>
              </w:tc>
              <w:tc>
                <w:tcPr>
                  <w:tcW w:w="170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i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£</w:t>
                  </w:r>
                  <w:proofErr w:type="spellStart"/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xxm</w:t>
                  </w:r>
                  <w:proofErr w:type="spellEnd"/>
                </w:p>
              </w:tc>
            </w:tr>
            <w:tr w:rsidR="002D6C79" w:rsidRPr="005408AA" w:rsidTr="005F3939">
              <w:tc>
                <w:tcPr>
                  <w:tcW w:w="84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rPr>
                      <w:rFonts w:ascii="Arial" w:hAnsi="Arial" w:cs="Arial"/>
                      <w:i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Firm 1</w:t>
                  </w:r>
                </w:p>
              </w:tc>
              <w:tc>
                <w:tcPr>
                  <w:tcW w:w="1705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i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£</w:t>
                  </w:r>
                  <w:proofErr w:type="spellStart"/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xxk</w:t>
                  </w:r>
                  <w:proofErr w:type="spellEnd"/>
                </w:p>
              </w:tc>
              <w:tc>
                <w:tcPr>
                  <w:tcW w:w="170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i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£</w:t>
                  </w:r>
                  <w:proofErr w:type="spellStart"/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xxk</w:t>
                  </w:r>
                  <w:proofErr w:type="spellEnd"/>
                </w:p>
              </w:tc>
              <w:tc>
                <w:tcPr>
                  <w:tcW w:w="170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i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£</w:t>
                  </w:r>
                  <w:proofErr w:type="spellStart"/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xxk</w:t>
                  </w:r>
                  <w:proofErr w:type="spellEnd"/>
                </w:p>
              </w:tc>
              <w:tc>
                <w:tcPr>
                  <w:tcW w:w="170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i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£</w:t>
                  </w:r>
                  <w:proofErr w:type="spellStart"/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xxk</w:t>
                  </w:r>
                  <w:proofErr w:type="spellEnd"/>
                </w:p>
              </w:tc>
              <w:tc>
                <w:tcPr>
                  <w:tcW w:w="1706" w:type="dxa"/>
                </w:tcPr>
                <w:p w:rsidR="002D6C79" w:rsidRPr="005408AA" w:rsidRDefault="002D6C79" w:rsidP="00714721">
                  <w:pPr>
                    <w:framePr w:hSpace="180" w:wrap="around" w:vAnchor="text" w:hAnchor="text" w:x="-233" w:y="1"/>
                    <w:spacing w:before="60" w:after="60"/>
                    <w:suppressOverlap/>
                    <w:jc w:val="center"/>
                    <w:rPr>
                      <w:rFonts w:ascii="Arial" w:hAnsi="Arial" w:cs="Arial"/>
                      <w:i/>
                      <w:color w:val="2F2F2F"/>
                    </w:rPr>
                  </w:pPr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£</w:t>
                  </w:r>
                  <w:proofErr w:type="spellStart"/>
                  <w:r w:rsidRPr="005408AA">
                    <w:rPr>
                      <w:rFonts w:ascii="Arial" w:hAnsi="Arial" w:cs="Arial"/>
                      <w:i/>
                      <w:color w:val="2F2F2F"/>
                    </w:rPr>
                    <w:t>xxk</w:t>
                  </w:r>
                  <w:proofErr w:type="spellEnd"/>
                </w:p>
              </w:tc>
            </w:tr>
          </w:tbl>
          <w:p w:rsidR="002D6C79" w:rsidRPr="005408AA" w:rsidRDefault="002D6C79" w:rsidP="005F3939">
            <w:pPr>
              <w:contextualSpacing/>
              <w:rPr>
                <w:rFonts w:ascii="Arial" w:hAnsi="Arial" w:cs="Arial"/>
                <w:i/>
                <w:color w:val="2F2F2F"/>
                <w:sz w:val="22"/>
                <w:szCs w:val="22"/>
              </w:rPr>
            </w:pPr>
          </w:p>
          <w:p w:rsidR="002D6C79" w:rsidRPr="005408AA" w:rsidRDefault="002D6C79" w:rsidP="005F3939">
            <w:pPr>
              <w:contextualSpacing/>
              <w:rPr>
                <w:rFonts w:ascii="Arial" w:hAnsi="Arial" w:cs="Arial"/>
                <w:i/>
                <w:color w:val="2F2F2F"/>
                <w:sz w:val="22"/>
                <w:szCs w:val="22"/>
              </w:rPr>
            </w:pPr>
          </w:p>
          <w:p w:rsidR="002D6C79" w:rsidRPr="005408AA" w:rsidRDefault="002D6C79" w:rsidP="005F3939">
            <w:pPr>
              <w:contextualSpacing/>
              <w:rPr>
                <w:rFonts w:ascii="Arial" w:hAnsi="Arial" w:cs="Arial"/>
                <w:i/>
                <w:color w:val="2F2F2F"/>
                <w:sz w:val="22"/>
                <w:szCs w:val="22"/>
              </w:rPr>
            </w:pPr>
          </w:p>
          <w:p w:rsidR="007107E1" w:rsidRPr="005408AA" w:rsidRDefault="007107E1" w:rsidP="005F3939">
            <w:pPr>
              <w:contextualSpacing/>
              <w:rPr>
                <w:rFonts w:ascii="Arial" w:hAnsi="Arial" w:cs="Arial"/>
                <w:i/>
                <w:color w:val="2F2F2F"/>
                <w:sz w:val="22"/>
                <w:szCs w:val="22"/>
              </w:rPr>
            </w:pPr>
          </w:p>
          <w:p w:rsidR="002D6C79" w:rsidRPr="005408AA" w:rsidRDefault="002D6C79" w:rsidP="005F3939">
            <w:pPr>
              <w:contextualSpacing/>
              <w:rPr>
                <w:rFonts w:ascii="Arial" w:hAnsi="Arial" w:cs="Arial"/>
                <w:i/>
                <w:color w:val="2F2F2F"/>
                <w:sz w:val="22"/>
                <w:szCs w:val="22"/>
              </w:rPr>
            </w:pPr>
          </w:p>
        </w:tc>
      </w:tr>
      <w:tr w:rsidR="002D6C79" w:rsidRPr="005408AA" w:rsidTr="005F3939">
        <w:tc>
          <w:tcPr>
            <w:tcW w:w="9606" w:type="dxa"/>
            <w:shd w:val="pct12" w:color="auto" w:fill="auto"/>
            <w:tcMar>
              <w:top w:w="57" w:type="dxa"/>
              <w:bottom w:w="57" w:type="dxa"/>
            </w:tcMar>
          </w:tcPr>
          <w:p w:rsidR="002D6C79" w:rsidRPr="005408AA" w:rsidRDefault="002D6C79" w:rsidP="005F3939">
            <w:pPr>
              <w:pStyle w:val="ListParagraph"/>
              <w:numPr>
                <w:ilvl w:val="0"/>
                <w:numId w:val="5"/>
              </w:numPr>
              <w:ind w:left="426" w:hanging="426"/>
              <w:rPr>
                <w:rFonts w:ascii="Arial" w:hAnsi="Arial" w:cs="Arial"/>
                <w:color w:val="2F2F2F"/>
                <w:sz w:val="22"/>
                <w:szCs w:val="22"/>
              </w:rPr>
            </w:pPr>
            <w:r w:rsidRPr="005408AA">
              <w:rPr>
                <w:rFonts w:ascii="Arial" w:hAnsi="Arial" w:cs="Arial"/>
                <w:sz w:val="22"/>
                <w:szCs w:val="22"/>
              </w:rPr>
              <w:t>Please explain why you think it is appropriate to submit a single ORSA report as opposed to making separate ORSA submissions at the solo level to the local supervisors.</w:t>
            </w:r>
          </w:p>
        </w:tc>
      </w:tr>
      <w:tr w:rsidR="002D6C79" w:rsidRPr="005408AA" w:rsidTr="005408AA">
        <w:trPr>
          <w:trHeight w:val="935"/>
        </w:trPr>
        <w:tc>
          <w:tcPr>
            <w:tcW w:w="9606" w:type="dxa"/>
            <w:tcMar>
              <w:top w:w="57" w:type="dxa"/>
              <w:bottom w:w="57" w:type="dxa"/>
            </w:tcMar>
          </w:tcPr>
          <w:p w:rsidR="007107E1" w:rsidRPr="005408AA" w:rsidRDefault="007107E1" w:rsidP="005F3939">
            <w:pPr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</w:tc>
      </w:tr>
      <w:tr w:rsidR="002D6C79" w:rsidRPr="005408AA" w:rsidTr="005F3939">
        <w:tc>
          <w:tcPr>
            <w:tcW w:w="9606" w:type="dxa"/>
            <w:shd w:val="pct12" w:color="auto" w:fill="auto"/>
            <w:tcMar>
              <w:top w:w="57" w:type="dxa"/>
              <w:bottom w:w="57" w:type="dxa"/>
            </w:tcMar>
          </w:tcPr>
          <w:p w:rsidR="002D6C79" w:rsidRPr="005408AA" w:rsidRDefault="002D6C79" w:rsidP="005F3939">
            <w:pPr>
              <w:pStyle w:val="ListParagraph"/>
              <w:numPr>
                <w:ilvl w:val="0"/>
                <w:numId w:val="5"/>
              </w:numPr>
              <w:ind w:left="426" w:hanging="426"/>
              <w:rPr>
                <w:rFonts w:ascii="Arial" w:hAnsi="Arial" w:cs="Arial"/>
                <w:color w:val="2F2F2F"/>
                <w:sz w:val="22"/>
                <w:szCs w:val="22"/>
              </w:rPr>
            </w:pPr>
            <w:r w:rsidRPr="005408AA">
              <w:rPr>
                <w:rFonts w:ascii="Arial" w:hAnsi="Arial" w:cs="Arial"/>
                <w:sz w:val="22"/>
                <w:szCs w:val="22"/>
              </w:rPr>
              <w:t xml:space="preserve">Please specify how the group will ensure that the single ORSA report accurately reflects the ORSA findings of the firms listed in (1). </w:t>
            </w:r>
          </w:p>
        </w:tc>
      </w:tr>
      <w:tr w:rsidR="002D6C79" w:rsidRPr="005408AA" w:rsidTr="005F3939">
        <w:tc>
          <w:tcPr>
            <w:tcW w:w="9606" w:type="dxa"/>
            <w:tcMar>
              <w:top w:w="57" w:type="dxa"/>
              <w:bottom w:w="57" w:type="dxa"/>
            </w:tcMar>
          </w:tcPr>
          <w:p w:rsidR="002D6C79" w:rsidRPr="005408AA" w:rsidRDefault="002D6C79" w:rsidP="005F3939">
            <w:pPr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2D6C79" w:rsidRPr="005408AA" w:rsidRDefault="002D6C79" w:rsidP="005F3939">
            <w:pPr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2D6C79" w:rsidRPr="005408AA" w:rsidRDefault="002D6C79" w:rsidP="005F3939">
            <w:pPr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2D6C79" w:rsidRPr="005408AA" w:rsidRDefault="002D6C79" w:rsidP="005F3939">
            <w:pPr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</w:tc>
      </w:tr>
      <w:tr w:rsidR="002D6C79" w:rsidRPr="005408AA" w:rsidTr="005F3939">
        <w:tc>
          <w:tcPr>
            <w:tcW w:w="9606" w:type="dxa"/>
            <w:shd w:val="pct12" w:color="auto" w:fill="auto"/>
            <w:tcMar>
              <w:top w:w="57" w:type="dxa"/>
              <w:bottom w:w="57" w:type="dxa"/>
            </w:tcMar>
          </w:tcPr>
          <w:p w:rsidR="002D6C79" w:rsidRPr="005408AA" w:rsidRDefault="002D6C79" w:rsidP="005F3939">
            <w:pPr>
              <w:numPr>
                <w:ilvl w:val="0"/>
                <w:numId w:val="5"/>
              </w:numPr>
              <w:ind w:left="426" w:hanging="426"/>
              <w:contextualSpacing/>
              <w:jc w:val="both"/>
              <w:rPr>
                <w:rFonts w:ascii="Arial" w:hAnsi="Arial" w:cs="Arial"/>
                <w:color w:val="2F2F2F"/>
                <w:sz w:val="22"/>
                <w:szCs w:val="22"/>
              </w:rPr>
            </w:pPr>
            <w:r w:rsidRPr="005408AA">
              <w:rPr>
                <w:rFonts w:ascii="Arial" w:hAnsi="Arial" w:cs="Arial"/>
                <w:sz w:val="22"/>
                <w:szCs w:val="22"/>
              </w:rPr>
              <w:t>Please outline the group governance process, in particular h</w:t>
            </w:r>
            <w:r w:rsidR="002915C7" w:rsidRPr="005408AA">
              <w:rPr>
                <w:rFonts w:ascii="Arial" w:hAnsi="Arial" w:cs="Arial"/>
                <w:sz w:val="22"/>
                <w:szCs w:val="22"/>
              </w:rPr>
              <w:t>ow the group b</w:t>
            </w:r>
            <w:r w:rsidRPr="005408AA">
              <w:rPr>
                <w:rFonts w:ascii="Arial" w:hAnsi="Arial" w:cs="Arial"/>
                <w:sz w:val="22"/>
                <w:szCs w:val="22"/>
              </w:rPr>
              <w:t>oard ensures that the results of each subsidiary concerned are individually identifiable in the single ORSA report to enable a proper supervisory review process to be carried out at the individual level by the i</w:t>
            </w:r>
            <w:r w:rsidR="002915C7" w:rsidRPr="005408AA">
              <w:rPr>
                <w:rFonts w:ascii="Arial" w:hAnsi="Arial" w:cs="Arial"/>
                <w:sz w:val="22"/>
                <w:szCs w:val="22"/>
              </w:rPr>
              <w:t>ndividual supervisors concerned.</w:t>
            </w:r>
          </w:p>
        </w:tc>
      </w:tr>
      <w:tr w:rsidR="002D6C79" w:rsidRPr="005408AA" w:rsidTr="005F3939">
        <w:tc>
          <w:tcPr>
            <w:tcW w:w="9606" w:type="dxa"/>
            <w:tcMar>
              <w:top w:w="57" w:type="dxa"/>
              <w:bottom w:w="57" w:type="dxa"/>
            </w:tcMar>
          </w:tcPr>
          <w:p w:rsidR="002D6C79" w:rsidRPr="005408AA" w:rsidRDefault="002D6C79" w:rsidP="005F3939">
            <w:pPr>
              <w:contextualSpacing/>
              <w:jc w:val="both"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2D6C79" w:rsidRPr="005408AA" w:rsidRDefault="002D6C79" w:rsidP="005F3939">
            <w:pPr>
              <w:contextualSpacing/>
              <w:jc w:val="both"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2D6C79" w:rsidRPr="005408AA" w:rsidRDefault="002D6C79" w:rsidP="005F3939">
            <w:pPr>
              <w:contextualSpacing/>
              <w:jc w:val="both"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CE226C" w:rsidRPr="005408AA" w:rsidRDefault="00CE226C" w:rsidP="005F3939">
            <w:pPr>
              <w:contextualSpacing/>
              <w:jc w:val="both"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</w:tc>
      </w:tr>
      <w:tr w:rsidR="002D6C79" w:rsidRPr="005408AA" w:rsidTr="005F3939">
        <w:tc>
          <w:tcPr>
            <w:tcW w:w="9606" w:type="dxa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2D6C79" w:rsidRPr="005408AA" w:rsidRDefault="002D6C79" w:rsidP="005F3939">
            <w:pPr>
              <w:pStyle w:val="ListParagraph"/>
              <w:numPr>
                <w:ilvl w:val="0"/>
                <w:numId w:val="5"/>
              </w:numPr>
              <w:ind w:left="426" w:hanging="426"/>
              <w:jc w:val="both"/>
              <w:rPr>
                <w:rFonts w:ascii="Arial" w:hAnsi="Arial" w:cs="Arial"/>
                <w:color w:val="2F2F2F"/>
                <w:sz w:val="22"/>
                <w:szCs w:val="22"/>
              </w:rPr>
            </w:pPr>
            <w:r w:rsidRPr="005408AA">
              <w:rPr>
                <w:rFonts w:ascii="Arial" w:hAnsi="Arial" w:cs="Arial"/>
                <w:sz w:val="22"/>
                <w:szCs w:val="22"/>
              </w:rPr>
              <w:t>Please outline the solo governance process, in particular h</w:t>
            </w:r>
            <w:r w:rsidR="00161D4C" w:rsidRPr="005408AA">
              <w:rPr>
                <w:rFonts w:ascii="Arial" w:hAnsi="Arial" w:cs="Arial"/>
                <w:sz w:val="22"/>
                <w:szCs w:val="22"/>
              </w:rPr>
              <w:t>ow the s</w:t>
            </w:r>
            <w:r w:rsidRPr="005408AA">
              <w:rPr>
                <w:rFonts w:ascii="Arial" w:hAnsi="Arial" w:cs="Arial"/>
                <w:sz w:val="22"/>
                <w:szCs w:val="22"/>
              </w:rPr>
              <w:t xml:space="preserve">olo </w:t>
            </w:r>
            <w:r w:rsidR="00161D4C" w:rsidRPr="005408AA">
              <w:rPr>
                <w:rFonts w:ascii="Arial" w:hAnsi="Arial" w:cs="Arial"/>
                <w:sz w:val="22"/>
                <w:szCs w:val="22"/>
              </w:rPr>
              <w:t>b</w:t>
            </w:r>
            <w:r w:rsidRPr="005408AA">
              <w:rPr>
                <w:rFonts w:ascii="Arial" w:hAnsi="Arial" w:cs="Arial"/>
                <w:sz w:val="22"/>
                <w:szCs w:val="22"/>
              </w:rPr>
              <w:t xml:space="preserve">oard ensures that its ORSA findings are accurately reflected in the single ORSA report and provide a useful overview for its solo </w:t>
            </w:r>
            <w:r w:rsidR="002915C7" w:rsidRPr="005408AA">
              <w:rPr>
                <w:rFonts w:ascii="Arial" w:hAnsi="Arial" w:cs="Arial"/>
                <w:sz w:val="22"/>
                <w:szCs w:val="22"/>
              </w:rPr>
              <w:t>supervisor.</w:t>
            </w:r>
          </w:p>
        </w:tc>
      </w:tr>
      <w:tr w:rsidR="002D6C79" w:rsidRPr="005408AA" w:rsidTr="005F3939">
        <w:tc>
          <w:tcPr>
            <w:tcW w:w="9606" w:type="dxa"/>
            <w:tcMar>
              <w:top w:w="57" w:type="dxa"/>
              <w:bottom w:w="57" w:type="dxa"/>
            </w:tcMar>
          </w:tcPr>
          <w:p w:rsidR="002D6C79" w:rsidRPr="005408AA" w:rsidRDefault="002D6C79" w:rsidP="005F3939">
            <w:pPr>
              <w:contextualSpacing/>
              <w:jc w:val="both"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2D6C79" w:rsidRPr="005408AA" w:rsidRDefault="002D6C79" w:rsidP="005F3939">
            <w:pPr>
              <w:contextualSpacing/>
              <w:jc w:val="both"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2D6C79" w:rsidRPr="005408AA" w:rsidRDefault="002D6C79" w:rsidP="005F3939">
            <w:pPr>
              <w:contextualSpacing/>
              <w:jc w:val="both"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2D6C79" w:rsidRPr="005408AA" w:rsidRDefault="002D6C79" w:rsidP="005F3939">
            <w:pPr>
              <w:contextualSpacing/>
              <w:jc w:val="both"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2D6C79" w:rsidRPr="005408AA" w:rsidRDefault="002D6C79" w:rsidP="005F3939">
            <w:pPr>
              <w:contextualSpacing/>
              <w:jc w:val="both"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</w:tc>
      </w:tr>
      <w:tr w:rsidR="002D6C79" w:rsidRPr="005408AA" w:rsidTr="005F3939">
        <w:tc>
          <w:tcPr>
            <w:tcW w:w="9606" w:type="dxa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2D6C79" w:rsidRPr="005408AA" w:rsidRDefault="002D6C79" w:rsidP="005F3939">
            <w:pPr>
              <w:pStyle w:val="ListParagraph"/>
              <w:numPr>
                <w:ilvl w:val="0"/>
                <w:numId w:val="5"/>
              </w:numPr>
              <w:ind w:left="426" w:hanging="426"/>
              <w:jc w:val="both"/>
              <w:rPr>
                <w:rFonts w:ascii="Arial" w:hAnsi="Arial" w:cs="Arial"/>
                <w:color w:val="2F2F2F"/>
                <w:sz w:val="22"/>
                <w:szCs w:val="22"/>
              </w:rPr>
            </w:pPr>
            <w:r w:rsidRPr="005408AA">
              <w:rPr>
                <w:rFonts w:ascii="Arial" w:hAnsi="Arial" w:cs="Arial"/>
                <w:sz w:val="22"/>
                <w:szCs w:val="22"/>
              </w:rPr>
              <w:t>Do you intend to submit a draft single ORSA report with your application? If yes, please indicate the basis on which it has been prepared (e.g. preparatory phase) and highlight any assumptions / simplifications you may have made in the preparation of this document.</w:t>
            </w:r>
          </w:p>
        </w:tc>
      </w:tr>
      <w:tr w:rsidR="002D6C79" w:rsidRPr="005408AA" w:rsidTr="005F3939">
        <w:trPr>
          <w:trHeight w:val="1126"/>
        </w:trPr>
        <w:tc>
          <w:tcPr>
            <w:tcW w:w="9606" w:type="dxa"/>
            <w:tcMar>
              <w:top w:w="57" w:type="dxa"/>
              <w:bottom w:w="57" w:type="dxa"/>
            </w:tcMar>
          </w:tcPr>
          <w:p w:rsidR="002D6C79" w:rsidRPr="005408AA" w:rsidRDefault="002D6C79" w:rsidP="005F3939">
            <w:pPr>
              <w:contextualSpacing/>
              <w:jc w:val="both"/>
              <w:rPr>
                <w:rFonts w:ascii="Arial" w:hAnsi="Arial" w:cs="Arial"/>
                <w:i/>
                <w:color w:val="2F2F2F"/>
                <w:sz w:val="22"/>
                <w:szCs w:val="22"/>
              </w:rPr>
            </w:pPr>
            <w:r w:rsidRPr="005408AA">
              <w:rPr>
                <w:rFonts w:ascii="Arial" w:hAnsi="Arial" w:cs="Arial"/>
                <w:i/>
                <w:color w:val="2F2F2F"/>
                <w:sz w:val="22"/>
                <w:szCs w:val="22"/>
              </w:rPr>
              <w:t xml:space="preserve">Although this is an optional field, </w:t>
            </w:r>
            <w:r w:rsidR="009632D8">
              <w:rPr>
                <w:rFonts w:ascii="Arial" w:hAnsi="Arial" w:cs="Arial"/>
                <w:i/>
                <w:color w:val="2F2F2F"/>
                <w:sz w:val="22"/>
                <w:szCs w:val="22"/>
              </w:rPr>
              <w:t>the PRA</w:t>
            </w:r>
            <w:r w:rsidRPr="005408AA">
              <w:rPr>
                <w:rFonts w:ascii="Arial" w:hAnsi="Arial" w:cs="Arial"/>
                <w:i/>
                <w:color w:val="2F2F2F"/>
                <w:sz w:val="22"/>
                <w:szCs w:val="22"/>
              </w:rPr>
              <w:t xml:space="preserve"> strongly encourage</w:t>
            </w:r>
            <w:r w:rsidR="009632D8">
              <w:rPr>
                <w:rFonts w:ascii="Arial" w:hAnsi="Arial" w:cs="Arial"/>
                <w:i/>
                <w:color w:val="2F2F2F"/>
                <w:sz w:val="22"/>
                <w:szCs w:val="22"/>
              </w:rPr>
              <w:t>s</w:t>
            </w:r>
            <w:r w:rsidRPr="005408AA">
              <w:rPr>
                <w:rFonts w:ascii="Arial" w:hAnsi="Arial" w:cs="Arial"/>
                <w:i/>
                <w:color w:val="2F2F2F"/>
                <w:sz w:val="22"/>
                <w:szCs w:val="22"/>
              </w:rPr>
              <w:t xml:space="preserve"> firms to provide a sample single ORSA report to facilitate the application review process. </w:t>
            </w:r>
          </w:p>
          <w:p w:rsidR="007107E1" w:rsidRPr="005408AA" w:rsidRDefault="007107E1" w:rsidP="005F3939">
            <w:pPr>
              <w:contextualSpacing/>
              <w:jc w:val="both"/>
              <w:rPr>
                <w:rFonts w:ascii="Arial" w:hAnsi="Arial" w:cs="Arial"/>
                <w:i/>
                <w:color w:val="2F2F2F"/>
                <w:sz w:val="22"/>
                <w:szCs w:val="22"/>
              </w:rPr>
            </w:pPr>
          </w:p>
        </w:tc>
      </w:tr>
    </w:tbl>
    <w:p w:rsidR="002D6C79" w:rsidRPr="005408AA" w:rsidRDefault="002D6C79" w:rsidP="002D6C79">
      <w:pPr>
        <w:rPr>
          <w:rFonts w:ascii="Arial" w:hAnsi="Arial" w:cs="Arial"/>
          <w:b/>
        </w:rPr>
      </w:pPr>
    </w:p>
    <w:p w:rsidR="002D6C79" w:rsidRPr="005408AA" w:rsidRDefault="002D6C79" w:rsidP="002D6C79">
      <w:pPr>
        <w:rPr>
          <w:rFonts w:ascii="Arial" w:hAnsi="Arial" w:cs="Arial"/>
          <w:b/>
        </w:rPr>
      </w:pPr>
    </w:p>
    <w:p w:rsidR="006E4417" w:rsidRPr="005408AA" w:rsidRDefault="006E4417">
      <w:pPr>
        <w:rPr>
          <w:rFonts w:ascii="Arial" w:hAnsi="Arial" w:cs="Arial"/>
          <w:b/>
        </w:rPr>
      </w:pPr>
    </w:p>
    <w:sectPr w:rsidR="006E4417" w:rsidRPr="005408AA" w:rsidSect="009632D8">
      <w:headerReference w:type="default" r:id="rId10"/>
      <w:footerReference w:type="default" r:id="rId11"/>
      <w:pgSz w:w="11906" w:h="16838"/>
      <w:pgMar w:top="1701" w:right="1440" w:bottom="1440" w:left="1440" w:header="99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4C1" w:rsidRDefault="00F374C1" w:rsidP="00A3627D">
      <w:pPr>
        <w:spacing w:after="0" w:line="240" w:lineRule="auto"/>
      </w:pPr>
      <w:r>
        <w:separator/>
      </w:r>
    </w:p>
  </w:endnote>
  <w:endnote w:type="continuationSeparator" w:id="0">
    <w:p w:rsidR="00F374C1" w:rsidRDefault="00F374C1" w:rsidP="00A3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6112707"/>
      <w:docPartObj>
        <w:docPartGallery w:val="Page Numbers (Bottom of Page)"/>
        <w:docPartUnique/>
      </w:docPartObj>
    </w:sdtPr>
    <w:sdtEndPr/>
    <w:sdtContent>
      <w:sdt>
        <w:sdtPr>
          <w:id w:val="-484787382"/>
          <w:docPartObj>
            <w:docPartGallery w:val="Page Numbers (Top of Page)"/>
            <w:docPartUnique/>
          </w:docPartObj>
        </w:sdtPr>
        <w:sdtEndPr/>
        <w:sdtContent>
          <w:p w:rsidR="00520B1A" w:rsidRDefault="00520B1A">
            <w:pPr>
              <w:pStyle w:val="Footer"/>
              <w:jc w:val="right"/>
            </w:pPr>
            <w:r w:rsidRPr="008F6C6A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714721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8F6C6A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714721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20F5E" w:rsidRDefault="00920F5E" w:rsidP="00BB2F7F">
    <w:pPr>
      <w:pStyle w:val="Footer"/>
      <w:ind w:left="-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4C1" w:rsidRDefault="00F374C1" w:rsidP="00A3627D">
      <w:pPr>
        <w:spacing w:after="0" w:line="240" w:lineRule="auto"/>
      </w:pPr>
      <w:r>
        <w:separator/>
      </w:r>
    </w:p>
  </w:footnote>
  <w:footnote w:type="continuationSeparator" w:id="0">
    <w:p w:rsidR="00F374C1" w:rsidRDefault="00F374C1" w:rsidP="00A36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EEC" w:rsidRDefault="00476EEC" w:rsidP="00F12519">
    <w:pPr>
      <w:pStyle w:val="Header"/>
      <w:ind w:hanging="284"/>
    </w:pPr>
    <w:r>
      <w:rPr>
        <w:noProof/>
        <w:lang w:eastAsia="en-GB"/>
      </w:rPr>
      <w:drawing>
        <wp:inline distT="0" distB="0" distL="0" distR="0" wp14:anchorId="3DE2C2D4" wp14:editId="3F591290">
          <wp:extent cx="2432685" cy="469265"/>
          <wp:effectExtent l="0" t="0" r="571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EED"/>
    <w:multiLevelType w:val="hybridMultilevel"/>
    <w:tmpl w:val="EF9E025A"/>
    <w:lvl w:ilvl="0" w:tplc="C7ACB6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E58DD"/>
    <w:multiLevelType w:val="hybridMultilevel"/>
    <w:tmpl w:val="9098B6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40E72"/>
    <w:multiLevelType w:val="hybridMultilevel"/>
    <w:tmpl w:val="415265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F4470"/>
    <w:multiLevelType w:val="hybridMultilevel"/>
    <w:tmpl w:val="0BBC8D2E"/>
    <w:lvl w:ilvl="0" w:tplc="0DC818A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673EB"/>
    <w:multiLevelType w:val="hybridMultilevel"/>
    <w:tmpl w:val="FBD26B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B6B7F"/>
    <w:multiLevelType w:val="hybridMultilevel"/>
    <w:tmpl w:val="C71CF6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D0ACB"/>
    <w:multiLevelType w:val="hybridMultilevel"/>
    <w:tmpl w:val="5FA0FD2A"/>
    <w:lvl w:ilvl="0" w:tplc="B6D0F8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F40CB"/>
    <w:multiLevelType w:val="hybridMultilevel"/>
    <w:tmpl w:val="3782D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6"/>
    <w:rsid w:val="00017895"/>
    <w:rsid w:val="000518A8"/>
    <w:rsid w:val="001065BD"/>
    <w:rsid w:val="0012050F"/>
    <w:rsid w:val="00125396"/>
    <w:rsid w:val="00132D99"/>
    <w:rsid w:val="00161D4C"/>
    <w:rsid w:val="001707BA"/>
    <w:rsid w:val="0025319B"/>
    <w:rsid w:val="00275891"/>
    <w:rsid w:val="00290B79"/>
    <w:rsid w:val="002915C7"/>
    <w:rsid w:val="002A78A3"/>
    <w:rsid w:val="002C4A2F"/>
    <w:rsid w:val="002D6C79"/>
    <w:rsid w:val="002F1E70"/>
    <w:rsid w:val="00337B74"/>
    <w:rsid w:val="00363D98"/>
    <w:rsid w:val="00374486"/>
    <w:rsid w:val="0037794D"/>
    <w:rsid w:val="00395533"/>
    <w:rsid w:val="003D57AD"/>
    <w:rsid w:val="004273D3"/>
    <w:rsid w:val="00432BD6"/>
    <w:rsid w:val="00441B18"/>
    <w:rsid w:val="00476EEC"/>
    <w:rsid w:val="0048285A"/>
    <w:rsid w:val="004A13C5"/>
    <w:rsid w:val="004C5142"/>
    <w:rsid w:val="00520B1A"/>
    <w:rsid w:val="005408AA"/>
    <w:rsid w:val="005A1AA5"/>
    <w:rsid w:val="005A4286"/>
    <w:rsid w:val="005B2DB1"/>
    <w:rsid w:val="005D0E95"/>
    <w:rsid w:val="005E6B86"/>
    <w:rsid w:val="005F3AE4"/>
    <w:rsid w:val="00605FE8"/>
    <w:rsid w:val="00644CD3"/>
    <w:rsid w:val="00670B57"/>
    <w:rsid w:val="006751D1"/>
    <w:rsid w:val="006836BD"/>
    <w:rsid w:val="006B1F36"/>
    <w:rsid w:val="006C1936"/>
    <w:rsid w:val="006E4417"/>
    <w:rsid w:val="007107E1"/>
    <w:rsid w:val="00714721"/>
    <w:rsid w:val="00781874"/>
    <w:rsid w:val="007859D4"/>
    <w:rsid w:val="007B4983"/>
    <w:rsid w:val="007B73CF"/>
    <w:rsid w:val="007C4A75"/>
    <w:rsid w:val="00833C51"/>
    <w:rsid w:val="00855A2C"/>
    <w:rsid w:val="008C5BE8"/>
    <w:rsid w:val="008F6C6A"/>
    <w:rsid w:val="00920F5E"/>
    <w:rsid w:val="009309EA"/>
    <w:rsid w:val="009479CA"/>
    <w:rsid w:val="009632D8"/>
    <w:rsid w:val="009744CB"/>
    <w:rsid w:val="00A05916"/>
    <w:rsid w:val="00A3627D"/>
    <w:rsid w:val="00A544FF"/>
    <w:rsid w:val="00A721C0"/>
    <w:rsid w:val="00A8311F"/>
    <w:rsid w:val="00A90E59"/>
    <w:rsid w:val="00AF41D2"/>
    <w:rsid w:val="00B31040"/>
    <w:rsid w:val="00B33C1F"/>
    <w:rsid w:val="00B57A75"/>
    <w:rsid w:val="00B7451C"/>
    <w:rsid w:val="00B83234"/>
    <w:rsid w:val="00B9159D"/>
    <w:rsid w:val="00BB2F7F"/>
    <w:rsid w:val="00BC1867"/>
    <w:rsid w:val="00BD36EA"/>
    <w:rsid w:val="00C00C84"/>
    <w:rsid w:val="00C659F8"/>
    <w:rsid w:val="00C93483"/>
    <w:rsid w:val="00CC372A"/>
    <w:rsid w:val="00CE226C"/>
    <w:rsid w:val="00D0172D"/>
    <w:rsid w:val="00D42ABE"/>
    <w:rsid w:val="00D771C2"/>
    <w:rsid w:val="00DB6E6A"/>
    <w:rsid w:val="00DD5631"/>
    <w:rsid w:val="00DF709E"/>
    <w:rsid w:val="00E13C22"/>
    <w:rsid w:val="00E2036E"/>
    <w:rsid w:val="00E44527"/>
    <w:rsid w:val="00E475A5"/>
    <w:rsid w:val="00E857B1"/>
    <w:rsid w:val="00EF7134"/>
    <w:rsid w:val="00F12519"/>
    <w:rsid w:val="00F374C1"/>
    <w:rsid w:val="00F80A83"/>
    <w:rsid w:val="00FB0F52"/>
    <w:rsid w:val="00FD109A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7D"/>
  </w:style>
  <w:style w:type="paragraph" w:styleId="Footer">
    <w:name w:val="footer"/>
    <w:basedOn w:val="Normal"/>
    <w:link w:val="Foot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7D"/>
  </w:style>
  <w:style w:type="paragraph" w:styleId="FootnoteText">
    <w:name w:val="footnote text"/>
    <w:basedOn w:val="Normal"/>
    <w:link w:val="FootnoteTextChar"/>
    <w:uiPriority w:val="99"/>
    <w:semiHidden/>
    <w:unhideWhenUsed/>
    <w:rsid w:val="007859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9D4"/>
    <w:rPr>
      <w:sz w:val="20"/>
      <w:szCs w:val="20"/>
    </w:rPr>
  </w:style>
  <w:style w:type="paragraph" w:customStyle="1" w:styleId="FormCode">
    <w:name w:val="Form Code"/>
    <w:basedOn w:val="Normal"/>
    <w:rsid w:val="007859D4"/>
    <w:pPr>
      <w:tabs>
        <w:tab w:val="left" w:pos="1785"/>
        <w:tab w:val="left" w:pos="7088"/>
      </w:tabs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color w:val="000000"/>
      <w:sz w:val="56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EC"/>
    <w:rPr>
      <w:rFonts w:ascii="Tahoma" w:hAnsi="Tahoma" w:cs="Tahoma"/>
      <w:sz w:val="16"/>
      <w:szCs w:val="16"/>
    </w:rPr>
  </w:style>
  <w:style w:type="paragraph" w:customStyle="1" w:styleId="BulletHeading">
    <w:name w:val="Bullet Heading"/>
    <w:basedOn w:val="ListParagraph"/>
    <w:link w:val="BulletHeadingChar"/>
    <w:qFormat/>
    <w:rsid w:val="006E4417"/>
    <w:pPr>
      <w:spacing w:after="0" w:line="240" w:lineRule="auto"/>
      <w:ind w:hanging="360"/>
      <w:outlineLvl w:val="1"/>
    </w:pPr>
    <w:rPr>
      <w:rFonts w:ascii="Arial" w:eastAsia="Times New Roman" w:hAnsi="Arial" w:cs="Arial"/>
      <w:b/>
      <w:color w:val="2F2F2F"/>
      <w:sz w:val="20"/>
      <w:szCs w:val="20"/>
    </w:rPr>
  </w:style>
  <w:style w:type="character" w:customStyle="1" w:styleId="BulletHeadingChar">
    <w:name w:val="Bullet Heading Char"/>
    <w:basedOn w:val="DefaultParagraphFont"/>
    <w:link w:val="BulletHeading"/>
    <w:rsid w:val="006E4417"/>
    <w:rPr>
      <w:rFonts w:ascii="Arial" w:eastAsia="Times New Roman" w:hAnsi="Arial" w:cs="Arial"/>
      <w:b/>
      <w:color w:val="2F2F2F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E13C22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6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C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22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408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7D"/>
  </w:style>
  <w:style w:type="paragraph" w:styleId="Footer">
    <w:name w:val="footer"/>
    <w:basedOn w:val="Normal"/>
    <w:link w:val="Foot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7D"/>
  </w:style>
  <w:style w:type="paragraph" w:styleId="FootnoteText">
    <w:name w:val="footnote text"/>
    <w:basedOn w:val="Normal"/>
    <w:link w:val="FootnoteTextChar"/>
    <w:uiPriority w:val="99"/>
    <w:semiHidden/>
    <w:unhideWhenUsed/>
    <w:rsid w:val="007859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9D4"/>
    <w:rPr>
      <w:sz w:val="20"/>
      <w:szCs w:val="20"/>
    </w:rPr>
  </w:style>
  <w:style w:type="paragraph" w:customStyle="1" w:styleId="FormCode">
    <w:name w:val="Form Code"/>
    <w:basedOn w:val="Normal"/>
    <w:rsid w:val="007859D4"/>
    <w:pPr>
      <w:tabs>
        <w:tab w:val="left" w:pos="1785"/>
        <w:tab w:val="left" w:pos="7088"/>
      </w:tabs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color w:val="000000"/>
      <w:sz w:val="56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EC"/>
    <w:rPr>
      <w:rFonts w:ascii="Tahoma" w:hAnsi="Tahoma" w:cs="Tahoma"/>
      <w:sz w:val="16"/>
      <w:szCs w:val="16"/>
    </w:rPr>
  </w:style>
  <w:style w:type="paragraph" w:customStyle="1" w:styleId="BulletHeading">
    <w:name w:val="Bullet Heading"/>
    <w:basedOn w:val="ListParagraph"/>
    <w:link w:val="BulletHeadingChar"/>
    <w:qFormat/>
    <w:rsid w:val="006E4417"/>
    <w:pPr>
      <w:spacing w:after="0" w:line="240" w:lineRule="auto"/>
      <w:ind w:hanging="360"/>
      <w:outlineLvl w:val="1"/>
    </w:pPr>
    <w:rPr>
      <w:rFonts w:ascii="Arial" w:eastAsia="Times New Roman" w:hAnsi="Arial" w:cs="Arial"/>
      <w:b/>
      <w:color w:val="2F2F2F"/>
      <w:sz w:val="20"/>
      <w:szCs w:val="20"/>
    </w:rPr>
  </w:style>
  <w:style w:type="character" w:customStyle="1" w:styleId="BulletHeadingChar">
    <w:name w:val="Bullet Heading Char"/>
    <w:basedOn w:val="DefaultParagraphFont"/>
    <w:link w:val="BulletHeading"/>
    <w:rsid w:val="006E4417"/>
    <w:rPr>
      <w:rFonts w:ascii="Arial" w:eastAsia="Times New Roman" w:hAnsi="Arial" w:cs="Arial"/>
      <w:b/>
      <w:color w:val="2F2F2F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E13C22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6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C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22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408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RA-waivers@bankofengland.co.uk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442493410834AB5B972D151A2D9E4" ma:contentTypeVersion="462" ma:contentTypeDescription="Create a new document." ma:contentTypeScope="" ma:versionID="20c9908aea6308964edab0d42e6d8083">
  <xsd:schema xmlns:xsd="http://www.w3.org/2001/XMLSchema" xmlns:xs="http://www.w3.org/2001/XMLSchema" xmlns:p="http://schemas.microsoft.com/office/2006/metadata/properties" xmlns:ns1="http://schemas.microsoft.com/sharepoint/v3" xmlns:ns2="75afd6ce-d5e2-450c-a4ec-ac3847b33ee0" xmlns:ns3="a5edd0e9-353e-4089-bcbc-d9218926e91f" xmlns:ns4="A5EDD0E9-353E-4089-BCBC-D9218926E91F" xmlns:ns5="http://schemas.microsoft.com/sharepoint/v3/fields" targetNamespace="http://schemas.microsoft.com/office/2006/metadata/properties" ma:root="true" ma:fieldsID="93b0a7837ecb2a35b9f96dc09050cb64" ns1:_="" ns2:_="" ns3:_="" ns4:_="" ns5:_="">
    <xsd:import namespace="http://schemas.microsoft.com/sharepoint/v3"/>
    <xsd:import namespace="75afd6ce-d5e2-450c-a4ec-ac3847b33ee0"/>
    <xsd:import namespace="a5edd0e9-353e-4089-bcbc-d9218926e91f"/>
    <xsd:import namespace="A5EDD0E9-353E-4089-BCBC-D9218926E91F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PublishDate" minOccurs="0"/>
                <xsd:element ref="ns1:OwnerGroup"/>
                <xsd:element ref="ns2:BOETaxonomyFieldTaxHTField0" minOccurs="0"/>
                <xsd:element ref="ns3:TaxCatchAll" minOccurs="0"/>
                <xsd:element ref="ns4:TaxCatchAllLabel" minOccurs="0"/>
                <xsd:element ref="ns5:BOEKeywords" minOccurs="0"/>
                <xsd:element ref="ns1:BOESummaryText" minOccurs="0"/>
                <xsd:element ref="ns1:IncludeContentsInIndex" minOccurs="0"/>
                <xsd:element ref="ns1:BOEApprovalStatus" minOccurs="0"/>
                <xsd:element ref="ns2:BOETwoLevelApprovalUnapprovedUrls" minOccurs="0"/>
                <xsd:element ref="ns1:ApprovedBy" minOccurs="0"/>
                <xsd:element ref="ns1:PublishedBy" minOccurs="0"/>
                <xsd:element ref="ns1:ArchivalDate" minOccurs="0"/>
                <xsd:element ref="ns1:ArchivalChoice"/>
                <xsd:element ref="ns1:BOEReplicationFlag" minOccurs="0"/>
                <xsd:element ref="ns1:BOEReplicateBackwardLinksOnDeployFlag" minOccurs="0"/>
                <xsd:element ref="ns1:ContentReview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  <xsd:element name="PublishDate" ma:index="10" nillable="true" ma:displayName="Publication Date" ma:format="DateOnly" ma:internalName="PublishDate">
      <xsd:simpleType>
        <xsd:restriction base="dms:DateTime"/>
      </xsd:simpleType>
    </xsd:element>
    <xsd:element name="OwnerGroup" ma:index="11" ma:displayName="Owner Group" ma:list="UserInfo" ma:SearchPeopleOnly="false" ma:internalName="OwnerGroup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OESummaryText" ma:index="17" nillable="true" ma:displayName="Summary Text" ma:internalName="BOESummaryText" ma:readOnly="false">
      <xsd:simpleType>
        <xsd:restriction base="dms:Note">
          <xsd:maxLength value="255"/>
        </xsd:restriction>
      </xsd:simpleType>
    </xsd:element>
    <xsd:element name="IncludeContentsInIndex" ma:index="18" nillable="true" ma:displayName="Make Content Searchable" ma:default="1" ma:description="" ma:internalName="IncludeContentsInIndex">
      <xsd:simpleType>
        <xsd:restriction base="dms:Boolean"/>
      </xsd:simpleType>
    </xsd:element>
    <xsd:element name="BOEApprovalStatus" ma:index="19" nillable="true" ma:displayName="2 Stage Approval Status" ma:default="Pending Approval" ma:internalName="BOEApprovalStatus">
      <xsd:simpleType>
        <xsd:restriction base="dms:Choice">
          <xsd:enumeration value="Pending Approval"/>
          <xsd:enumeration value="Level 1 Approved"/>
          <xsd:enumeration value="Level 1 Rejected"/>
          <xsd:enumeration value="Level 2 Approved"/>
          <xsd:enumeration value="Level 2 Rejected"/>
        </xsd:restriction>
      </xsd:simpleType>
    </xsd:element>
    <xsd:element name="ApprovedBy" ma:index="21" nillable="true" ma:displayName="Approved By" ma:list="UserInfo" ma:internalName="Approv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edBy" ma:index="22" nillable="true" ma:displayName="Published By" ma:list="UserInfo" ma:internalName="Publish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rchivalDate" ma:index="23" nillable="true" ma:displayName="Archival Date" ma:format="DateOnly" ma:internalName="ArchivalDate" ma:readOnly="false">
      <xsd:simpleType>
        <xsd:restriction base="dms:DateTime"/>
      </xsd:simpleType>
    </xsd:element>
    <xsd:element name="ArchivalChoice" ma:index="24" ma:displayName="Archive In" ma:default="3 Years" ma:internalName="ArchivalChoice" ma:readOnly="false">
      <xsd:simpleType>
        <xsd:restriction base="dms:Choice">
          <xsd:enumeration value="3 Months"/>
          <xsd:enumeration value="6 Months"/>
          <xsd:enumeration value="1 Year"/>
          <xsd:enumeration value="2 Years"/>
          <xsd:enumeration value="3 Years"/>
          <xsd:enumeration value="4 Years"/>
          <xsd:enumeration value="5 Years"/>
        </xsd:restriction>
      </xsd:simpleType>
    </xsd:element>
    <xsd:element name="BOEReplicationFlag" ma:index="25" nillable="true" ma:displayName="Replicated" ma:default="1" ma:internalName="Replicated">
      <xsd:simpleType>
        <xsd:restriction base="dms:Text"/>
      </xsd:simpleType>
    </xsd:element>
    <xsd:element name="BOEReplicateBackwardLinksOnDeployFlag" ma:index="26" nillable="true" ma:displayName="Replicate Backward Links On Deploy" ma:default="0" ma:internalName="Replicate_x0020_Backward_x0020_Links_x0020_On_x0020_Deploy" ma:readOnly="false">
      <xsd:simpleType>
        <xsd:restriction base="dms:Boolean"/>
      </xsd:simpleType>
    </xsd:element>
    <xsd:element name="ContentReviewDate" ma:index="27" ma:displayName="Content Review Date" ma:internalName="ContentReview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fd6ce-d5e2-450c-a4ec-ac3847b33ee0" elementFormDefault="qualified">
    <xsd:import namespace="http://schemas.microsoft.com/office/2006/documentManagement/types"/>
    <xsd:import namespace="http://schemas.microsoft.com/office/infopath/2007/PartnerControls"/>
    <xsd:element name="BOETaxonomyFieldTaxHTField0" ma:index="13" ma:taxonomy="true" ma:internalName="BOETaxonomyFieldTaxHTField0" ma:taxonomyFieldName="BOETaxonomyField" ma:displayName="Taxonomy" ma:default="" ma:fieldId="{8d0458c1-0fb7-4981-bee1-52d0df01895c}" ma:taxonomyMulti="true" ma:sspId="8879b917-e261-45cf-a9d8-7a379b5709b9" ma:termSetId="f722e845-53bc-4304-a021-71ff6897438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OETwoLevelApprovalUnapprovedUrls" ma:index="20" nillable="true" ma:displayName="Unapproved Urls" ma:internalName="BOETwoLevelApprovalUnapprovedUr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dd0e9-353e-4089-bcbc-d9218926e9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description="" ma:hidden="true" ma:list="{24e5fe3a-2481-4c14-85cb-2566c1d518d1}" ma:internalName="TaxCatchAll" ma:showField="CatchAllData" ma:web="a5edd0e9-353e-4089-bcbc-d9218926e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DD0E9-353E-4089-BCBC-D9218926E91F" elementFormDefault="qualified">
    <xsd:import namespace="http://schemas.microsoft.com/office/2006/documentManagement/types"/>
    <xsd:import namespace="http://schemas.microsoft.com/office/infopath/2007/PartnerControls"/>
    <xsd:element name="TaxCatchAllLabel" ma:index="15" nillable="true" ma:displayName="Taxonomy Catch All Column1" ma:hidden="true" ma:list="{24e5fe3a-2481-4c14-85cb-2566c1d518d1}" ma:internalName="TaxCatchAllLabel" ma:readOnly="true" ma:showField="CatchAllDataLabel" ma:web="a5edd0e9-353e-4089-bcbc-d9218926e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BOEKeywords" ma:index="16" nillable="true" ma:displayName="Keywords" ma:hidden="true" ma:internalName="BOEKeywords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ETwoLevelApprovalUnapprovedUrls xmlns="75afd6ce-d5e2-450c-a4ec-ac3847b33ee0" xsi:nil="true"/>
    <BOEReplicationFlag xmlns="http://schemas.microsoft.com/sharepoint/v3">0</BOEReplicationFlag>
    <BOEReplicateBackwardLinksOnDeployFlag xmlns="http://schemas.microsoft.com/sharepoint/v3">false</BOEReplicateBackwardLinksOnDeployFlag>
    <PublishDate xmlns="http://schemas.microsoft.com/sharepoint/v3" xsi:nil="true"/>
    <BOETaxonomyFieldTaxHTField0 xmlns="75afd6ce-d5e2-450c-a4ec-ac3847b33ee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PRA</TermName>
          <TermId xmlns="http://schemas.microsoft.com/office/infopath/2007/PartnerControls">3ace8b48-457a-4b41-98f4-9f2cd1965516</TermId>
        </TermInfo>
      </Terms>
    </BOETaxonomyFieldTaxHTField0>
    <PublishingExpirationDate xmlns="http://schemas.microsoft.com/sharepoint/v3" xsi:nil="true"/>
    <IncludeContentsInIndex xmlns="http://schemas.microsoft.com/sharepoint/v3">true</IncludeContentsInIndex>
    <PublishingStartDate xmlns="http://schemas.microsoft.com/sharepoint/v3" xsi:nil="true"/>
    <BOEKeywords xmlns="http://schemas.microsoft.com/sharepoint/v3/fields" xsi:nil="true"/>
    <OwnerGroup xmlns="http://schemas.microsoft.com/sharepoint/v3">
      <UserInfo>
        <DisplayName/>
        <AccountId>799</AccountId>
        <AccountType/>
      </UserInfo>
    </OwnerGroup>
    <BOEApprovalStatus xmlns="http://schemas.microsoft.com/sharepoint/v3">Level 2 Approved</BOEApprovalStatus>
    <BOESummaryText xmlns="http://schemas.microsoft.com/sharepoint/v3" xsi:nil="true"/>
    <ArchivalChoice xmlns="http://schemas.microsoft.com/sharepoint/v3">5 Years</ArchivalChoice>
    <ArchivalDate xmlns="http://schemas.microsoft.com/sharepoint/v3">2020-03-17T16:02:47+00:00</ArchivalDate>
    <ApprovedBy xmlns="http://schemas.microsoft.com/sharepoint/v3">
      <UserInfo>
        <DisplayName>Webster, Tom</DisplayName>
        <AccountId>954</AccountId>
        <AccountType/>
      </UserInfo>
    </ApprovedBy>
    <PublishedBy xmlns="http://schemas.microsoft.com/sharepoint/v3">
      <UserInfo>
        <DisplayName>Wells, Lauren</DisplayName>
        <AccountId>420</AccountId>
        <AccountType/>
      </UserInfo>
    </PublishedBy>
    <TaxCatchAll xmlns="a5edd0e9-353e-4089-bcbc-d9218926e91f">
      <Value>1155</Value>
    </TaxCatchAll>
    <ContentReviewDate xmlns="http://schemas.microsoft.com/sharepoint/v3"/>
  </documentManagement>
</p:properties>
</file>

<file path=customXml/itemProps1.xml><?xml version="1.0" encoding="utf-8"?>
<ds:datastoreItem xmlns:ds="http://schemas.openxmlformats.org/officeDocument/2006/customXml" ds:itemID="{44246163-E6F1-42AB-B904-67481A86BD8A}"/>
</file>

<file path=customXml/itemProps2.xml><?xml version="1.0" encoding="utf-8"?>
<ds:datastoreItem xmlns:ds="http://schemas.openxmlformats.org/officeDocument/2006/customXml" ds:itemID="{92B78655-3654-4166-B9E1-0B637A81648D}"/>
</file>

<file path=customXml/itemProps3.xml><?xml version="1.0" encoding="utf-8"?>
<ds:datastoreItem xmlns:ds="http://schemas.openxmlformats.org/officeDocument/2006/customXml" ds:itemID="{0FBCA669-CE21-4F72-9B0D-80F1AEDCCA0C}"/>
</file>

<file path=customXml/itemProps4.xml><?xml version="1.0" encoding="utf-8"?>
<ds:datastoreItem xmlns:ds="http://schemas.openxmlformats.org/officeDocument/2006/customXml" ds:itemID="{5B31D259-55EC-4A78-87C4-09085DCE11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England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 for applications for a single own risk and solvency assessment report </dc:title>
  <dc:subject/>
  <dc:creator>Venables, Terrence</dc:creator>
  <cp:keywords/>
  <dc:description/>
  <cp:lastModifiedBy>Philbey, Nicola</cp:lastModifiedBy>
  <cp:revision>15</cp:revision>
  <cp:lastPrinted>2015-03-17T12:01:00Z</cp:lastPrinted>
  <dcterms:created xsi:type="dcterms:W3CDTF">2014-10-13T16:09:00Z</dcterms:created>
  <dcterms:modified xsi:type="dcterms:W3CDTF">2015-03-17T10:33:00Z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Ref">
    <vt:lpwstr>PRA 2475541</vt:lpwstr>
  </property>
  <property fmtid="{D5CDD505-2E9C-101B-9397-08002B2CF9AE}" pid="3" name="DocVer">
    <vt:lpwstr>PRA 2475541v2</vt:lpwstr>
  </property>
  <property fmtid="{D5CDD505-2E9C-101B-9397-08002B2CF9AE}" pid="4" name="ContentTypeId">
    <vt:lpwstr>0x01010071F442493410834AB5B972D151A2D9E4</vt:lpwstr>
  </property>
  <property fmtid="{D5CDD505-2E9C-101B-9397-08002B2CF9AE}" pid="5" name="BOETaxonomyField">
    <vt:lpwstr>1155;#PRA|3ace8b48-457a-4b41-98f4-9f2cd1965516</vt:lpwstr>
  </property>
  <property fmtid="{D5CDD505-2E9C-101B-9397-08002B2CF9AE}" pid="6" name="Order">
    <vt:r8>796900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PublicationReviewalChoice">
    <vt:lpwstr>12 Months</vt:lpwstr>
  </property>
  <property fmtid="{D5CDD505-2E9C-101B-9397-08002B2CF9AE}" pid="12" name="ReviewalDate">
    <vt:filetime>2016-03-17T16:02:47Z</vt:filetime>
  </property>
</Properties>
</file>