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0C77B" w14:textId="77777777" w:rsidR="00170BFB" w:rsidRDefault="00170A6F" w:rsidP="00170BFB">
      <w:pPr>
        <w:pStyle w:val="Heading1"/>
        <w:numPr>
          <w:ilvl w:val="0"/>
          <w:numId w:val="0"/>
        </w:numPr>
      </w:pPr>
      <w:r>
        <w:t>RESPONSE TO CONSULTATION</w:t>
      </w:r>
      <w:r w:rsidR="001E27FF">
        <w:t xml:space="preserve"> PAPER</w:t>
      </w:r>
    </w:p>
    <w:p w14:paraId="590F60B8" w14:textId="3A0F192B" w:rsidR="00EA04C8" w:rsidRPr="00C61D79" w:rsidRDefault="00945C87" w:rsidP="00945C87">
      <w:pPr>
        <w:pStyle w:val="BodyText1"/>
        <w:numPr>
          <w:ilvl w:val="0"/>
          <w:numId w:val="0"/>
        </w:numPr>
        <w:rPr>
          <w:b/>
          <w:color w:val="FF0000"/>
        </w:rPr>
      </w:pPr>
      <w:r w:rsidRPr="00AC250F">
        <w:rPr>
          <w:b/>
          <w:color w:val="FF0000"/>
          <w:lang w:eastAsia="en-SG"/>
        </w:rPr>
        <w:t>Please note that all submissions received will be published and attributed to the respective respondents unless they expressly request MAS not to do so.  As such, if respondents would like (i) their whole submission or part of it (but not their identity), or (ii) their identity along with their whole submission, to be kept confidential, please expressly state so in the submission to MAS. MAS will only publish non-anonymous submissions.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7"/>
        <w:gridCol w:w="5472"/>
      </w:tblGrid>
      <w:tr w:rsidR="001E27FF" w14:paraId="2B3BF791" w14:textId="77777777" w:rsidTr="00170A6F">
        <w:tc>
          <w:tcPr>
            <w:tcW w:w="3227" w:type="dxa"/>
          </w:tcPr>
          <w:p w14:paraId="3DFE58D2" w14:textId="77777777" w:rsidR="001E27FF" w:rsidRPr="001E27FF" w:rsidRDefault="001E27FF" w:rsidP="00170A6F">
            <w:pPr>
              <w:pStyle w:val="BodyText1"/>
              <w:numPr>
                <w:ilvl w:val="0"/>
                <w:numId w:val="0"/>
              </w:numPr>
              <w:rPr>
                <w:b/>
              </w:rPr>
            </w:pPr>
            <w:r w:rsidRPr="001E27FF">
              <w:rPr>
                <w:b/>
              </w:rPr>
              <w:t>Consultation topic:</w:t>
            </w:r>
          </w:p>
        </w:tc>
        <w:tc>
          <w:tcPr>
            <w:tcW w:w="5658" w:type="dxa"/>
          </w:tcPr>
          <w:p w14:paraId="78B1641B" w14:textId="15BCB918" w:rsidR="001E27FF" w:rsidRDefault="005C4370" w:rsidP="002C4ACC">
            <w:pPr>
              <w:pStyle w:val="BodyText1"/>
              <w:numPr>
                <w:ilvl w:val="0"/>
                <w:numId w:val="0"/>
              </w:numPr>
            </w:pPr>
            <w:r w:rsidRPr="005C4370">
              <w:t xml:space="preserve">Consultation Paper on </w:t>
            </w:r>
            <w:r w:rsidR="002C4ACC">
              <w:t xml:space="preserve">Proposed </w:t>
            </w:r>
            <w:r w:rsidR="00945C87">
              <w:t>Amendments to the Requirements for REITs</w:t>
            </w:r>
          </w:p>
          <w:p w14:paraId="61A2524B" w14:textId="64004058" w:rsidR="00550693" w:rsidRDefault="00550693" w:rsidP="002C4ACC">
            <w:pPr>
              <w:pStyle w:val="BodyText1"/>
              <w:numPr>
                <w:ilvl w:val="0"/>
                <w:numId w:val="0"/>
              </w:numPr>
            </w:pPr>
          </w:p>
        </w:tc>
      </w:tr>
      <w:tr w:rsidR="00170A6F" w14:paraId="06034E5C" w14:textId="77777777" w:rsidTr="00170A6F">
        <w:tc>
          <w:tcPr>
            <w:tcW w:w="3227" w:type="dxa"/>
          </w:tcPr>
          <w:p w14:paraId="369533DE" w14:textId="77777777"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14:paraId="14F39C59" w14:textId="77777777"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14:paraId="60C1CDDC" w14:textId="77777777" w:rsidR="00170A6F" w:rsidRDefault="00170A6F" w:rsidP="00170BFB">
            <w:pPr>
              <w:pStyle w:val="BodyText1"/>
              <w:numPr>
                <w:ilvl w:val="0"/>
                <w:numId w:val="0"/>
              </w:numPr>
            </w:pPr>
          </w:p>
        </w:tc>
      </w:tr>
      <w:tr w:rsidR="001E27FF" w14:paraId="67AE1324" w14:textId="77777777" w:rsidTr="00170A6F">
        <w:tc>
          <w:tcPr>
            <w:tcW w:w="3227" w:type="dxa"/>
          </w:tcPr>
          <w:p w14:paraId="47E1E64E" w14:textId="77777777" w:rsidR="001E27FF" w:rsidRDefault="001E27FF" w:rsidP="001E27FF">
            <w:pPr>
              <w:pStyle w:val="BodyText1"/>
              <w:numPr>
                <w:ilvl w:val="0"/>
                <w:numId w:val="0"/>
              </w:numPr>
              <w:rPr>
                <w:b/>
              </w:rPr>
            </w:pPr>
            <w:r>
              <w:rPr>
                <w:b/>
              </w:rPr>
              <w:t>Contact number for any clarifications:</w:t>
            </w:r>
          </w:p>
        </w:tc>
        <w:tc>
          <w:tcPr>
            <w:tcW w:w="5658" w:type="dxa"/>
          </w:tcPr>
          <w:p w14:paraId="404D11BB" w14:textId="77777777" w:rsidR="001E27FF" w:rsidRDefault="001E27FF" w:rsidP="00170BFB">
            <w:pPr>
              <w:pStyle w:val="BodyText1"/>
              <w:numPr>
                <w:ilvl w:val="0"/>
                <w:numId w:val="0"/>
              </w:numPr>
            </w:pPr>
          </w:p>
        </w:tc>
      </w:tr>
      <w:tr w:rsidR="00085A73" w14:paraId="3E16CCB4" w14:textId="77777777" w:rsidTr="00170A6F">
        <w:tc>
          <w:tcPr>
            <w:tcW w:w="3227" w:type="dxa"/>
          </w:tcPr>
          <w:p w14:paraId="1C212E9D" w14:textId="77777777" w:rsidR="00085A73" w:rsidRPr="00170A6F" w:rsidRDefault="00085A73" w:rsidP="00170A6F">
            <w:pPr>
              <w:pStyle w:val="BodyText1"/>
              <w:numPr>
                <w:ilvl w:val="0"/>
                <w:numId w:val="0"/>
              </w:numPr>
              <w:rPr>
                <w:b/>
              </w:rPr>
            </w:pPr>
            <w:r>
              <w:rPr>
                <w:b/>
              </w:rPr>
              <w:t>Email address for any clarifications:</w:t>
            </w:r>
          </w:p>
        </w:tc>
        <w:tc>
          <w:tcPr>
            <w:tcW w:w="5658" w:type="dxa"/>
          </w:tcPr>
          <w:p w14:paraId="4005EB0B" w14:textId="77777777" w:rsidR="00085A73" w:rsidRDefault="00085A73" w:rsidP="00170BFB">
            <w:pPr>
              <w:pStyle w:val="BodyText1"/>
              <w:numPr>
                <w:ilvl w:val="0"/>
                <w:numId w:val="0"/>
              </w:numPr>
            </w:pPr>
          </w:p>
        </w:tc>
      </w:tr>
      <w:tr w:rsidR="00170A6F" w14:paraId="2967675C" w14:textId="77777777" w:rsidTr="00085A73">
        <w:tc>
          <w:tcPr>
            <w:tcW w:w="8885" w:type="dxa"/>
            <w:gridSpan w:val="2"/>
            <w:shd w:val="clear" w:color="auto" w:fill="D9D9D9" w:themeFill="background1" w:themeFillShade="D9"/>
          </w:tcPr>
          <w:p w14:paraId="0BB7E8B7" w14:textId="77777777" w:rsidR="00170A6F" w:rsidRPr="00261144" w:rsidRDefault="00170A6F" w:rsidP="00170A6F">
            <w:pPr>
              <w:jc w:val="center"/>
              <w:rPr>
                <w:b/>
                <w:sz w:val="24"/>
                <w:lang w:val="en-GB"/>
              </w:rPr>
            </w:pPr>
            <w:r w:rsidRPr="00261144">
              <w:rPr>
                <w:b/>
                <w:sz w:val="24"/>
              </w:rPr>
              <w:t>Confidentiality</w:t>
            </w:r>
          </w:p>
        </w:tc>
      </w:tr>
      <w:tr w:rsidR="00170A6F" w14:paraId="0C75F209" w14:textId="77777777" w:rsidTr="00170A6F">
        <w:tc>
          <w:tcPr>
            <w:tcW w:w="3227" w:type="dxa"/>
          </w:tcPr>
          <w:p w14:paraId="7EF4F4B5" w14:textId="77777777"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14:paraId="165CBE1D" w14:textId="77777777" w:rsidR="00170A6F" w:rsidRDefault="00170A6F" w:rsidP="00085A73">
            <w:pPr>
              <w:rPr>
                <w:lang w:val="en-GB"/>
              </w:rPr>
            </w:pPr>
          </w:p>
          <w:p w14:paraId="7EF629D6" w14:textId="77777777" w:rsidR="00085A73" w:rsidRDefault="00085A73" w:rsidP="00085A73">
            <w:pPr>
              <w:rPr>
                <w:lang w:val="en-GB"/>
              </w:rPr>
            </w:pPr>
          </w:p>
          <w:p w14:paraId="44AFE5A3" w14:textId="77777777" w:rsidR="00085A73" w:rsidRDefault="00085A73" w:rsidP="00085A73">
            <w:pPr>
              <w:rPr>
                <w:lang w:val="en-GB"/>
              </w:rPr>
            </w:pPr>
          </w:p>
          <w:p w14:paraId="2B097176" w14:textId="77777777" w:rsidR="00085A73" w:rsidRDefault="00085A73" w:rsidP="00085A73">
            <w:pPr>
              <w:rPr>
                <w:lang w:val="en-GB"/>
              </w:rPr>
            </w:pPr>
          </w:p>
          <w:p w14:paraId="24528E24" w14:textId="77777777" w:rsidR="001E27FF" w:rsidRDefault="001E27FF" w:rsidP="00085A73">
            <w:pPr>
              <w:rPr>
                <w:i/>
                <w:sz w:val="20"/>
                <w:lang w:val="en-GB"/>
              </w:rPr>
            </w:pPr>
          </w:p>
          <w:p w14:paraId="0E23BF7E" w14:textId="77777777"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w:t>
            </w:r>
            <w:r w:rsidR="00EA04C8">
              <w:rPr>
                <w:i/>
                <w:sz w:val="20"/>
                <w:lang w:val="en-GB"/>
              </w:rPr>
              <w:t xml:space="preserve"> along with your whole submission</w:t>
            </w:r>
            <w:r w:rsidR="001E27FF">
              <w:rPr>
                <w:i/>
                <w:sz w:val="20"/>
                <w:lang w:val="en-GB"/>
              </w:rPr>
              <w:t xml:space="preserve"> to be kept confidential. Your contact information will not be published.</w:t>
            </w:r>
            <w:r w:rsidRPr="00085A73">
              <w:rPr>
                <w:i/>
                <w:sz w:val="20"/>
                <w:lang w:val="en-GB"/>
              </w:rPr>
              <w:t>)</w:t>
            </w:r>
          </w:p>
        </w:tc>
      </w:tr>
    </w:tbl>
    <w:p w14:paraId="23D2EBA8" w14:textId="77777777" w:rsidR="00170BFB" w:rsidRDefault="00170BFB" w:rsidP="00170BFB">
      <w:pPr>
        <w:pStyle w:val="BodyText1"/>
        <w:numPr>
          <w:ilvl w:val="0"/>
          <w:numId w:val="0"/>
        </w:numPr>
      </w:pPr>
    </w:p>
    <w:p w14:paraId="6DA76232" w14:textId="77777777" w:rsidR="00E52202" w:rsidRDefault="00E52202">
      <w:pPr>
        <w:rPr>
          <w:b/>
          <w:sz w:val="24"/>
          <w:lang w:val="en-GB"/>
        </w:rPr>
      </w:pPr>
      <w:r>
        <w:rPr>
          <w:b/>
        </w:rPr>
        <w:br w:type="page"/>
      </w:r>
    </w:p>
    <w:p w14:paraId="496F1405" w14:textId="77777777" w:rsidR="00085A73" w:rsidRDefault="00085A73" w:rsidP="00170BFB">
      <w:pPr>
        <w:pStyle w:val="BodyText1"/>
        <w:numPr>
          <w:ilvl w:val="0"/>
          <w:numId w:val="0"/>
        </w:numPr>
        <w:rPr>
          <w:b/>
        </w:rPr>
      </w:pPr>
      <w:r w:rsidRPr="00085A73">
        <w:rPr>
          <w:b/>
        </w:rPr>
        <w:lastRenderedPageBreak/>
        <w:t>General comments:</w:t>
      </w:r>
    </w:p>
    <w:p w14:paraId="455FE765" w14:textId="77777777" w:rsidR="00085A73" w:rsidRDefault="00085A73" w:rsidP="00170BFB">
      <w:pPr>
        <w:pStyle w:val="BodyText1"/>
        <w:numPr>
          <w:ilvl w:val="0"/>
          <w:numId w:val="0"/>
        </w:numPr>
      </w:pPr>
    </w:p>
    <w:p w14:paraId="0B3CF6E5" w14:textId="77777777" w:rsidR="00085A73" w:rsidRDefault="00085A73" w:rsidP="00170BFB">
      <w:pPr>
        <w:pStyle w:val="BodyText1"/>
        <w:numPr>
          <w:ilvl w:val="0"/>
          <w:numId w:val="0"/>
        </w:numPr>
      </w:pPr>
    </w:p>
    <w:p w14:paraId="3CD86391" w14:textId="7E1539DC" w:rsidR="00D53936" w:rsidRPr="001C3399" w:rsidRDefault="00945C87" w:rsidP="001C3399">
      <w:pPr>
        <w:pStyle w:val="BodyText1"/>
        <w:numPr>
          <w:ilvl w:val="0"/>
          <w:numId w:val="0"/>
        </w:numPr>
        <w:rPr>
          <w:b/>
        </w:rPr>
      </w:pPr>
      <w:r w:rsidRPr="00945C87">
        <w:rPr>
          <w:b/>
        </w:rPr>
        <w:t>Question 1.</w:t>
      </w:r>
      <w:r w:rsidRPr="00945C87">
        <w:rPr>
          <w:b/>
        </w:rPr>
        <w:tab/>
        <w:t>(a) MAS seeks views on whether the use of ICR in combination with leverage limit is appropriate; (b) Are there any other approaches or credit metrics that could be considered in determining the amount of leverage?</w:t>
      </w:r>
    </w:p>
    <w:p w14:paraId="54708A3D" w14:textId="77777777" w:rsidR="00E52202" w:rsidRDefault="00E52202" w:rsidP="00170BFB">
      <w:pPr>
        <w:pStyle w:val="BodyText1"/>
        <w:numPr>
          <w:ilvl w:val="0"/>
          <w:numId w:val="0"/>
        </w:numPr>
      </w:pPr>
      <w:r>
        <w:t>&lt;Please fill in your response to each question in the blank space below the question.&gt;</w:t>
      </w:r>
    </w:p>
    <w:p w14:paraId="7C743AD2" w14:textId="77777777" w:rsidR="001E27FF" w:rsidRDefault="001E27FF" w:rsidP="00170BFB">
      <w:pPr>
        <w:pStyle w:val="BodyText1"/>
        <w:numPr>
          <w:ilvl w:val="0"/>
          <w:numId w:val="0"/>
        </w:numPr>
        <w:rPr>
          <w:b/>
        </w:rPr>
      </w:pPr>
    </w:p>
    <w:p w14:paraId="5F19C1BB" w14:textId="45C2E757" w:rsidR="001E27FF" w:rsidRPr="001C3399" w:rsidRDefault="00945C87" w:rsidP="001C3399">
      <w:pPr>
        <w:pStyle w:val="BodyText1"/>
        <w:numPr>
          <w:ilvl w:val="0"/>
          <w:numId w:val="0"/>
        </w:numPr>
        <w:rPr>
          <w:b/>
        </w:rPr>
      </w:pPr>
      <w:r w:rsidRPr="00945C87">
        <w:rPr>
          <w:b/>
        </w:rPr>
        <w:t>Question 2.</w:t>
      </w:r>
      <w:r w:rsidRPr="00945C87">
        <w:rPr>
          <w:b/>
        </w:rPr>
        <w:tab/>
        <w:t>MAS seeks views on the option of allowing a REIT’s leverage to exceed 45% but not more than 50% if the REIT has a minimum ICR of 2.5 times after taking into account the interest payments arising from the new debt.</w:t>
      </w:r>
    </w:p>
    <w:p w14:paraId="38EF9CCD" w14:textId="16E51FCB" w:rsidR="00170BFB" w:rsidRDefault="00170BFB" w:rsidP="00170BFB">
      <w:pPr>
        <w:rPr>
          <w:rFonts w:ascii="Calibri" w:eastAsia="Times New Roman" w:hAnsi="Calibri" w:cstheme="minorHAnsi"/>
          <w:b/>
          <w:sz w:val="28"/>
          <w:szCs w:val="24"/>
          <w:lang w:val="en-GB"/>
        </w:rPr>
      </w:pPr>
    </w:p>
    <w:p w14:paraId="5B5F2596" w14:textId="78F9EBC3" w:rsidR="005C4370" w:rsidRDefault="00945C87" w:rsidP="00E52202">
      <w:pPr>
        <w:pStyle w:val="BodyText1"/>
        <w:numPr>
          <w:ilvl w:val="0"/>
          <w:numId w:val="0"/>
        </w:numPr>
        <w:rPr>
          <w:b/>
        </w:rPr>
      </w:pPr>
      <w:r w:rsidRPr="00945C87">
        <w:rPr>
          <w:b/>
        </w:rPr>
        <w:t>Question 3.</w:t>
      </w:r>
      <w:r w:rsidRPr="00945C87">
        <w:rPr>
          <w:b/>
        </w:rPr>
        <w:tab/>
        <w:t>MAS seeks views on whether it is appropriate for a REIT that has demonstrated good financial discipline, such as having a higher ICR Threshold, to be allowed a higher leverage, say 55%.</w:t>
      </w:r>
      <w:r w:rsidR="00550693" w:rsidRPr="00550693">
        <w:rPr>
          <w:b/>
        </w:rPr>
        <w:t xml:space="preserve">  </w:t>
      </w:r>
    </w:p>
    <w:p w14:paraId="6C31BF69" w14:textId="48AC8F6A" w:rsidR="005C4370" w:rsidRDefault="005C4370" w:rsidP="00E52202">
      <w:pPr>
        <w:pStyle w:val="BodyText1"/>
        <w:numPr>
          <w:ilvl w:val="0"/>
          <w:numId w:val="0"/>
        </w:numPr>
        <w:rPr>
          <w:b/>
        </w:rPr>
      </w:pPr>
    </w:p>
    <w:p w14:paraId="63489053" w14:textId="6DAC9292" w:rsidR="005C4370" w:rsidRPr="00550693" w:rsidRDefault="00945C87" w:rsidP="00550693">
      <w:pPr>
        <w:pStyle w:val="BodyText1"/>
        <w:numPr>
          <w:ilvl w:val="0"/>
          <w:numId w:val="0"/>
        </w:numPr>
        <w:rPr>
          <w:b/>
        </w:rPr>
      </w:pPr>
      <w:r w:rsidRPr="00945C87">
        <w:rPr>
          <w:b/>
        </w:rPr>
        <w:t>Question 4.</w:t>
      </w:r>
      <w:r w:rsidRPr="00945C87">
        <w:rPr>
          <w:b/>
        </w:rPr>
        <w:tab/>
        <w:t>MAS seeks views on the proposal to require REITs to disclose both their leverage ratios and interest coverage ratios in interim financial results and annual reports</w:t>
      </w:r>
      <w:r>
        <w:rPr>
          <w:b/>
        </w:rPr>
        <w:t>.</w:t>
      </w:r>
    </w:p>
    <w:p w14:paraId="2B1F8FD5" w14:textId="24108BA6" w:rsidR="00BA1DEA" w:rsidRDefault="00BA1DEA" w:rsidP="00170BFB">
      <w:pPr>
        <w:rPr>
          <w:b/>
          <w:sz w:val="24"/>
          <w:lang w:val="en-GB"/>
        </w:rPr>
      </w:pPr>
    </w:p>
    <w:p w14:paraId="74DDBB5D" w14:textId="24AD08E7" w:rsidR="005C4370" w:rsidRDefault="00945C87" w:rsidP="002C4ACC">
      <w:pPr>
        <w:jc w:val="both"/>
        <w:rPr>
          <w:b/>
          <w:sz w:val="24"/>
          <w:lang w:val="en-GB"/>
        </w:rPr>
      </w:pPr>
      <w:r w:rsidRPr="00945C87">
        <w:rPr>
          <w:b/>
          <w:sz w:val="24"/>
          <w:lang w:val="en-GB"/>
        </w:rPr>
        <w:t>Question 5.</w:t>
      </w:r>
      <w:r w:rsidRPr="00945C87">
        <w:rPr>
          <w:b/>
          <w:sz w:val="24"/>
          <w:lang w:val="en-GB"/>
        </w:rPr>
        <w:tab/>
        <w:t>MAS seeks views on the proposal to define the interest coverage ratio as earnings before interest, tax, depreciation and amortisation (EBITDA) (excluding effects of any fair value changes) divided by interest expense.</w:t>
      </w:r>
    </w:p>
    <w:p w14:paraId="1D3B4A1B" w14:textId="0696AC87" w:rsidR="00945C87" w:rsidRDefault="00945C87" w:rsidP="002C4ACC">
      <w:pPr>
        <w:jc w:val="both"/>
        <w:rPr>
          <w:b/>
          <w:sz w:val="24"/>
          <w:lang w:val="en-GB"/>
        </w:rPr>
      </w:pPr>
    </w:p>
    <w:p w14:paraId="1F0604D0" w14:textId="52807248" w:rsidR="002C4ACC" w:rsidRPr="002C4ACC" w:rsidRDefault="00945C87" w:rsidP="002C4ACC">
      <w:pPr>
        <w:jc w:val="both"/>
        <w:rPr>
          <w:b/>
          <w:sz w:val="24"/>
          <w:lang w:val="en-GB"/>
        </w:rPr>
      </w:pPr>
      <w:r w:rsidRPr="00945C87">
        <w:rPr>
          <w:b/>
          <w:sz w:val="24"/>
          <w:lang w:val="en-GB"/>
        </w:rPr>
        <w:t>Question 6.</w:t>
      </w:r>
      <w:r w:rsidRPr="00945C87">
        <w:rPr>
          <w:b/>
          <w:sz w:val="24"/>
          <w:lang w:val="en-GB"/>
        </w:rPr>
        <w:tab/>
        <w:t>MAS seeks views on the proposed removal of the requirement for REITs to comply with the Notification Requirements when they rely on the section 305 exemption</w:t>
      </w:r>
      <w:r>
        <w:rPr>
          <w:b/>
          <w:sz w:val="24"/>
          <w:lang w:val="en-GB"/>
        </w:rPr>
        <w:t>.</w:t>
      </w:r>
      <w:r w:rsidR="002C4ACC" w:rsidRPr="002C4ACC">
        <w:rPr>
          <w:b/>
          <w:sz w:val="24"/>
          <w:lang w:val="en-GB"/>
        </w:rPr>
        <w:t xml:space="preserve">  </w:t>
      </w:r>
    </w:p>
    <w:p w14:paraId="44F35C68" w14:textId="77777777" w:rsidR="002C4ACC" w:rsidRPr="002C4ACC" w:rsidRDefault="002C4ACC" w:rsidP="002C4ACC">
      <w:pPr>
        <w:jc w:val="both"/>
        <w:rPr>
          <w:b/>
          <w:sz w:val="24"/>
          <w:lang w:val="en-GB"/>
        </w:rPr>
      </w:pPr>
    </w:p>
    <w:p w14:paraId="472CC824" w14:textId="77777777" w:rsidR="002C4ACC" w:rsidRPr="002C4ACC" w:rsidRDefault="002C4ACC" w:rsidP="002C4ACC">
      <w:pPr>
        <w:jc w:val="both"/>
        <w:rPr>
          <w:b/>
          <w:sz w:val="24"/>
          <w:lang w:val="en-GB"/>
        </w:rPr>
      </w:pPr>
      <w:bookmarkStart w:id="0" w:name="_GoBack"/>
      <w:bookmarkEnd w:id="0"/>
    </w:p>
    <w:sectPr w:rsidR="002C4ACC" w:rsidRPr="002C4ACC" w:rsidSect="00443656">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CA5E4" w14:textId="77777777" w:rsidR="003B00D0" w:rsidRDefault="003B00D0" w:rsidP="00EA1935">
      <w:r>
        <w:separator/>
      </w:r>
    </w:p>
    <w:p w14:paraId="6E94CDF4" w14:textId="77777777" w:rsidR="003B00D0" w:rsidRDefault="003B00D0"/>
  </w:endnote>
  <w:endnote w:type="continuationSeparator" w:id="0">
    <w:p w14:paraId="75F67515" w14:textId="77777777" w:rsidR="003B00D0" w:rsidRDefault="003B00D0" w:rsidP="00EA1935">
      <w:r>
        <w:continuationSeparator/>
      </w:r>
    </w:p>
    <w:p w14:paraId="0AF6947A" w14:textId="77777777" w:rsidR="003B00D0" w:rsidRDefault="003B00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B4B7C" w14:textId="77777777" w:rsidR="003B00D0" w:rsidRDefault="003B00D0" w:rsidP="00EA1935">
      <w:r>
        <w:separator/>
      </w:r>
    </w:p>
    <w:p w14:paraId="764BB108" w14:textId="77777777" w:rsidR="003B00D0" w:rsidRDefault="003B00D0"/>
  </w:footnote>
  <w:footnote w:type="continuationSeparator" w:id="0">
    <w:p w14:paraId="5B42D6CD" w14:textId="77777777" w:rsidR="003B00D0" w:rsidRDefault="003B00D0" w:rsidP="00EA1935">
      <w:r>
        <w:continuationSeparator/>
      </w:r>
    </w:p>
    <w:p w14:paraId="2E374AB2" w14:textId="77777777" w:rsidR="003B00D0" w:rsidRDefault="003B00D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2D71DB"/>
    <w:multiLevelType w:val="hybridMultilevel"/>
    <w:tmpl w:val="5BFA1652"/>
    <w:lvl w:ilvl="0" w:tplc="35486D80">
      <w:start w:val="1"/>
      <w:numFmt w:val="lowerRoman"/>
      <w:lvlText w:val="(%1)"/>
      <w:lvlJc w:val="left"/>
      <w:pPr>
        <w:ind w:left="780" w:hanging="72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8"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0"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9"/>
  </w:num>
  <w:num w:numId="6">
    <w:abstractNumId w:val="12"/>
  </w:num>
  <w:num w:numId="7">
    <w:abstractNumId w:val="3"/>
  </w:num>
  <w:num w:numId="8">
    <w:abstractNumId w:val="2"/>
  </w:num>
  <w:num w:numId="9">
    <w:abstractNumId w:val="10"/>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21956"/>
    <w:rsid w:val="000463A2"/>
    <w:rsid w:val="0006453C"/>
    <w:rsid w:val="00085A73"/>
    <w:rsid w:val="000920FE"/>
    <w:rsid w:val="000A5202"/>
    <w:rsid w:val="000B033E"/>
    <w:rsid w:val="000C1124"/>
    <w:rsid w:val="000D0EBE"/>
    <w:rsid w:val="000E7595"/>
    <w:rsid w:val="000F48EF"/>
    <w:rsid w:val="000F7438"/>
    <w:rsid w:val="00104C84"/>
    <w:rsid w:val="001231F7"/>
    <w:rsid w:val="00140720"/>
    <w:rsid w:val="00170A6F"/>
    <w:rsid w:val="00170BFB"/>
    <w:rsid w:val="00175B0F"/>
    <w:rsid w:val="00191DEA"/>
    <w:rsid w:val="001944ED"/>
    <w:rsid w:val="001B686F"/>
    <w:rsid w:val="001B691D"/>
    <w:rsid w:val="001C1D32"/>
    <w:rsid w:val="001C3399"/>
    <w:rsid w:val="001C5DA9"/>
    <w:rsid w:val="001D1F2E"/>
    <w:rsid w:val="001E27FF"/>
    <w:rsid w:val="00224D1D"/>
    <w:rsid w:val="002340D9"/>
    <w:rsid w:val="00236E47"/>
    <w:rsid w:val="002374F7"/>
    <w:rsid w:val="00261144"/>
    <w:rsid w:val="00273DC9"/>
    <w:rsid w:val="00284453"/>
    <w:rsid w:val="002B0A10"/>
    <w:rsid w:val="002B79D0"/>
    <w:rsid w:val="002C4ACC"/>
    <w:rsid w:val="002C663D"/>
    <w:rsid w:val="002D7ED7"/>
    <w:rsid w:val="002E4A49"/>
    <w:rsid w:val="002E7564"/>
    <w:rsid w:val="00395EB5"/>
    <w:rsid w:val="003960A6"/>
    <w:rsid w:val="003A4E9E"/>
    <w:rsid w:val="003A74A4"/>
    <w:rsid w:val="003B00D0"/>
    <w:rsid w:val="003B3B76"/>
    <w:rsid w:val="003E0C0D"/>
    <w:rsid w:val="003E7BC5"/>
    <w:rsid w:val="003F1B06"/>
    <w:rsid w:val="0040070E"/>
    <w:rsid w:val="0040343A"/>
    <w:rsid w:val="00413623"/>
    <w:rsid w:val="004245DF"/>
    <w:rsid w:val="0043538D"/>
    <w:rsid w:val="00443656"/>
    <w:rsid w:val="00445175"/>
    <w:rsid w:val="00450D2E"/>
    <w:rsid w:val="0045299E"/>
    <w:rsid w:val="0046386C"/>
    <w:rsid w:val="00472B69"/>
    <w:rsid w:val="0047567C"/>
    <w:rsid w:val="004763F1"/>
    <w:rsid w:val="00495393"/>
    <w:rsid w:val="004D747B"/>
    <w:rsid w:val="004E0F9D"/>
    <w:rsid w:val="004E2283"/>
    <w:rsid w:val="004F2DED"/>
    <w:rsid w:val="005149EC"/>
    <w:rsid w:val="0053512D"/>
    <w:rsid w:val="00543C10"/>
    <w:rsid w:val="00550693"/>
    <w:rsid w:val="005C4370"/>
    <w:rsid w:val="005E6F20"/>
    <w:rsid w:val="006032E0"/>
    <w:rsid w:val="0062022F"/>
    <w:rsid w:val="00625DDA"/>
    <w:rsid w:val="00637611"/>
    <w:rsid w:val="006504DD"/>
    <w:rsid w:val="00655588"/>
    <w:rsid w:val="006959E7"/>
    <w:rsid w:val="006C12F0"/>
    <w:rsid w:val="006D4570"/>
    <w:rsid w:val="006D7451"/>
    <w:rsid w:val="006E5511"/>
    <w:rsid w:val="006F2019"/>
    <w:rsid w:val="007329FF"/>
    <w:rsid w:val="0075282E"/>
    <w:rsid w:val="00757E99"/>
    <w:rsid w:val="007A2DC0"/>
    <w:rsid w:val="007A41A7"/>
    <w:rsid w:val="007A75C6"/>
    <w:rsid w:val="007F5F17"/>
    <w:rsid w:val="00801547"/>
    <w:rsid w:val="00813185"/>
    <w:rsid w:val="008158AB"/>
    <w:rsid w:val="008302B9"/>
    <w:rsid w:val="0083648C"/>
    <w:rsid w:val="00845C81"/>
    <w:rsid w:val="00851610"/>
    <w:rsid w:val="00867F04"/>
    <w:rsid w:val="00893892"/>
    <w:rsid w:val="0089787D"/>
    <w:rsid w:val="008B5016"/>
    <w:rsid w:val="008B5E5F"/>
    <w:rsid w:val="008E590A"/>
    <w:rsid w:val="00903282"/>
    <w:rsid w:val="00912850"/>
    <w:rsid w:val="00925DAC"/>
    <w:rsid w:val="00945C87"/>
    <w:rsid w:val="00947A18"/>
    <w:rsid w:val="0097719F"/>
    <w:rsid w:val="009B0716"/>
    <w:rsid w:val="009B5B1E"/>
    <w:rsid w:val="009C1790"/>
    <w:rsid w:val="009F2517"/>
    <w:rsid w:val="009F2E22"/>
    <w:rsid w:val="00A05990"/>
    <w:rsid w:val="00A824F0"/>
    <w:rsid w:val="00A940C5"/>
    <w:rsid w:val="00AA01E6"/>
    <w:rsid w:val="00AA0D5D"/>
    <w:rsid w:val="00AA6C5A"/>
    <w:rsid w:val="00AC1D2C"/>
    <w:rsid w:val="00AD3DDF"/>
    <w:rsid w:val="00AF22D9"/>
    <w:rsid w:val="00B00532"/>
    <w:rsid w:val="00B04603"/>
    <w:rsid w:val="00B115A3"/>
    <w:rsid w:val="00B162D2"/>
    <w:rsid w:val="00B17966"/>
    <w:rsid w:val="00B52D64"/>
    <w:rsid w:val="00B639D4"/>
    <w:rsid w:val="00B73631"/>
    <w:rsid w:val="00B8757E"/>
    <w:rsid w:val="00B87796"/>
    <w:rsid w:val="00BA1DEA"/>
    <w:rsid w:val="00BA3789"/>
    <w:rsid w:val="00BA693C"/>
    <w:rsid w:val="00BC0735"/>
    <w:rsid w:val="00BE55EB"/>
    <w:rsid w:val="00BE6569"/>
    <w:rsid w:val="00BF2489"/>
    <w:rsid w:val="00C20B7D"/>
    <w:rsid w:val="00C24FB5"/>
    <w:rsid w:val="00C61D79"/>
    <w:rsid w:val="00C736B7"/>
    <w:rsid w:val="00C8176D"/>
    <w:rsid w:val="00C84745"/>
    <w:rsid w:val="00C91303"/>
    <w:rsid w:val="00C9472A"/>
    <w:rsid w:val="00CC102C"/>
    <w:rsid w:val="00CC2EAF"/>
    <w:rsid w:val="00CD5BD2"/>
    <w:rsid w:val="00CF7598"/>
    <w:rsid w:val="00D01F0D"/>
    <w:rsid w:val="00D022B1"/>
    <w:rsid w:val="00D14D81"/>
    <w:rsid w:val="00D52064"/>
    <w:rsid w:val="00D53936"/>
    <w:rsid w:val="00D704E9"/>
    <w:rsid w:val="00D7290E"/>
    <w:rsid w:val="00D7670F"/>
    <w:rsid w:val="00D93A87"/>
    <w:rsid w:val="00D94641"/>
    <w:rsid w:val="00DB1019"/>
    <w:rsid w:val="00DB3CA4"/>
    <w:rsid w:val="00DB4605"/>
    <w:rsid w:val="00E01A78"/>
    <w:rsid w:val="00E415BA"/>
    <w:rsid w:val="00E52202"/>
    <w:rsid w:val="00E95E65"/>
    <w:rsid w:val="00E978DD"/>
    <w:rsid w:val="00EA04C8"/>
    <w:rsid w:val="00EA1935"/>
    <w:rsid w:val="00EE42FC"/>
    <w:rsid w:val="00EF1988"/>
    <w:rsid w:val="00F054EB"/>
    <w:rsid w:val="00F270BB"/>
    <w:rsid w:val="00F308D1"/>
    <w:rsid w:val="00F444DD"/>
    <w:rsid w:val="00F56C2E"/>
    <w:rsid w:val="00F57BDF"/>
    <w:rsid w:val="00F614B1"/>
    <w:rsid w:val="00F94760"/>
    <w:rsid w:val="00FA1275"/>
    <w:rsid w:val="00FA6D94"/>
    <w:rsid w:val="00FB17CF"/>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3D4C1"/>
  <w15:docId w15:val="{5D7748B2-9C09-4745-B2EF-1B93C2BA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8C313-2607-44EB-9B58-FA54ECA1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1</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mas_andrewtan</dc:creator>
  <cp:lastModifiedBy>Lye Heng GOH (MAS)</cp:lastModifiedBy>
  <cp:revision>2</cp:revision>
  <dcterms:created xsi:type="dcterms:W3CDTF">2019-07-02T06:53:00Z</dcterms:created>
  <dcterms:modified xsi:type="dcterms:W3CDTF">2019-07-02T06:53:00Z</dcterms:modified>
</cp:coreProperties>
</file>