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96F24" w14:textId="043FF2ED" w:rsidR="00792276" w:rsidRPr="00E71B53" w:rsidRDefault="00792276" w:rsidP="009D491D">
      <w:pPr>
        <w:pStyle w:val="Heading1"/>
        <w:numPr>
          <w:ilvl w:val="0"/>
          <w:numId w:val="0"/>
        </w:numPr>
        <w:jc w:val="left"/>
      </w:pPr>
      <w:bookmarkStart w:id="0" w:name="_Ref450302543"/>
      <w:bookmarkStart w:id="1" w:name="_Ref450302566"/>
      <w:bookmarkStart w:id="2" w:name="_Toc465255519"/>
      <w:r w:rsidRPr="00E71B53">
        <w:t>ANNEX B</w:t>
      </w:r>
      <w:bookmarkEnd w:id="0"/>
      <w:bookmarkEnd w:id="1"/>
      <w:bookmarkEnd w:id="2"/>
      <w:r w:rsidR="009D491D" w:rsidRPr="00E71B53">
        <w:t xml:space="preserve"> –</w:t>
      </w:r>
      <w:r w:rsidR="00882B30" w:rsidRPr="00E71B53">
        <w:t xml:space="preserve"> </w:t>
      </w:r>
      <w:r w:rsidR="009D491D" w:rsidRPr="00E71B53">
        <w:t>APPLICATION FORM</w:t>
      </w:r>
    </w:p>
    <w:p w14:paraId="229EA28B" w14:textId="77777777" w:rsidR="006E6497" w:rsidRPr="00E71B53" w:rsidRDefault="006E6497" w:rsidP="00E23449">
      <w:pPr>
        <w:spacing w:after="0"/>
        <w:jc w:val="both"/>
        <w:rPr>
          <w:b/>
          <w:spacing w:val="-10"/>
          <w:sz w:val="28"/>
        </w:rPr>
      </w:pPr>
    </w:p>
    <w:tbl>
      <w:tblPr>
        <w:tblStyle w:val="TableGrid"/>
        <w:tblW w:w="0" w:type="auto"/>
        <w:tblInd w:w="-5" w:type="dxa"/>
        <w:tblLook w:val="0480" w:firstRow="0" w:lastRow="0" w:firstColumn="1" w:lastColumn="0" w:noHBand="0" w:noVBand="1"/>
      </w:tblPr>
      <w:tblGrid>
        <w:gridCol w:w="2977"/>
        <w:gridCol w:w="6211"/>
      </w:tblGrid>
      <w:tr w:rsidR="00DE51D0" w:rsidRPr="00E71B53" w14:paraId="5F988428" w14:textId="77777777" w:rsidTr="00833B78">
        <w:trPr>
          <w:trHeight w:val="371"/>
        </w:trPr>
        <w:tc>
          <w:tcPr>
            <w:tcW w:w="2977" w:type="dxa"/>
            <w:shd w:val="clear" w:color="auto" w:fill="8D7249"/>
          </w:tcPr>
          <w:p w14:paraId="49BB2B27" w14:textId="6DA5193E" w:rsidR="00DE51D0" w:rsidRPr="00E71B53" w:rsidRDefault="00DE51D0" w:rsidP="00117379">
            <w:pPr>
              <w:spacing w:before="120" w:after="120"/>
              <w:rPr>
                <w:rFonts w:cstheme="minorHAnsi"/>
                <w:b/>
                <w:color w:val="FFFFFF" w:themeColor="background1"/>
                <w:sz w:val="24"/>
                <w:szCs w:val="24"/>
              </w:rPr>
            </w:pPr>
            <w:permStart w:id="1551326416" w:edGrp="everyone" w:colFirst="1" w:colLast="1"/>
            <w:r w:rsidRPr="00E71B53">
              <w:rPr>
                <w:rFonts w:cstheme="minorHAnsi"/>
                <w:b/>
                <w:color w:val="FFFFFF" w:themeColor="background1"/>
                <w:sz w:val="24"/>
                <w:szCs w:val="24"/>
              </w:rPr>
              <w:t>Organisation</w:t>
            </w:r>
            <w:r w:rsidR="006E6497" w:rsidRPr="00E71B53">
              <w:rPr>
                <w:rFonts w:cstheme="minorHAnsi"/>
                <w:b/>
                <w:color w:val="FFFFFF" w:themeColor="background1"/>
                <w:sz w:val="24"/>
                <w:szCs w:val="24"/>
              </w:rPr>
              <w:t xml:space="preserve"> (Applicant)</w:t>
            </w:r>
          </w:p>
        </w:tc>
        <w:tc>
          <w:tcPr>
            <w:tcW w:w="6211" w:type="dxa"/>
          </w:tcPr>
          <w:p w14:paraId="2C735534" w14:textId="77777777" w:rsidR="00DE51D0" w:rsidRPr="00C52A45" w:rsidRDefault="00DE51D0" w:rsidP="00117379">
            <w:pPr>
              <w:spacing w:before="120" w:after="120"/>
              <w:rPr>
                <w:rFonts w:cstheme="minorHAnsi"/>
                <w:sz w:val="24"/>
                <w:szCs w:val="24"/>
              </w:rPr>
            </w:pPr>
          </w:p>
        </w:tc>
      </w:tr>
      <w:tr w:rsidR="00DE51D0" w:rsidRPr="00E71B53" w14:paraId="1B560E9F" w14:textId="77777777" w:rsidTr="00833B78">
        <w:trPr>
          <w:trHeight w:val="428"/>
        </w:trPr>
        <w:tc>
          <w:tcPr>
            <w:tcW w:w="2977" w:type="dxa"/>
            <w:shd w:val="clear" w:color="auto" w:fill="8D7249"/>
          </w:tcPr>
          <w:p w14:paraId="610EEBFE" w14:textId="41A17D3B" w:rsidR="00DE51D0" w:rsidRPr="00E71B53" w:rsidRDefault="00DE51D0" w:rsidP="00117379">
            <w:pPr>
              <w:spacing w:before="120" w:after="120"/>
              <w:rPr>
                <w:rFonts w:cstheme="minorHAnsi"/>
                <w:b/>
                <w:color w:val="FFFFFF" w:themeColor="background1"/>
                <w:sz w:val="24"/>
                <w:szCs w:val="24"/>
              </w:rPr>
            </w:pPr>
            <w:permStart w:id="27657866" w:edGrp="everyone" w:colFirst="1" w:colLast="1"/>
            <w:permEnd w:id="1551326416"/>
            <w:r w:rsidRPr="00E71B53">
              <w:rPr>
                <w:rFonts w:cstheme="minorHAnsi"/>
                <w:b/>
                <w:color w:val="FFFFFF" w:themeColor="background1"/>
                <w:sz w:val="24"/>
                <w:szCs w:val="24"/>
              </w:rPr>
              <w:t>Address</w:t>
            </w:r>
          </w:p>
        </w:tc>
        <w:tc>
          <w:tcPr>
            <w:tcW w:w="6211" w:type="dxa"/>
          </w:tcPr>
          <w:p w14:paraId="14805BFF" w14:textId="77777777" w:rsidR="00DE51D0" w:rsidRPr="00C52A45" w:rsidRDefault="00DE51D0" w:rsidP="00117379">
            <w:pPr>
              <w:spacing w:before="120" w:after="120"/>
              <w:rPr>
                <w:rFonts w:cstheme="minorHAnsi"/>
                <w:sz w:val="24"/>
                <w:szCs w:val="24"/>
              </w:rPr>
            </w:pPr>
          </w:p>
        </w:tc>
      </w:tr>
      <w:tr w:rsidR="00DE51D0" w:rsidRPr="00E71B53" w14:paraId="6130CD46" w14:textId="77777777" w:rsidTr="00833B78">
        <w:trPr>
          <w:trHeight w:val="425"/>
        </w:trPr>
        <w:tc>
          <w:tcPr>
            <w:tcW w:w="2977" w:type="dxa"/>
            <w:shd w:val="clear" w:color="auto" w:fill="8D7249"/>
          </w:tcPr>
          <w:p w14:paraId="53D34443" w14:textId="147E5CBD" w:rsidR="00DE51D0" w:rsidRPr="00E71B53" w:rsidRDefault="001B2FB0" w:rsidP="00117379">
            <w:pPr>
              <w:spacing w:before="120" w:after="120"/>
              <w:rPr>
                <w:rFonts w:cstheme="minorHAnsi"/>
                <w:b/>
                <w:color w:val="FFFFFF" w:themeColor="background1"/>
                <w:sz w:val="24"/>
                <w:szCs w:val="24"/>
              </w:rPr>
            </w:pPr>
            <w:permStart w:id="276587726" w:edGrp="everyone" w:colFirst="1" w:colLast="1"/>
            <w:permEnd w:id="27657866"/>
            <w:r w:rsidRPr="00E71B53">
              <w:rPr>
                <w:rFonts w:cstheme="minorHAnsi"/>
                <w:b/>
                <w:color w:val="FFFFFF" w:themeColor="background1"/>
                <w:sz w:val="24"/>
                <w:szCs w:val="24"/>
              </w:rPr>
              <w:t>Contact No.</w:t>
            </w:r>
          </w:p>
        </w:tc>
        <w:tc>
          <w:tcPr>
            <w:tcW w:w="6211" w:type="dxa"/>
          </w:tcPr>
          <w:p w14:paraId="6AEEAB5C" w14:textId="77777777" w:rsidR="00DE51D0" w:rsidRPr="00C52A45" w:rsidRDefault="00DE51D0" w:rsidP="00117379">
            <w:pPr>
              <w:spacing w:before="120" w:after="120"/>
              <w:rPr>
                <w:rFonts w:cstheme="minorHAnsi"/>
                <w:sz w:val="24"/>
                <w:szCs w:val="24"/>
              </w:rPr>
            </w:pPr>
          </w:p>
        </w:tc>
      </w:tr>
      <w:tr w:rsidR="00DE51D0" w:rsidRPr="00E71B53" w14:paraId="1E20280C" w14:textId="77777777" w:rsidTr="00833B78">
        <w:tc>
          <w:tcPr>
            <w:tcW w:w="2977" w:type="dxa"/>
            <w:shd w:val="clear" w:color="auto" w:fill="8D7249"/>
          </w:tcPr>
          <w:p w14:paraId="35FA1826" w14:textId="2ED6FB27" w:rsidR="00DE51D0" w:rsidRPr="00E71B53" w:rsidDel="00023C9D" w:rsidRDefault="00DE51D0" w:rsidP="00117379">
            <w:pPr>
              <w:spacing w:before="120" w:after="120"/>
              <w:rPr>
                <w:rFonts w:cstheme="minorHAnsi"/>
                <w:b/>
                <w:color w:val="FFFFFF" w:themeColor="background1"/>
                <w:sz w:val="24"/>
                <w:szCs w:val="24"/>
              </w:rPr>
            </w:pPr>
            <w:permStart w:id="2147031004" w:edGrp="everyone" w:colFirst="1" w:colLast="1"/>
            <w:permEnd w:id="276587726"/>
            <w:r w:rsidRPr="00E71B53">
              <w:rPr>
                <w:rFonts w:cstheme="minorHAnsi"/>
                <w:b/>
                <w:color w:val="FFFFFF" w:themeColor="background1"/>
                <w:sz w:val="24"/>
                <w:szCs w:val="24"/>
              </w:rPr>
              <w:t>Country of Incorporation</w:t>
            </w:r>
          </w:p>
        </w:tc>
        <w:tc>
          <w:tcPr>
            <w:tcW w:w="6211" w:type="dxa"/>
          </w:tcPr>
          <w:p w14:paraId="567D407F" w14:textId="77777777" w:rsidR="00DE51D0" w:rsidRPr="00C52A45" w:rsidRDefault="00DE51D0" w:rsidP="00117379">
            <w:pPr>
              <w:spacing w:before="120" w:after="120"/>
              <w:rPr>
                <w:rFonts w:cstheme="minorHAnsi"/>
                <w:sz w:val="24"/>
                <w:szCs w:val="24"/>
              </w:rPr>
            </w:pPr>
          </w:p>
        </w:tc>
      </w:tr>
      <w:tr w:rsidR="004002CF" w:rsidRPr="00E71B53" w14:paraId="460C241F" w14:textId="77777777" w:rsidTr="00833B78">
        <w:tc>
          <w:tcPr>
            <w:tcW w:w="2977" w:type="dxa"/>
            <w:shd w:val="clear" w:color="auto" w:fill="8D7249"/>
          </w:tcPr>
          <w:p w14:paraId="71FF41DD" w14:textId="30057B11" w:rsidR="004002CF" w:rsidRPr="00E71B53" w:rsidRDefault="00F25CE6" w:rsidP="00117379">
            <w:pPr>
              <w:spacing w:before="120" w:after="120"/>
              <w:rPr>
                <w:rFonts w:cstheme="minorHAnsi"/>
                <w:b/>
                <w:color w:val="FFFFFF" w:themeColor="background1"/>
                <w:sz w:val="24"/>
                <w:szCs w:val="24"/>
              </w:rPr>
            </w:pPr>
            <w:permStart w:id="1860458814" w:edGrp="everyone" w:colFirst="1" w:colLast="1"/>
            <w:permEnd w:id="2147031004"/>
            <w:r w:rsidRPr="00E71B53">
              <w:rPr>
                <w:rFonts w:cstheme="minorHAnsi"/>
                <w:b/>
                <w:color w:val="FFFFFF" w:themeColor="background1"/>
                <w:sz w:val="24"/>
                <w:szCs w:val="24"/>
              </w:rPr>
              <w:t>Principal Place of B</w:t>
            </w:r>
            <w:r w:rsidR="004002CF" w:rsidRPr="00E71B53">
              <w:rPr>
                <w:rFonts w:cstheme="minorHAnsi"/>
                <w:b/>
                <w:color w:val="FFFFFF" w:themeColor="background1"/>
                <w:sz w:val="24"/>
                <w:szCs w:val="24"/>
              </w:rPr>
              <w:t>usiness</w:t>
            </w:r>
          </w:p>
        </w:tc>
        <w:tc>
          <w:tcPr>
            <w:tcW w:w="6211" w:type="dxa"/>
          </w:tcPr>
          <w:p w14:paraId="688EB6EA" w14:textId="77777777" w:rsidR="004002CF" w:rsidRPr="00C52A45" w:rsidRDefault="004002CF" w:rsidP="00117379">
            <w:pPr>
              <w:spacing w:before="120" w:after="120"/>
              <w:rPr>
                <w:rFonts w:cstheme="minorHAnsi"/>
                <w:sz w:val="24"/>
                <w:szCs w:val="24"/>
              </w:rPr>
            </w:pPr>
          </w:p>
        </w:tc>
      </w:tr>
      <w:permEnd w:id="1860458814"/>
    </w:tbl>
    <w:p w14:paraId="01111DDD" w14:textId="77777777" w:rsidR="00792276" w:rsidRPr="00E71B53" w:rsidRDefault="00792276" w:rsidP="00E23449">
      <w:pPr>
        <w:spacing w:after="0"/>
        <w:jc w:val="both"/>
        <w:rPr>
          <w:sz w:val="24"/>
        </w:rPr>
      </w:pPr>
    </w:p>
    <w:tbl>
      <w:tblPr>
        <w:tblStyle w:val="TableGrid"/>
        <w:tblW w:w="0" w:type="auto"/>
        <w:tblInd w:w="-5" w:type="dxa"/>
        <w:tblLook w:val="0480" w:firstRow="0" w:lastRow="0" w:firstColumn="1" w:lastColumn="0" w:noHBand="0" w:noVBand="1"/>
      </w:tblPr>
      <w:tblGrid>
        <w:gridCol w:w="2977"/>
        <w:gridCol w:w="6211"/>
      </w:tblGrid>
      <w:tr w:rsidR="00DE51D0" w:rsidRPr="00E71B53" w14:paraId="08D10814" w14:textId="77777777" w:rsidTr="00E23449">
        <w:tc>
          <w:tcPr>
            <w:tcW w:w="2977" w:type="dxa"/>
            <w:shd w:val="clear" w:color="auto" w:fill="8D7249"/>
          </w:tcPr>
          <w:p w14:paraId="66F9EABD" w14:textId="47508CE4" w:rsidR="00DE51D0" w:rsidRPr="00E71B53" w:rsidRDefault="00574D78" w:rsidP="00CA21A1">
            <w:pPr>
              <w:spacing w:before="120" w:after="120"/>
              <w:rPr>
                <w:rFonts w:cstheme="minorHAnsi"/>
                <w:b/>
                <w:color w:val="FFFFFF" w:themeColor="background1"/>
                <w:sz w:val="24"/>
                <w:szCs w:val="24"/>
              </w:rPr>
            </w:pPr>
            <w:permStart w:id="765989766" w:edGrp="everyone" w:colFirst="1" w:colLast="1"/>
            <w:r w:rsidRPr="00E71B53">
              <w:rPr>
                <w:rFonts w:cstheme="minorHAnsi"/>
                <w:b/>
                <w:color w:val="FFFFFF" w:themeColor="background1"/>
                <w:sz w:val="24"/>
                <w:szCs w:val="24"/>
              </w:rPr>
              <w:t>Authorised</w:t>
            </w:r>
            <w:r w:rsidR="001B2FB0" w:rsidRPr="00E71B53">
              <w:rPr>
                <w:rFonts w:cstheme="minorHAnsi"/>
                <w:b/>
                <w:color w:val="FFFFFF" w:themeColor="background1"/>
                <w:sz w:val="24"/>
                <w:szCs w:val="24"/>
              </w:rPr>
              <w:t xml:space="preserve"> </w:t>
            </w:r>
            <w:r w:rsidR="00CA21A1" w:rsidRPr="00E71B53">
              <w:rPr>
                <w:rFonts w:cstheme="minorHAnsi"/>
                <w:b/>
                <w:color w:val="FFFFFF" w:themeColor="background1"/>
                <w:sz w:val="24"/>
                <w:szCs w:val="24"/>
              </w:rPr>
              <w:t>Person</w:t>
            </w:r>
          </w:p>
        </w:tc>
        <w:tc>
          <w:tcPr>
            <w:tcW w:w="6211" w:type="dxa"/>
          </w:tcPr>
          <w:p w14:paraId="1CAF36AB" w14:textId="77777777" w:rsidR="00DE51D0" w:rsidRPr="00C52A45" w:rsidRDefault="00DE51D0" w:rsidP="00117379">
            <w:pPr>
              <w:spacing w:before="120" w:after="120"/>
              <w:rPr>
                <w:rFonts w:cstheme="minorHAnsi"/>
                <w:sz w:val="24"/>
                <w:szCs w:val="24"/>
              </w:rPr>
            </w:pPr>
          </w:p>
        </w:tc>
      </w:tr>
      <w:tr w:rsidR="00DE51D0" w:rsidRPr="00E71B53" w14:paraId="003A7E50" w14:textId="77777777" w:rsidTr="00E23449">
        <w:trPr>
          <w:trHeight w:val="385"/>
        </w:trPr>
        <w:tc>
          <w:tcPr>
            <w:tcW w:w="2977" w:type="dxa"/>
            <w:shd w:val="clear" w:color="auto" w:fill="8D7249"/>
          </w:tcPr>
          <w:p w14:paraId="7CEB4A33" w14:textId="7AA2D84B" w:rsidR="00DE51D0" w:rsidRPr="00E71B53" w:rsidRDefault="00DE51D0" w:rsidP="00117379">
            <w:pPr>
              <w:spacing w:before="120" w:after="120"/>
              <w:rPr>
                <w:rFonts w:cstheme="minorHAnsi"/>
                <w:b/>
                <w:color w:val="FFFFFF" w:themeColor="background1"/>
                <w:sz w:val="24"/>
                <w:szCs w:val="24"/>
              </w:rPr>
            </w:pPr>
            <w:permStart w:id="110580044" w:edGrp="everyone" w:colFirst="1" w:colLast="1"/>
            <w:permEnd w:id="765989766"/>
            <w:r w:rsidRPr="00E71B53">
              <w:rPr>
                <w:rFonts w:cstheme="minorHAnsi"/>
                <w:b/>
                <w:color w:val="FFFFFF" w:themeColor="background1"/>
                <w:sz w:val="24"/>
                <w:szCs w:val="24"/>
              </w:rPr>
              <w:t>Designation</w:t>
            </w:r>
          </w:p>
        </w:tc>
        <w:tc>
          <w:tcPr>
            <w:tcW w:w="6211" w:type="dxa"/>
          </w:tcPr>
          <w:p w14:paraId="698A786B" w14:textId="77777777" w:rsidR="00DE51D0" w:rsidRPr="00C52A45" w:rsidRDefault="00DE51D0" w:rsidP="00117379">
            <w:pPr>
              <w:spacing w:before="120" w:after="120"/>
              <w:rPr>
                <w:rFonts w:cstheme="minorHAnsi"/>
                <w:sz w:val="24"/>
                <w:szCs w:val="24"/>
              </w:rPr>
            </w:pPr>
          </w:p>
        </w:tc>
      </w:tr>
      <w:tr w:rsidR="00DE51D0" w:rsidRPr="00E71B53" w14:paraId="5982002A" w14:textId="77777777" w:rsidTr="00E23449">
        <w:trPr>
          <w:trHeight w:val="419"/>
        </w:trPr>
        <w:tc>
          <w:tcPr>
            <w:tcW w:w="2977" w:type="dxa"/>
            <w:shd w:val="clear" w:color="auto" w:fill="8D7249"/>
          </w:tcPr>
          <w:p w14:paraId="79551E86" w14:textId="5A64AB8F" w:rsidR="00DE51D0" w:rsidRPr="00E71B53" w:rsidRDefault="00DE51D0" w:rsidP="00117379">
            <w:pPr>
              <w:spacing w:before="120" w:after="120"/>
              <w:rPr>
                <w:rFonts w:cstheme="minorHAnsi"/>
                <w:b/>
                <w:color w:val="FFFFFF" w:themeColor="background1"/>
                <w:sz w:val="24"/>
                <w:szCs w:val="24"/>
              </w:rPr>
            </w:pPr>
            <w:permStart w:id="2087584874" w:edGrp="everyone" w:colFirst="1" w:colLast="1"/>
            <w:permEnd w:id="110580044"/>
            <w:r w:rsidRPr="00E71B53">
              <w:rPr>
                <w:rFonts w:cstheme="minorHAnsi"/>
                <w:b/>
                <w:color w:val="FFFFFF" w:themeColor="background1"/>
                <w:sz w:val="24"/>
                <w:szCs w:val="24"/>
              </w:rPr>
              <w:t>Email</w:t>
            </w:r>
            <w:r w:rsidR="001B2FB0" w:rsidRPr="00E71B53">
              <w:rPr>
                <w:rFonts w:cstheme="minorHAnsi"/>
                <w:b/>
                <w:color w:val="FFFFFF" w:themeColor="background1"/>
                <w:sz w:val="24"/>
                <w:szCs w:val="24"/>
              </w:rPr>
              <w:t xml:space="preserve"> / Contact No.</w:t>
            </w:r>
          </w:p>
        </w:tc>
        <w:tc>
          <w:tcPr>
            <w:tcW w:w="6211" w:type="dxa"/>
          </w:tcPr>
          <w:p w14:paraId="5180E946" w14:textId="77777777" w:rsidR="00DE51D0" w:rsidRPr="00C52A45" w:rsidRDefault="00DE51D0" w:rsidP="00117379">
            <w:pPr>
              <w:spacing w:before="120" w:after="120"/>
              <w:rPr>
                <w:rFonts w:cstheme="minorHAnsi"/>
                <w:sz w:val="24"/>
                <w:szCs w:val="24"/>
              </w:rPr>
            </w:pPr>
          </w:p>
        </w:tc>
      </w:tr>
      <w:tr w:rsidR="00DE51D0" w:rsidRPr="00E71B53" w14:paraId="74619459" w14:textId="77777777" w:rsidTr="00E23449">
        <w:trPr>
          <w:trHeight w:val="423"/>
        </w:trPr>
        <w:tc>
          <w:tcPr>
            <w:tcW w:w="2977" w:type="dxa"/>
            <w:shd w:val="clear" w:color="auto" w:fill="8D7249"/>
          </w:tcPr>
          <w:p w14:paraId="597FDABF" w14:textId="75F00B0A" w:rsidR="00DE51D0" w:rsidRPr="00E71B53" w:rsidRDefault="00DE51D0" w:rsidP="00117379">
            <w:pPr>
              <w:spacing w:before="120" w:after="120"/>
              <w:rPr>
                <w:rFonts w:cstheme="minorHAnsi"/>
                <w:b/>
                <w:color w:val="FFFFFF" w:themeColor="background1"/>
                <w:sz w:val="24"/>
                <w:szCs w:val="24"/>
              </w:rPr>
            </w:pPr>
            <w:permStart w:id="1311989067" w:edGrp="everyone" w:colFirst="1" w:colLast="1"/>
            <w:permEnd w:id="2087584874"/>
            <w:r w:rsidRPr="00E71B53">
              <w:rPr>
                <w:rFonts w:cstheme="minorHAnsi"/>
                <w:b/>
                <w:color w:val="FFFFFF" w:themeColor="background1"/>
                <w:sz w:val="24"/>
                <w:szCs w:val="24"/>
              </w:rPr>
              <w:t>Date</w:t>
            </w:r>
            <w:r w:rsidR="001B2FB0" w:rsidRPr="00E71B53">
              <w:rPr>
                <w:rFonts w:cstheme="minorHAnsi"/>
                <w:b/>
                <w:color w:val="FFFFFF" w:themeColor="background1"/>
                <w:sz w:val="24"/>
                <w:szCs w:val="24"/>
              </w:rPr>
              <w:t xml:space="preserve"> of Submission</w:t>
            </w:r>
          </w:p>
        </w:tc>
        <w:sdt>
          <w:sdtPr>
            <w:rPr>
              <w:rFonts w:cstheme="minorHAnsi"/>
              <w:sz w:val="24"/>
              <w:szCs w:val="24"/>
            </w:rPr>
            <w:id w:val="-421181678"/>
            <w:placeholder>
              <w:docPart w:val="DefaultPlaceholder_-1854013438"/>
            </w:placeholder>
            <w:showingPlcHdr/>
            <w:date>
              <w:dateFormat w:val="d-MMM-yy"/>
              <w:lid w:val="en-SG"/>
              <w:storeMappedDataAs w:val="dateTime"/>
              <w:calendar w:val="gregorian"/>
            </w:date>
          </w:sdtPr>
          <w:sdtEndPr/>
          <w:sdtContent>
            <w:tc>
              <w:tcPr>
                <w:tcW w:w="6211" w:type="dxa"/>
              </w:tcPr>
              <w:p w14:paraId="18F7C587" w14:textId="62A82E71" w:rsidR="00DE51D0" w:rsidRPr="00C52A45" w:rsidRDefault="005E18AF" w:rsidP="00117379">
                <w:pPr>
                  <w:spacing w:before="120" w:after="120"/>
                  <w:rPr>
                    <w:rFonts w:cstheme="minorHAnsi"/>
                    <w:sz w:val="24"/>
                    <w:szCs w:val="24"/>
                  </w:rPr>
                </w:pPr>
                <w:r w:rsidRPr="00C52A45">
                  <w:rPr>
                    <w:rStyle w:val="PlaceholderText"/>
                  </w:rPr>
                  <w:t>Click or tap to enter a date.</w:t>
                </w:r>
              </w:p>
            </w:tc>
          </w:sdtContent>
        </w:sdt>
      </w:tr>
      <w:tr w:rsidR="00E23449" w:rsidRPr="00E71B53" w14:paraId="4E115C22" w14:textId="77777777" w:rsidTr="00E23449">
        <w:tblPrEx>
          <w:tblLook w:val="04A0" w:firstRow="1" w:lastRow="0" w:firstColumn="1" w:lastColumn="0" w:noHBand="0" w:noVBand="1"/>
        </w:tblPrEx>
        <w:trPr>
          <w:trHeight w:val="419"/>
        </w:trPr>
        <w:tc>
          <w:tcPr>
            <w:tcW w:w="2977" w:type="dxa"/>
            <w:shd w:val="clear" w:color="auto" w:fill="8D7249"/>
          </w:tcPr>
          <w:p w14:paraId="44E64049" w14:textId="2A1DDAB8" w:rsidR="00E23449" w:rsidRPr="00E71B53" w:rsidRDefault="00E23449" w:rsidP="00415AF7">
            <w:pPr>
              <w:spacing w:before="120" w:after="120"/>
              <w:rPr>
                <w:rFonts w:cstheme="minorHAnsi"/>
                <w:b/>
                <w:color w:val="FFFFFF" w:themeColor="background1"/>
                <w:sz w:val="24"/>
                <w:szCs w:val="24"/>
              </w:rPr>
            </w:pPr>
            <w:permStart w:id="671436502" w:edGrp="everyone" w:colFirst="1" w:colLast="1"/>
            <w:permEnd w:id="1311989067"/>
            <w:r w:rsidRPr="00E71B53">
              <w:rPr>
                <w:rFonts w:cstheme="minorHAnsi"/>
                <w:b/>
                <w:color w:val="FFFFFF" w:themeColor="background1"/>
                <w:sz w:val="24"/>
                <w:szCs w:val="24"/>
              </w:rPr>
              <w:t>Signature</w:t>
            </w:r>
          </w:p>
        </w:tc>
        <w:tc>
          <w:tcPr>
            <w:tcW w:w="6211" w:type="dxa"/>
          </w:tcPr>
          <w:p w14:paraId="503CF860" w14:textId="77777777" w:rsidR="00E23449" w:rsidRPr="00C52A45" w:rsidRDefault="00E23449" w:rsidP="00415AF7">
            <w:pPr>
              <w:spacing w:before="120" w:after="120"/>
              <w:rPr>
                <w:rFonts w:cstheme="minorHAnsi"/>
                <w:sz w:val="24"/>
                <w:szCs w:val="24"/>
              </w:rPr>
            </w:pPr>
          </w:p>
        </w:tc>
      </w:tr>
      <w:permEnd w:id="671436502"/>
    </w:tbl>
    <w:p w14:paraId="529B86B6" w14:textId="75C975E0" w:rsidR="00DE51D0" w:rsidRPr="00E71B53" w:rsidRDefault="00DE51D0" w:rsidP="00117379">
      <w:pPr>
        <w:jc w:val="both"/>
        <w:rPr>
          <w:b/>
          <w:sz w:val="24"/>
        </w:rPr>
      </w:pPr>
    </w:p>
    <w:p w14:paraId="10601A0D" w14:textId="28DA2429" w:rsidR="00B76607" w:rsidRPr="00E71B53" w:rsidRDefault="00B76607" w:rsidP="00117379">
      <w:pPr>
        <w:jc w:val="both"/>
        <w:rPr>
          <w:sz w:val="24"/>
        </w:rPr>
      </w:pPr>
      <w:r w:rsidRPr="00E71B53">
        <w:rPr>
          <w:sz w:val="24"/>
        </w:rPr>
        <w:t>Note:</w:t>
      </w:r>
    </w:p>
    <w:p w14:paraId="2D35C033" w14:textId="3074A630" w:rsidR="00BD1517" w:rsidRPr="00346894" w:rsidRDefault="007D12B5" w:rsidP="007D12B5">
      <w:pPr>
        <w:pStyle w:val="ListParagraph"/>
        <w:numPr>
          <w:ilvl w:val="0"/>
          <w:numId w:val="7"/>
        </w:numPr>
        <w:jc w:val="both"/>
        <w:rPr>
          <w:sz w:val="24"/>
        </w:rPr>
      </w:pPr>
      <w:r w:rsidRPr="00E71B53">
        <w:rPr>
          <w:sz w:val="24"/>
        </w:rPr>
        <w:t xml:space="preserve">The applicant should ensure that the objective, principles and governance specified </w:t>
      </w:r>
      <w:r w:rsidRPr="00346894">
        <w:rPr>
          <w:sz w:val="24"/>
        </w:rPr>
        <w:t>under Chapter 2 of the Sandbox Express Guidelines are satisfied</w:t>
      </w:r>
      <w:r w:rsidR="00BD1517" w:rsidRPr="00346894">
        <w:rPr>
          <w:sz w:val="24"/>
        </w:rPr>
        <w:t xml:space="preserve">. </w:t>
      </w:r>
    </w:p>
    <w:p w14:paraId="4BA3F08C" w14:textId="1889FF97" w:rsidR="00E941FA" w:rsidRPr="00346894" w:rsidRDefault="00540E2A" w:rsidP="00E941FA">
      <w:pPr>
        <w:pStyle w:val="ListParagraph"/>
        <w:numPr>
          <w:ilvl w:val="0"/>
          <w:numId w:val="7"/>
        </w:numPr>
        <w:jc w:val="both"/>
        <w:rPr>
          <w:sz w:val="24"/>
        </w:rPr>
      </w:pPr>
      <w:r w:rsidRPr="00346894">
        <w:rPr>
          <w:sz w:val="24"/>
        </w:rPr>
        <w:t xml:space="preserve">Prior to submitting an application, the applicant should perform an assessment on whether its proposed business activities will require other </w:t>
      </w:r>
      <w:r w:rsidR="00DE652C" w:rsidRPr="00346894">
        <w:rPr>
          <w:sz w:val="24"/>
        </w:rPr>
        <w:t xml:space="preserve">regulatory status (e.g. licensing, registration, notification, approval, recognition) in addition to those covered by Sandbox Express. If so, Sandbox Express is not applicable. </w:t>
      </w:r>
    </w:p>
    <w:p w14:paraId="5CD14BFC" w14:textId="55C5FB0D" w:rsidR="007D12B5" w:rsidRPr="00E71B53" w:rsidRDefault="00761B8A" w:rsidP="005B2884">
      <w:pPr>
        <w:pStyle w:val="ListParagraph"/>
        <w:numPr>
          <w:ilvl w:val="0"/>
          <w:numId w:val="7"/>
        </w:numPr>
        <w:jc w:val="both"/>
        <w:rPr>
          <w:sz w:val="24"/>
        </w:rPr>
      </w:pPr>
      <w:r w:rsidRPr="00346894">
        <w:rPr>
          <w:sz w:val="24"/>
        </w:rPr>
        <w:t>If the applicant intends to conduct more than one activity regulated by MAS under</w:t>
      </w:r>
      <w:r w:rsidRPr="00E71B53">
        <w:rPr>
          <w:sz w:val="24"/>
        </w:rPr>
        <w:t xml:space="preserve"> Sandbox Express, the</w:t>
      </w:r>
      <w:r w:rsidR="00BD1517" w:rsidRPr="00E71B53">
        <w:rPr>
          <w:sz w:val="24"/>
        </w:rPr>
        <w:t xml:space="preserve"> applicant </w:t>
      </w:r>
      <w:r w:rsidRPr="00E71B53">
        <w:rPr>
          <w:sz w:val="24"/>
        </w:rPr>
        <w:t xml:space="preserve">has to </w:t>
      </w:r>
      <w:r w:rsidR="00C21AA0" w:rsidRPr="00E71B53">
        <w:rPr>
          <w:sz w:val="24"/>
        </w:rPr>
        <w:t xml:space="preserve">make a separate </w:t>
      </w:r>
      <w:r w:rsidR="002D0C6B" w:rsidRPr="00E71B53">
        <w:rPr>
          <w:sz w:val="24"/>
        </w:rPr>
        <w:t>submission</w:t>
      </w:r>
      <w:r w:rsidR="00C21AA0" w:rsidRPr="00E71B53">
        <w:rPr>
          <w:sz w:val="24"/>
        </w:rPr>
        <w:t xml:space="preserve"> (</w:t>
      </w:r>
      <w:r w:rsidR="00C21AA0" w:rsidRPr="00EE2AF7">
        <w:rPr>
          <w:sz w:val="24"/>
        </w:rPr>
        <w:t>ANNEX B</w:t>
      </w:r>
      <w:r w:rsidR="00C21AA0" w:rsidRPr="00E71B53">
        <w:rPr>
          <w:sz w:val="24"/>
        </w:rPr>
        <w:t xml:space="preserve">) for each specific activity, </w:t>
      </w:r>
      <w:r w:rsidR="007D12B5" w:rsidRPr="00E71B53">
        <w:rPr>
          <w:sz w:val="24"/>
        </w:rPr>
        <w:t xml:space="preserve">to </w:t>
      </w:r>
      <w:hyperlink r:id="rId12" w:history="1">
        <w:r w:rsidR="007E303D" w:rsidRPr="00A37271">
          <w:rPr>
            <w:rStyle w:val="Hyperlink"/>
            <w:sz w:val="24"/>
          </w:rPr>
          <w:t>fintech_sandbox@mas.gov.sg</w:t>
        </w:r>
      </w:hyperlink>
      <w:r w:rsidR="00D53092" w:rsidRPr="00E71B53">
        <w:rPr>
          <w:sz w:val="24"/>
        </w:rPr>
        <w:t>.</w:t>
      </w:r>
      <w:r w:rsidR="00BD1517" w:rsidRPr="00E71B53">
        <w:rPr>
          <w:sz w:val="24"/>
        </w:rPr>
        <w:t xml:space="preserve"> </w:t>
      </w:r>
      <w:r w:rsidR="00E847B2" w:rsidRPr="00F15929">
        <w:rPr>
          <w:rFonts w:cstheme="minorHAnsi"/>
          <w:b/>
          <w:sz w:val="24"/>
          <w:szCs w:val="24"/>
        </w:rPr>
        <w:t xml:space="preserve">Please </w:t>
      </w:r>
      <w:r w:rsidR="00E604AF" w:rsidRPr="00F15929">
        <w:rPr>
          <w:rFonts w:cstheme="minorHAnsi"/>
          <w:b/>
          <w:sz w:val="24"/>
          <w:szCs w:val="24"/>
        </w:rPr>
        <w:t xml:space="preserve">complete both Part I and II of the </w:t>
      </w:r>
      <w:r w:rsidRPr="00F15929">
        <w:rPr>
          <w:rFonts w:cstheme="minorHAnsi"/>
          <w:b/>
          <w:sz w:val="24"/>
          <w:szCs w:val="24"/>
        </w:rPr>
        <w:t xml:space="preserve">application </w:t>
      </w:r>
      <w:r w:rsidR="00E604AF" w:rsidRPr="00F15929">
        <w:rPr>
          <w:rFonts w:cstheme="minorHAnsi"/>
          <w:b/>
          <w:sz w:val="24"/>
          <w:szCs w:val="24"/>
        </w:rPr>
        <w:t xml:space="preserve">form and </w:t>
      </w:r>
      <w:r w:rsidR="00E847B2" w:rsidRPr="00F15929">
        <w:rPr>
          <w:rFonts w:cstheme="minorHAnsi"/>
          <w:b/>
          <w:sz w:val="24"/>
          <w:szCs w:val="24"/>
        </w:rPr>
        <w:t>attach supporting document</w:t>
      </w:r>
      <w:r w:rsidR="00344000">
        <w:rPr>
          <w:rFonts w:cstheme="minorHAnsi"/>
          <w:b/>
          <w:sz w:val="24"/>
          <w:szCs w:val="24"/>
        </w:rPr>
        <w:t>s</w:t>
      </w:r>
      <w:r w:rsidR="00E847B2" w:rsidRPr="00F15929">
        <w:rPr>
          <w:rFonts w:cstheme="minorHAnsi"/>
          <w:b/>
          <w:sz w:val="24"/>
          <w:szCs w:val="24"/>
        </w:rPr>
        <w:t xml:space="preserve">/information, </w:t>
      </w:r>
      <w:r w:rsidR="00BD4C97" w:rsidRPr="00F15929">
        <w:rPr>
          <w:rFonts w:cstheme="minorHAnsi"/>
          <w:b/>
          <w:sz w:val="24"/>
          <w:szCs w:val="24"/>
        </w:rPr>
        <w:t>where necessary</w:t>
      </w:r>
      <w:r w:rsidR="00E847B2" w:rsidRPr="00F15929">
        <w:rPr>
          <w:rFonts w:cstheme="minorHAnsi"/>
          <w:b/>
          <w:sz w:val="24"/>
          <w:szCs w:val="24"/>
        </w:rPr>
        <w:t>.</w:t>
      </w:r>
      <w:r w:rsidR="00E847B2" w:rsidRPr="00E71B53">
        <w:rPr>
          <w:rFonts w:cstheme="minorHAnsi"/>
          <w:sz w:val="24"/>
          <w:szCs w:val="24"/>
        </w:rPr>
        <w:t xml:space="preserve"> </w:t>
      </w:r>
      <w:r w:rsidR="007D12B5" w:rsidRPr="00E71B53">
        <w:rPr>
          <w:rFonts w:cstheme="minorHAnsi"/>
          <w:sz w:val="24"/>
          <w:szCs w:val="24"/>
        </w:rPr>
        <w:t xml:space="preserve">Any </w:t>
      </w:r>
      <w:r w:rsidR="002D0C6B" w:rsidRPr="00E71B53">
        <w:rPr>
          <w:rFonts w:cstheme="minorHAnsi"/>
          <w:sz w:val="24"/>
          <w:szCs w:val="24"/>
        </w:rPr>
        <w:t>submission</w:t>
      </w:r>
      <w:r w:rsidR="007D12B5" w:rsidRPr="00E71B53">
        <w:rPr>
          <w:rFonts w:cstheme="minorHAnsi"/>
          <w:sz w:val="24"/>
          <w:szCs w:val="24"/>
        </w:rPr>
        <w:t xml:space="preserve"> that is incomplete or </w:t>
      </w:r>
      <w:r w:rsidRPr="00E71B53">
        <w:rPr>
          <w:rFonts w:cstheme="minorHAnsi"/>
          <w:sz w:val="24"/>
          <w:szCs w:val="24"/>
        </w:rPr>
        <w:t xml:space="preserve">that contains information that </w:t>
      </w:r>
      <w:r w:rsidR="007D12B5" w:rsidRPr="00E71B53">
        <w:rPr>
          <w:rFonts w:cstheme="minorHAnsi"/>
          <w:sz w:val="24"/>
          <w:szCs w:val="24"/>
        </w:rPr>
        <w:t xml:space="preserve">lacks clarity, will be rejected. </w:t>
      </w:r>
    </w:p>
    <w:p w14:paraId="3FC1BB34" w14:textId="743A3D55" w:rsidR="00951EFD" w:rsidRDefault="00986B27" w:rsidP="005B2884">
      <w:pPr>
        <w:pStyle w:val="ListParagraph"/>
        <w:numPr>
          <w:ilvl w:val="0"/>
          <w:numId w:val="7"/>
        </w:numPr>
        <w:jc w:val="both"/>
        <w:rPr>
          <w:sz w:val="24"/>
        </w:rPr>
      </w:pPr>
      <w:r w:rsidRPr="00E71B53">
        <w:rPr>
          <w:sz w:val="24"/>
        </w:rPr>
        <w:t>A</w:t>
      </w:r>
      <w:r w:rsidR="00951EFD" w:rsidRPr="00E71B53">
        <w:rPr>
          <w:sz w:val="24"/>
        </w:rPr>
        <w:t>n application to enter into Sandbox Express in respect of the activities of (a) carrying on business as an insurance broker or (b) establishing or operating an organised market</w:t>
      </w:r>
      <w:r w:rsidR="00AE3BD6" w:rsidRPr="00E71B53">
        <w:rPr>
          <w:sz w:val="24"/>
        </w:rPr>
        <w:t xml:space="preserve"> </w:t>
      </w:r>
      <w:r w:rsidRPr="00E71B53">
        <w:rPr>
          <w:sz w:val="24"/>
        </w:rPr>
        <w:lastRenderedPageBreak/>
        <w:t>must be accompanied by</w:t>
      </w:r>
      <w:r w:rsidR="00951EFD" w:rsidRPr="00E71B53">
        <w:rPr>
          <w:sz w:val="24"/>
        </w:rPr>
        <w:t xml:space="preserve"> the relevant fit and proper declarations (in the form of </w:t>
      </w:r>
      <w:r w:rsidR="00951EFD" w:rsidRPr="00E71B53">
        <w:rPr>
          <w:b/>
          <w:sz w:val="24"/>
        </w:rPr>
        <w:t>Form</w:t>
      </w:r>
      <w:r w:rsidR="00951EFD" w:rsidRPr="00E71B53">
        <w:rPr>
          <w:sz w:val="24"/>
        </w:rPr>
        <w:t xml:space="preserve"> </w:t>
      </w:r>
      <w:r w:rsidR="00951EFD" w:rsidRPr="00E71B53">
        <w:rPr>
          <w:b/>
          <w:sz w:val="24"/>
        </w:rPr>
        <w:t>B1</w:t>
      </w:r>
      <w:r w:rsidR="00951EFD" w:rsidRPr="00E71B53">
        <w:rPr>
          <w:sz w:val="24"/>
        </w:rPr>
        <w:t xml:space="preserve"> or </w:t>
      </w:r>
      <w:r w:rsidR="00951EFD" w:rsidRPr="00E71B53">
        <w:rPr>
          <w:b/>
          <w:sz w:val="24"/>
        </w:rPr>
        <w:t>B2</w:t>
      </w:r>
      <w:r w:rsidR="00951EFD" w:rsidRPr="00E71B53">
        <w:rPr>
          <w:sz w:val="24"/>
        </w:rPr>
        <w:t>, as may be applicable).</w:t>
      </w:r>
    </w:p>
    <w:permStart w:id="1263992879" w:edGrp="everyone"/>
    <w:bookmarkStart w:id="3" w:name="_MON_1626613079"/>
    <w:bookmarkEnd w:id="3"/>
    <w:p w14:paraId="794FD931" w14:textId="52DAEDEE" w:rsidR="00142D88" w:rsidRPr="00E71B53" w:rsidRDefault="00BB6027" w:rsidP="00142D88">
      <w:pPr>
        <w:pStyle w:val="ListParagraph"/>
        <w:jc w:val="both"/>
        <w:rPr>
          <w:sz w:val="24"/>
        </w:rPr>
      </w:pPr>
      <w:r>
        <w:rPr>
          <w:sz w:val="24"/>
        </w:rPr>
        <w:object w:dxaOrig="1534" w:dyaOrig="997" w14:anchorId="2D6B2C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6.5pt;height:49.5pt" o:ole="">
            <v:imagedata r:id="rId13" o:title=""/>
          </v:shape>
          <o:OLEObject Type="Embed" ProgID="Word.Document.12" ShapeID="_x0000_i1031" DrawAspect="Icon" ObjectID="_1626613517" r:id="rId14">
            <o:FieldCodes>\s</o:FieldCodes>
          </o:OLEObject>
        </w:object>
      </w:r>
      <w:r>
        <w:rPr>
          <w:sz w:val="24"/>
        </w:rPr>
        <w:t xml:space="preserve"> </w:t>
      </w:r>
      <w:bookmarkStart w:id="4" w:name="_MON_1626613096"/>
      <w:bookmarkEnd w:id="4"/>
      <w:r>
        <w:rPr>
          <w:sz w:val="24"/>
        </w:rPr>
        <w:object w:dxaOrig="1534" w:dyaOrig="997" w14:anchorId="33E6A2D9">
          <v:shape id="_x0000_i1032" type="#_x0000_t75" style="width:76.5pt;height:49.5pt" o:ole="">
            <v:imagedata r:id="rId15" o:title=""/>
          </v:shape>
          <o:OLEObject Type="Embed" ProgID="Word.Document.12" ShapeID="_x0000_i1032" DrawAspect="Icon" ObjectID="_1626613518" r:id="rId16">
            <o:FieldCodes>\s</o:FieldCodes>
          </o:OLEObject>
        </w:object>
      </w:r>
    </w:p>
    <w:permEnd w:id="1263992879"/>
    <w:p w14:paraId="3F059D17" w14:textId="4320E477" w:rsidR="00951EFD" w:rsidRPr="00E71B53" w:rsidRDefault="00986B27" w:rsidP="005B2884">
      <w:pPr>
        <w:pStyle w:val="ListParagraph"/>
        <w:numPr>
          <w:ilvl w:val="0"/>
          <w:numId w:val="7"/>
        </w:numPr>
        <w:jc w:val="both"/>
        <w:rPr>
          <w:sz w:val="24"/>
        </w:rPr>
      </w:pPr>
      <w:r w:rsidRPr="00E71B53">
        <w:rPr>
          <w:sz w:val="24"/>
        </w:rPr>
        <w:t>A</w:t>
      </w:r>
      <w:r w:rsidR="00951EFD" w:rsidRPr="00E71B53">
        <w:rPr>
          <w:sz w:val="24"/>
        </w:rPr>
        <w:t xml:space="preserve">n application to enter into Sandbox Express in respect of the activity of </w:t>
      </w:r>
      <w:r w:rsidR="009E4233" w:rsidRPr="00E71B53">
        <w:rPr>
          <w:sz w:val="24"/>
        </w:rPr>
        <w:t xml:space="preserve">carrying on </w:t>
      </w:r>
      <w:r w:rsidR="00951EFD" w:rsidRPr="00E71B53">
        <w:rPr>
          <w:sz w:val="24"/>
        </w:rPr>
        <w:t xml:space="preserve">remittance business </w:t>
      </w:r>
      <w:r w:rsidRPr="00E71B53">
        <w:rPr>
          <w:sz w:val="24"/>
        </w:rPr>
        <w:t xml:space="preserve">must be accompanied by </w:t>
      </w:r>
      <w:r w:rsidR="0013016C" w:rsidRPr="00E71B53">
        <w:rPr>
          <w:b/>
          <w:sz w:val="24"/>
        </w:rPr>
        <w:t>Form B3</w:t>
      </w:r>
      <w:r w:rsidRPr="00E71B53">
        <w:rPr>
          <w:sz w:val="24"/>
        </w:rPr>
        <w:t xml:space="preserve"> (i.e. the application form for a remittance licence)</w:t>
      </w:r>
      <w:r w:rsidR="0013016C" w:rsidRPr="00E71B53">
        <w:rPr>
          <w:sz w:val="24"/>
        </w:rPr>
        <w:t>.</w:t>
      </w:r>
    </w:p>
    <w:bookmarkStart w:id="5" w:name="_GoBack"/>
    <w:permStart w:id="332612896" w:edGrp="everyone"/>
    <w:bookmarkStart w:id="6" w:name="_MON_1623581628"/>
    <w:bookmarkEnd w:id="6"/>
    <w:p w14:paraId="5FE97C2D" w14:textId="10EF661A" w:rsidR="001B50A2" w:rsidRPr="00E71B53" w:rsidRDefault="00875F40" w:rsidP="001B50A2">
      <w:pPr>
        <w:pStyle w:val="ListParagraph"/>
        <w:jc w:val="both"/>
        <w:rPr>
          <w:sz w:val="24"/>
        </w:rPr>
      </w:pPr>
      <w:r>
        <w:rPr>
          <w:sz w:val="24"/>
        </w:rPr>
        <w:object w:dxaOrig="1534" w:dyaOrig="997" w14:anchorId="66D0AD43">
          <v:shape id="_x0000_i1039" type="#_x0000_t75" style="width:76.5pt;height:49.5pt" o:ole="">
            <v:imagedata r:id="rId17" o:title=""/>
          </v:shape>
          <o:OLEObject Type="Embed" ProgID="Word.Document.12" ShapeID="_x0000_i1039" DrawAspect="Icon" ObjectID="_1626613519" r:id="rId18">
            <o:FieldCodes>\s</o:FieldCodes>
          </o:OLEObject>
        </w:object>
      </w:r>
      <w:bookmarkEnd w:id="5"/>
      <w:r w:rsidR="00C02C84">
        <w:rPr>
          <w:sz w:val="24"/>
        </w:rPr>
        <w:t xml:space="preserve"> </w:t>
      </w:r>
      <w:bookmarkStart w:id="7" w:name="_MON_1623581641"/>
      <w:bookmarkEnd w:id="7"/>
      <w:r w:rsidR="00C02C84">
        <w:rPr>
          <w:sz w:val="24"/>
        </w:rPr>
        <w:object w:dxaOrig="1534" w:dyaOrig="997" w14:anchorId="06EEA404">
          <v:shape id="_x0000_i1028" type="#_x0000_t75" style="width:77.25pt;height:49.5pt" o:ole="">
            <v:imagedata r:id="rId19" o:title=""/>
          </v:shape>
          <o:OLEObject Type="Embed" ProgID="Word.Document.12" ShapeID="_x0000_i1028" DrawAspect="Icon" ObjectID="_1626613520" r:id="rId20">
            <o:FieldCodes>\s</o:FieldCodes>
          </o:OLEObject>
        </w:object>
      </w:r>
    </w:p>
    <w:permEnd w:id="332612896"/>
    <w:p w14:paraId="79E6CCEB" w14:textId="77777777" w:rsidR="00080BFD" w:rsidRPr="00E71B53" w:rsidRDefault="00080BFD" w:rsidP="00080BFD">
      <w:pPr>
        <w:pStyle w:val="ListParagraph"/>
        <w:jc w:val="both"/>
        <w:rPr>
          <w:sz w:val="24"/>
        </w:rPr>
      </w:pPr>
    </w:p>
    <w:p w14:paraId="229CD67E" w14:textId="77777777" w:rsidR="00080BFD" w:rsidRPr="00E71B53" w:rsidRDefault="00080BFD">
      <w:pPr>
        <w:rPr>
          <w:b/>
          <w:bCs/>
          <w:kern w:val="32"/>
          <w:sz w:val="28"/>
          <w:szCs w:val="32"/>
          <w:lang w:val="en-GB"/>
        </w:rPr>
      </w:pPr>
      <w:r w:rsidRPr="00E71B53">
        <w:br w:type="page"/>
      </w:r>
    </w:p>
    <w:p w14:paraId="2D966BAE" w14:textId="058D8E68" w:rsidR="002D0C6B" w:rsidRPr="00E71B53" w:rsidRDefault="002D0C6B" w:rsidP="002D0C6B">
      <w:pPr>
        <w:pStyle w:val="Heading1"/>
        <w:numPr>
          <w:ilvl w:val="0"/>
          <w:numId w:val="0"/>
        </w:numPr>
        <w:jc w:val="left"/>
      </w:pPr>
      <w:r w:rsidRPr="00E71B53">
        <w:lastRenderedPageBreak/>
        <w:t>PART I – APPLICATION</w:t>
      </w:r>
    </w:p>
    <w:p w14:paraId="7A504617" w14:textId="77777777" w:rsidR="002D0C6B" w:rsidRPr="00E71B53" w:rsidRDefault="002D0C6B" w:rsidP="002D0C6B">
      <w:pPr>
        <w:pStyle w:val="ListParagraph"/>
        <w:spacing w:after="0"/>
        <w:ind w:left="0"/>
        <w:jc w:val="both"/>
        <w:rPr>
          <w:sz w:val="24"/>
        </w:rPr>
      </w:pPr>
    </w:p>
    <w:p w14:paraId="4B2B3FBD" w14:textId="7BF22C33" w:rsidR="00B433C9" w:rsidRPr="00E71B53" w:rsidRDefault="00E847B2" w:rsidP="00E847B2">
      <w:pPr>
        <w:pStyle w:val="ListParagraph"/>
        <w:numPr>
          <w:ilvl w:val="0"/>
          <w:numId w:val="10"/>
        </w:numPr>
        <w:ind w:left="0" w:firstLine="0"/>
        <w:jc w:val="both"/>
        <w:rPr>
          <w:sz w:val="24"/>
        </w:rPr>
      </w:pPr>
      <w:r w:rsidRPr="00E71B53">
        <w:rPr>
          <w:sz w:val="24"/>
        </w:rPr>
        <w:t xml:space="preserve">Please provide </w:t>
      </w:r>
      <w:r w:rsidRPr="00E71B53">
        <w:rPr>
          <w:b/>
          <w:sz w:val="24"/>
          <w:u w:val="single"/>
        </w:rPr>
        <w:t xml:space="preserve">full details of </w:t>
      </w:r>
      <w:r w:rsidR="00944AB9" w:rsidRPr="00E71B53">
        <w:rPr>
          <w:b/>
          <w:sz w:val="24"/>
          <w:u w:val="single"/>
        </w:rPr>
        <w:t>the applicant</w:t>
      </w:r>
      <w:r w:rsidRPr="00E71B53">
        <w:rPr>
          <w:sz w:val="24"/>
        </w:rPr>
        <w:t>, covering the following areas:</w:t>
      </w:r>
    </w:p>
    <w:tbl>
      <w:tblPr>
        <w:tblStyle w:val="TableGrid"/>
        <w:tblW w:w="0" w:type="auto"/>
        <w:tblLook w:val="04A0" w:firstRow="1" w:lastRow="0" w:firstColumn="1" w:lastColumn="0" w:noHBand="0" w:noVBand="1"/>
      </w:tblPr>
      <w:tblGrid>
        <w:gridCol w:w="9183"/>
      </w:tblGrid>
      <w:tr w:rsidR="00E40144" w:rsidRPr="00E71B53" w14:paraId="194A9AA7" w14:textId="77777777" w:rsidTr="000552BB">
        <w:trPr>
          <w:cantSplit/>
        </w:trPr>
        <w:tc>
          <w:tcPr>
            <w:tcW w:w="9183" w:type="dxa"/>
            <w:shd w:val="clear" w:color="auto" w:fill="8D7249"/>
          </w:tcPr>
          <w:p w14:paraId="720ED66E" w14:textId="47EAD1CA" w:rsidR="00EA60AC" w:rsidRPr="00E71B53" w:rsidRDefault="00E847B2">
            <w:pPr>
              <w:pStyle w:val="ListParagraph"/>
              <w:numPr>
                <w:ilvl w:val="0"/>
                <w:numId w:val="9"/>
              </w:numPr>
              <w:ind w:left="22" w:hanging="22"/>
              <w:rPr>
                <w:color w:val="FFFFFF" w:themeColor="background1"/>
                <w:sz w:val="24"/>
              </w:rPr>
            </w:pPr>
            <w:r w:rsidRPr="00E71B53">
              <w:rPr>
                <w:color w:val="FFFFFF" w:themeColor="background1"/>
                <w:sz w:val="24"/>
              </w:rPr>
              <w:t xml:space="preserve">Profile of the </w:t>
            </w:r>
            <w:r w:rsidR="00944AB9" w:rsidRPr="00E71B53">
              <w:rPr>
                <w:color w:val="FFFFFF" w:themeColor="background1"/>
                <w:sz w:val="24"/>
              </w:rPr>
              <w:t>applicant</w:t>
            </w:r>
            <w:r w:rsidRPr="00E71B53">
              <w:rPr>
                <w:color w:val="FFFFFF" w:themeColor="background1"/>
                <w:sz w:val="24"/>
              </w:rPr>
              <w:t>, including</w:t>
            </w:r>
          </w:p>
          <w:p w14:paraId="15EB8289" w14:textId="570E65AD" w:rsidR="00EA60AC" w:rsidRPr="00E71B53" w:rsidRDefault="00EA60AC" w:rsidP="00CC6076">
            <w:pPr>
              <w:pStyle w:val="ListParagraph"/>
              <w:numPr>
                <w:ilvl w:val="1"/>
                <w:numId w:val="9"/>
              </w:numPr>
              <w:ind w:left="1440" w:hanging="567"/>
              <w:rPr>
                <w:color w:val="FFFFFF" w:themeColor="background1"/>
                <w:sz w:val="24"/>
              </w:rPr>
            </w:pPr>
            <w:r w:rsidRPr="00E71B53">
              <w:rPr>
                <w:color w:val="FFFFFF" w:themeColor="background1"/>
                <w:sz w:val="24"/>
              </w:rPr>
              <w:t>ownership structure showing the applicant’s substantial shareholders</w:t>
            </w:r>
            <w:r w:rsidR="006F4B15" w:rsidRPr="00E71B53">
              <w:rPr>
                <w:rStyle w:val="FootnoteReference"/>
                <w:color w:val="FFFFFF" w:themeColor="background1"/>
                <w:sz w:val="24"/>
              </w:rPr>
              <w:footnoteReference w:id="2"/>
            </w:r>
            <w:r w:rsidRPr="00E71B53">
              <w:rPr>
                <w:color w:val="FFFFFF" w:themeColor="background1"/>
                <w:sz w:val="24"/>
              </w:rPr>
              <w:t xml:space="preserve"> (whether corporate or individual) and the applicant’s subsidiaries. Details to be provided at each ownership level should include each shareholder’s percentage shareholding ownership in the applicant and the applicant’s percentage shareholding ownership in each of its subsidiaries;</w:t>
            </w:r>
          </w:p>
          <w:p w14:paraId="4145FD3C" w14:textId="475D7160" w:rsidR="00EA60AC" w:rsidRPr="00E71B53" w:rsidRDefault="00E847B2" w:rsidP="00CC6076">
            <w:pPr>
              <w:pStyle w:val="ListParagraph"/>
              <w:numPr>
                <w:ilvl w:val="1"/>
                <w:numId w:val="9"/>
              </w:numPr>
              <w:ind w:left="1440" w:hanging="567"/>
              <w:rPr>
                <w:color w:val="FFFFFF" w:themeColor="background1"/>
                <w:sz w:val="24"/>
              </w:rPr>
            </w:pPr>
            <w:r w:rsidRPr="00E71B53">
              <w:rPr>
                <w:color w:val="FFFFFF" w:themeColor="background1"/>
                <w:sz w:val="24"/>
              </w:rPr>
              <w:t>business profile report with ACRA</w:t>
            </w:r>
            <w:r w:rsidRPr="00E71B53">
              <w:rPr>
                <w:rStyle w:val="FootnoteReference"/>
                <w:color w:val="FFFFFF" w:themeColor="background1"/>
                <w:sz w:val="24"/>
              </w:rPr>
              <w:footnoteReference w:id="3"/>
            </w:r>
            <w:r w:rsidRPr="00E71B53">
              <w:rPr>
                <w:color w:val="FFFFFF" w:themeColor="background1"/>
                <w:sz w:val="24"/>
              </w:rPr>
              <w:t xml:space="preserve"> (or </w:t>
            </w:r>
            <w:r w:rsidR="00A51A52" w:rsidRPr="00E71B53">
              <w:rPr>
                <w:color w:val="FFFFFF" w:themeColor="background1"/>
                <w:sz w:val="24"/>
              </w:rPr>
              <w:t xml:space="preserve">in the case of foreign organisations, </w:t>
            </w:r>
            <w:r w:rsidRPr="00E71B53">
              <w:rPr>
                <w:color w:val="FFFFFF" w:themeColor="background1"/>
                <w:sz w:val="24"/>
              </w:rPr>
              <w:t xml:space="preserve">an equivalent document from a </w:t>
            </w:r>
            <w:r w:rsidR="00A51A52" w:rsidRPr="00E71B53">
              <w:rPr>
                <w:color w:val="FFFFFF" w:themeColor="background1"/>
                <w:sz w:val="24"/>
              </w:rPr>
              <w:t>company</w:t>
            </w:r>
            <w:r w:rsidRPr="00E71B53">
              <w:rPr>
                <w:color w:val="FFFFFF" w:themeColor="background1"/>
                <w:sz w:val="24"/>
              </w:rPr>
              <w:t xml:space="preserve"> or business registry</w:t>
            </w:r>
            <w:r w:rsidR="00A51A52" w:rsidRPr="00E71B53">
              <w:rPr>
                <w:color w:val="FFFFFF" w:themeColor="background1"/>
                <w:sz w:val="24"/>
              </w:rPr>
              <w:t xml:space="preserve"> in the relevant jurisdiction of incorporation or registration</w:t>
            </w:r>
            <w:r w:rsidRPr="00E71B53">
              <w:rPr>
                <w:color w:val="FFFFFF" w:themeColor="background1"/>
                <w:sz w:val="24"/>
              </w:rPr>
              <w:t>)</w:t>
            </w:r>
            <w:r w:rsidR="00EA60AC" w:rsidRPr="00E71B53">
              <w:rPr>
                <w:color w:val="FFFFFF" w:themeColor="background1"/>
                <w:sz w:val="24"/>
              </w:rPr>
              <w:t>;</w:t>
            </w:r>
          </w:p>
          <w:p w14:paraId="31EFA3E7" w14:textId="0145229E" w:rsidR="00EA60AC" w:rsidRPr="00E71B53" w:rsidRDefault="00EA60AC" w:rsidP="00EA60AC">
            <w:pPr>
              <w:pStyle w:val="ListParagraph"/>
              <w:numPr>
                <w:ilvl w:val="1"/>
                <w:numId w:val="9"/>
              </w:numPr>
              <w:ind w:left="1440" w:hanging="567"/>
              <w:rPr>
                <w:color w:val="FFFFFF" w:themeColor="background1"/>
                <w:sz w:val="24"/>
              </w:rPr>
            </w:pPr>
            <w:r w:rsidRPr="00E71B53">
              <w:rPr>
                <w:color w:val="FFFFFF" w:themeColor="background1"/>
                <w:sz w:val="24"/>
              </w:rPr>
              <w:t>organisation structure; and</w:t>
            </w:r>
          </w:p>
          <w:p w14:paraId="65A580C9" w14:textId="054EFB43" w:rsidR="00186B31" w:rsidRPr="00E71B53" w:rsidRDefault="00EA60AC" w:rsidP="00CC6076">
            <w:pPr>
              <w:pStyle w:val="ListParagraph"/>
              <w:numPr>
                <w:ilvl w:val="1"/>
                <w:numId w:val="9"/>
              </w:numPr>
              <w:ind w:left="1440" w:hanging="567"/>
              <w:rPr>
                <w:color w:val="FFFFFF" w:themeColor="background1"/>
                <w:sz w:val="24"/>
              </w:rPr>
            </w:pPr>
            <w:r w:rsidRPr="00E71B53">
              <w:rPr>
                <w:color w:val="FFFFFF" w:themeColor="background1"/>
                <w:sz w:val="24"/>
              </w:rPr>
              <w:t>past achievements.</w:t>
            </w:r>
          </w:p>
        </w:tc>
      </w:tr>
      <w:tr w:rsidR="00186B31" w:rsidRPr="00E71B53" w14:paraId="6AB86A4C" w14:textId="77777777" w:rsidTr="000552BB">
        <w:trPr>
          <w:cantSplit/>
          <w:trHeight w:val="2817"/>
        </w:trPr>
        <w:tc>
          <w:tcPr>
            <w:tcW w:w="9183" w:type="dxa"/>
          </w:tcPr>
          <w:p w14:paraId="5E1BC744" w14:textId="77777777" w:rsidR="00186B31" w:rsidRPr="00E71B53" w:rsidRDefault="00186B31" w:rsidP="00B433C9">
            <w:pPr>
              <w:jc w:val="both"/>
              <w:rPr>
                <w:sz w:val="24"/>
              </w:rPr>
            </w:pPr>
            <w:permStart w:id="2137205785" w:edGrp="everyone"/>
          </w:p>
        </w:tc>
      </w:tr>
      <w:permEnd w:id="2137205785"/>
      <w:tr w:rsidR="00E40144" w:rsidRPr="00E71B53" w14:paraId="7A3D5A17" w14:textId="77777777" w:rsidTr="000552BB">
        <w:trPr>
          <w:cantSplit/>
        </w:trPr>
        <w:tc>
          <w:tcPr>
            <w:tcW w:w="9183" w:type="dxa"/>
            <w:shd w:val="clear" w:color="auto" w:fill="8D7249"/>
          </w:tcPr>
          <w:p w14:paraId="3082D75A" w14:textId="027E1FAB" w:rsidR="00DF749A" w:rsidRPr="00E71B53" w:rsidRDefault="00E847B2" w:rsidP="00DF749A">
            <w:pPr>
              <w:pStyle w:val="ListParagraph"/>
              <w:numPr>
                <w:ilvl w:val="0"/>
                <w:numId w:val="9"/>
              </w:numPr>
              <w:ind w:left="22" w:hanging="22"/>
              <w:rPr>
                <w:color w:val="FFFFFF" w:themeColor="background1"/>
                <w:sz w:val="24"/>
              </w:rPr>
            </w:pPr>
            <w:r w:rsidRPr="00E71B53">
              <w:rPr>
                <w:color w:val="FFFFFF" w:themeColor="background1"/>
                <w:sz w:val="24"/>
              </w:rPr>
              <w:lastRenderedPageBreak/>
              <w:t xml:space="preserve">Profile of </w:t>
            </w:r>
            <w:r w:rsidR="002668E7" w:rsidRPr="00E71B53">
              <w:rPr>
                <w:color w:val="FFFFFF" w:themeColor="background1"/>
                <w:sz w:val="24"/>
              </w:rPr>
              <w:t xml:space="preserve">each </w:t>
            </w:r>
            <w:r w:rsidRPr="00E71B53">
              <w:rPr>
                <w:color w:val="FFFFFF" w:themeColor="background1"/>
                <w:sz w:val="24"/>
              </w:rPr>
              <w:t>key stakeholder</w:t>
            </w:r>
            <w:r w:rsidRPr="00E71B53">
              <w:rPr>
                <w:rStyle w:val="FootnoteReference"/>
                <w:color w:val="FFFFFF" w:themeColor="background1"/>
                <w:sz w:val="24"/>
              </w:rPr>
              <w:footnoteReference w:id="4"/>
            </w:r>
            <w:r w:rsidR="0020265E" w:rsidRPr="00E71B53">
              <w:rPr>
                <w:color w:val="FFFFFF" w:themeColor="background1"/>
                <w:sz w:val="24"/>
              </w:rPr>
              <w:t xml:space="preserve"> of the applicant</w:t>
            </w:r>
            <w:r w:rsidRPr="00E71B53">
              <w:rPr>
                <w:color w:val="FFFFFF" w:themeColor="background1"/>
                <w:sz w:val="24"/>
              </w:rPr>
              <w:t xml:space="preserve">, including </w:t>
            </w:r>
          </w:p>
          <w:p w14:paraId="31EA21C6" w14:textId="2070799F" w:rsidR="002668E7" w:rsidRPr="00E71B53" w:rsidRDefault="00863FB1" w:rsidP="00D244C5">
            <w:pPr>
              <w:pStyle w:val="ListParagraph"/>
              <w:numPr>
                <w:ilvl w:val="1"/>
                <w:numId w:val="9"/>
              </w:numPr>
              <w:ind w:left="1440" w:hanging="567"/>
              <w:rPr>
                <w:color w:val="FFFFFF" w:themeColor="background1"/>
                <w:sz w:val="24"/>
              </w:rPr>
            </w:pPr>
            <w:r w:rsidRPr="00E71B53">
              <w:rPr>
                <w:color w:val="FFFFFF" w:themeColor="background1"/>
                <w:sz w:val="24"/>
              </w:rPr>
              <w:t>full name</w:t>
            </w:r>
            <w:r w:rsidR="002668E7" w:rsidRPr="00E71B53">
              <w:rPr>
                <w:color w:val="FFFFFF" w:themeColor="background1"/>
                <w:sz w:val="24"/>
              </w:rPr>
              <w:t>;</w:t>
            </w:r>
          </w:p>
          <w:p w14:paraId="6BCE7DF6" w14:textId="69EBD2A5" w:rsidR="002668E7" w:rsidRPr="00E71B53" w:rsidRDefault="00863FB1" w:rsidP="00D244C5">
            <w:pPr>
              <w:pStyle w:val="ListParagraph"/>
              <w:numPr>
                <w:ilvl w:val="1"/>
                <w:numId w:val="9"/>
              </w:numPr>
              <w:ind w:left="1440" w:hanging="567"/>
              <w:rPr>
                <w:color w:val="FFFFFF" w:themeColor="background1"/>
                <w:sz w:val="24"/>
              </w:rPr>
            </w:pPr>
            <w:r w:rsidRPr="00E71B53">
              <w:rPr>
                <w:color w:val="FFFFFF" w:themeColor="background1"/>
                <w:sz w:val="24"/>
              </w:rPr>
              <w:t>identity number (NRIC for Singapore residents</w:t>
            </w:r>
            <w:r w:rsidR="003561B9" w:rsidRPr="00E71B53">
              <w:rPr>
                <w:color w:val="FFFFFF" w:themeColor="background1"/>
                <w:sz w:val="24"/>
              </w:rPr>
              <w:t>;</w:t>
            </w:r>
            <w:r w:rsidRPr="00E71B53">
              <w:rPr>
                <w:color w:val="FFFFFF" w:themeColor="background1"/>
                <w:sz w:val="24"/>
              </w:rPr>
              <w:t xml:space="preserve"> passport and FIN number for foreigners</w:t>
            </w:r>
            <w:r w:rsidR="00EA60AC" w:rsidRPr="00E71B53">
              <w:rPr>
                <w:color w:val="FFFFFF" w:themeColor="background1"/>
                <w:sz w:val="24"/>
              </w:rPr>
              <w:t>,</w:t>
            </w:r>
            <w:r w:rsidRPr="00E71B53">
              <w:rPr>
                <w:color w:val="FFFFFF" w:themeColor="background1"/>
                <w:sz w:val="24"/>
              </w:rPr>
              <w:t xml:space="preserve"> </w:t>
            </w:r>
            <w:r w:rsidR="0020265E" w:rsidRPr="00E71B53">
              <w:rPr>
                <w:color w:val="FFFFFF" w:themeColor="background1"/>
                <w:sz w:val="24"/>
              </w:rPr>
              <w:t>or unique identifier number for corporate entities,</w:t>
            </w:r>
            <w:r w:rsidR="004A3093">
              <w:rPr>
                <w:color w:val="FFFFFF" w:themeColor="background1"/>
                <w:sz w:val="24"/>
              </w:rPr>
              <w:t xml:space="preserve"> </w:t>
            </w:r>
            <w:r w:rsidRPr="00E71B53">
              <w:rPr>
                <w:color w:val="FFFFFF" w:themeColor="background1"/>
                <w:sz w:val="24"/>
              </w:rPr>
              <w:t>where applicable)</w:t>
            </w:r>
            <w:r w:rsidR="002668E7" w:rsidRPr="00E71B53">
              <w:rPr>
                <w:color w:val="FFFFFF" w:themeColor="background1"/>
                <w:sz w:val="24"/>
              </w:rPr>
              <w:t>;</w:t>
            </w:r>
          </w:p>
          <w:p w14:paraId="0219EC6E" w14:textId="58A3C935" w:rsidR="002668E7" w:rsidRPr="00E71B53" w:rsidRDefault="00863FB1" w:rsidP="00D244C5">
            <w:pPr>
              <w:pStyle w:val="ListParagraph"/>
              <w:numPr>
                <w:ilvl w:val="1"/>
                <w:numId w:val="9"/>
              </w:numPr>
              <w:ind w:left="1440" w:hanging="567"/>
              <w:rPr>
                <w:color w:val="FFFFFF" w:themeColor="background1"/>
                <w:sz w:val="24"/>
              </w:rPr>
            </w:pPr>
            <w:r w:rsidRPr="00E71B53">
              <w:rPr>
                <w:color w:val="FFFFFF" w:themeColor="background1"/>
                <w:sz w:val="24"/>
              </w:rPr>
              <w:t>nationality</w:t>
            </w:r>
            <w:r w:rsidR="0020265E" w:rsidRPr="00E71B53">
              <w:rPr>
                <w:color w:val="FFFFFF" w:themeColor="background1"/>
                <w:sz w:val="24"/>
              </w:rPr>
              <w:t xml:space="preserve"> (for individuals)</w:t>
            </w:r>
            <w:r w:rsidR="002668E7" w:rsidRPr="00E71B53">
              <w:rPr>
                <w:color w:val="FFFFFF" w:themeColor="background1"/>
                <w:sz w:val="24"/>
              </w:rPr>
              <w:t>;</w:t>
            </w:r>
          </w:p>
          <w:p w14:paraId="60A04FDC" w14:textId="48375108" w:rsidR="0020265E" w:rsidRPr="00E71B53" w:rsidRDefault="0020265E" w:rsidP="00D244C5">
            <w:pPr>
              <w:pStyle w:val="ListParagraph"/>
              <w:numPr>
                <w:ilvl w:val="1"/>
                <w:numId w:val="9"/>
              </w:numPr>
              <w:ind w:left="1440" w:hanging="567"/>
              <w:rPr>
                <w:color w:val="FFFFFF" w:themeColor="background1"/>
                <w:sz w:val="24"/>
              </w:rPr>
            </w:pPr>
            <w:r w:rsidRPr="00E71B53">
              <w:rPr>
                <w:color w:val="FFFFFF" w:themeColor="background1"/>
                <w:sz w:val="24"/>
              </w:rPr>
              <w:t>place of incorporation (for corporate entities)</w:t>
            </w:r>
            <w:r w:rsidR="00E71B53">
              <w:rPr>
                <w:color w:val="FFFFFF" w:themeColor="background1"/>
                <w:sz w:val="24"/>
              </w:rPr>
              <w:t>;</w:t>
            </w:r>
          </w:p>
          <w:p w14:paraId="50A8FA14" w14:textId="689928EE" w:rsidR="0020265E" w:rsidRPr="00E71B53" w:rsidRDefault="00863FB1" w:rsidP="00D244C5">
            <w:pPr>
              <w:pStyle w:val="ListParagraph"/>
              <w:numPr>
                <w:ilvl w:val="1"/>
                <w:numId w:val="9"/>
              </w:numPr>
              <w:ind w:left="1440" w:hanging="567"/>
              <w:rPr>
                <w:color w:val="FFFFFF" w:themeColor="background1"/>
                <w:sz w:val="24"/>
              </w:rPr>
            </w:pPr>
            <w:r w:rsidRPr="00E71B53">
              <w:rPr>
                <w:color w:val="FFFFFF" w:themeColor="background1"/>
                <w:sz w:val="24"/>
              </w:rPr>
              <w:t>date of birth</w:t>
            </w:r>
            <w:r w:rsidR="0020265E" w:rsidRPr="00E71B53">
              <w:rPr>
                <w:color w:val="FFFFFF" w:themeColor="background1"/>
                <w:sz w:val="24"/>
              </w:rPr>
              <w:t xml:space="preserve"> (for individuals)</w:t>
            </w:r>
            <w:r w:rsidR="00DF749A" w:rsidRPr="00E71B53">
              <w:rPr>
                <w:color w:val="FFFFFF" w:themeColor="background1"/>
                <w:sz w:val="24"/>
              </w:rPr>
              <w:t>;</w:t>
            </w:r>
          </w:p>
          <w:p w14:paraId="7008EDD8" w14:textId="3F76C624" w:rsidR="00DF749A" w:rsidRPr="00E71B53" w:rsidRDefault="0020265E" w:rsidP="00D244C5">
            <w:pPr>
              <w:pStyle w:val="ListParagraph"/>
              <w:numPr>
                <w:ilvl w:val="1"/>
                <w:numId w:val="9"/>
              </w:numPr>
              <w:ind w:left="1440" w:hanging="567"/>
              <w:rPr>
                <w:color w:val="FFFFFF" w:themeColor="background1"/>
                <w:sz w:val="24"/>
              </w:rPr>
            </w:pPr>
            <w:r w:rsidRPr="00E71B53">
              <w:rPr>
                <w:color w:val="FFFFFF" w:themeColor="background1"/>
                <w:sz w:val="24"/>
              </w:rPr>
              <w:t>date of incorporation (for corporate entities)</w:t>
            </w:r>
            <w:r w:rsidR="00531E75" w:rsidRPr="00E71B53">
              <w:rPr>
                <w:color w:val="FFFFFF" w:themeColor="background1"/>
                <w:sz w:val="24"/>
              </w:rPr>
              <w:t>; and</w:t>
            </w:r>
          </w:p>
          <w:p w14:paraId="604961E4" w14:textId="1800F60D" w:rsidR="00E847B2" w:rsidRPr="00E71B53" w:rsidRDefault="00E847B2" w:rsidP="00531E75">
            <w:pPr>
              <w:pStyle w:val="ListParagraph"/>
              <w:numPr>
                <w:ilvl w:val="1"/>
                <w:numId w:val="9"/>
              </w:numPr>
              <w:ind w:left="1440" w:hanging="567"/>
              <w:rPr>
                <w:color w:val="FFFFFF" w:themeColor="background1"/>
                <w:sz w:val="24"/>
              </w:rPr>
            </w:pPr>
            <w:r w:rsidRPr="00E71B53">
              <w:rPr>
                <w:color w:val="FFFFFF" w:themeColor="background1"/>
                <w:sz w:val="24"/>
              </w:rPr>
              <w:t>relevant domain knowledge and experience</w:t>
            </w:r>
            <w:r w:rsidR="00531E75" w:rsidRPr="00E71B53">
              <w:rPr>
                <w:color w:val="FFFFFF" w:themeColor="background1"/>
                <w:sz w:val="24"/>
              </w:rPr>
              <w:t>.</w:t>
            </w:r>
          </w:p>
        </w:tc>
      </w:tr>
      <w:tr w:rsidR="00E847B2" w:rsidRPr="00E71B53" w14:paraId="4CA8337E" w14:textId="77777777" w:rsidTr="000552BB">
        <w:trPr>
          <w:cantSplit/>
          <w:trHeight w:val="2795"/>
        </w:trPr>
        <w:tc>
          <w:tcPr>
            <w:tcW w:w="9183" w:type="dxa"/>
          </w:tcPr>
          <w:p w14:paraId="1EB624A3" w14:textId="77777777" w:rsidR="00E847B2" w:rsidRPr="00E71B53" w:rsidRDefault="00E847B2" w:rsidP="005B2884">
            <w:pPr>
              <w:jc w:val="both"/>
              <w:rPr>
                <w:sz w:val="24"/>
              </w:rPr>
            </w:pPr>
            <w:permStart w:id="798977459" w:edGrp="everyone"/>
          </w:p>
        </w:tc>
      </w:tr>
      <w:permEnd w:id="798977459"/>
      <w:tr w:rsidR="00E40144" w:rsidRPr="00E71B53" w14:paraId="269C945F" w14:textId="77777777" w:rsidTr="000552BB">
        <w:trPr>
          <w:cantSplit/>
        </w:trPr>
        <w:tc>
          <w:tcPr>
            <w:tcW w:w="9183" w:type="dxa"/>
            <w:shd w:val="clear" w:color="auto" w:fill="8D7249"/>
          </w:tcPr>
          <w:p w14:paraId="0F78C14E" w14:textId="49661602" w:rsidR="00E847B2" w:rsidRPr="00E71B53" w:rsidRDefault="00E847B2" w:rsidP="008146BD">
            <w:pPr>
              <w:pStyle w:val="ListParagraph"/>
              <w:numPr>
                <w:ilvl w:val="0"/>
                <w:numId w:val="9"/>
              </w:numPr>
              <w:ind w:left="22" w:hanging="22"/>
              <w:rPr>
                <w:color w:val="FFFFFF" w:themeColor="background1"/>
                <w:sz w:val="24"/>
              </w:rPr>
            </w:pPr>
            <w:r w:rsidRPr="00E71B53">
              <w:rPr>
                <w:color w:val="FFFFFF" w:themeColor="background1"/>
                <w:sz w:val="24"/>
              </w:rPr>
              <w:t xml:space="preserve">Financial standing of the </w:t>
            </w:r>
            <w:r w:rsidR="00944AB9" w:rsidRPr="00E71B53">
              <w:rPr>
                <w:color w:val="FFFFFF" w:themeColor="background1"/>
                <w:sz w:val="24"/>
              </w:rPr>
              <w:t>applicant</w:t>
            </w:r>
            <w:r w:rsidRPr="00E71B53">
              <w:rPr>
                <w:color w:val="FFFFFF" w:themeColor="background1"/>
                <w:sz w:val="24"/>
              </w:rPr>
              <w:t>, including any fund</w:t>
            </w:r>
            <w:r w:rsidR="008146BD">
              <w:rPr>
                <w:color w:val="FFFFFF" w:themeColor="background1"/>
                <w:sz w:val="24"/>
              </w:rPr>
              <w:t>ing raised and/or to be raised;</w:t>
            </w:r>
          </w:p>
        </w:tc>
      </w:tr>
      <w:tr w:rsidR="00E847B2" w:rsidRPr="00E71B53" w14:paraId="4AC935A6" w14:textId="77777777" w:rsidTr="000552BB">
        <w:trPr>
          <w:cantSplit/>
          <w:trHeight w:val="2533"/>
        </w:trPr>
        <w:tc>
          <w:tcPr>
            <w:tcW w:w="9183" w:type="dxa"/>
          </w:tcPr>
          <w:p w14:paraId="5FF4BB7B" w14:textId="77777777" w:rsidR="00E847B2" w:rsidRPr="00E71B53" w:rsidRDefault="00E847B2" w:rsidP="005B2884">
            <w:pPr>
              <w:jc w:val="both"/>
              <w:rPr>
                <w:sz w:val="24"/>
              </w:rPr>
            </w:pPr>
            <w:permStart w:id="990143569" w:edGrp="everyone"/>
          </w:p>
        </w:tc>
      </w:tr>
      <w:permEnd w:id="990143569"/>
      <w:tr w:rsidR="00E40144" w:rsidRPr="00E71B53" w14:paraId="76CE4D7C" w14:textId="77777777" w:rsidTr="000552BB">
        <w:trPr>
          <w:cantSplit/>
        </w:trPr>
        <w:tc>
          <w:tcPr>
            <w:tcW w:w="9183" w:type="dxa"/>
            <w:shd w:val="clear" w:color="auto" w:fill="8D7249"/>
          </w:tcPr>
          <w:p w14:paraId="059D18D5" w14:textId="11058952" w:rsidR="00E847B2" w:rsidRPr="00E71B53" w:rsidRDefault="00E847B2">
            <w:pPr>
              <w:pStyle w:val="ListParagraph"/>
              <w:numPr>
                <w:ilvl w:val="0"/>
                <w:numId w:val="9"/>
              </w:numPr>
              <w:ind w:left="22" w:hanging="22"/>
              <w:rPr>
                <w:color w:val="FFFFFF" w:themeColor="background1"/>
                <w:sz w:val="24"/>
              </w:rPr>
            </w:pPr>
            <w:r w:rsidRPr="00E71B53">
              <w:rPr>
                <w:color w:val="FFFFFF" w:themeColor="background1"/>
                <w:sz w:val="24"/>
              </w:rPr>
              <w:t>Regulatory status (e.g. licensing, registration, notification, approval, recognition)</w:t>
            </w:r>
            <w:r w:rsidRPr="00E71B53">
              <w:rPr>
                <w:rStyle w:val="FootnoteReference"/>
                <w:color w:val="FFFFFF" w:themeColor="background1"/>
                <w:sz w:val="24"/>
              </w:rPr>
              <w:footnoteReference w:id="5"/>
            </w:r>
            <w:r w:rsidR="009D40CD" w:rsidRPr="00E71B53">
              <w:rPr>
                <w:color w:val="FFFFFF" w:themeColor="background1"/>
                <w:sz w:val="24"/>
              </w:rPr>
              <w:t xml:space="preserve"> of </w:t>
            </w:r>
            <w:r w:rsidR="00944AB9" w:rsidRPr="00E71B53">
              <w:rPr>
                <w:color w:val="FFFFFF" w:themeColor="background1"/>
                <w:sz w:val="24"/>
              </w:rPr>
              <w:t xml:space="preserve">the applicant </w:t>
            </w:r>
            <w:r w:rsidR="00A51A52" w:rsidRPr="00E71B53">
              <w:rPr>
                <w:color w:val="FFFFFF" w:themeColor="background1"/>
                <w:sz w:val="24"/>
              </w:rPr>
              <w:t>and</w:t>
            </w:r>
            <w:r w:rsidR="009D40CD" w:rsidRPr="00E71B53">
              <w:rPr>
                <w:color w:val="FFFFFF" w:themeColor="background1"/>
                <w:sz w:val="24"/>
              </w:rPr>
              <w:t xml:space="preserve"> key stakeholders</w:t>
            </w:r>
            <w:r w:rsidRPr="00E71B53">
              <w:rPr>
                <w:color w:val="FFFFFF" w:themeColor="background1"/>
                <w:sz w:val="24"/>
              </w:rPr>
              <w:t xml:space="preserve"> w</w:t>
            </w:r>
            <w:r w:rsidR="008146BD">
              <w:rPr>
                <w:color w:val="FFFFFF" w:themeColor="background1"/>
                <w:sz w:val="24"/>
              </w:rPr>
              <w:t>ith MAS and/or other regulators</w:t>
            </w:r>
            <w:r w:rsidR="00344000">
              <w:rPr>
                <w:color w:val="FFFFFF" w:themeColor="background1"/>
                <w:sz w:val="24"/>
              </w:rPr>
              <w:t xml:space="preserve"> (both in Singapore and overseas)</w:t>
            </w:r>
            <w:r w:rsidR="008146BD">
              <w:rPr>
                <w:color w:val="FFFFFF" w:themeColor="background1"/>
                <w:sz w:val="24"/>
              </w:rPr>
              <w:t>; and</w:t>
            </w:r>
          </w:p>
        </w:tc>
      </w:tr>
      <w:tr w:rsidR="00E847B2" w:rsidRPr="00E71B53" w14:paraId="2FF9B991" w14:textId="77777777" w:rsidTr="000552BB">
        <w:trPr>
          <w:cantSplit/>
          <w:trHeight w:val="2650"/>
        </w:trPr>
        <w:tc>
          <w:tcPr>
            <w:tcW w:w="9183" w:type="dxa"/>
          </w:tcPr>
          <w:p w14:paraId="69B1631A" w14:textId="5F910449" w:rsidR="00E847B2" w:rsidRPr="00E71B53" w:rsidRDefault="007D6C68" w:rsidP="007D6C68">
            <w:pPr>
              <w:tabs>
                <w:tab w:val="left" w:pos="1710"/>
              </w:tabs>
              <w:rPr>
                <w:sz w:val="24"/>
              </w:rPr>
            </w:pPr>
            <w:permStart w:id="314343389" w:edGrp="everyone"/>
            <w:r w:rsidRPr="00E71B53">
              <w:rPr>
                <w:sz w:val="24"/>
              </w:rPr>
              <w:lastRenderedPageBreak/>
              <w:tab/>
            </w:r>
          </w:p>
        </w:tc>
      </w:tr>
      <w:permEnd w:id="314343389"/>
      <w:tr w:rsidR="008146BD" w:rsidRPr="00E71B53" w14:paraId="42171EDD" w14:textId="77777777" w:rsidTr="008146BD">
        <w:tc>
          <w:tcPr>
            <w:tcW w:w="9183" w:type="dxa"/>
            <w:shd w:val="clear" w:color="auto" w:fill="8D7249"/>
          </w:tcPr>
          <w:p w14:paraId="2DA5861F" w14:textId="505D39A8" w:rsidR="008146BD" w:rsidRPr="00E71B53" w:rsidRDefault="008146BD" w:rsidP="008146BD">
            <w:pPr>
              <w:pStyle w:val="ListParagraph"/>
              <w:numPr>
                <w:ilvl w:val="0"/>
                <w:numId w:val="9"/>
              </w:numPr>
              <w:ind w:left="22" w:hanging="22"/>
              <w:rPr>
                <w:color w:val="FFFFFF" w:themeColor="background1"/>
                <w:sz w:val="24"/>
              </w:rPr>
            </w:pPr>
            <w:r>
              <w:rPr>
                <w:color w:val="FFFFFF" w:themeColor="background1"/>
                <w:sz w:val="24"/>
              </w:rPr>
              <w:t>Description of all business activities currently carried out by the applicant, and prospective business activities that the applicant intends to carry out during the proposed</w:t>
            </w:r>
            <w:r>
              <w:t xml:space="preserve"> </w:t>
            </w:r>
            <w:r w:rsidRPr="008146BD">
              <w:rPr>
                <w:color w:val="FFFFFF" w:themeColor="background1"/>
                <w:sz w:val="24"/>
              </w:rPr>
              <w:t>period of the sandbox</w:t>
            </w:r>
            <w:r>
              <w:rPr>
                <w:color w:val="FFFFFF" w:themeColor="background1"/>
                <w:sz w:val="24"/>
              </w:rPr>
              <w:t xml:space="preserve">. </w:t>
            </w:r>
          </w:p>
        </w:tc>
      </w:tr>
      <w:tr w:rsidR="008146BD" w:rsidRPr="00E71B53" w14:paraId="41D6F270" w14:textId="77777777" w:rsidTr="008146BD">
        <w:trPr>
          <w:trHeight w:val="2650"/>
        </w:trPr>
        <w:tc>
          <w:tcPr>
            <w:tcW w:w="9183" w:type="dxa"/>
          </w:tcPr>
          <w:p w14:paraId="17B625DB" w14:textId="1525FCE0" w:rsidR="008146BD" w:rsidRPr="00E71B53" w:rsidRDefault="008146BD" w:rsidP="00A05084">
            <w:pPr>
              <w:tabs>
                <w:tab w:val="left" w:pos="1710"/>
              </w:tabs>
              <w:rPr>
                <w:sz w:val="24"/>
              </w:rPr>
            </w:pPr>
            <w:permStart w:id="740651373" w:edGrp="everyone"/>
            <w:r w:rsidRPr="00E71B53">
              <w:rPr>
                <w:sz w:val="24"/>
              </w:rPr>
              <w:tab/>
            </w:r>
          </w:p>
        </w:tc>
      </w:tr>
      <w:permEnd w:id="740651373"/>
    </w:tbl>
    <w:p w14:paraId="2DB39656" w14:textId="77777777" w:rsidR="008146BD" w:rsidRPr="00E71B53" w:rsidRDefault="008146BD" w:rsidP="00B433C9">
      <w:pPr>
        <w:jc w:val="both"/>
        <w:rPr>
          <w:sz w:val="24"/>
        </w:rPr>
      </w:pPr>
    </w:p>
    <w:p w14:paraId="71409828" w14:textId="77777777" w:rsidR="008213EB" w:rsidRPr="00E71B53" w:rsidRDefault="008213EB" w:rsidP="008213EB">
      <w:pPr>
        <w:pStyle w:val="ListParagraph"/>
        <w:numPr>
          <w:ilvl w:val="0"/>
          <w:numId w:val="10"/>
        </w:numPr>
        <w:ind w:left="0" w:firstLine="0"/>
        <w:jc w:val="both"/>
        <w:rPr>
          <w:sz w:val="24"/>
        </w:rPr>
      </w:pPr>
      <w:r w:rsidRPr="00E71B53">
        <w:rPr>
          <w:sz w:val="24"/>
        </w:rPr>
        <w:t xml:space="preserve">Please provide </w:t>
      </w:r>
      <w:r w:rsidRPr="00E71B53">
        <w:rPr>
          <w:b/>
          <w:sz w:val="24"/>
          <w:u w:val="single"/>
        </w:rPr>
        <w:t>full details of the proposed financial service/product</w:t>
      </w:r>
      <w:r w:rsidRPr="00E71B53">
        <w:rPr>
          <w:sz w:val="24"/>
        </w:rPr>
        <w:t xml:space="preserve"> to be experimented in the sandbox, covering the following areas:</w:t>
      </w:r>
    </w:p>
    <w:tbl>
      <w:tblPr>
        <w:tblStyle w:val="TableGrid"/>
        <w:tblW w:w="0" w:type="auto"/>
        <w:tblLook w:val="04A0" w:firstRow="1" w:lastRow="0" w:firstColumn="1" w:lastColumn="0" w:noHBand="0" w:noVBand="1"/>
      </w:tblPr>
      <w:tblGrid>
        <w:gridCol w:w="9183"/>
      </w:tblGrid>
      <w:tr w:rsidR="00E40144" w:rsidRPr="00E71B53" w14:paraId="7836044D" w14:textId="77777777" w:rsidTr="00833B78">
        <w:tc>
          <w:tcPr>
            <w:tcW w:w="9183" w:type="dxa"/>
            <w:shd w:val="clear" w:color="auto" w:fill="8D7249"/>
          </w:tcPr>
          <w:p w14:paraId="19A55EE4" w14:textId="5CA3138C" w:rsidR="008213EB" w:rsidRPr="00E71B53" w:rsidRDefault="008213EB" w:rsidP="00234FEB">
            <w:pPr>
              <w:pStyle w:val="ListParagraph"/>
              <w:numPr>
                <w:ilvl w:val="0"/>
                <w:numId w:val="11"/>
              </w:numPr>
              <w:ind w:left="0" w:firstLine="0"/>
              <w:rPr>
                <w:color w:val="FFFFFF" w:themeColor="background1"/>
                <w:sz w:val="24"/>
              </w:rPr>
            </w:pPr>
            <w:r w:rsidRPr="00E71B53">
              <w:rPr>
                <w:color w:val="FFFFFF" w:themeColor="background1"/>
                <w:sz w:val="24"/>
              </w:rPr>
              <w:t xml:space="preserve">Problem statements to be addressed and the new benefits that </w:t>
            </w:r>
            <w:r w:rsidR="00971849" w:rsidRPr="00E71B53">
              <w:rPr>
                <w:color w:val="FFFFFF" w:themeColor="background1"/>
                <w:sz w:val="24"/>
              </w:rPr>
              <w:t>t</w:t>
            </w:r>
            <w:r w:rsidRPr="00E71B53">
              <w:rPr>
                <w:color w:val="FFFFFF" w:themeColor="background1"/>
                <w:sz w:val="24"/>
              </w:rPr>
              <w:t>he solutions brings, including a comparison with similar offerings in Singapore;</w:t>
            </w:r>
          </w:p>
        </w:tc>
      </w:tr>
      <w:tr w:rsidR="008213EB" w:rsidRPr="00E71B53" w14:paraId="559D8444" w14:textId="77777777" w:rsidTr="005B2884">
        <w:trPr>
          <w:trHeight w:val="2817"/>
        </w:trPr>
        <w:tc>
          <w:tcPr>
            <w:tcW w:w="9183" w:type="dxa"/>
          </w:tcPr>
          <w:p w14:paraId="4B4FF602" w14:textId="77777777" w:rsidR="008213EB" w:rsidRPr="00E71B53" w:rsidRDefault="008213EB" w:rsidP="005B2884">
            <w:pPr>
              <w:jc w:val="both"/>
              <w:rPr>
                <w:sz w:val="24"/>
              </w:rPr>
            </w:pPr>
            <w:permStart w:id="219034997" w:edGrp="everyone"/>
          </w:p>
        </w:tc>
      </w:tr>
      <w:permEnd w:id="219034997"/>
      <w:tr w:rsidR="00E40144" w:rsidRPr="00E71B53" w14:paraId="5D760828" w14:textId="77777777" w:rsidTr="00833B78">
        <w:tc>
          <w:tcPr>
            <w:tcW w:w="9183" w:type="dxa"/>
            <w:shd w:val="clear" w:color="auto" w:fill="8D7249"/>
          </w:tcPr>
          <w:p w14:paraId="781EABAF" w14:textId="0C008B63" w:rsidR="008213EB" w:rsidRPr="00E71B53" w:rsidRDefault="008213EB" w:rsidP="00234FEB">
            <w:pPr>
              <w:pStyle w:val="ListParagraph"/>
              <w:numPr>
                <w:ilvl w:val="0"/>
                <w:numId w:val="11"/>
              </w:numPr>
              <w:ind w:left="22" w:hanging="22"/>
              <w:rPr>
                <w:color w:val="FFFFFF" w:themeColor="background1"/>
                <w:sz w:val="24"/>
              </w:rPr>
            </w:pPr>
            <w:r w:rsidRPr="00E71B53">
              <w:rPr>
                <w:color w:val="FFFFFF" w:themeColor="background1"/>
                <w:sz w:val="24"/>
              </w:rPr>
              <w:t xml:space="preserve">Business model and use cases. For each use case, provide an </w:t>
            </w:r>
            <w:r w:rsidRPr="00E71B53">
              <w:rPr>
                <w:color w:val="FFFFFF" w:themeColor="background1"/>
                <w:sz w:val="24"/>
                <w:u w:val="single"/>
              </w:rPr>
              <w:t>end-to-end</w:t>
            </w:r>
            <w:r w:rsidRPr="00E71B53">
              <w:rPr>
                <w:color w:val="FFFFFF" w:themeColor="background1"/>
                <w:sz w:val="24"/>
              </w:rPr>
              <w:t xml:space="preserve"> illustration on how the proposed financial service/product will be made available, including</w:t>
            </w:r>
            <w:r w:rsidR="00A51A52" w:rsidRPr="00E71B53">
              <w:rPr>
                <w:color w:val="FFFFFF" w:themeColor="background1"/>
                <w:sz w:val="24"/>
              </w:rPr>
              <w:t xml:space="preserve"> where applicable</w:t>
            </w:r>
            <w:r w:rsidRPr="00E71B53">
              <w:rPr>
                <w:color w:val="FFFFFF" w:themeColor="background1"/>
                <w:sz w:val="24"/>
              </w:rPr>
              <w:t>:</w:t>
            </w:r>
          </w:p>
          <w:p w14:paraId="11941880" w14:textId="4F0C83C9" w:rsidR="008213EB" w:rsidRPr="00E71B53" w:rsidRDefault="008213EB" w:rsidP="00234FEB">
            <w:pPr>
              <w:pStyle w:val="ListParagraph"/>
              <w:numPr>
                <w:ilvl w:val="1"/>
                <w:numId w:val="12"/>
              </w:numPr>
              <w:ind w:left="1440" w:hanging="578"/>
              <w:rPr>
                <w:color w:val="FFFFFF" w:themeColor="background1"/>
                <w:sz w:val="24"/>
              </w:rPr>
            </w:pPr>
            <w:r w:rsidRPr="00E71B53">
              <w:rPr>
                <w:color w:val="FFFFFF" w:themeColor="background1"/>
                <w:sz w:val="24"/>
              </w:rPr>
              <w:t xml:space="preserve">The interactions and money flows between </w:t>
            </w:r>
            <w:r w:rsidR="00944AB9" w:rsidRPr="00E71B53">
              <w:rPr>
                <w:color w:val="FFFFFF" w:themeColor="background1"/>
                <w:sz w:val="24"/>
              </w:rPr>
              <w:t>the applicant</w:t>
            </w:r>
            <w:r w:rsidRPr="00E71B53">
              <w:rPr>
                <w:color w:val="FFFFFF" w:themeColor="background1"/>
                <w:sz w:val="24"/>
              </w:rPr>
              <w:t xml:space="preserve">, </w:t>
            </w:r>
            <w:r w:rsidR="00944AB9" w:rsidRPr="00E71B53">
              <w:rPr>
                <w:color w:val="FFFFFF" w:themeColor="background1"/>
                <w:sz w:val="24"/>
              </w:rPr>
              <w:t xml:space="preserve">the applicant’s </w:t>
            </w:r>
            <w:r w:rsidRPr="00E71B53">
              <w:rPr>
                <w:color w:val="FFFFFF" w:themeColor="background1"/>
                <w:sz w:val="24"/>
              </w:rPr>
              <w:t xml:space="preserve">target customers and </w:t>
            </w:r>
            <w:r w:rsidR="00944AB9" w:rsidRPr="00E71B53">
              <w:rPr>
                <w:color w:val="FFFFFF" w:themeColor="background1"/>
                <w:sz w:val="24"/>
              </w:rPr>
              <w:t xml:space="preserve">the applicant’s </w:t>
            </w:r>
            <w:r w:rsidRPr="00E71B53">
              <w:rPr>
                <w:color w:val="FFFFFF" w:themeColor="background1"/>
                <w:sz w:val="24"/>
              </w:rPr>
              <w:t xml:space="preserve">business partners (if any); </w:t>
            </w:r>
          </w:p>
          <w:p w14:paraId="797C9806" w14:textId="1BB67897" w:rsidR="008213EB" w:rsidRPr="00E71B53" w:rsidRDefault="008213EB" w:rsidP="00234FEB">
            <w:pPr>
              <w:pStyle w:val="ListParagraph"/>
              <w:numPr>
                <w:ilvl w:val="1"/>
                <w:numId w:val="12"/>
              </w:numPr>
              <w:ind w:left="1440" w:hanging="567"/>
              <w:rPr>
                <w:color w:val="FFFFFF" w:themeColor="background1"/>
                <w:sz w:val="24"/>
              </w:rPr>
            </w:pPr>
            <w:r w:rsidRPr="00E71B53">
              <w:rPr>
                <w:color w:val="FFFFFF" w:themeColor="background1"/>
                <w:sz w:val="24"/>
              </w:rPr>
              <w:t xml:space="preserve">The entity that will be holding </w:t>
            </w:r>
            <w:r w:rsidR="00944AB9" w:rsidRPr="00E71B53">
              <w:rPr>
                <w:color w:val="FFFFFF" w:themeColor="background1"/>
                <w:sz w:val="24"/>
              </w:rPr>
              <w:t xml:space="preserve">the applicant’s </w:t>
            </w:r>
            <w:r w:rsidRPr="00E71B53">
              <w:rPr>
                <w:color w:val="FFFFFF" w:themeColor="background1"/>
                <w:sz w:val="24"/>
              </w:rPr>
              <w:t>customers’ monies; and</w:t>
            </w:r>
          </w:p>
          <w:p w14:paraId="16E800DE" w14:textId="3170E62D" w:rsidR="008213EB" w:rsidRPr="00E71B53" w:rsidRDefault="008213EB" w:rsidP="00234FEB">
            <w:pPr>
              <w:pStyle w:val="ListParagraph"/>
              <w:numPr>
                <w:ilvl w:val="1"/>
                <w:numId w:val="12"/>
              </w:numPr>
              <w:ind w:left="1440" w:hanging="578"/>
              <w:rPr>
                <w:color w:val="FFFFFF" w:themeColor="background1"/>
                <w:sz w:val="24"/>
              </w:rPr>
            </w:pPr>
            <w:r w:rsidRPr="00E71B53">
              <w:rPr>
                <w:color w:val="FFFFFF" w:themeColor="background1"/>
                <w:sz w:val="24"/>
              </w:rPr>
              <w:t>The remuneration structure</w:t>
            </w:r>
            <w:r w:rsidR="001F2D04">
              <w:rPr>
                <w:color w:val="FFFFFF" w:themeColor="background1"/>
                <w:sz w:val="24"/>
              </w:rPr>
              <w:t xml:space="preserve"> of the applicant</w:t>
            </w:r>
            <w:r w:rsidR="00EF4774">
              <w:rPr>
                <w:color w:val="FFFFFF" w:themeColor="background1"/>
                <w:sz w:val="24"/>
              </w:rPr>
              <w:t xml:space="preserve"> and the applicant’s business partners (if any)</w:t>
            </w:r>
            <w:r w:rsidRPr="00E71B53">
              <w:rPr>
                <w:color w:val="FFFFFF" w:themeColor="background1"/>
                <w:sz w:val="24"/>
              </w:rPr>
              <w:t>.</w:t>
            </w:r>
          </w:p>
        </w:tc>
      </w:tr>
      <w:tr w:rsidR="008213EB" w:rsidRPr="00E71B53" w14:paraId="3E60829A" w14:textId="77777777" w:rsidTr="005B2884">
        <w:trPr>
          <w:trHeight w:val="2795"/>
        </w:trPr>
        <w:tc>
          <w:tcPr>
            <w:tcW w:w="9183" w:type="dxa"/>
          </w:tcPr>
          <w:p w14:paraId="1423D9A0" w14:textId="77777777" w:rsidR="008213EB" w:rsidRPr="00E71B53" w:rsidRDefault="008213EB" w:rsidP="005B2884">
            <w:pPr>
              <w:jc w:val="both"/>
              <w:rPr>
                <w:sz w:val="24"/>
              </w:rPr>
            </w:pPr>
            <w:permStart w:id="2001302785" w:edGrp="everyone"/>
          </w:p>
        </w:tc>
      </w:tr>
      <w:permEnd w:id="2001302785"/>
      <w:tr w:rsidR="00E40144" w:rsidRPr="00E71B53" w14:paraId="02ECC9CB" w14:textId="77777777" w:rsidTr="00833B78">
        <w:tc>
          <w:tcPr>
            <w:tcW w:w="9183" w:type="dxa"/>
            <w:shd w:val="clear" w:color="auto" w:fill="8D7249"/>
          </w:tcPr>
          <w:p w14:paraId="177F1F9F" w14:textId="38192E69" w:rsidR="008213EB" w:rsidRPr="00E71B53" w:rsidRDefault="008213EB" w:rsidP="00234FEB">
            <w:pPr>
              <w:pStyle w:val="ListParagraph"/>
              <w:numPr>
                <w:ilvl w:val="0"/>
                <w:numId w:val="11"/>
              </w:numPr>
              <w:ind w:left="22" w:hanging="22"/>
              <w:rPr>
                <w:color w:val="FFFFFF" w:themeColor="background1"/>
                <w:sz w:val="24"/>
              </w:rPr>
            </w:pPr>
            <w:r w:rsidRPr="00E71B53">
              <w:rPr>
                <w:color w:val="FFFFFF" w:themeColor="background1"/>
                <w:sz w:val="24"/>
              </w:rPr>
              <w:t>Technical architecture and solution, detailing the specific technology and innovative ways in which the technology will be applied; and</w:t>
            </w:r>
          </w:p>
        </w:tc>
      </w:tr>
      <w:tr w:rsidR="008213EB" w:rsidRPr="00E71B53" w14:paraId="71EAE46D" w14:textId="77777777" w:rsidTr="005B2884">
        <w:trPr>
          <w:trHeight w:val="2533"/>
        </w:trPr>
        <w:tc>
          <w:tcPr>
            <w:tcW w:w="9183" w:type="dxa"/>
          </w:tcPr>
          <w:p w14:paraId="5106189B" w14:textId="77777777" w:rsidR="008213EB" w:rsidRPr="00E71B53" w:rsidRDefault="008213EB" w:rsidP="005B2884">
            <w:pPr>
              <w:jc w:val="both"/>
              <w:rPr>
                <w:sz w:val="24"/>
              </w:rPr>
            </w:pPr>
            <w:permStart w:id="1046288743" w:edGrp="everyone"/>
          </w:p>
        </w:tc>
      </w:tr>
      <w:permEnd w:id="1046288743"/>
      <w:tr w:rsidR="00E40144" w:rsidRPr="00E71B53" w14:paraId="42D161A8" w14:textId="77777777" w:rsidTr="00833B78">
        <w:tc>
          <w:tcPr>
            <w:tcW w:w="9183" w:type="dxa"/>
            <w:shd w:val="clear" w:color="auto" w:fill="8D7249"/>
          </w:tcPr>
          <w:p w14:paraId="5B4A0C94" w14:textId="03539A75" w:rsidR="008213EB" w:rsidRPr="00E71B53" w:rsidRDefault="008213EB" w:rsidP="00CC6076">
            <w:pPr>
              <w:pStyle w:val="ListParagraph"/>
              <w:numPr>
                <w:ilvl w:val="0"/>
                <w:numId w:val="11"/>
              </w:numPr>
              <w:ind w:left="22" w:hanging="22"/>
              <w:rPr>
                <w:color w:val="FFFFFF" w:themeColor="background1"/>
                <w:sz w:val="24"/>
              </w:rPr>
            </w:pPr>
            <w:r w:rsidRPr="00E71B53">
              <w:rPr>
                <w:color w:val="FFFFFF" w:themeColor="background1"/>
                <w:sz w:val="24"/>
              </w:rPr>
              <w:t xml:space="preserve">Readiness of the prototype and the development timeline, including the </w:t>
            </w:r>
            <w:r w:rsidR="00A51A52" w:rsidRPr="00E71B53">
              <w:rPr>
                <w:color w:val="FFFFFF" w:themeColor="background1"/>
                <w:sz w:val="24"/>
              </w:rPr>
              <w:t xml:space="preserve">proposed </w:t>
            </w:r>
            <w:r w:rsidRPr="00E71B53">
              <w:rPr>
                <w:color w:val="FFFFFF" w:themeColor="background1"/>
                <w:sz w:val="24"/>
              </w:rPr>
              <w:t xml:space="preserve">start and end date of the sandbox, taking into consideration the processing time required by MAS as set out in paragraph 2.2(d) </w:t>
            </w:r>
            <w:r w:rsidR="00A51A52" w:rsidRPr="00E71B53">
              <w:rPr>
                <w:color w:val="FFFFFF" w:themeColor="background1"/>
                <w:sz w:val="24"/>
              </w:rPr>
              <w:t xml:space="preserve">of the Sandbox Express Guidelines </w:t>
            </w:r>
            <w:r w:rsidRPr="00E71B53">
              <w:rPr>
                <w:color w:val="FFFFFF" w:themeColor="background1"/>
                <w:sz w:val="24"/>
              </w:rPr>
              <w:t>and the maximum duration allowed for the sandbox as set out in Annex A.</w:t>
            </w:r>
          </w:p>
        </w:tc>
      </w:tr>
      <w:tr w:rsidR="008213EB" w:rsidRPr="00E71B53" w14:paraId="07436F6B" w14:textId="77777777" w:rsidTr="005B2884">
        <w:trPr>
          <w:trHeight w:val="2650"/>
        </w:trPr>
        <w:tc>
          <w:tcPr>
            <w:tcW w:w="9183" w:type="dxa"/>
          </w:tcPr>
          <w:p w14:paraId="759C4657" w14:textId="77777777" w:rsidR="008213EB" w:rsidRPr="00E71B53" w:rsidRDefault="008213EB" w:rsidP="005B2884">
            <w:pPr>
              <w:jc w:val="both"/>
              <w:rPr>
                <w:sz w:val="24"/>
              </w:rPr>
            </w:pPr>
            <w:permStart w:id="1906921726" w:edGrp="everyone"/>
          </w:p>
        </w:tc>
      </w:tr>
      <w:permEnd w:id="1906921726"/>
    </w:tbl>
    <w:p w14:paraId="19A38630" w14:textId="410A7B97" w:rsidR="00186B31" w:rsidRPr="00E71B53" w:rsidRDefault="00186B31" w:rsidP="008213EB">
      <w:pPr>
        <w:jc w:val="both"/>
        <w:rPr>
          <w:sz w:val="24"/>
        </w:rPr>
      </w:pPr>
    </w:p>
    <w:p w14:paraId="0144A73A" w14:textId="41FF4B1A" w:rsidR="00C21AA0" w:rsidRPr="00E71B53" w:rsidRDefault="00C21AA0">
      <w:pPr>
        <w:rPr>
          <w:sz w:val="24"/>
        </w:rPr>
      </w:pPr>
      <w:r w:rsidRPr="00E71B53">
        <w:rPr>
          <w:sz w:val="24"/>
        </w:rPr>
        <w:br w:type="page"/>
      </w:r>
    </w:p>
    <w:p w14:paraId="011F380E" w14:textId="52AF069B" w:rsidR="002D0C6B" w:rsidRPr="00E71B53" w:rsidRDefault="002D0C6B" w:rsidP="002D0C6B">
      <w:pPr>
        <w:pStyle w:val="Heading1"/>
        <w:numPr>
          <w:ilvl w:val="0"/>
          <w:numId w:val="0"/>
        </w:numPr>
        <w:jc w:val="left"/>
      </w:pPr>
      <w:r w:rsidRPr="00E71B53">
        <w:lastRenderedPageBreak/>
        <w:t>PART II – DECLARATION</w:t>
      </w:r>
    </w:p>
    <w:p w14:paraId="25B62803" w14:textId="6D0A2563" w:rsidR="002D0C6B" w:rsidRPr="00E71B53" w:rsidRDefault="002D0C6B" w:rsidP="002D0C6B">
      <w:pPr>
        <w:pStyle w:val="ListParagraph"/>
        <w:spacing w:after="0"/>
        <w:ind w:left="0"/>
        <w:jc w:val="both"/>
        <w:rPr>
          <w:sz w:val="24"/>
        </w:rPr>
      </w:pPr>
    </w:p>
    <w:p w14:paraId="39493FFA" w14:textId="43ECE057" w:rsidR="00E84BD3" w:rsidRPr="00E71B53" w:rsidRDefault="006A1118" w:rsidP="002D0C6B">
      <w:pPr>
        <w:pStyle w:val="ListParagraph"/>
        <w:spacing w:after="0"/>
        <w:ind w:left="0"/>
        <w:jc w:val="both"/>
        <w:rPr>
          <w:b/>
          <w:sz w:val="24"/>
          <w:u w:val="single"/>
        </w:rPr>
      </w:pPr>
      <w:r w:rsidRPr="00E71B53">
        <w:rPr>
          <w:b/>
          <w:sz w:val="24"/>
          <w:u w:val="single"/>
        </w:rPr>
        <w:t>For an</w:t>
      </w:r>
      <w:r w:rsidR="00E84BD3" w:rsidRPr="00E71B53">
        <w:rPr>
          <w:b/>
          <w:sz w:val="24"/>
          <w:u w:val="single"/>
        </w:rPr>
        <w:t xml:space="preserve"> application to </w:t>
      </w:r>
      <w:r w:rsidR="000F2D75" w:rsidRPr="00E71B53">
        <w:rPr>
          <w:b/>
          <w:sz w:val="24"/>
          <w:szCs w:val="24"/>
          <w:u w:val="single"/>
        </w:rPr>
        <w:t>enter into Sandbox Express in respect of the activity of</w:t>
      </w:r>
      <w:r w:rsidR="000F2D75" w:rsidRPr="00E71B53">
        <w:rPr>
          <w:u w:val="single"/>
        </w:rPr>
        <w:t xml:space="preserve"> </w:t>
      </w:r>
      <w:r w:rsidR="006D7FD3" w:rsidRPr="00E71B53">
        <w:rPr>
          <w:b/>
          <w:sz w:val="24"/>
          <w:u w:val="single"/>
        </w:rPr>
        <w:t xml:space="preserve">carrying on business as an insurance broker </w:t>
      </w:r>
    </w:p>
    <w:p w14:paraId="14CDA01F" w14:textId="77777777" w:rsidR="00E84BD3" w:rsidRPr="00E71B53" w:rsidRDefault="00E84BD3" w:rsidP="002D0C6B">
      <w:pPr>
        <w:pStyle w:val="ListParagraph"/>
        <w:spacing w:after="0"/>
        <w:ind w:left="0"/>
        <w:jc w:val="both"/>
        <w:rPr>
          <w:sz w:val="24"/>
        </w:rPr>
      </w:pPr>
    </w:p>
    <w:p w14:paraId="4528CBC3" w14:textId="02823F07" w:rsidR="006D7FD3" w:rsidRPr="00E71B53" w:rsidRDefault="006D7FD3" w:rsidP="006D7FD3">
      <w:pPr>
        <w:pStyle w:val="ListParagraph"/>
        <w:numPr>
          <w:ilvl w:val="0"/>
          <w:numId w:val="13"/>
        </w:numPr>
        <w:ind w:left="0" w:firstLine="0"/>
        <w:jc w:val="both"/>
        <w:rPr>
          <w:b/>
          <w:sz w:val="24"/>
        </w:rPr>
      </w:pPr>
      <w:r w:rsidRPr="00E71B53">
        <w:rPr>
          <w:sz w:val="24"/>
        </w:rPr>
        <w:t xml:space="preserve">I declare </w:t>
      </w:r>
      <w:r w:rsidR="004E4D84" w:rsidRPr="00E71B53">
        <w:rPr>
          <w:sz w:val="24"/>
        </w:rPr>
        <w:t xml:space="preserve">for and on </w:t>
      </w:r>
      <w:r w:rsidR="004E4D84" w:rsidRPr="00346894">
        <w:rPr>
          <w:sz w:val="24"/>
        </w:rPr>
        <w:t xml:space="preserve">behalf of the applicant </w:t>
      </w:r>
      <w:r w:rsidRPr="00346894">
        <w:rPr>
          <w:sz w:val="24"/>
        </w:rPr>
        <w:t xml:space="preserve">that the applicant is applying for an exemption </w:t>
      </w:r>
      <w:r w:rsidR="00081771" w:rsidRPr="00346894">
        <w:rPr>
          <w:sz w:val="24"/>
        </w:rPr>
        <w:t xml:space="preserve">under </w:t>
      </w:r>
      <w:r w:rsidR="00DF4069" w:rsidRPr="00346894">
        <w:rPr>
          <w:sz w:val="24"/>
        </w:rPr>
        <w:t>section 52(2) of the Insurance Act (Cap. 142) (“</w:t>
      </w:r>
      <w:r w:rsidR="00DF4069" w:rsidRPr="00346894">
        <w:rPr>
          <w:b/>
          <w:sz w:val="24"/>
        </w:rPr>
        <w:t>IA</w:t>
      </w:r>
      <w:r w:rsidR="00DF4069" w:rsidRPr="00346894">
        <w:rPr>
          <w:sz w:val="24"/>
        </w:rPr>
        <w:t>”)</w:t>
      </w:r>
      <w:r w:rsidR="00E941FA" w:rsidRPr="00346894">
        <w:rPr>
          <w:sz w:val="24"/>
        </w:rPr>
        <w:t xml:space="preserve"> in respect of the </w:t>
      </w:r>
      <w:r w:rsidR="00E941FA" w:rsidRPr="00346894">
        <w:rPr>
          <w:sz w:val="24"/>
          <w:u w:val="single"/>
        </w:rPr>
        <w:t>proposed financial service/product as set out in paragraph 2 of Part I</w:t>
      </w:r>
      <w:r w:rsidR="00DF4069" w:rsidRPr="00346894">
        <w:rPr>
          <w:sz w:val="24"/>
        </w:rPr>
        <w:t xml:space="preserve">, </w:t>
      </w:r>
      <w:r w:rsidRPr="00346894">
        <w:rPr>
          <w:sz w:val="24"/>
        </w:rPr>
        <w:t xml:space="preserve">from the following </w:t>
      </w:r>
      <w:r w:rsidR="00DF4069" w:rsidRPr="00346894">
        <w:rPr>
          <w:sz w:val="24"/>
        </w:rPr>
        <w:t>provisions</w:t>
      </w:r>
      <w:r w:rsidRPr="00346894">
        <w:rPr>
          <w:sz w:val="24"/>
        </w:rPr>
        <w:t xml:space="preserve"> in the</w:t>
      </w:r>
      <w:r w:rsidR="00DF4069" w:rsidRPr="00346894">
        <w:rPr>
          <w:sz w:val="24"/>
        </w:rPr>
        <w:t xml:space="preserve"> IA</w:t>
      </w:r>
      <w:r w:rsidRPr="00346894">
        <w:rPr>
          <w:sz w:val="24"/>
        </w:rPr>
        <w:t>:</w:t>
      </w:r>
    </w:p>
    <w:permStart w:id="738081673" w:edGrp="everyone"/>
    <w:p w14:paraId="188FEA51" w14:textId="566A1F98" w:rsidR="006D7FD3" w:rsidRPr="00E71B53" w:rsidRDefault="00D205EA" w:rsidP="002634AF">
      <w:pPr>
        <w:pStyle w:val="ListParagraph"/>
        <w:ind w:left="709"/>
        <w:jc w:val="both"/>
        <w:rPr>
          <w:sz w:val="24"/>
        </w:rPr>
      </w:pPr>
      <w:sdt>
        <w:sdtPr>
          <w:rPr>
            <w:rFonts w:ascii="MS Gothic" w:eastAsia="MS Gothic" w:hAnsi="MS Gothic"/>
            <w:sz w:val="24"/>
          </w:rPr>
          <w:id w:val="-82374232"/>
          <w14:checkbox>
            <w14:checked w14:val="0"/>
            <w14:checkedState w14:val="2612" w14:font="MS Gothic"/>
            <w14:uncheckedState w14:val="2610" w14:font="MS Gothic"/>
          </w14:checkbox>
        </w:sdtPr>
        <w:sdtEndPr/>
        <w:sdtContent>
          <w:r w:rsidR="00C31609" w:rsidRPr="00E71B53">
            <w:rPr>
              <w:rFonts w:ascii="MS Gothic" w:eastAsia="MS Gothic" w:hAnsi="MS Gothic"/>
              <w:sz w:val="24"/>
            </w:rPr>
            <w:t>☐</w:t>
          </w:r>
        </w:sdtContent>
      </w:sdt>
      <w:r w:rsidR="006D7FD3" w:rsidRPr="00E71B53">
        <w:rPr>
          <w:sz w:val="24"/>
        </w:rPr>
        <w:t xml:space="preserve"> </w:t>
      </w:r>
      <w:permEnd w:id="738081673"/>
      <w:r w:rsidR="006D7FD3" w:rsidRPr="00E71B53">
        <w:rPr>
          <w:sz w:val="24"/>
        </w:rPr>
        <w:t>section 35</w:t>
      </w:r>
      <w:proofErr w:type="gramStart"/>
      <w:r w:rsidR="006D7FD3" w:rsidRPr="00E71B53">
        <w:rPr>
          <w:sz w:val="24"/>
        </w:rPr>
        <w:t>W(</w:t>
      </w:r>
      <w:proofErr w:type="gramEnd"/>
      <w:r w:rsidR="006D7FD3" w:rsidRPr="00E71B53">
        <w:rPr>
          <w:sz w:val="24"/>
        </w:rPr>
        <w:t>1) of the IA</w:t>
      </w:r>
      <w:r w:rsidR="00DF4069" w:rsidRPr="00E71B53">
        <w:rPr>
          <w:sz w:val="24"/>
        </w:rPr>
        <w:t xml:space="preserve">, </w:t>
      </w:r>
      <w:r w:rsidR="00D770E7" w:rsidRPr="00E71B53">
        <w:rPr>
          <w:sz w:val="24"/>
        </w:rPr>
        <w:t>in respect of carrying on business as an insurance broker for the type of insurance broking declared under paragraph 2 of Part II.</w:t>
      </w:r>
    </w:p>
    <w:permStart w:id="1985554490" w:edGrp="everyone"/>
    <w:p w14:paraId="09D1DCCD" w14:textId="3AC236FA" w:rsidR="006D7FD3" w:rsidRPr="00E71B53" w:rsidRDefault="00D205EA" w:rsidP="002634AF">
      <w:pPr>
        <w:pStyle w:val="ListParagraph"/>
        <w:ind w:left="709"/>
        <w:jc w:val="both"/>
        <w:rPr>
          <w:sz w:val="24"/>
        </w:rPr>
      </w:pPr>
      <w:sdt>
        <w:sdtPr>
          <w:rPr>
            <w:rFonts w:ascii="MS Gothic" w:eastAsia="MS Gothic" w:hAnsi="MS Gothic"/>
            <w:sz w:val="24"/>
          </w:rPr>
          <w:id w:val="-1518771597"/>
          <w14:checkbox>
            <w14:checked w14:val="0"/>
            <w14:checkedState w14:val="2612" w14:font="MS Gothic"/>
            <w14:uncheckedState w14:val="2610" w14:font="MS Gothic"/>
          </w14:checkbox>
        </w:sdtPr>
        <w:sdtEndPr/>
        <w:sdtContent>
          <w:r w:rsidR="00C31609" w:rsidRPr="00E71B53">
            <w:rPr>
              <w:rFonts w:ascii="MS Gothic" w:eastAsia="MS Gothic" w:hAnsi="MS Gothic"/>
              <w:sz w:val="24"/>
            </w:rPr>
            <w:t>☐</w:t>
          </w:r>
        </w:sdtContent>
      </w:sdt>
      <w:r w:rsidR="006D7FD3" w:rsidRPr="00E71B53">
        <w:rPr>
          <w:sz w:val="24"/>
        </w:rPr>
        <w:t xml:space="preserve"> </w:t>
      </w:r>
      <w:permEnd w:id="1985554490"/>
      <w:r w:rsidR="006D7FD3" w:rsidRPr="00E71B53">
        <w:rPr>
          <w:sz w:val="24"/>
        </w:rPr>
        <w:t>section</w:t>
      </w:r>
      <w:r w:rsidR="00D770E7" w:rsidRPr="00E71B53">
        <w:rPr>
          <w:sz w:val="24"/>
        </w:rPr>
        <w:t xml:space="preserve"> 35</w:t>
      </w:r>
      <w:proofErr w:type="gramStart"/>
      <w:r w:rsidR="00D770E7" w:rsidRPr="00E71B53">
        <w:rPr>
          <w:sz w:val="24"/>
        </w:rPr>
        <w:t>ZM</w:t>
      </w:r>
      <w:r w:rsidR="00AE3BD6" w:rsidRPr="00E71B53">
        <w:rPr>
          <w:sz w:val="24"/>
        </w:rPr>
        <w:t>(</w:t>
      </w:r>
      <w:proofErr w:type="gramEnd"/>
      <w:r w:rsidR="00AE3BD6" w:rsidRPr="00E71B53">
        <w:rPr>
          <w:sz w:val="24"/>
        </w:rPr>
        <w:t>1)</w:t>
      </w:r>
      <w:r w:rsidR="00D770E7" w:rsidRPr="00E71B53">
        <w:rPr>
          <w:sz w:val="24"/>
        </w:rPr>
        <w:t xml:space="preserve"> of the IA</w:t>
      </w:r>
      <w:r w:rsidR="00DF4069" w:rsidRPr="00E71B53">
        <w:rPr>
          <w:sz w:val="24"/>
        </w:rPr>
        <w:t xml:space="preserve">, </w:t>
      </w:r>
      <w:r w:rsidR="00D770E7" w:rsidRPr="00E71B53">
        <w:rPr>
          <w:sz w:val="24"/>
        </w:rPr>
        <w:t>in respect of the proposed financial service/product as set out in paragraph 2 of Part I</w:t>
      </w:r>
      <w:r w:rsidR="006D7FD3" w:rsidRPr="00E71B53">
        <w:rPr>
          <w:sz w:val="24"/>
        </w:rPr>
        <w:t>.</w:t>
      </w:r>
    </w:p>
    <w:p w14:paraId="5D34C5FF" w14:textId="1214CE15" w:rsidR="00C21AA0" w:rsidRPr="00E71B53" w:rsidRDefault="00C21AA0" w:rsidP="00C21AA0">
      <w:pPr>
        <w:pStyle w:val="ListParagraph"/>
        <w:numPr>
          <w:ilvl w:val="0"/>
          <w:numId w:val="13"/>
        </w:numPr>
        <w:ind w:left="0" w:firstLine="0"/>
        <w:jc w:val="both"/>
        <w:rPr>
          <w:sz w:val="24"/>
        </w:rPr>
      </w:pPr>
      <w:r w:rsidRPr="00E71B53">
        <w:rPr>
          <w:sz w:val="24"/>
        </w:rPr>
        <w:t xml:space="preserve">I declare </w:t>
      </w:r>
      <w:r w:rsidR="004E4D84" w:rsidRPr="00E71B53">
        <w:rPr>
          <w:sz w:val="24"/>
        </w:rPr>
        <w:t xml:space="preserve">for and on behalf of the applicant </w:t>
      </w:r>
      <w:r w:rsidRPr="00E71B53">
        <w:rPr>
          <w:sz w:val="24"/>
        </w:rPr>
        <w:t xml:space="preserve">that the applicant will be conducting the following specific activity </w:t>
      </w:r>
      <w:r w:rsidR="00197CD4" w:rsidRPr="00E71B53">
        <w:rPr>
          <w:sz w:val="24"/>
        </w:rPr>
        <w:t xml:space="preserve">that is regulated </w:t>
      </w:r>
      <w:r w:rsidRPr="00E71B53">
        <w:rPr>
          <w:sz w:val="24"/>
        </w:rPr>
        <w:t xml:space="preserve">by MAS, as set out in </w:t>
      </w:r>
      <w:r w:rsidRPr="00786178">
        <w:rPr>
          <w:sz w:val="24"/>
        </w:rPr>
        <w:t>Annex A</w:t>
      </w:r>
      <w:r w:rsidRPr="00E71B53">
        <w:rPr>
          <w:sz w:val="24"/>
        </w:rPr>
        <w:t xml:space="preserve"> of the Sandbox Express Guidelines (please check only one box):</w:t>
      </w:r>
    </w:p>
    <w:permStart w:id="1803906204" w:edGrp="everyone"/>
    <w:p w14:paraId="31082A31" w14:textId="3EA179ED" w:rsidR="00C21AA0" w:rsidRPr="00E71B53" w:rsidRDefault="00D205EA" w:rsidP="002634AF">
      <w:pPr>
        <w:ind w:left="720"/>
        <w:jc w:val="both"/>
        <w:rPr>
          <w:sz w:val="24"/>
        </w:rPr>
      </w:pPr>
      <w:sdt>
        <w:sdtPr>
          <w:rPr>
            <w:rFonts w:ascii="MS Gothic" w:eastAsia="MS Gothic" w:hAnsi="MS Gothic"/>
            <w:sz w:val="24"/>
          </w:rPr>
          <w:id w:val="-1014378333"/>
          <w14:checkbox>
            <w14:checked w14:val="0"/>
            <w14:checkedState w14:val="2612" w14:font="MS Gothic"/>
            <w14:uncheckedState w14:val="2610" w14:font="MS Gothic"/>
          </w14:checkbox>
        </w:sdtPr>
        <w:sdtEndPr/>
        <w:sdtContent>
          <w:r w:rsidR="00C21AA0" w:rsidRPr="00E71B53">
            <w:rPr>
              <w:rFonts w:ascii="MS Gothic" w:eastAsia="MS Gothic" w:hAnsi="MS Gothic" w:hint="eastAsia"/>
              <w:sz w:val="24"/>
            </w:rPr>
            <w:t>☐</w:t>
          </w:r>
        </w:sdtContent>
      </w:sdt>
      <w:r w:rsidR="00C21AA0" w:rsidRPr="00E71B53">
        <w:rPr>
          <w:sz w:val="24"/>
        </w:rPr>
        <w:t xml:space="preserve"> </w:t>
      </w:r>
      <w:permEnd w:id="1803906204"/>
      <w:r w:rsidR="00A51A52" w:rsidRPr="00E71B53">
        <w:rPr>
          <w:sz w:val="24"/>
        </w:rPr>
        <w:t>Direct insurance broking</w:t>
      </w:r>
      <w:r w:rsidR="00A51A52" w:rsidRPr="00E71B53">
        <w:rPr>
          <w:rStyle w:val="FootnoteReference"/>
          <w:sz w:val="24"/>
        </w:rPr>
        <w:footnoteReference w:id="6"/>
      </w:r>
      <w:r w:rsidR="00C21AA0" w:rsidRPr="00E71B53">
        <w:rPr>
          <w:sz w:val="24"/>
        </w:rPr>
        <w:t>.</w:t>
      </w:r>
    </w:p>
    <w:permStart w:id="272913577" w:edGrp="everyone"/>
    <w:p w14:paraId="21475AD7" w14:textId="6AFDB57E" w:rsidR="00C21AA0" w:rsidRPr="00E71B53" w:rsidRDefault="00D205EA" w:rsidP="002634AF">
      <w:pPr>
        <w:ind w:left="720"/>
        <w:jc w:val="both"/>
        <w:rPr>
          <w:sz w:val="24"/>
        </w:rPr>
      </w:pPr>
      <w:sdt>
        <w:sdtPr>
          <w:rPr>
            <w:rFonts w:ascii="MS Gothic" w:eastAsia="MS Gothic" w:hAnsi="MS Gothic"/>
            <w:sz w:val="24"/>
          </w:rPr>
          <w:id w:val="1270585189"/>
          <w14:checkbox>
            <w14:checked w14:val="0"/>
            <w14:checkedState w14:val="2612" w14:font="MS Gothic"/>
            <w14:uncheckedState w14:val="2610" w14:font="MS Gothic"/>
          </w14:checkbox>
        </w:sdtPr>
        <w:sdtEndPr/>
        <w:sdtContent>
          <w:r w:rsidR="00C21AA0" w:rsidRPr="00E71B53">
            <w:rPr>
              <w:rFonts w:ascii="MS Gothic" w:eastAsia="MS Gothic" w:hAnsi="MS Gothic" w:hint="eastAsia"/>
              <w:sz w:val="24"/>
            </w:rPr>
            <w:t>☐</w:t>
          </w:r>
        </w:sdtContent>
      </w:sdt>
      <w:r w:rsidR="00C21AA0" w:rsidRPr="00E71B53">
        <w:rPr>
          <w:sz w:val="24"/>
        </w:rPr>
        <w:t xml:space="preserve"> </w:t>
      </w:r>
      <w:permEnd w:id="272913577"/>
      <w:r w:rsidR="00A51A52" w:rsidRPr="00E71B53">
        <w:rPr>
          <w:sz w:val="24"/>
        </w:rPr>
        <w:t>General reinsurance broking</w:t>
      </w:r>
      <w:r w:rsidR="00A51A52" w:rsidRPr="00E71B53">
        <w:rPr>
          <w:rStyle w:val="FootnoteReference"/>
          <w:sz w:val="24"/>
        </w:rPr>
        <w:footnoteReference w:id="7"/>
      </w:r>
      <w:r w:rsidR="00C21AA0" w:rsidRPr="00E71B53">
        <w:rPr>
          <w:sz w:val="24"/>
        </w:rPr>
        <w:t>.</w:t>
      </w:r>
    </w:p>
    <w:permStart w:id="2059731193" w:edGrp="everyone"/>
    <w:p w14:paraId="4974B70E" w14:textId="4BC6B6A9" w:rsidR="00C21AA0" w:rsidRPr="00E71B53" w:rsidRDefault="00D205EA" w:rsidP="002634AF">
      <w:pPr>
        <w:ind w:left="720"/>
        <w:jc w:val="both"/>
        <w:rPr>
          <w:sz w:val="24"/>
        </w:rPr>
      </w:pPr>
      <w:sdt>
        <w:sdtPr>
          <w:rPr>
            <w:rFonts w:ascii="MS Gothic" w:eastAsia="MS Gothic" w:hAnsi="MS Gothic"/>
            <w:sz w:val="24"/>
          </w:rPr>
          <w:id w:val="-687677383"/>
          <w14:checkbox>
            <w14:checked w14:val="0"/>
            <w14:checkedState w14:val="2612" w14:font="MS Gothic"/>
            <w14:uncheckedState w14:val="2610" w14:font="MS Gothic"/>
          </w14:checkbox>
        </w:sdtPr>
        <w:sdtEndPr/>
        <w:sdtContent>
          <w:r w:rsidR="00C21AA0" w:rsidRPr="00E71B53">
            <w:rPr>
              <w:rFonts w:ascii="MS Gothic" w:eastAsia="MS Gothic" w:hAnsi="MS Gothic" w:hint="eastAsia"/>
              <w:sz w:val="24"/>
            </w:rPr>
            <w:t>☐</w:t>
          </w:r>
        </w:sdtContent>
      </w:sdt>
      <w:permEnd w:id="2059731193"/>
      <w:r w:rsidR="00C21AA0" w:rsidRPr="00E71B53">
        <w:rPr>
          <w:sz w:val="24"/>
        </w:rPr>
        <w:t xml:space="preserve"> </w:t>
      </w:r>
      <w:r w:rsidR="00A51A52" w:rsidRPr="00E71B53">
        <w:rPr>
          <w:sz w:val="24"/>
        </w:rPr>
        <w:t>Life reinsurance broking</w:t>
      </w:r>
      <w:r w:rsidR="00A51A52" w:rsidRPr="00E71B53">
        <w:rPr>
          <w:rStyle w:val="FootnoteReference"/>
          <w:sz w:val="24"/>
        </w:rPr>
        <w:footnoteReference w:id="8"/>
      </w:r>
      <w:r w:rsidR="00C21AA0" w:rsidRPr="00E71B53">
        <w:rPr>
          <w:sz w:val="24"/>
        </w:rPr>
        <w:t>.</w:t>
      </w:r>
    </w:p>
    <w:permStart w:id="1569587952" w:edGrp="everyone"/>
    <w:p w14:paraId="22C26D2D" w14:textId="1942B1FB" w:rsidR="00E84BD3" w:rsidRPr="00E71B53" w:rsidRDefault="00D205EA" w:rsidP="0044489B">
      <w:pPr>
        <w:pStyle w:val="ListParagraph"/>
        <w:numPr>
          <w:ilvl w:val="0"/>
          <w:numId w:val="13"/>
        </w:numPr>
        <w:ind w:left="0" w:firstLine="0"/>
        <w:jc w:val="both"/>
        <w:rPr>
          <w:sz w:val="24"/>
        </w:rPr>
      </w:pPr>
      <w:sdt>
        <w:sdtPr>
          <w:rPr>
            <w:rFonts w:ascii="MS Gothic" w:eastAsia="MS Gothic" w:hAnsi="MS Gothic"/>
            <w:sz w:val="24"/>
          </w:rPr>
          <w:id w:val="348458975"/>
          <w14:checkbox>
            <w14:checked w14:val="0"/>
            <w14:checkedState w14:val="2612" w14:font="MS Gothic"/>
            <w14:uncheckedState w14:val="2610" w14:font="MS Gothic"/>
          </w14:checkbox>
        </w:sdtPr>
        <w:sdtEndPr/>
        <w:sdtContent>
          <w:r w:rsidR="008B3BA8" w:rsidRPr="00E71B53">
            <w:rPr>
              <w:rFonts w:ascii="MS Gothic" w:eastAsia="MS Gothic" w:hAnsi="MS Gothic" w:hint="eastAsia"/>
              <w:sz w:val="24"/>
            </w:rPr>
            <w:t>☐</w:t>
          </w:r>
        </w:sdtContent>
      </w:sdt>
      <w:r w:rsidR="00E84BD3" w:rsidRPr="00E71B53">
        <w:rPr>
          <w:sz w:val="24"/>
        </w:rPr>
        <w:t xml:space="preserve"> </w:t>
      </w:r>
      <w:permEnd w:id="1569587952"/>
      <w:r w:rsidR="00E84BD3" w:rsidRPr="00E71B53">
        <w:rPr>
          <w:sz w:val="24"/>
        </w:rPr>
        <w:t xml:space="preserve">I declare </w:t>
      </w:r>
      <w:r w:rsidR="004E4D84" w:rsidRPr="00E71B53">
        <w:rPr>
          <w:sz w:val="24"/>
        </w:rPr>
        <w:t xml:space="preserve">for and on behalf of the applicant </w:t>
      </w:r>
      <w:r w:rsidR="00E84BD3" w:rsidRPr="00E71B53">
        <w:rPr>
          <w:sz w:val="24"/>
        </w:rPr>
        <w:t xml:space="preserve">that the applicant will fully comply with all the conditions </w:t>
      </w:r>
      <w:r w:rsidR="00C31609" w:rsidRPr="00E71B53">
        <w:rPr>
          <w:sz w:val="24"/>
        </w:rPr>
        <w:t>to</w:t>
      </w:r>
      <w:r w:rsidR="00E84BD3" w:rsidRPr="00E71B53">
        <w:rPr>
          <w:sz w:val="24"/>
        </w:rPr>
        <w:t xml:space="preserve"> the approval, as set out in </w:t>
      </w:r>
      <w:r w:rsidR="00AA7E82" w:rsidRPr="00786178">
        <w:rPr>
          <w:sz w:val="24"/>
        </w:rPr>
        <w:t xml:space="preserve">paragraph 1.3 of </w:t>
      </w:r>
      <w:r w:rsidR="00E84BD3" w:rsidRPr="00786178">
        <w:rPr>
          <w:sz w:val="24"/>
        </w:rPr>
        <w:t>Annex A</w:t>
      </w:r>
      <w:r w:rsidR="00E84BD3" w:rsidRPr="00E71B53">
        <w:rPr>
          <w:sz w:val="24"/>
        </w:rPr>
        <w:t xml:space="preserve"> of the Sandbox</w:t>
      </w:r>
      <w:r w:rsidR="00AA7E82" w:rsidRPr="00E71B53">
        <w:rPr>
          <w:sz w:val="24"/>
        </w:rPr>
        <w:t xml:space="preserve"> Express Guidelines.</w:t>
      </w:r>
    </w:p>
    <w:permStart w:id="812982982" w:edGrp="everyone"/>
    <w:p w14:paraId="67FC7706" w14:textId="5E142DDD" w:rsidR="00AA7E82" w:rsidRPr="00E71B53" w:rsidRDefault="00D205EA" w:rsidP="0044489B">
      <w:pPr>
        <w:pStyle w:val="ListParagraph"/>
        <w:numPr>
          <w:ilvl w:val="0"/>
          <w:numId w:val="13"/>
        </w:numPr>
        <w:ind w:left="0" w:firstLine="0"/>
        <w:jc w:val="both"/>
        <w:rPr>
          <w:sz w:val="24"/>
        </w:rPr>
      </w:pPr>
      <w:sdt>
        <w:sdtPr>
          <w:rPr>
            <w:rFonts w:ascii="MS Gothic" w:eastAsia="MS Gothic" w:hAnsi="MS Gothic"/>
            <w:sz w:val="24"/>
          </w:rPr>
          <w:id w:val="999539356"/>
          <w14:checkbox>
            <w14:checked w14:val="0"/>
            <w14:checkedState w14:val="2612" w14:font="MS Gothic"/>
            <w14:uncheckedState w14:val="2610" w14:font="MS Gothic"/>
          </w14:checkbox>
        </w:sdtPr>
        <w:sdtEndPr/>
        <w:sdtContent>
          <w:r w:rsidR="008B3BA8" w:rsidRPr="00E71B53">
            <w:rPr>
              <w:rFonts w:ascii="MS Gothic" w:eastAsia="MS Gothic" w:hAnsi="MS Gothic" w:hint="eastAsia"/>
              <w:sz w:val="24"/>
            </w:rPr>
            <w:t>☐</w:t>
          </w:r>
        </w:sdtContent>
      </w:sdt>
      <w:r w:rsidR="008B3BA8" w:rsidRPr="00E71B53">
        <w:rPr>
          <w:sz w:val="24"/>
        </w:rPr>
        <w:t xml:space="preserve"> </w:t>
      </w:r>
      <w:permEnd w:id="812982982"/>
      <w:r w:rsidR="008B3BA8" w:rsidRPr="00E71B53">
        <w:rPr>
          <w:sz w:val="24"/>
        </w:rPr>
        <w:t xml:space="preserve">I declare </w:t>
      </w:r>
      <w:r w:rsidR="004E4D84" w:rsidRPr="00E71B53">
        <w:rPr>
          <w:sz w:val="24"/>
        </w:rPr>
        <w:t xml:space="preserve">for and on behalf of the applicant </w:t>
      </w:r>
      <w:r w:rsidR="008B3BA8" w:rsidRPr="00E71B53">
        <w:rPr>
          <w:sz w:val="24"/>
        </w:rPr>
        <w:t xml:space="preserve">that the </w:t>
      </w:r>
      <w:r w:rsidR="006A1118" w:rsidRPr="00E71B53">
        <w:rPr>
          <w:sz w:val="24"/>
        </w:rPr>
        <w:t xml:space="preserve">information furnished in </w:t>
      </w:r>
      <w:r w:rsidR="00C31609" w:rsidRPr="00E71B53">
        <w:rPr>
          <w:sz w:val="24"/>
        </w:rPr>
        <w:t xml:space="preserve">the fit and proper declaration </w:t>
      </w:r>
      <w:r w:rsidR="00DF4069" w:rsidRPr="00E71B53">
        <w:rPr>
          <w:sz w:val="24"/>
        </w:rPr>
        <w:t>submitted with this application form (</w:t>
      </w:r>
      <w:r w:rsidR="00C31609" w:rsidRPr="00E71B53">
        <w:rPr>
          <w:sz w:val="24"/>
        </w:rPr>
        <w:t xml:space="preserve">in </w:t>
      </w:r>
      <w:r w:rsidR="006A1118" w:rsidRPr="00E71B53">
        <w:rPr>
          <w:b/>
          <w:sz w:val="24"/>
        </w:rPr>
        <w:t xml:space="preserve">Form </w:t>
      </w:r>
      <w:r w:rsidR="00E23449" w:rsidRPr="00E71B53">
        <w:rPr>
          <w:b/>
          <w:sz w:val="24"/>
        </w:rPr>
        <w:t>B</w:t>
      </w:r>
      <w:r w:rsidR="006A1118" w:rsidRPr="00E71B53">
        <w:rPr>
          <w:b/>
          <w:sz w:val="24"/>
        </w:rPr>
        <w:t>1</w:t>
      </w:r>
      <w:r w:rsidR="00DF4069" w:rsidRPr="00E71B53">
        <w:rPr>
          <w:sz w:val="24"/>
        </w:rPr>
        <w:t>)</w:t>
      </w:r>
      <w:r w:rsidR="006A1118" w:rsidRPr="00E71B53">
        <w:rPr>
          <w:sz w:val="24"/>
        </w:rPr>
        <w:t xml:space="preserve"> </w:t>
      </w:r>
      <w:r w:rsidR="00C31609" w:rsidRPr="00E71B53">
        <w:rPr>
          <w:sz w:val="24"/>
        </w:rPr>
        <w:t>in respect of</w:t>
      </w:r>
      <w:r w:rsidR="00727078" w:rsidRPr="00E71B53">
        <w:rPr>
          <w:sz w:val="24"/>
        </w:rPr>
        <w:t xml:space="preserve"> each key stakeholder </w:t>
      </w:r>
      <w:r w:rsidR="006A1118" w:rsidRPr="00E71B53">
        <w:rPr>
          <w:sz w:val="24"/>
        </w:rPr>
        <w:t xml:space="preserve">is true to the best of my/our knowledge and that I/we have not suppressed any material fact. </w:t>
      </w:r>
    </w:p>
    <w:permStart w:id="805965291" w:edGrp="everyone"/>
    <w:p w14:paraId="47306967" w14:textId="2D63719F" w:rsidR="000D1E43" w:rsidRPr="00346894" w:rsidRDefault="00D205EA" w:rsidP="0044489B">
      <w:pPr>
        <w:pStyle w:val="ListParagraph"/>
        <w:numPr>
          <w:ilvl w:val="0"/>
          <w:numId w:val="13"/>
        </w:numPr>
        <w:ind w:left="0" w:firstLine="0"/>
        <w:jc w:val="both"/>
        <w:rPr>
          <w:sz w:val="24"/>
        </w:rPr>
      </w:pPr>
      <w:sdt>
        <w:sdtPr>
          <w:rPr>
            <w:rFonts w:ascii="MS Gothic" w:eastAsia="MS Gothic" w:hAnsi="MS Gothic"/>
            <w:sz w:val="24"/>
          </w:rPr>
          <w:id w:val="-761763606"/>
          <w14:checkbox>
            <w14:checked w14:val="0"/>
            <w14:checkedState w14:val="2612" w14:font="MS Gothic"/>
            <w14:uncheckedState w14:val="2610" w14:font="MS Gothic"/>
          </w14:checkbox>
        </w:sdtPr>
        <w:sdtEndPr/>
        <w:sdtContent>
          <w:r w:rsidR="000D1E43" w:rsidRPr="00346894">
            <w:rPr>
              <w:rFonts w:ascii="MS Gothic" w:eastAsia="MS Gothic" w:hAnsi="MS Gothic"/>
              <w:sz w:val="24"/>
            </w:rPr>
            <w:t>☐</w:t>
          </w:r>
        </w:sdtContent>
      </w:sdt>
      <w:r w:rsidR="000D1E43" w:rsidRPr="00346894">
        <w:rPr>
          <w:sz w:val="24"/>
        </w:rPr>
        <w:t xml:space="preserve"> </w:t>
      </w:r>
      <w:permEnd w:id="805965291"/>
      <w:r w:rsidR="000D1E43" w:rsidRPr="00346894">
        <w:rPr>
          <w:sz w:val="24"/>
        </w:rPr>
        <w:t xml:space="preserve">I declare for and on behalf of the applicant that the applicant </w:t>
      </w:r>
      <w:r w:rsidR="00276818" w:rsidRPr="00346894">
        <w:rPr>
          <w:sz w:val="24"/>
        </w:rPr>
        <w:t>will</w:t>
      </w:r>
      <w:r w:rsidR="000D1E43" w:rsidRPr="00346894">
        <w:rPr>
          <w:sz w:val="24"/>
        </w:rPr>
        <w:t xml:space="preserve"> not conduct any other activity regulated by MAS.</w:t>
      </w:r>
    </w:p>
    <w:p w14:paraId="631BC4DF" w14:textId="13524922" w:rsidR="00E84BD3" w:rsidRPr="00E71B53" w:rsidRDefault="00E84BD3" w:rsidP="0044489B">
      <w:pPr>
        <w:pStyle w:val="ListParagraph"/>
        <w:ind w:left="709"/>
        <w:jc w:val="both"/>
        <w:rPr>
          <w:sz w:val="24"/>
        </w:rPr>
      </w:pPr>
    </w:p>
    <w:p w14:paraId="4710CB12" w14:textId="4D71C111" w:rsidR="00E84BD3" w:rsidRPr="00E71B53" w:rsidRDefault="006A1118" w:rsidP="0044489B">
      <w:pPr>
        <w:jc w:val="both"/>
        <w:rPr>
          <w:b/>
          <w:sz w:val="24"/>
          <w:u w:val="single"/>
        </w:rPr>
      </w:pPr>
      <w:r w:rsidRPr="00E71B53">
        <w:rPr>
          <w:b/>
          <w:sz w:val="24"/>
          <w:u w:val="single"/>
        </w:rPr>
        <w:t>For an</w:t>
      </w:r>
      <w:r w:rsidR="008B3BA8" w:rsidRPr="00E71B53">
        <w:rPr>
          <w:b/>
          <w:sz w:val="24"/>
          <w:u w:val="single"/>
        </w:rPr>
        <w:t xml:space="preserve"> </w:t>
      </w:r>
      <w:r w:rsidR="00AA7E82" w:rsidRPr="00E71B53">
        <w:rPr>
          <w:b/>
          <w:sz w:val="24"/>
          <w:u w:val="single"/>
        </w:rPr>
        <w:t xml:space="preserve">application to </w:t>
      </w:r>
      <w:r w:rsidR="00081771" w:rsidRPr="00E71B53">
        <w:rPr>
          <w:b/>
          <w:sz w:val="24"/>
          <w:szCs w:val="24"/>
          <w:u w:val="single"/>
        </w:rPr>
        <w:t>enter into Sandbox Express in respect of the activity of</w:t>
      </w:r>
      <w:r w:rsidR="00081771" w:rsidRPr="00E71B53">
        <w:rPr>
          <w:u w:val="single"/>
        </w:rPr>
        <w:t xml:space="preserve"> </w:t>
      </w:r>
      <w:r w:rsidR="00AA7E82" w:rsidRPr="00E71B53">
        <w:rPr>
          <w:b/>
          <w:sz w:val="24"/>
          <w:u w:val="single"/>
        </w:rPr>
        <w:t>establish</w:t>
      </w:r>
      <w:r w:rsidR="00081771" w:rsidRPr="00E71B53">
        <w:rPr>
          <w:b/>
          <w:sz w:val="24"/>
          <w:u w:val="single"/>
        </w:rPr>
        <w:t>ing</w:t>
      </w:r>
      <w:r w:rsidR="00AA7E82" w:rsidRPr="00E71B53">
        <w:rPr>
          <w:b/>
          <w:sz w:val="24"/>
          <w:u w:val="single"/>
        </w:rPr>
        <w:t xml:space="preserve"> or operat</w:t>
      </w:r>
      <w:r w:rsidR="00081771" w:rsidRPr="00E71B53">
        <w:rPr>
          <w:b/>
          <w:sz w:val="24"/>
          <w:u w:val="single"/>
        </w:rPr>
        <w:t>ing</w:t>
      </w:r>
      <w:r w:rsidR="00AA7E82" w:rsidRPr="00E71B53">
        <w:rPr>
          <w:b/>
          <w:sz w:val="24"/>
          <w:u w:val="single"/>
        </w:rPr>
        <w:t xml:space="preserve"> an organised market</w:t>
      </w:r>
    </w:p>
    <w:p w14:paraId="290F1AAF" w14:textId="54729174" w:rsidR="00DF4069" w:rsidRPr="00E71B53" w:rsidRDefault="00DF4069" w:rsidP="00DF4069">
      <w:pPr>
        <w:pStyle w:val="ListParagraph"/>
        <w:numPr>
          <w:ilvl w:val="0"/>
          <w:numId w:val="13"/>
        </w:numPr>
        <w:ind w:left="0" w:firstLine="0"/>
        <w:jc w:val="both"/>
        <w:rPr>
          <w:b/>
          <w:sz w:val="24"/>
        </w:rPr>
      </w:pPr>
      <w:r w:rsidRPr="00E71B53">
        <w:rPr>
          <w:sz w:val="24"/>
        </w:rPr>
        <w:t xml:space="preserve">I declare </w:t>
      </w:r>
      <w:r w:rsidR="004E4D84" w:rsidRPr="00E71B53">
        <w:rPr>
          <w:sz w:val="24"/>
        </w:rPr>
        <w:t xml:space="preserve">for and on behalf of the applicant </w:t>
      </w:r>
      <w:r w:rsidRPr="00E71B53">
        <w:rPr>
          <w:sz w:val="24"/>
        </w:rPr>
        <w:t>that —</w:t>
      </w:r>
    </w:p>
    <w:permStart w:id="754545075" w:edGrp="everyone"/>
    <w:p w14:paraId="2F36B89D" w14:textId="2583E7FC" w:rsidR="00DF4069" w:rsidRPr="00E71B53" w:rsidRDefault="00D205EA" w:rsidP="00104127">
      <w:pPr>
        <w:pStyle w:val="ListParagraph"/>
        <w:ind w:left="709"/>
        <w:jc w:val="both"/>
        <w:rPr>
          <w:sz w:val="24"/>
        </w:rPr>
      </w:pPr>
      <w:sdt>
        <w:sdtPr>
          <w:rPr>
            <w:rFonts w:ascii="MS Gothic" w:eastAsia="MS Gothic" w:hAnsi="MS Gothic"/>
            <w:sz w:val="24"/>
          </w:rPr>
          <w:id w:val="-426347540"/>
          <w14:checkbox>
            <w14:checked w14:val="0"/>
            <w14:checkedState w14:val="2612" w14:font="MS Gothic"/>
            <w14:uncheckedState w14:val="2610" w14:font="MS Gothic"/>
          </w14:checkbox>
        </w:sdtPr>
        <w:sdtEndPr/>
        <w:sdtContent>
          <w:r w:rsidR="00DF4069" w:rsidRPr="00E71B53">
            <w:rPr>
              <w:rFonts w:ascii="MS Gothic" w:eastAsia="MS Gothic" w:hAnsi="MS Gothic" w:hint="eastAsia"/>
              <w:sz w:val="24"/>
            </w:rPr>
            <w:t>☐</w:t>
          </w:r>
        </w:sdtContent>
      </w:sdt>
      <w:r w:rsidR="00DF4069" w:rsidRPr="00E71B53">
        <w:rPr>
          <w:sz w:val="24"/>
        </w:rPr>
        <w:t xml:space="preserve"> </w:t>
      </w:r>
      <w:permEnd w:id="754545075"/>
      <w:r w:rsidR="00DF4069" w:rsidRPr="00E71B53">
        <w:rPr>
          <w:sz w:val="24"/>
        </w:rPr>
        <w:t>the applicant is applying for an exemption under section 7(7) of the Securities and Futures Act (Cap. 289) (“</w:t>
      </w:r>
      <w:r w:rsidR="00DF4069" w:rsidRPr="00E71B53">
        <w:rPr>
          <w:b/>
          <w:sz w:val="24"/>
        </w:rPr>
        <w:t>SFA</w:t>
      </w:r>
      <w:r w:rsidR="00DF4069" w:rsidRPr="00E71B53">
        <w:rPr>
          <w:sz w:val="24"/>
        </w:rPr>
        <w:t>”), from section 7(1) of the SFA, in respect of the</w:t>
      </w:r>
      <w:r w:rsidR="00DF4069" w:rsidRPr="00786178">
        <w:rPr>
          <w:sz w:val="24"/>
        </w:rPr>
        <w:t xml:space="preserve"> </w:t>
      </w:r>
      <w:r w:rsidR="00DF4069" w:rsidRPr="00E71B53">
        <w:rPr>
          <w:sz w:val="24"/>
          <w:u w:val="single"/>
        </w:rPr>
        <w:t>proposed financial service/product as set out in paragraph 2 of Part I</w:t>
      </w:r>
      <w:r w:rsidR="00DF4069" w:rsidRPr="00E71B53">
        <w:rPr>
          <w:sz w:val="24"/>
        </w:rPr>
        <w:t>.</w:t>
      </w:r>
    </w:p>
    <w:permStart w:id="952118606" w:edGrp="everyone"/>
    <w:p w14:paraId="79A5DC99" w14:textId="51BBD435" w:rsidR="00DF4069" w:rsidRPr="00E71B53" w:rsidRDefault="00D205EA" w:rsidP="00104127">
      <w:pPr>
        <w:pStyle w:val="ListParagraph"/>
        <w:ind w:left="709"/>
        <w:jc w:val="both"/>
        <w:rPr>
          <w:sz w:val="24"/>
        </w:rPr>
      </w:pPr>
      <w:sdt>
        <w:sdtPr>
          <w:rPr>
            <w:rFonts w:ascii="MS Gothic" w:eastAsia="MS Gothic" w:hAnsi="MS Gothic"/>
            <w:sz w:val="24"/>
          </w:rPr>
          <w:id w:val="-1202860072"/>
          <w14:checkbox>
            <w14:checked w14:val="0"/>
            <w14:checkedState w14:val="2612" w14:font="MS Gothic"/>
            <w14:uncheckedState w14:val="2610" w14:font="MS Gothic"/>
          </w14:checkbox>
        </w:sdtPr>
        <w:sdtEndPr/>
        <w:sdtContent>
          <w:r w:rsidR="00104127" w:rsidRPr="00E71B53">
            <w:rPr>
              <w:rFonts w:ascii="MS Gothic" w:eastAsia="MS Gothic" w:hAnsi="MS Gothic" w:hint="eastAsia"/>
              <w:sz w:val="24"/>
            </w:rPr>
            <w:t>☐</w:t>
          </w:r>
        </w:sdtContent>
      </w:sdt>
      <w:r w:rsidR="00DF4069" w:rsidRPr="00E71B53">
        <w:rPr>
          <w:sz w:val="24"/>
        </w:rPr>
        <w:t xml:space="preserve"> </w:t>
      </w:r>
      <w:permEnd w:id="952118606"/>
      <w:r w:rsidR="00DF4069" w:rsidRPr="00E71B53">
        <w:rPr>
          <w:sz w:val="24"/>
        </w:rPr>
        <w:t>the applicant is applying for an exemption under section 99(1)(h) of the SFA, from section 82(1</w:t>
      </w:r>
      <w:r w:rsidR="00DF4069" w:rsidRPr="00346894">
        <w:rPr>
          <w:sz w:val="24"/>
        </w:rPr>
        <w:t xml:space="preserve">) of the SFA, in respect of </w:t>
      </w:r>
      <w:r w:rsidR="009802E5" w:rsidRPr="00346894">
        <w:rPr>
          <w:sz w:val="24"/>
        </w:rPr>
        <w:t>carrying on business in</w:t>
      </w:r>
      <w:r w:rsidR="006F1E1B" w:rsidRPr="00346894">
        <w:rPr>
          <w:sz w:val="24"/>
        </w:rPr>
        <w:t xml:space="preserve"> the regulated activity of</w:t>
      </w:r>
      <w:r w:rsidR="009802E5" w:rsidRPr="00346894">
        <w:rPr>
          <w:sz w:val="24"/>
        </w:rPr>
        <w:t xml:space="preserve"> </w:t>
      </w:r>
      <w:r w:rsidR="00E941FA" w:rsidRPr="00346894">
        <w:rPr>
          <w:sz w:val="24"/>
        </w:rPr>
        <w:t>dealing in capital market products (other than futures contracts and over-the-counter derivatives contracts)</w:t>
      </w:r>
      <w:r w:rsidR="00346894" w:rsidRPr="00346894">
        <w:rPr>
          <w:sz w:val="24"/>
        </w:rPr>
        <w:t xml:space="preserve"> </w:t>
      </w:r>
      <w:r w:rsidR="00DF4069" w:rsidRPr="00346894">
        <w:rPr>
          <w:sz w:val="24"/>
        </w:rPr>
        <w:t>that are</w:t>
      </w:r>
      <w:r w:rsidR="00DF4069" w:rsidRPr="00E71B53">
        <w:rPr>
          <w:sz w:val="24"/>
        </w:rPr>
        <w:t xml:space="preserve"> solely incidental to the</w:t>
      </w:r>
      <w:r w:rsidR="00DF4069" w:rsidRPr="00786178">
        <w:rPr>
          <w:sz w:val="24"/>
        </w:rPr>
        <w:t xml:space="preserve"> </w:t>
      </w:r>
      <w:r w:rsidR="00DF4069" w:rsidRPr="00E71B53">
        <w:rPr>
          <w:sz w:val="24"/>
          <w:u w:val="single"/>
        </w:rPr>
        <w:t>proposed financial service/product as s</w:t>
      </w:r>
      <w:r w:rsidR="00E71B53">
        <w:rPr>
          <w:sz w:val="24"/>
          <w:u w:val="single"/>
        </w:rPr>
        <w:t>et out in paragraph 2 of Part I</w:t>
      </w:r>
      <w:r w:rsidR="00DF4069" w:rsidRPr="00E71B53">
        <w:rPr>
          <w:sz w:val="24"/>
        </w:rPr>
        <w:t>.</w:t>
      </w:r>
    </w:p>
    <w:permStart w:id="1114598605" w:edGrp="everyone"/>
    <w:p w14:paraId="71CC33FC" w14:textId="3A707E81" w:rsidR="00AA7E82" w:rsidRDefault="00D205EA" w:rsidP="00AA7E82">
      <w:pPr>
        <w:pStyle w:val="ListParagraph"/>
        <w:numPr>
          <w:ilvl w:val="0"/>
          <w:numId w:val="13"/>
        </w:numPr>
        <w:ind w:left="0" w:firstLine="0"/>
        <w:jc w:val="both"/>
        <w:rPr>
          <w:sz w:val="24"/>
        </w:rPr>
      </w:pPr>
      <w:sdt>
        <w:sdtPr>
          <w:rPr>
            <w:rFonts w:ascii="MS Gothic" w:eastAsia="MS Gothic" w:hAnsi="MS Gothic"/>
            <w:sz w:val="24"/>
          </w:rPr>
          <w:id w:val="306521581"/>
          <w14:checkbox>
            <w14:checked w14:val="0"/>
            <w14:checkedState w14:val="2612" w14:font="MS Gothic"/>
            <w14:uncheckedState w14:val="2610" w14:font="MS Gothic"/>
          </w14:checkbox>
        </w:sdtPr>
        <w:sdtEndPr/>
        <w:sdtContent>
          <w:r w:rsidR="001A5BA5" w:rsidRPr="00E71B53">
            <w:rPr>
              <w:rFonts w:ascii="MS Gothic" w:eastAsia="MS Gothic" w:hAnsi="MS Gothic" w:hint="eastAsia"/>
              <w:sz w:val="24"/>
            </w:rPr>
            <w:t>☐</w:t>
          </w:r>
        </w:sdtContent>
      </w:sdt>
      <w:r w:rsidR="00AA7E82" w:rsidRPr="00E71B53">
        <w:rPr>
          <w:sz w:val="24"/>
        </w:rPr>
        <w:t xml:space="preserve"> </w:t>
      </w:r>
      <w:permEnd w:id="1114598605"/>
      <w:r w:rsidR="00AA7E82" w:rsidRPr="00E71B53">
        <w:rPr>
          <w:sz w:val="24"/>
        </w:rPr>
        <w:t xml:space="preserve">I declare </w:t>
      </w:r>
      <w:r w:rsidR="004E4D84" w:rsidRPr="00E71B53">
        <w:rPr>
          <w:sz w:val="24"/>
        </w:rPr>
        <w:t xml:space="preserve">for and on behalf of the applicant </w:t>
      </w:r>
      <w:r w:rsidR="00AA7E82" w:rsidRPr="00E71B53">
        <w:rPr>
          <w:sz w:val="24"/>
        </w:rPr>
        <w:t xml:space="preserve">that the applicant will be establishing or operating an organised market as defined under Part I of the First Schedule of the </w:t>
      </w:r>
      <w:r w:rsidR="00DF4069" w:rsidRPr="00E71B53">
        <w:rPr>
          <w:sz w:val="24"/>
        </w:rPr>
        <w:t>SFA</w:t>
      </w:r>
      <w:r w:rsidR="00AA7E82" w:rsidRPr="00E71B53">
        <w:rPr>
          <w:sz w:val="24"/>
        </w:rPr>
        <w:t>.</w:t>
      </w:r>
    </w:p>
    <w:permStart w:id="522861425" w:edGrp="everyone"/>
    <w:p w14:paraId="6EDD8C91" w14:textId="6956515F" w:rsidR="0078613C" w:rsidRDefault="00D205EA" w:rsidP="0078613C">
      <w:pPr>
        <w:pStyle w:val="ListParagraph"/>
        <w:numPr>
          <w:ilvl w:val="0"/>
          <w:numId w:val="13"/>
        </w:numPr>
        <w:ind w:left="0" w:firstLine="0"/>
        <w:jc w:val="both"/>
        <w:rPr>
          <w:sz w:val="24"/>
        </w:rPr>
      </w:pPr>
      <w:sdt>
        <w:sdtPr>
          <w:rPr>
            <w:rFonts w:ascii="MS Gothic" w:eastAsia="MS Gothic" w:hAnsi="MS Gothic"/>
            <w:sz w:val="24"/>
          </w:rPr>
          <w:id w:val="-859662201"/>
          <w14:checkbox>
            <w14:checked w14:val="0"/>
            <w14:checkedState w14:val="2612" w14:font="MS Gothic"/>
            <w14:uncheckedState w14:val="2610" w14:font="MS Gothic"/>
          </w14:checkbox>
        </w:sdtPr>
        <w:sdtEndPr/>
        <w:sdtContent>
          <w:r w:rsidR="0078613C" w:rsidRPr="00E71B53">
            <w:rPr>
              <w:rFonts w:ascii="MS Gothic" w:eastAsia="MS Gothic" w:hAnsi="MS Gothic" w:hint="eastAsia"/>
              <w:sz w:val="24"/>
            </w:rPr>
            <w:t>☐</w:t>
          </w:r>
        </w:sdtContent>
      </w:sdt>
      <w:r w:rsidR="0078613C" w:rsidRPr="00E71B53">
        <w:rPr>
          <w:sz w:val="24"/>
        </w:rPr>
        <w:t xml:space="preserve"> </w:t>
      </w:r>
      <w:permEnd w:id="522861425"/>
      <w:r w:rsidR="0078613C" w:rsidRPr="00E71B53">
        <w:rPr>
          <w:sz w:val="24"/>
        </w:rPr>
        <w:t xml:space="preserve">I declare for and on behalf of the applicant that the applicant </w:t>
      </w:r>
      <w:r w:rsidR="0078613C">
        <w:rPr>
          <w:sz w:val="24"/>
        </w:rPr>
        <w:t xml:space="preserve">will only carry out, </w:t>
      </w:r>
      <w:r w:rsidR="008A0BAC">
        <w:rPr>
          <w:sz w:val="24"/>
        </w:rPr>
        <w:t xml:space="preserve">and </w:t>
      </w:r>
      <w:r w:rsidR="0078613C">
        <w:rPr>
          <w:sz w:val="24"/>
        </w:rPr>
        <w:t xml:space="preserve">only intends to carry out, the business activities as set out in paragraph 1(e) of </w:t>
      </w:r>
      <w:r w:rsidR="0078613C" w:rsidRPr="00346894">
        <w:rPr>
          <w:sz w:val="24"/>
        </w:rPr>
        <w:t>Part I</w:t>
      </w:r>
      <w:r w:rsidR="00A96E1B" w:rsidRPr="00346894" w:rsidDel="00BD25DC">
        <w:rPr>
          <w:rStyle w:val="FootnoteReference"/>
          <w:sz w:val="24"/>
        </w:rPr>
        <w:footnoteReference w:id="9"/>
      </w:r>
      <w:r w:rsidR="0078613C" w:rsidRPr="00346894">
        <w:rPr>
          <w:sz w:val="24"/>
        </w:rPr>
        <w:t>.</w:t>
      </w:r>
    </w:p>
    <w:permStart w:id="1861842761" w:edGrp="everyone"/>
    <w:p w14:paraId="6D201C76" w14:textId="5D814309" w:rsidR="00AA7E82" w:rsidRPr="00E71B53" w:rsidRDefault="00D205EA" w:rsidP="00AA7E82">
      <w:pPr>
        <w:pStyle w:val="ListParagraph"/>
        <w:numPr>
          <w:ilvl w:val="0"/>
          <w:numId w:val="13"/>
        </w:numPr>
        <w:ind w:left="0" w:firstLine="0"/>
        <w:jc w:val="both"/>
        <w:rPr>
          <w:sz w:val="24"/>
        </w:rPr>
      </w:pPr>
      <w:sdt>
        <w:sdtPr>
          <w:rPr>
            <w:rFonts w:ascii="MS Gothic" w:eastAsia="MS Gothic" w:hAnsi="MS Gothic"/>
            <w:sz w:val="24"/>
          </w:rPr>
          <w:id w:val="-729621174"/>
          <w14:checkbox>
            <w14:checked w14:val="0"/>
            <w14:checkedState w14:val="2612" w14:font="MS Gothic"/>
            <w14:uncheckedState w14:val="2610" w14:font="MS Gothic"/>
          </w14:checkbox>
        </w:sdtPr>
        <w:sdtEndPr/>
        <w:sdtContent>
          <w:r w:rsidR="00AA7E82" w:rsidRPr="00E71B53">
            <w:rPr>
              <w:rFonts w:ascii="MS Gothic" w:eastAsia="MS Gothic" w:hAnsi="MS Gothic" w:hint="eastAsia"/>
              <w:sz w:val="24"/>
            </w:rPr>
            <w:t>☐</w:t>
          </w:r>
        </w:sdtContent>
      </w:sdt>
      <w:r w:rsidR="00AA7E82" w:rsidRPr="00E71B53">
        <w:rPr>
          <w:sz w:val="24"/>
        </w:rPr>
        <w:t xml:space="preserve"> </w:t>
      </w:r>
      <w:permEnd w:id="1861842761"/>
      <w:r w:rsidR="00AA7E82" w:rsidRPr="00E71B53">
        <w:rPr>
          <w:sz w:val="24"/>
        </w:rPr>
        <w:t xml:space="preserve">I declare </w:t>
      </w:r>
      <w:r w:rsidR="004E4D84" w:rsidRPr="00E71B53">
        <w:rPr>
          <w:sz w:val="24"/>
        </w:rPr>
        <w:t xml:space="preserve">for and on behalf of the applicant </w:t>
      </w:r>
      <w:r w:rsidR="00AA7E82" w:rsidRPr="00E71B53">
        <w:rPr>
          <w:sz w:val="24"/>
        </w:rPr>
        <w:t xml:space="preserve">that the applicant will fully comply with all the conditions </w:t>
      </w:r>
      <w:r w:rsidR="00DF4069" w:rsidRPr="00E71B53">
        <w:rPr>
          <w:sz w:val="24"/>
        </w:rPr>
        <w:t>to</w:t>
      </w:r>
      <w:r w:rsidR="00AA7E82" w:rsidRPr="00E71B53">
        <w:rPr>
          <w:sz w:val="24"/>
        </w:rPr>
        <w:t xml:space="preserve"> the approval, as set out in </w:t>
      </w:r>
      <w:r w:rsidR="00AA7E82" w:rsidRPr="00DD25F6">
        <w:rPr>
          <w:sz w:val="24"/>
        </w:rPr>
        <w:t>paragraph 2.3 of Annex A</w:t>
      </w:r>
      <w:r w:rsidR="00AA7E82" w:rsidRPr="00E71B53">
        <w:rPr>
          <w:sz w:val="24"/>
        </w:rPr>
        <w:t xml:space="preserve"> of the Sandbox Express Guidelines.</w:t>
      </w:r>
    </w:p>
    <w:permStart w:id="260599325" w:edGrp="everyone"/>
    <w:p w14:paraId="7448B1BE" w14:textId="3C13A4D6" w:rsidR="00AA7E82" w:rsidRPr="00346894" w:rsidRDefault="00D205EA" w:rsidP="0044489B">
      <w:pPr>
        <w:pStyle w:val="ListParagraph"/>
        <w:numPr>
          <w:ilvl w:val="0"/>
          <w:numId w:val="13"/>
        </w:numPr>
        <w:ind w:left="0" w:firstLine="0"/>
        <w:jc w:val="both"/>
        <w:rPr>
          <w:sz w:val="24"/>
        </w:rPr>
      </w:pPr>
      <w:sdt>
        <w:sdtPr>
          <w:rPr>
            <w:rFonts w:ascii="MS Gothic" w:eastAsia="MS Gothic" w:hAnsi="MS Gothic"/>
            <w:sz w:val="24"/>
          </w:rPr>
          <w:id w:val="493460150"/>
          <w14:checkbox>
            <w14:checked w14:val="0"/>
            <w14:checkedState w14:val="2612" w14:font="MS Gothic"/>
            <w14:uncheckedState w14:val="2610" w14:font="MS Gothic"/>
          </w14:checkbox>
        </w:sdtPr>
        <w:sdtEndPr/>
        <w:sdtContent>
          <w:r w:rsidR="006A1118" w:rsidRPr="00E71B53">
            <w:rPr>
              <w:rFonts w:ascii="MS Gothic" w:eastAsia="MS Gothic" w:hAnsi="MS Gothic" w:hint="eastAsia"/>
              <w:sz w:val="24"/>
            </w:rPr>
            <w:t>☐</w:t>
          </w:r>
        </w:sdtContent>
      </w:sdt>
      <w:permEnd w:id="260599325"/>
      <w:r w:rsidR="006A1118" w:rsidRPr="00E71B53">
        <w:rPr>
          <w:sz w:val="24"/>
        </w:rPr>
        <w:t xml:space="preserve"> I declare </w:t>
      </w:r>
      <w:r w:rsidR="004E4D84" w:rsidRPr="00E71B53">
        <w:rPr>
          <w:sz w:val="24"/>
        </w:rPr>
        <w:t xml:space="preserve">for and on behalf of the applicant </w:t>
      </w:r>
      <w:r w:rsidR="006A1118" w:rsidRPr="00E71B53">
        <w:rPr>
          <w:sz w:val="24"/>
        </w:rPr>
        <w:t xml:space="preserve">that the information furnished in </w:t>
      </w:r>
      <w:r w:rsidR="00DF4069" w:rsidRPr="00E71B53">
        <w:rPr>
          <w:sz w:val="24"/>
        </w:rPr>
        <w:t xml:space="preserve">the fit and proper declaration submitted with this application form (in </w:t>
      </w:r>
      <w:r w:rsidR="005C4664" w:rsidRPr="00E71B53">
        <w:rPr>
          <w:b/>
          <w:sz w:val="24"/>
        </w:rPr>
        <w:t>Form B</w:t>
      </w:r>
      <w:r w:rsidR="006A1118" w:rsidRPr="00E71B53">
        <w:rPr>
          <w:b/>
          <w:sz w:val="24"/>
        </w:rPr>
        <w:t>2</w:t>
      </w:r>
      <w:r w:rsidR="00DF4069" w:rsidRPr="00E71B53">
        <w:rPr>
          <w:sz w:val="24"/>
        </w:rPr>
        <w:t>)</w:t>
      </w:r>
      <w:r w:rsidR="006A1118" w:rsidRPr="00E71B53">
        <w:rPr>
          <w:sz w:val="24"/>
        </w:rPr>
        <w:t xml:space="preserve"> </w:t>
      </w:r>
      <w:r w:rsidR="00DF4069" w:rsidRPr="00E71B53">
        <w:rPr>
          <w:sz w:val="24"/>
        </w:rPr>
        <w:t>in respect of</w:t>
      </w:r>
      <w:r w:rsidR="00727078" w:rsidRPr="00E71B53">
        <w:rPr>
          <w:sz w:val="24"/>
        </w:rPr>
        <w:t xml:space="preserve"> each key stakeholder </w:t>
      </w:r>
      <w:r w:rsidR="006A1118" w:rsidRPr="00E71B53">
        <w:rPr>
          <w:sz w:val="24"/>
        </w:rPr>
        <w:t xml:space="preserve">is true to the best of my/our knowledge and that I/we have not suppressed any </w:t>
      </w:r>
      <w:r w:rsidR="006A1118" w:rsidRPr="00346894">
        <w:rPr>
          <w:sz w:val="24"/>
        </w:rPr>
        <w:t xml:space="preserve">material fact. </w:t>
      </w:r>
    </w:p>
    <w:permStart w:id="985021024" w:edGrp="everyone"/>
    <w:p w14:paraId="58A76954" w14:textId="63CAD7E7" w:rsidR="00B415F4" w:rsidRPr="00346894" w:rsidRDefault="00D205EA" w:rsidP="00B415F4">
      <w:pPr>
        <w:pStyle w:val="ListParagraph"/>
        <w:numPr>
          <w:ilvl w:val="0"/>
          <w:numId w:val="13"/>
        </w:numPr>
        <w:ind w:left="0" w:firstLine="0"/>
        <w:jc w:val="both"/>
        <w:rPr>
          <w:sz w:val="24"/>
        </w:rPr>
      </w:pPr>
      <w:sdt>
        <w:sdtPr>
          <w:rPr>
            <w:rFonts w:ascii="MS Gothic" w:eastAsia="MS Gothic" w:hAnsi="MS Gothic"/>
            <w:sz w:val="24"/>
          </w:rPr>
          <w:id w:val="-853647406"/>
          <w14:checkbox>
            <w14:checked w14:val="0"/>
            <w14:checkedState w14:val="2612" w14:font="MS Gothic"/>
            <w14:uncheckedState w14:val="2610" w14:font="MS Gothic"/>
          </w14:checkbox>
        </w:sdtPr>
        <w:sdtEndPr/>
        <w:sdtContent>
          <w:r w:rsidR="00B415F4" w:rsidRPr="00346894">
            <w:rPr>
              <w:rFonts w:ascii="MS Gothic" w:eastAsia="MS Gothic" w:hAnsi="MS Gothic" w:hint="eastAsia"/>
              <w:sz w:val="24"/>
            </w:rPr>
            <w:t>☐</w:t>
          </w:r>
        </w:sdtContent>
      </w:sdt>
      <w:permEnd w:id="985021024"/>
      <w:r w:rsidR="00B415F4" w:rsidRPr="00346894">
        <w:rPr>
          <w:sz w:val="24"/>
        </w:rPr>
        <w:t xml:space="preserve"> I declare for and on behalf of the applicant that the applicant </w:t>
      </w:r>
      <w:r w:rsidR="00276818" w:rsidRPr="00346894">
        <w:rPr>
          <w:sz w:val="24"/>
        </w:rPr>
        <w:t>will</w:t>
      </w:r>
      <w:r w:rsidR="00B415F4" w:rsidRPr="00346894">
        <w:rPr>
          <w:sz w:val="24"/>
        </w:rPr>
        <w:t xml:space="preserve"> not conduct any other activity regulated by MAS.</w:t>
      </w:r>
    </w:p>
    <w:p w14:paraId="059FCF3F" w14:textId="2E7755B0" w:rsidR="00727078" w:rsidRPr="00E71B53" w:rsidRDefault="00727078" w:rsidP="00104127">
      <w:pPr>
        <w:jc w:val="both"/>
        <w:rPr>
          <w:sz w:val="24"/>
        </w:rPr>
      </w:pPr>
    </w:p>
    <w:p w14:paraId="6866CA6C" w14:textId="6D286EA7" w:rsidR="00AA7E82" w:rsidRPr="00E71B53" w:rsidRDefault="006A1118" w:rsidP="00AA7E82">
      <w:pPr>
        <w:jc w:val="both"/>
        <w:rPr>
          <w:b/>
          <w:sz w:val="24"/>
          <w:u w:val="single"/>
        </w:rPr>
      </w:pPr>
      <w:r w:rsidRPr="00E71B53">
        <w:rPr>
          <w:b/>
          <w:sz w:val="24"/>
          <w:u w:val="single"/>
        </w:rPr>
        <w:t>For</w:t>
      </w:r>
      <w:r w:rsidR="00AA7E82" w:rsidRPr="00E71B53">
        <w:rPr>
          <w:b/>
          <w:sz w:val="24"/>
          <w:u w:val="single"/>
        </w:rPr>
        <w:t xml:space="preserve"> </w:t>
      </w:r>
      <w:r w:rsidR="008B3BA8" w:rsidRPr="00E71B53">
        <w:rPr>
          <w:b/>
          <w:sz w:val="24"/>
          <w:u w:val="single"/>
        </w:rPr>
        <w:t xml:space="preserve">an </w:t>
      </w:r>
      <w:r w:rsidR="00AA7E82" w:rsidRPr="00E71B53">
        <w:rPr>
          <w:b/>
          <w:sz w:val="24"/>
          <w:u w:val="single"/>
        </w:rPr>
        <w:t xml:space="preserve">application to </w:t>
      </w:r>
      <w:r w:rsidR="005B2884" w:rsidRPr="00E71B53">
        <w:rPr>
          <w:b/>
          <w:sz w:val="24"/>
          <w:szCs w:val="24"/>
          <w:u w:val="single"/>
        </w:rPr>
        <w:t>enter into Sandbox Express in respect of the activity of</w:t>
      </w:r>
      <w:r w:rsidR="005B2884" w:rsidRPr="00E71B53">
        <w:rPr>
          <w:sz w:val="24"/>
          <w:szCs w:val="24"/>
          <w:u w:val="single"/>
        </w:rPr>
        <w:t xml:space="preserve"> </w:t>
      </w:r>
      <w:r w:rsidR="009E4233" w:rsidRPr="00E71B53">
        <w:rPr>
          <w:b/>
          <w:sz w:val="24"/>
          <w:szCs w:val="24"/>
          <w:u w:val="single"/>
        </w:rPr>
        <w:t>carrying on</w:t>
      </w:r>
      <w:r w:rsidR="006334BE" w:rsidRPr="00E71B53">
        <w:rPr>
          <w:b/>
          <w:sz w:val="24"/>
          <w:szCs w:val="24"/>
          <w:u w:val="single"/>
        </w:rPr>
        <w:t xml:space="preserve"> </w:t>
      </w:r>
      <w:r w:rsidR="00AA7E82" w:rsidRPr="00E71B53">
        <w:rPr>
          <w:b/>
          <w:sz w:val="24"/>
          <w:szCs w:val="24"/>
          <w:u w:val="single"/>
        </w:rPr>
        <w:t>remittance</w:t>
      </w:r>
      <w:r w:rsidR="00AA7E82" w:rsidRPr="00E71B53">
        <w:rPr>
          <w:b/>
          <w:sz w:val="24"/>
          <w:u w:val="single"/>
        </w:rPr>
        <w:t xml:space="preserve"> business</w:t>
      </w:r>
    </w:p>
    <w:p w14:paraId="32200359" w14:textId="52170F82" w:rsidR="009E4233" w:rsidRPr="00E71B53" w:rsidRDefault="00E23449" w:rsidP="009E4233">
      <w:pPr>
        <w:pStyle w:val="ListParagraph"/>
        <w:numPr>
          <w:ilvl w:val="0"/>
          <w:numId w:val="13"/>
        </w:numPr>
        <w:ind w:left="0" w:firstLine="0"/>
        <w:jc w:val="both"/>
        <w:rPr>
          <w:b/>
          <w:sz w:val="24"/>
        </w:rPr>
      </w:pPr>
      <w:r w:rsidRPr="00E71B53">
        <w:rPr>
          <w:sz w:val="24"/>
        </w:rPr>
        <w:t xml:space="preserve">I declare </w:t>
      </w:r>
      <w:r w:rsidR="004E4D84" w:rsidRPr="00E71B53">
        <w:rPr>
          <w:sz w:val="24"/>
        </w:rPr>
        <w:t xml:space="preserve">for and on behalf of the applicant </w:t>
      </w:r>
      <w:r w:rsidRPr="00E71B53">
        <w:rPr>
          <w:sz w:val="24"/>
        </w:rPr>
        <w:t>that</w:t>
      </w:r>
      <w:r w:rsidR="009E4233" w:rsidRPr="00E71B53">
        <w:rPr>
          <w:sz w:val="24"/>
        </w:rPr>
        <w:t xml:space="preserve"> </w:t>
      </w:r>
      <w:r w:rsidR="005C4664" w:rsidRPr="00E71B53">
        <w:rPr>
          <w:sz w:val="24"/>
        </w:rPr>
        <w:t>—</w:t>
      </w:r>
    </w:p>
    <w:permStart w:id="837892504" w:edGrp="everyone"/>
    <w:p w14:paraId="112D4766" w14:textId="49A9C5C9" w:rsidR="009E4233" w:rsidRPr="00E71B53" w:rsidRDefault="00D205EA" w:rsidP="005C4664">
      <w:pPr>
        <w:pStyle w:val="ListParagraph"/>
        <w:ind w:left="709"/>
        <w:jc w:val="both"/>
        <w:rPr>
          <w:sz w:val="24"/>
        </w:rPr>
      </w:pPr>
      <w:sdt>
        <w:sdtPr>
          <w:rPr>
            <w:rFonts w:ascii="MS Gothic" w:eastAsia="MS Gothic" w:hAnsi="MS Gothic"/>
            <w:sz w:val="24"/>
          </w:rPr>
          <w:id w:val="-1662081790"/>
          <w14:checkbox>
            <w14:checked w14:val="0"/>
            <w14:checkedState w14:val="2612" w14:font="MS Gothic"/>
            <w14:uncheckedState w14:val="2610" w14:font="MS Gothic"/>
          </w14:checkbox>
        </w:sdtPr>
        <w:sdtEndPr/>
        <w:sdtContent>
          <w:r w:rsidR="009E4233" w:rsidRPr="00E71B53">
            <w:rPr>
              <w:rFonts w:ascii="MS Gothic" w:eastAsia="MS Gothic" w:hAnsi="MS Gothic" w:hint="eastAsia"/>
              <w:sz w:val="24"/>
            </w:rPr>
            <w:t>☐</w:t>
          </w:r>
        </w:sdtContent>
      </w:sdt>
      <w:permEnd w:id="837892504"/>
      <w:r w:rsidR="009E4233" w:rsidRPr="00E71B53">
        <w:rPr>
          <w:sz w:val="24"/>
        </w:rPr>
        <w:t xml:space="preserve"> </w:t>
      </w:r>
      <w:r w:rsidR="004E4D84" w:rsidRPr="00E71B53">
        <w:rPr>
          <w:sz w:val="24"/>
        </w:rPr>
        <w:t>t</w:t>
      </w:r>
      <w:r w:rsidR="009E4233" w:rsidRPr="00E71B53">
        <w:rPr>
          <w:sz w:val="24"/>
        </w:rPr>
        <w:t xml:space="preserve">he applicant </w:t>
      </w:r>
      <w:r w:rsidR="00DD25F6">
        <w:rPr>
          <w:sz w:val="24"/>
        </w:rPr>
        <w:t xml:space="preserve">is applying </w:t>
      </w:r>
      <w:r w:rsidR="005C4664" w:rsidRPr="00E71B53">
        <w:rPr>
          <w:sz w:val="24"/>
        </w:rPr>
        <w:t>for the grant o</w:t>
      </w:r>
      <w:r w:rsidR="009E4233" w:rsidRPr="00E71B53">
        <w:rPr>
          <w:sz w:val="24"/>
        </w:rPr>
        <w:t>f a remittance licence under section 8(1) of the Money-changing and Remittance Businesses Act (“</w:t>
      </w:r>
      <w:r w:rsidR="009E4233" w:rsidRPr="00E71B53">
        <w:rPr>
          <w:b/>
          <w:sz w:val="24"/>
        </w:rPr>
        <w:t>MCRBA</w:t>
      </w:r>
      <w:r w:rsidR="009E4233" w:rsidRPr="00E71B53">
        <w:rPr>
          <w:sz w:val="24"/>
        </w:rPr>
        <w:t>”), in respect of the</w:t>
      </w:r>
      <w:r w:rsidR="009E4233" w:rsidRPr="00E71B53">
        <w:rPr>
          <w:sz w:val="24"/>
          <w:u w:val="single"/>
        </w:rPr>
        <w:t xml:space="preserve"> proposed financial service</w:t>
      </w:r>
      <w:r w:rsidR="0043554E">
        <w:rPr>
          <w:sz w:val="24"/>
          <w:u w:val="single"/>
        </w:rPr>
        <w:t>/product</w:t>
      </w:r>
      <w:r w:rsidR="009E4233" w:rsidRPr="00E71B53">
        <w:rPr>
          <w:sz w:val="24"/>
          <w:u w:val="single"/>
        </w:rPr>
        <w:t xml:space="preserve"> as set out in paragraph 2 of Part I</w:t>
      </w:r>
      <w:r w:rsidR="009E4233" w:rsidRPr="00E71B53">
        <w:rPr>
          <w:sz w:val="24"/>
        </w:rPr>
        <w:t>.</w:t>
      </w:r>
    </w:p>
    <w:permStart w:id="1521832537" w:edGrp="everyone"/>
    <w:p w14:paraId="43B7EFEE" w14:textId="6997A54D" w:rsidR="009E4233" w:rsidRPr="00E71B53" w:rsidRDefault="00D205EA" w:rsidP="005C4664">
      <w:pPr>
        <w:pStyle w:val="ListParagraph"/>
        <w:ind w:left="709"/>
        <w:jc w:val="both"/>
        <w:rPr>
          <w:sz w:val="24"/>
        </w:rPr>
      </w:pPr>
      <w:sdt>
        <w:sdtPr>
          <w:rPr>
            <w:rFonts w:ascii="MS Gothic" w:eastAsia="MS Gothic" w:hAnsi="MS Gothic"/>
            <w:sz w:val="24"/>
          </w:rPr>
          <w:id w:val="-1422178418"/>
          <w14:checkbox>
            <w14:checked w14:val="0"/>
            <w14:checkedState w14:val="2612" w14:font="MS Gothic"/>
            <w14:uncheckedState w14:val="2610" w14:font="MS Gothic"/>
          </w14:checkbox>
        </w:sdtPr>
        <w:sdtEndPr/>
        <w:sdtContent>
          <w:r w:rsidR="00EC4E81" w:rsidRPr="00E71B53">
            <w:rPr>
              <w:rFonts w:ascii="MS Gothic" w:eastAsia="MS Gothic" w:hAnsi="MS Gothic" w:hint="eastAsia"/>
              <w:sz w:val="24"/>
            </w:rPr>
            <w:t>☐</w:t>
          </w:r>
        </w:sdtContent>
      </w:sdt>
      <w:permEnd w:id="1521832537"/>
      <w:r w:rsidR="009E4233" w:rsidRPr="00E71B53">
        <w:rPr>
          <w:sz w:val="24"/>
        </w:rPr>
        <w:t xml:space="preserve"> </w:t>
      </w:r>
      <w:r w:rsidR="004E4D84" w:rsidRPr="00E71B53">
        <w:rPr>
          <w:sz w:val="24"/>
        </w:rPr>
        <w:t>t</w:t>
      </w:r>
      <w:r w:rsidR="00FD6798" w:rsidRPr="00E71B53">
        <w:rPr>
          <w:sz w:val="24"/>
        </w:rPr>
        <w:t>he</w:t>
      </w:r>
      <w:r w:rsidR="009E4233" w:rsidRPr="00E71B53">
        <w:rPr>
          <w:sz w:val="24"/>
        </w:rPr>
        <w:t xml:space="preserve"> applicant </w:t>
      </w:r>
      <w:r w:rsidR="00DD25F6">
        <w:rPr>
          <w:sz w:val="24"/>
        </w:rPr>
        <w:t xml:space="preserve">is applying </w:t>
      </w:r>
      <w:r w:rsidR="009E4233" w:rsidRPr="00E71B53">
        <w:rPr>
          <w:sz w:val="24"/>
        </w:rPr>
        <w:t xml:space="preserve">for an exemption from section 8(2) of the MCBRA, in respect of </w:t>
      </w:r>
      <w:r w:rsidR="00516830" w:rsidRPr="00E71B53">
        <w:rPr>
          <w:sz w:val="24"/>
        </w:rPr>
        <w:t xml:space="preserve">application fees for </w:t>
      </w:r>
      <w:r w:rsidR="009E4233" w:rsidRPr="00E71B53">
        <w:rPr>
          <w:sz w:val="24"/>
        </w:rPr>
        <w:t>the application for a remittance licence</w:t>
      </w:r>
      <w:r w:rsidR="00EC4E81" w:rsidRPr="00E71B53">
        <w:rPr>
          <w:sz w:val="24"/>
        </w:rPr>
        <w:t xml:space="preserve"> and </w:t>
      </w:r>
      <w:r w:rsidR="00516830" w:rsidRPr="00E71B53">
        <w:rPr>
          <w:sz w:val="24"/>
        </w:rPr>
        <w:t>the</w:t>
      </w:r>
      <w:r w:rsidR="00EC4E81" w:rsidRPr="00E71B53">
        <w:rPr>
          <w:sz w:val="24"/>
        </w:rPr>
        <w:t xml:space="preserve"> renewal of </w:t>
      </w:r>
      <w:r w:rsidR="00516830" w:rsidRPr="00E71B53">
        <w:rPr>
          <w:sz w:val="24"/>
        </w:rPr>
        <w:t>such</w:t>
      </w:r>
      <w:r w:rsidR="00EC4E81" w:rsidRPr="00E71B53">
        <w:rPr>
          <w:sz w:val="24"/>
        </w:rPr>
        <w:t xml:space="preserve"> licence</w:t>
      </w:r>
      <w:r w:rsidR="009E4233" w:rsidRPr="00E71B53">
        <w:rPr>
          <w:sz w:val="24"/>
        </w:rPr>
        <w:t>.</w:t>
      </w:r>
    </w:p>
    <w:permStart w:id="1530200642" w:edGrp="everyone"/>
    <w:p w14:paraId="13AA2D79" w14:textId="2C4F7BD4" w:rsidR="00EC4E81" w:rsidRPr="00E71B53" w:rsidRDefault="00D205EA" w:rsidP="005C4664">
      <w:pPr>
        <w:pStyle w:val="ListParagraph"/>
        <w:ind w:left="709"/>
        <w:jc w:val="both"/>
        <w:rPr>
          <w:sz w:val="24"/>
        </w:rPr>
      </w:pPr>
      <w:sdt>
        <w:sdtPr>
          <w:rPr>
            <w:rFonts w:ascii="MS Gothic" w:eastAsia="MS Gothic" w:hAnsi="MS Gothic"/>
            <w:sz w:val="24"/>
          </w:rPr>
          <w:id w:val="933940014"/>
          <w14:checkbox>
            <w14:checked w14:val="0"/>
            <w14:checkedState w14:val="2612" w14:font="MS Gothic"/>
            <w14:uncheckedState w14:val="2610" w14:font="MS Gothic"/>
          </w14:checkbox>
        </w:sdtPr>
        <w:sdtEndPr/>
        <w:sdtContent>
          <w:r w:rsidR="00EC4E81" w:rsidRPr="00E71B53">
            <w:rPr>
              <w:rFonts w:ascii="MS Gothic" w:eastAsia="MS Gothic" w:hAnsi="MS Gothic" w:hint="eastAsia"/>
              <w:sz w:val="24"/>
            </w:rPr>
            <w:t>☐</w:t>
          </w:r>
        </w:sdtContent>
      </w:sdt>
      <w:r w:rsidR="00EC4E81" w:rsidRPr="00E71B53">
        <w:rPr>
          <w:sz w:val="24"/>
        </w:rPr>
        <w:t xml:space="preserve"> </w:t>
      </w:r>
      <w:permEnd w:id="1530200642"/>
      <w:r w:rsidR="004E4D84" w:rsidRPr="00E71B53">
        <w:rPr>
          <w:sz w:val="24"/>
        </w:rPr>
        <w:t>t</w:t>
      </w:r>
      <w:r w:rsidR="00FD6798" w:rsidRPr="00E71B53">
        <w:rPr>
          <w:sz w:val="24"/>
        </w:rPr>
        <w:t xml:space="preserve">he applicant </w:t>
      </w:r>
      <w:r w:rsidR="00DD25F6">
        <w:rPr>
          <w:sz w:val="24"/>
        </w:rPr>
        <w:t xml:space="preserve">is applying </w:t>
      </w:r>
      <w:r w:rsidR="00FD6798" w:rsidRPr="00E71B53">
        <w:rPr>
          <w:sz w:val="24"/>
        </w:rPr>
        <w:t xml:space="preserve">for </w:t>
      </w:r>
      <w:r w:rsidR="00EC4E81" w:rsidRPr="00E71B53">
        <w:rPr>
          <w:sz w:val="24"/>
        </w:rPr>
        <w:t>an exemption from section 15(1) of the MCRBA, in respect of licence fees payable.</w:t>
      </w:r>
    </w:p>
    <w:permStart w:id="883376206" w:edGrp="everyone"/>
    <w:p w14:paraId="51BEFA3D" w14:textId="01658810" w:rsidR="00EC4E81" w:rsidRPr="00346894" w:rsidRDefault="00D205EA" w:rsidP="005C4664">
      <w:pPr>
        <w:pStyle w:val="ListParagraph"/>
        <w:ind w:left="709"/>
        <w:jc w:val="both"/>
        <w:rPr>
          <w:sz w:val="24"/>
        </w:rPr>
      </w:pPr>
      <w:sdt>
        <w:sdtPr>
          <w:rPr>
            <w:rFonts w:ascii="MS Gothic" w:eastAsia="MS Gothic" w:hAnsi="MS Gothic"/>
            <w:sz w:val="24"/>
          </w:rPr>
          <w:id w:val="999464847"/>
          <w14:checkbox>
            <w14:checked w14:val="0"/>
            <w14:checkedState w14:val="2612" w14:font="MS Gothic"/>
            <w14:uncheckedState w14:val="2610" w14:font="MS Gothic"/>
          </w14:checkbox>
        </w:sdtPr>
        <w:sdtEndPr/>
        <w:sdtContent>
          <w:r w:rsidR="00EC4E81" w:rsidRPr="00E71B53">
            <w:rPr>
              <w:rFonts w:ascii="MS Gothic" w:eastAsia="MS Gothic" w:hAnsi="MS Gothic" w:hint="eastAsia"/>
              <w:sz w:val="24"/>
            </w:rPr>
            <w:t>☐</w:t>
          </w:r>
        </w:sdtContent>
      </w:sdt>
      <w:r w:rsidR="00EC4E81" w:rsidRPr="00E71B53">
        <w:rPr>
          <w:sz w:val="24"/>
        </w:rPr>
        <w:t xml:space="preserve"> </w:t>
      </w:r>
      <w:permEnd w:id="883376206"/>
      <w:r w:rsidR="004E4D84" w:rsidRPr="00E71B53">
        <w:rPr>
          <w:sz w:val="24"/>
        </w:rPr>
        <w:t>t</w:t>
      </w:r>
      <w:r w:rsidR="00FD6798" w:rsidRPr="00E71B53">
        <w:rPr>
          <w:sz w:val="24"/>
        </w:rPr>
        <w:t xml:space="preserve">he applicant </w:t>
      </w:r>
      <w:r w:rsidR="00DD25F6">
        <w:rPr>
          <w:sz w:val="24"/>
        </w:rPr>
        <w:t xml:space="preserve">is applying </w:t>
      </w:r>
      <w:r w:rsidR="00FD6798" w:rsidRPr="00E71B53">
        <w:rPr>
          <w:sz w:val="24"/>
        </w:rPr>
        <w:t xml:space="preserve">for an </w:t>
      </w:r>
      <w:r w:rsidR="00EC4E81" w:rsidRPr="00E71B53">
        <w:rPr>
          <w:sz w:val="24"/>
        </w:rPr>
        <w:t xml:space="preserve">exemption from section 10(1) of the MCRBA, in </w:t>
      </w:r>
      <w:r w:rsidR="00EC4E81" w:rsidRPr="00346894">
        <w:rPr>
          <w:sz w:val="24"/>
        </w:rPr>
        <w:t>respect of its place of business indicated in the application form for remittance licence.</w:t>
      </w:r>
    </w:p>
    <w:permStart w:id="278613017" w:edGrp="everyone"/>
    <w:p w14:paraId="083DE9B9" w14:textId="09803941" w:rsidR="00EC4E81" w:rsidRPr="00E71B53" w:rsidRDefault="00D205EA" w:rsidP="005C4664">
      <w:pPr>
        <w:pStyle w:val="ListParagraph"/>
        <w:ind w:left="709"/>
        <w:jc w:val="both"/>
        <w:rPr>
          <w:sz w:val="24"/>
        </w:rPr>
      </w:pPr>
      <w:sdt>
        <w:sdtPr>
          <w:rPr>
            <w:rFonts w:ascii="MS Gothic" w:eastAsia="MS Gothic" w:hAnsi="MS Gothic"/>
            <w:sz w:val="24"/>
          </w:rPr>
          <w:id w:val="-688532566"/>
          <w14:checkbox>
            <w14:checked w14:val="0"/>
            <w14:checkedState w14:val="2612" w14:font="MS Gothic"/>
            <w14:uncheckedState w14:val="2610" w14:font="MS Gothic"/>
          </w14:checkbox>
        </w:sdtPr>
        <w:sdtEndPr/>
        <w:sdtContent>
          <w:r w:rsidR="00EC4E81" w:rsidRPr="00346894">
            <w:rPr>
              <w:rFonts w:ascii="MS Gothic" w:eastAsia="MS Gothic" w:hAnsi="MS Gothic" w:hint="eastAsia"/>
              <w:sz w:val="24"/>
            </w:rPr>
            <w:t>☐</w:t>
          </w:r>
        </w:sdtContent>
      </w:sdt>
      <w:permEnd w:id="278613017"/>
      <w:r w:rsidR="00EC4E81" w:rsidRPr="00346894">
        <w:rPr>
          <w:sz w:val="24"/>
        </w:rPr>
        <w:t xml:space="preserve"> </w:t>
      </w:r>
      <w:r w:rsidR="004E4D84" w:rsidRPr="00346894">
        <w:rPr>
          <w:sz w:val="24"/>
        </w:rPr>
        <w:t>t</w:t>
      </w:r>
      <w:r w:rsidR="00FD6798" w:rsidRPr="00346894">
        <w:rPr>
          <w:sz w:val="24"/>
        </w:rPr>
        <w:t xml:space="preserve">he applicant </w:t>
      </w:r>
      <w:r w:rsidR="00DD25F6">
        <w:rPr>
          <w:sz w:val="24"/>
        </w:rPr>
        <w:t xml:space="preserve">is applying </w:t>
      </w:r>
      <w:r w:rsidR="00FD6798" w:rsidRPr="00346894">
        <w:rPr>
          <w:sz w:val="24"/>
        </w:rPr>
        <w:t xml:space="preserve">for an </w:t>
      </w:r>
      <w:r w:rsidR="00EC4E81" w:rsidRPr="00346894">
        <w:rPr>
          <w:sz w:val="24"/>
        </w:rPr>
        <w:t>exemption from section 10(2) of the MCRBA, in respect of all additional places of business indicated in the application form for remittance licence.</w:t>
      </w:r>
    </w:p>
    <w:permStart w:id="186188446" w:edGrp="everyone"/>
    <w:p w14:paraId="642727AC" w14:textId="6B1A365D" w:rsidR="00AA7E82" w:rsidRPr="00E71B53" w:rsidRDefault="00D205EA" w:rsidP="00AA7E82">
      <w:pPr>
        <w:pStyle w:val="ListParagraph"/>
        <w:numPr>
          <w:ilvl w:val="0"/>
          <w:numId w:val="13"/>
        </w:numPr>
        <w:ind w:left="0" w:firstLine="0"/>
        <w:jc w:val="both"/>
        <w:rPr>
          <w:sz w:val="24"/>
        </w:rPr>
      </w:pPr>
      <w:sdt>
        <w:sdtPr>
          <w:rPr>
            <w:rFonts w:ascii="MS Gothic" w:eastAsia="MS Gothic" w:hAnsi="MS Gothic"/>
            <w:sz w:val="24"/>
          </w:rPr>
          <w:id w:val="904490973"/>
          <w14:checkbox>
            <w14:checked w14:val="0"/>
            <w14:checkedState w14:val="2612" w14:font="MS Gothic"/>
            <w14:uncheckedState w14:val="2610" w14:font="MS Gothic"/>
          </w14:checkbox>
        </w:sdtPr>
        <w:sdtEndPr/>
        <w:sdtContent>
          <w:r w:rsidR="00AA7E82" w:rsidRPr="00E71B53">
            <w:rPr>
              <w:rFonts w:ascii="MS Gothic" w:eastAsia="MS Gothic" w:hAnsi="MS Gothic" w:hint="eastAsia"/>
              <w:sz w:val="24"/>
            </w:rPr>
            <w:t>☐</w:t>
          </w:r>
        </w:sdtContent>
      </w:sdt>
      <w:permEnd w:id="186188446"/>
      <w:r w:rsidR="00AA7E82" w:rsidRPr="00E71B53">
        <w:rPr>
          <w:sz w:val="24"/>
        </w:rPr>
        <w:t xml:space="preserve"> I declare </w:t>
      </w:r>
      <w:r w:rsidR="004E4D84" w:rsidRPr="00E71B53">
        <w:rPr>
          <w:sz w:val="24"/>
        </w:rPr>
        <w:t xml:space="preserve">for and on behalf of the applicant </w:t>
      </w:r>
      <w:r w:rsidR="00AA7E82" w:rsidRPr="00E71B53">
        <w:rPr>
          <w:sz w:val="24"/>
        </w:rPr>
        <w:t xml:space="preserve">that the applicant will be </w:t>
      </w:r>
      <w:r w:rsidR="009E4233" w:rsidRPr="00E71B53">
        <w:rPr>
          <w:sz w:val="24"/>
        </w:rPr>
        <w:t>carrying on</w:t>
      </w:r>
      <w:r w:rsidR="00AA7E82" w:rsidRPr="00E71B53">
        <w:rPr>
          <w:sz w:val="24"/>
        </w:rPr>
        <w:t xml:space="preserve"> remittance business as defined under </w:t>
      </w:r>
      <w:r w:rsidR="001A5BA5" w:rsidRPr="00E71B53">
        <w:rPr>
          <w:sz w:val="24"/>
        </w:rPr>
        <w:t xml:space="preserve">section 2(1) of </w:t>
      </w:r>
      <w:r w:rsidR="00AA7E82" w:rsidRPr="00E71B53">
        <w:rPr>
          <w:sz w:val="24"/>
        </w:rPr>
        <w:t xml:space="preserve">the Money-Changing and Remittance Business Act (Cap. </w:t>
      </w:r>
      <w:r w:rsidR="001A5BA5" w:rsidRPr="00E71B53">
        <w:rPr>
          <w:sz w:val="24"/>
        </w:rPr>
        <w:t>187</w:t>
      </w:r>
      <w:r w:rsidR="00AA7E82" w:rsidRPr="00E71B53">
        <w:rPr>
          <w:sz w:val="24"/>
        </w:rPr>
        <w:t>).</w:t>
      </w:r>
    </w:p>
    <w:permStart w:id="1380220284" w:edGrp="everyone"/>
    <w:p w14:paraId="4D29E46D" w14:textId="626C4BE2" w:rsidR="00AA7E82" w:rsidRPr="00E71B53" w:rsidRDefault="00D205EA" w:rsidP="00AA7E82">
      <w:pPr>
        <w:pStyle w:val="ListParagraph"/>
        <w:numPr>
          <w:ilvl w:val="0"/>
          <w:numId w:val="13"/>
        </w:numPr>
        <w:ind w:left="0" w:firstLine="0"/>
        <w:jc w:val="both"/>
        <w:rPr>
          <w:sz w:val="24"/>
        </w:rPr>
      </w:pPr>
      <w:sdt>
        <w:sdtPr>
          <w:rPr>
            <w:rFonts w:ascii="MS Gothic" w:eastAsia="MS Gothic" w:hAnsi="MS Gothic"/>
            <w:sz w:val="24"/>
          </w:rPr>
          <w:id w:val="-838386016"/>
          <w14:checkbox>
            <w14:checked w14:val="0"/>
            <w14:checkedState w14:val="2612" w14:font="MS Gothic"/>
            <w14:uncheckedState w14:val="2610" w14:font="MS Gothic"/>
          </w14:checkbox>
        </w:sdtPr>
        <w:sdtEndPr/>
        <w:sdtContent>
          <w:r w:rsidR="00AA7E82" w:rsidRPr="00E71B53">
            <w:rPr>
              <w:rFonts w:ascii="MS Gothic" w:eastAsia="MS Gothic" w:hAnsi="MS Gothic" w:hint="eastAsia"/>
              <w:sz w:val="24"/>
            </w:rPr>
            <w:t>☐</w:t>
          </w:r>
        </w:sdtContent>
      </w:sdt>
      <w:permEnd w:id="1380220284"/>
      <w:r w:rsidR="00AA7E82" w:rsidRPr="00E71B53">
        <w:rPr>
          <w:sz w:val="24"/>
        </w:rPr>
        <w:t xml:space="preserve"> I declare </w:t>
      </w:r>
      <w:r w:rsidR="004E4D84" w:rsidRPr="00E71B53">
        <w:rPr>
          <w:sz w:val="24"/>
        </w:rPr>
        <w:t xml:space="preserve">for and on behalf of the applicant </w:t>
      </w:r>
      <w:r w:rsidR="00AA7E82" w:rsidRPr="00E71B53">
        <w:rPr>
          <w:sz w:val="24"/>
        </w:rPr>
        <w:t xml:space="preserve">that the applicant will fully comply with all the conditions </w:t>
      </w:r>
      <w:r w:rsidR="009E4233" w:rsidRPr="00E71B53">
        <w:rPr>
          <w:sz w:val="24"/>
        </w:rPr>
        <w:t>to</w:t>
      </w:r>
      <w:r w:rsidR="00AA7E82" w:rsidRPr="00E71B53">
        <w:rPr>
          <w:sz w:val="24"/>
        </w:rPr>
        <w:t xml:space="preserve"> the approval, as set out in </w:t>
      </w:r>
      <w:r w:rsidR="00AA7E82" w:rsidRPr="00504693">
        <w:rPr>
          <w:sz w:val="24"/>
        </w:rPr>
        <w:t xml:space="preserve">paragraph </w:t>
      </w:r>
      <w:r w:rsidR="001A5BA5" w:rsidRPr="00504693">
        <w:rPr>
          <w:sz w:val="24"/>
        </w:rPr>
        <w:t>3.4</w:t>
      </w:r>
      <w:r w:rsidR="00AA7E82" w:rsidRPr="00504693">
        <w:rPr>
          <w:sz w:val="24"/>
        </w:rPr>
        <w:t xml:space="preserve"> of Annex A</w:t>
      </w:r>
      <w:r w:rsidR="00AA7E82" w:rsidRPr="00E71B53">
        <w:rPr>
          <w:sz w:val="24"/>
        </w:rPr>
        <w:t xml:space="preserve"> of the Sandbox Express Guidelines.</w:t>
      </w:r>
    </w:p>
    <w:permStart w:id="258762555" w:edGrp="everyone"/>
    <w:p w14:paraId="21B337DC" w14:textId="59334983" w:rsidR="00507584" w:rsidRPr="00E71B53" w:rsidRDefault="00D205EA" w:rsidP="006A1118">
      <w:pPr>
        <w:pStyle w:val="ListParagraph"/>
        <w:numPr>
          <w:ilvl w:val="0"/>
          <w:numId w:val="13"/>
        </w:numPr>
        <w:ind w:left="0" w:firstLine="0"/>
        <w:jc w:val="both"/>
        <w:rPr>
          <w:sz w:val="24"/>
        </w:rPr>
      </w:pPr>
      <w:sdt>
        <w:sdtPr>
          <w:rPr>
            <w:rFonts w:ascii="MS Gothic" w:eastAsia="MS Gothic" w:hAnsi="MS Gothic"/>
            <w:sz w:val="24"/>
          </w:rPr>
          <w:id w:val="1672065499"/>
          <w14:checkbox>
            <w14:checked w14:val="0"/>
            <w14:checkedState w14:val="2612" w14:font="MS Gothic"/>
            <w14:uncheckedState w14:val="2610" w14:font="MS Gothic"/>
          </w14:checkbox>
        </w:sdtPr>
        <w:sdtEndPr/>
        <w:sdtContent>
          <w:r w:rsidR="00507584" w:rsidRPr="00E71B53">
            <w:rPr>
              <w:rFonts w:ascii="MS Gothic" w:eastAsia="MS Gothic" w:hAnsi="MS Gothic" w:hint="eastAsia"/>
              <w:sz w:val="24"/>
            </w:rPr>
            <w:t>☐</w:t>
          </w:r>
        </w:sdtContent>
      </w:sdt>
      <w:permEnd w:id="258762555"/>
      <w:r w:rsidR="00507584" w:rsidRPr="00E71B53">
        <w:rPr>
          <w:sz w:val="24"/>
        </w:rPr>
        <w:t xml:space="preserve"> I declare </w:t>
      </w:r>
      <w:r w:rsidR="004E4D84" w:rsidRPr="00E71B53">
        <w:rPr>
          <w:sz w:val="24"/>
        </w:rPr>
        <w:t xml:space="preserve">for and on behalf of the applicant </w:t>
      </w:r>
      <w:r w:rsidR="00507584" w:rsidRPr="00E71B53">
        <w:rPr>
          <w:sz w:val="24"/>
        </w:rPr>
        <w:t xml:space="preserve">that the information furnished in </w:t>
      </w:r>
      <w:r w:rsidR="009E4233" w:rsidRPr="00E71B53">
        <w:rPr>
          <w:sz w:val="24"/>
        </w:rPr>
        <w:t xml:space="preserve">the application form for remittance licence (in </w:t>
      </w:r>
      <w:r w:rsidR="005C4664" w:rsidRPr="00E71B53">
        <w:rPr>
          <w:b/>
          <w:sz w:val="24"/>
        </w:rPr>
        <w:t>Form B</w:t>
      </w:r>
      <w:r w:rsidR="00507584" w:rsidRPr="00E71B53">
        <w:rPr>
          <w:b/>
          <w:sz w:val="24"/>
        </w:rPr>
        <w:t>3</w:t>
      </w:r>
      <w:r w:rsidR="009E4233" w:rsidRPr="00E71B53">
        <w:rPr>
          <w:sz w:val="24"/>
        </w:rPr>
        <w:t>)</w:t>
      </w:r>
      <w:r w:rsidR="00507584" w:rsidRPr="00E71B53">
        <w:rPr>
          <w:sz w:val="24"/>
        </w:rPr>
        <w:t xml:space="preserve"> is true to the best of my/our knowledge and that I/we have not suppressed any material fact.</w:t>
      </w:r>
    </w:p>
    <w:permStart w:id="1968724086" w:edGrp="everyone"/>
    <w:p w14:paraId="1F9813D6" w14:textId="7DC5D2DF" w:rsidR="00276818" w:rsidRPr="00346894" w:rsidRDefault="00D205EA" w:rsidP="00276818">
      <w:pPr>
        <w:pStyle w:val="ListParagraph"/>
        <w:numPr>
          <w:ilvl w:val="0"/>
          <w:numId w:val="13"/>
        </w:numPr>
        <w:ind w:left="0" w:firstLine="0"/>
        <w:jc w:val="both"/>
        <w:rPr>
          <w:sz w:val="24"/>
        </w:rPr>
      </w:pPr>
      <w:sdt>
        <w:sdtPr>
          <w:rPr>
            <w:rFonts w:ascii="MS Gothic" w:eastAsia="MS Gothic" w:hAnsi="MS Gothic"/>
            <w:sz w:val="24"/>
          </w:rPr>
          <w:id w:val="498937587"/>
          <w14:checkbox>
            <w14:checked w14:val="0"/>
            <w14:checkedState w14:val="2612" w14:font="MS Gothic"/>
            <w14:uncheckedState w14:val="2610" w14:font="MS Gothic"/>
          </w14:checkbox>
        </w:sdtPr>
        <w:sdtEndPr/>
        <w:sdtContent>
          <w:r w:rsidR="00276818" w:rsidRPr="00346894">
            <w:rPr>
              <w:rFonts w:ascii="MS Gothic" w:eastAsia="MS Gothic" w:hAnsi="MS Gothic" w:hint="eastAsia"/>
              <w:sz w:val="24"/>
            </w:rPr>
            <w:t>☐</w:t>
          </w:r>
        </w:sdtContent>
      </w:sdt>
      <w:permEnd w:id="1968724086"/>
      <w:r w:rsidR="00276818" w:rsidRPr="00346894">
        <w:rPr>
          <w:sz w:val="24"/>
        </w:rPr>
        <w:t xml:space="preserve"> I declare for and on behalf of the applicant that the applicant will not conduct any other activity regulated by MAS.</w:t>
      </w:r>
    </w:p>
    <w:p w14:paraId="0019D100" w14:textId="77777777" w:rsidR="00E84BD3" w:rsidRPr="00E71B53" w:rsidRDefault="00E84BD3" w:rsidP="00C21AA0">
      <w:pPr>
        <w:pStyle w:val="ListParagraph"/>
        <w:spacing w:after="0"/>
        <w:ind w:left="0"/>
        <w:jc w:val="both"/>
        <w:rPr>
          <w:sz w:val="24"/>
          <w:u w:val="single"/>
        </w:rPr>
      </w:pPr>
    </w:p>
    <w:p w14:paraId="695ED156" w14:textId="173E6D8B" w:rsidR="00C21AA0" w:rsidRPr="00E71B53" w:rsidRDefault="00267A44" w:rsidP="00C21AA0">
      <w:pPr>
        <w:pStyle w:val="ListParagraph"/>
        <w:spacing w:after="0"/>
        <w:ind w:left="0"/>
        <w:jc w:val="both"/>
        <w:rPr>
          <w:b/>
          <w:sz w:val="24"/>
          <w:u w:val="single"/>
        </w:rPr>
      </w:pPr>
      <w:r w:rsidRPr="00E71B53">
        <w:rPr>
          <w:b/>
          <w:sz w:val="24"/>
          <w:u w:val="single"/>
        </w:rPr>
        <w:t>For all applications to enter into Sandbox Express</w:t>
      </w:r>
    </w:p>
    <w:p w14:paraId="1402BB24" w14:textId="77777777" w:rsidR="00312371" w:rsidRPr="00E71B53" w:rsidRDefault="00312371" w:rsidP="00C21AA0">
      <w:pPr>
        <w:pStyle w:val="ListParagraph"/>
        <w:spacing w:after="0"/>
        <w:ind w:left="0"/>
        <w:jc w:val="both"/>
        <w:rPr>
          <w:sz w:val="24"/>
        </w:rPr>
      </w:pPr>
    </w:p>
    <w:p w14:paraId="7437EEDF" w14:textId="3A2FEE41" w:rsidR="008C0175" w:rsidRPr="00E71B53" w:rsidRDefault="008C0175" w:rsidP="008C0175">
      <w:pPr>
        <w:pStyle w:val="ListParagraph"/>
        <w:numPr>
          <w:ilvl w:val="0"/>
          <w:numId w:val="13"/>
        </w:numPr>
        <w:ind w:left="0" w:firstLine="0"/>
        <w:jc w:val="both"/>
        <w:rPr>
          <w:sz w:val="24"/>
        </w:rPr>
      </w:pPr>
      <w:r w:rsidRPr="00E71B53">
        <w:rPr>
          <w:sz w:val="24"/>
        </w:rPr>
        <w:t>I declare</w:t>
      </w:r>
      <w:r w:rsidR="004E4D84" w:rsidRPr="00E71B53">
        <w:rPr>
          <w:sz w:val="24"/>
        </w:rPr>
        <w:t xml:space="preserve"> for and on behalf of the applicant </w:t>
      </w:r>
      <w:r w:rsidRPr="00E71B53">
        <w:rPr>
          <w:sz w:val="24"/>
        </w:rPr>
        <w:t>that the applicant:</w:t>
      </w:r>
    </w:p>
    <w:permStart w:id="1195511052" w:edGrp="everyone"/>
    <w:p w14:paraId="20D3E5F0" w14:textId="5FA4516C" w:rsidR="008C0175" w:rsidRPr="00E71B53" w:rsidRDefault="00D205EA" w:rsidP="008C0175">
      <w:pPr>
        <w:ind w:left="720"/>
        <w:jc w:val="both"/>
        <w:rPr>
          <w:sz w:val="24"/>
        </w:rPr>
      </w:pPr>
      <w:sdt>
        <w:sdtPr>
          <w:rPr>
            <w:rFonts w:ascii="MS Gothic" w:eastAsia="MS Gothic" w:hAnsi="MS Gothic"/>
            <w:sz w:val="24"/>
          </w:rPr>
          <w:id w:val="1870331578"/>
          <w14:checkbox>
            <w14:checked w14:val="0"/>
            <w14:checkedState w14:val="2612" w14:font="MS Gothic"/>
            <w14:uncheckedState w14:val="2610" w14:font="MS Gothic"/>
          </w14:checkbox>
        </w:sdtPr>
        <w:sdtEndPr/>
        <w:sdtContent>
          <w:r w:rsidR="008C0175" w:rsidRPr="00E71B53">
            <w:rPr>
              <w:rFonts w:ascii="MS Gothic" w:eastAsia="MS Gothic" w:hAnsi="MS Gothic" w:hint="eastAsia"/>
              <w:sz w:val="24"/>
            </w:rPr>
            <w:t>☐</w:t>
          </w:r>
        </w:sdtContent>
      </w:sdt>
      <w:permEnd w:id="1195511052"/>
      <w:r w:rsidR="008C0175" w:rsidRPr="00E71B53">
        <w:rPr>
          <w:sz w:val="24"/>
        </w:rPr>
        <w:t xml:space="preserve"> </w:t>
      </w:r>
      <w:r w:rsidR="00855236" w:rsidRPr="00E71B53">
        <w:rPr>
          <w:sz w:val="24"/>
        </w:rPr>
        <w:t>will</w:t>
      </w:r>
      <w:r w:rsidR="00267A44" w:rsidRPr="00E71B53">
        <w:rPr>
          <w:sz w:val="24"/>
        </w:rPr>
        <w:t xml:space="preserve"> p</w:t>
      </w:r>
      <w:r w:rsidR="00E401AF">
        <w:rPr>
          <w:sz w:val="24"/>
        </w:rPr>
        <w:t>erform</w:t>
      </w:r>
      <w:r w:rsidR="008C0175" w:rsidRPr="00E71B53">
        <w:rPr>
          <w:sz w:val="24"/>
        </w:rPr>
        <w:t xml:space="preserve"> a penetration test of the </w:t>
      </w:r>
      <w:r w:rsidR="00267A44" w:rsidRPr="00E401AF">
        <w:rPr>
          <w:sz w:val="24"/>
          <w:u w:val="single"/>
        </w:rPr>
        <w:t xml:space="preserve">proposed </w:t>
      </w:r>
      <w:r w:rsidR="00E401AF" w:rsidRPr="00E401AF">
        <w:rPr>
          <w:sz w:val="24"/>
          <w:u w:val="single"/>
        </w:rPr>
        <w:t>financial service/</w:t>
      </w:r>
      <w:r w:rsidR="008C0175" w:rsidRPr="00E401AF">
        <w:rPr>
          <w:sz w:val="24"/>
          <w:u w:val="single"/>
        </w:rPr>
        <w:t xml:space="preserve">product </w:t>
      </w:r>
      <w:r w:rsidR="00267A44" w:rsidRPr="00E401AF">
        <w:rPr>
          <w:sz w:val="24"/>
          <w:u w:val="single"/>
        </w:rPr>
        <w:t>as set out in paragraph 2 of Part</w:t>
      </w:r>
      <w:r w:rsidR="00267A44" w:rsidRPr="00E71B53">
        <w:rPr>
          <w:sz w:val="24"/>
          <w:u w:val="single"/>
        </w:rPr>
        <w:t xml:space="preserve"> I</w:t>
      </w:r>
      <w:r w:rsidR="008C0175" w:rsidRPr="00E71B53">
        <w:rPr>
          <w:sz w:val="24"/>
        </w:rPr>
        <w:t xml:space="preserve"> and </w:t>
      </w:r>
      <w:r w:rsidR="005F0B4B" w:rsidRPr="00E71B53">
        <w:rPr>
          <w:sz w:val="24"/>
        </w:rPr>
        <w:t>will</w:t>
      </w:r>
      <w:r w:rsidR="00267A44" w:rsidRPr="00E71B53">
        <w:rPr>
          <w:sz w:val="24"/>
        </w:rPr>
        <w:t xml:space="preserve"> </w:t>
      </w:r>
      <w:r w:rsidR="008C0175" w:rsidRPr="00E71B53">
        <w:rPr>
          <w:sz w:val="24"/>
        </w:rPr>
        <w:t>remediate all ‘High’ and above risk rated findings noted from the penetration test</w:t>
      </w:r>
      <w:r w:rsidR="008F6269" w:rsidRPr="00E71B53">
        <w:rPr>
          <w:sz w:val="24"/>
        </w:rPr>
        <w:t>,</w:t>
      </w:r>
      <w:r w:rsidR="00066B6D" w:rsidRPr="00E71B53">
        <w:rPr>
          <w:sz w:val="24"/>
        </w:rPr>
        <w:t xml:space="preserve"> prior to the start of the </w:t>
      </w:r>
      <w:r w:rsidR="00855236" w:rsidRPr="00E71B53">
        <w:rPr>
          <w:sz w:val="24"/>
        </w:rPr>
        <w:t>proposed period of the sandbox indicated in paragraph 2(d) of Part I</w:t>
      </w:r>
      <w:r w:rsidR="00066B6D" w:rsidRPr="00E71B53">
        <w:rPr>
          <w:sz w:val="24"/>
        </w:rPr>
        <w:t>.</w:t>
      </w:r>
    </w:p>
    <w:permStart w:id="1642138089" w:edGrp="everyone"/>
    <w:p w14:paraId="7C28E4A7" w14:textId="3D6224B9" w:rsidR="008C0175" w:rsidRPr="00E71B53" w:rsidRDefault="00D205EA" w:rsidP="00E71B53">
      <w:pPr>
        <w:ind w:left="720"/>
        <w:jc w:val="both"/>
        <w:rPr>
          <w:sz w:val="24"/>
        </w:rPr>
      </w:pPr>
      <w:sdt>
        <w:sdtPr>
          <w:rPr>
            <w:rFonts w:ascii="MS Gothic" w:eastAsia="MS Gothic" w:hAnsi="MS Gothic"/>
            <w:sz w:val="24"/>
          </w:rPr>
          <w:id w:val="1998764399"/>
          <w14:checkbox>
            <w14:checked w14:val="0"/>
            <w14:checkedState w14:val="2612" w14:font="MS Gothic"/>
            <w14:uncheckedState w14:val="2610" w14:font="MS Gothic"/>
          </w14:checkbox>
        </w:sdtPr>
        <w:sdtEndPr/>
        <w:sdtContent>
          <w:r w:rsidR="00D71545">
            <w:rPr>
              <w:rFonts w:ascii="MS Gothic" w:eastAsia="MS Gothic" w:hAnsi="MS Gothic" w:hint="eastAsia"/>
              <w:sz w:val="24"/>
            </w:rPr>
            <w:t>☐</w:t>
          </w:r>
        </w:sdtContent>
      </w:sdt>
      <w:permEnd w:id="1642138089"/>
      <w:r w:rsidR="00D43E78" w:rsidRPr="00E71B53">
        <w:rPr>
          <w:sz w:val="24"/>
        </w:rPr>
        <w:t>will put in place systems to encrypt</w:t>
      </w:r>
      <w:r w:rsidR="008C0175" w:rsidRPr="00E71B53">
        <w:rPr>
          <w:sz w:val="24"/>
        </w:rPr>
        <w:t xml:space="preserve"> sensitive information, including customer information, during transmission and in storage</w:t>
      </w:r>
      <w:r w:rsidR="00066B6D" w:rsidRPr="00E71B53">
        <w:rPr>
          <w:sz w:val="24"/>
        </w:rPr>
        <w:t xml:space="preserve">, </w:t>
      </w:r>
      <w:r w:rsidR="00D43E78" w:rsidRPr="00E71B53">
        <w:rPr>
          <w:sz w:val="24"/>
        </w:rPr>
        <w:t xml:space="preserve">for the duration </w:t>
      </w:r>
      <w:r w:rsidR="005F0B4B" w:rsidRPr="00E71B53">
        <w:rPr>
          <w:sz w:val="24"/>
        </w:rPr>
        <w:t xml:space="preserve">that the applicant </w:t>
      </w:r>
      <w:r w:rsidR="00C33B9F" w:rsidRPr="00E71B53">
        <w:rPr>
          <w:sz w:val="24"/>
        </w:rPr>
        <w:t xml:space="preserve">conducts the </w:t>
      </w:r>
      <w:r w:rsidR="00C33B9F" w:rsidRPr="00E401AF">
        <w:rPr>
          <w:sz w:val="24"/>
          <w:u w:val="single"/>
        </w:rPr>
        <w:t xml:space="preserve">proposed </w:t>
      </w:r>
      <w:r w:rsidR="00E401AF" w:rsidRPr="00E401AF">
        <w:rPr>
          <w:sz w:val="24"/>
          <w:u w:val="single"/>
        </w:rPr>
        <w:t>financial service/</w:t>
      </w:r>
      <w:r w:rsidR="00C33B9F" w:rsidRPr="00E401AF">
        <w:rPr>
          <w:sz w:val="24"/>
          <w:u w:val="single"/>
        </w:rPr>
        <w:t>product a</w:t>
      </w:r>
      <w:r w:rsidR="00C33B9F" w:rsidRPr="00E71B53">
        <w:rPr>
          <w:sz w:val="24"/>
          <w:u w:val="single"/>
        </w:rPr>
        <w:t>s set out in paragraph 2 of Part I</w:t>
      </w:r>
      <w:r w:rsidR="00C33B9F" w:rsidRPr="00E71B53">
        <w:rPr>
          <w:sz w:val="24"/>
        </w:rPr>
        <w:t xml:space="preserve"> in the sandbox</w:t>
      </w:r>
      <w:r w:rsidR="008C0175" w:rsidRPr="00E71B53">
        <w:rPr>
          <w:sz w:val="24"/>
        </w:rPr>
        <w:t>.</w:t>
      </w:r>
    </w:p>
    <w:permStart w:id="1369724011" w:edGrp="everyone"/>
    <w:p w14:paraId="47D8CAE9" w14:textId="06DDC456" w:rsidR="008C0175" w:rsidRPr="00E71B53" w:rsidRDefault="00D205EA" w:rsidP="008C0175">
      <w:pPr>
        <w:ind w:left="720"/>
        <w:jc w:val="both"/>
        <w:rPr>
          <w:sz w:val="24"/>
        </w:rPr>
      </w:pPr>
      <w:sdt>
        <w:sdtPr>
          <w:rPr>
            <w:rFonts w:ascii="MS Gothic" w:eastAsia="MS Gothic" w:hAnsi="MS Gothic"/>
            <w:sz w:val="24"/>
          </w:rPr>
          <w:id w:val="-1881779074"/>
          <w14:checkbox>
            <w14:checked w14:val="0"/>
            <w14:checkedState w14:val="2612" w14:font="MS Gothic"/>
            <w14:uncheckedState w14:val="2610" w14:font="MS Gothic"/>
          </w14:checkbox>
        </w:sdtPr>
        <w:sdtEndPr/>
        <w:sdtContent>
          <w:r w:rsidR="008C0175" w:rsidRPr="00E71B53">
            <w:rPr>
              <w:rFonts w:ascii="MS Gothic" w:eastAsia="MS Gothic" w:hAnsi="MS Gothic" w:hint="eastAsia"/>
              <w:sz w:val="24"/>
            </w:rPr>
            <w:t>☐</w:t>
          </w:r>
        </w:sdtContent>
      </w:sdt>
      <w:permEnd w:id="1369724011"/>
      <w:r w:rsidR="008C0175" w:rsidRPr="00E71B53">
        <w:rPr>
          <w:sz w:val="24"/>
        </w:rPr>
        <w:t xml:space="preserve"> </w:t>
      </w:r>
      <w:r w:rsidR="00D43E78" w:rsidRPr="00E71B53">
        <w:rPr>
          <w:sz w:val="24"/>
        </w:rPr>
        <w:t>will put in place systems to implement</w:t>
      </w:r>
      <w:r w:rsidR="008C0175" w:rsidRPr="00E71B53">
        <w:rPr>
          <w:sz w:val="24"/>
        </w:rPr>
        <w:t xml:space="preserve"> </w:t>
      </w:r>
      <w:r w:rsidR="00D43E78" w:rsidRPr="00E71B53">
        <w:rPr>
          <w:sz w:val="24"/>
        </w:rPr>
        <w:t xml:space="preserve">all the </w:t>
      </w:r>
      <w:r w:rsidR="008C0175" w:rsidRPr="00E71B53">
        <w:rPr>
          <w:sz w:val="24"/>
        </w:rPr>
        <w:t xml:space="preserve">basic cyber security practices </w:t>
      </w:r>
      <w:r w:rsidR="00D43E78" w:rsidRPr="00E71B53">
        <w:rPr>
          <w:sz w:val="24"/>
        </w:rPr>
        <w:t xml:space="preserve">as set out </w:t>
      </w:r>
      <w:r w:rsidR="008C0175" w:rsidRPr="00E71B53">
        <w:rPr>
          <w:sz w:val="24"/>
        </w:rPr>
        <w:t xml:space="preserve">in </w:t>
      </w:r>
      <w:r w:rsidR="002204ED" w:rsidRPr="00E71B53">
        <w:rPr>
          <w:b/>
          <w:sz w:val="24"/>
        </w:rPr>
        <w:t>Appendix</w:t>
      </w:r>
      <w:r w:rsidR="005B6532" w:rsidRPr="00E71B53">
        <w:rPr>
          <w:b/>
          <w:sz w:val="24"/>
        </w:rPr>
        <w:t xml:space="preserve"> 1</w:t>
      </w:r>
      <w:r w:rsidR="008C0175" w:rsidRPr="00E71B53">
        <w:rPr>
          <w:sz w:val="24"/>
        </w:rPr>
        <w:t xml:space="preserve"> to protect the IT environment against cyber attacks</w:t>
      </w:r>
      <w:r w:rsidR="00066B6D" w:rsidRPr="00E71B53">
        <w:rPr>
          <w:sz w:val="24"/>
        </w:rPr>
        <w:t xml:space="preserve">, </w:t>
      </w:r>
      <w:r w:rsidR="00D43E78" w:rsidRPr="00E71B53">
        <w:rPr>
          <w:sz w:val="24"/>
        </w:rPr>
        <w:t xml:space="preserve">for the duration </w:t>
      </w:r>
      <w:r w:rsidR="00C33B9F" w:rsidRPr="00E71B53">
        <w:rPr>
          <w:sz w:val="24"/>
        </w:rPr>
        <w:t xml:space="preserve">that the applicant conducts the </w:t>
      </w:r>
      <w:r w:rsidR="00C33B9F" w:rsidRPr="00E401AF">
        <w:rPr>
          <w:sz w:val="24"/>
          <w:u w:val="single"/>
        </w:rPr>
        <w:t xml:space="preserve">proposed </w:t>
      </w:r>
      <w:r w:rsidR="00E401AF" w:rsidRPr="00E401AF">
        <w:rPr>
          <w:sz w:val="24"/>
          <w:u w:val="single"/>
        </w:rPr>
        <w:t>financial service/</w:t>
      </w:r>
      <w:r w:rsidR="00C33B9F" w:rsidRPr="00E401AF">
        <w:rPr>
          <w:sz w:val="24"/>
          <w:u w:val="single"/>
        </w:rPr>
        <w:t>product a</w:t>
      </w:r>
      <w:r w:rsidR="00C33B9F" w:rsidRPr="00E71B53">
        <w:rPr>
          <w:sz w:val="24"/>
          <w:u w:val="single"/>
        </w:rPr>
        <w:t>s set out in paragraph 2 of Part I</w:t>
      </w:r>
      <w:r w:rsidR="00C33B9F" w:rsidRPr="00E71B53">
        <w:rPr>
          <w:sz w:val="24"/>
        </w:rPr>
        <w:t xml:space="preserve"> in the sandbox</w:t>
      </w:r>
      <w:r w:rsidR="008C0175" w:rsidRPr="00E71B53">
        <w:rPr>
          <w:sz w:val="24"/>
        </w:rPr>
        <w:t>.</w:t>
      </w:r>
    </w:p>
    <w:p w14:paraId="56AB1A49" w14:textId="415C9ECF" w:rsidR="006D7C46" w:rsidRPr="00E71B53" w:rsidRDefault="006D7C46" w:rsidP="00267A44">
      <w:pPr>
        <w:pStyle w:val="ListParagraph"/>
        <w:spacing w:after="0"/>
        <w:ind w:left="0"/>
        <w:jc w:val="both"/>
        <w:rPr>
          <w:sz w:val="24"/>
        </w:rPr>
      </w:pPr>
      <w:r w:rsidRPr="00E71B53">
        <w:rPr>
          <w:sz w:val="24"/>
        </w:rPr>
        <w:t xml:space="preserve">Please note that all boxes must be checked in order for MAS to process the application. </w:t>
      </w:r>
      <w:r w:rsidR="00046A2C" w:rsidRPr="00E71B53">
        <w:rPr>
          <w:sz w:val="24"/>
        </w:rPr>
        <w:t xml:space="preserve">For the </w:t>
      </w:r>
      <w:r w:rsidRPr="00E71B53">
        <w:rPr>
          <w:sz w:val="24"/>
        </w:rPr>
        <w:t>pur</w:t>
      </w:r>
      <w:r w:rsidR="00046A2C" w:rsidRPr="00E71B53">
        <w:rPr>
          <w:sz w:val="24"/>
        </w:rPr>
        <w:t xml:space="preserve">pose </w:t>
      </w:r>
      <w:r w:rsidRPr="00E71B53">
        <w:rPr>
          <w:sz w:val="24"/>
        </w:rPr>
        <w:t>of the declaration above</w:t>
      </w:r>
      <w:r w:rsidR="00046A2C" w:rsidRPr="00E71B53">
        <w:rPr>
          <w:sz w:val="24"/>
        </w:rPr>
        <w:t xml:space="preserve"> </w:t>
      </w:r>
      <w:r w:rsidRPr="00E71B53">
        <w:rPr>
          <w:sz w:val="24"/>
        </w:rPr>
        <w:t>—</w:t>
      </w:r>
    </w:p>
    <w:p w14:paraId="4EFFF24F" w14:textId="77777777" w:rsidR="006D7C46" w:rsidRPr="00E71B53" w:rsidRDefault="006D7C46" w:rsidP="00267A44">
      <w:pPr>
        <w:pStyle w:val="ListParagraph"/>
        <w:spacing w:after="0"/>
        <w:ind w:left="0"/>
        <w:jc w:val="both"/>
        <w:rPr>
          <w:sz w:val="24"/>
        </w:rPr>
      </w:pPr>
    </w:p>
    <w:p w14:paraId="1E0166FE" w14:textId="1538FF20" w:rsidR="006D7C46" w:rsidRPr="00E71B53" w:rsidRDefault="00D84A4C" w:rsidP="00D84A4C">
      <w:pPr>
        <w:pStyle w:val="ListParagraph"/>
        <w:spacing w:after="0"/>
        <w:ind w:left="1276" w:hanging="567"/>
        <w:jc w:val="both"/>
        <w:rPr>
          <w:rFonts w:eastAsia="Times New Roman" w:cstheme="minorHAnsi"/>
          <w:sz w:val="24"/>
          <w:szCs w:val="24"/>
        </w:rPr>
      </w:pPr>
      <w:r>
        <w:rPr>
          <w:sz w:val="24"/>
        </w:rPr>
        <w:t>(a)</w:t>
      </w:r>
      <w:r>
        <w:rPr>
          <w:sz w:val="24"/>
        </w:rPr>
        <w:tab/>
      </w:r>
      <w:r w:rsidR="00046A2C" w:rsidRPr="00E71B53">
        <w:rPr>
          <w:sz w:val="24"/>
        </w:rPr>
        <w:t xml:space="preserve">“customer information” </w:t>
      </w:r>
      <w:r w:rsidR="00046A2C" w:rsidRPr="00E71B53">
        <w:rPr>
          <w:rFonts w:eastAsia="Times New Roman" w:cstheme="minorHAnsi"/>
          <w:sz w:val="24"/>
          <w:szCs w:val="24"/>
        </w:rPr>
        <w:t>means any information relating to, or any particulars of, any customer of the applicant</w:t>
      </w:r>
      <w:r w:rsidR="00165F8D">
        <w:rPr>
          <w:rFonts w:eastAsia="Times New Roman" w:cstheme="minorHAnsi"/>
          <w:sz w:val="24"/>
          <w:szCs w:val="24"/>
        </w:rPr>
        <w:t xml:space="preserve">, </w:t>
      </w:r>
      <w:r w:rsidR="00165F8D" w:rsidRPr="00165F8D">
        <w:rPr>
          <w:rFonts w:eastAsia="Times New Roman" w:cstheme="minorHAnsi"/>
          <w:sz w:val="24"/>
          <w:szCs w:val="24"/>
        </w:rPr>
        <w:t>where a named customer or group of named customers can be identified, or is capable of being identified, from such information</w:t>
      </w:r>
      <w:r w:rsidR="006D7C46" w:rsidRPr="00E71B53">
        <w:rPr>
          <w:rFonts w:eastAsia="Times New Roman" w:cstheme="minorHAnsi"/>
          <w:sz w:val="24"/>
          <w:szCs w:val="24"/>
        </w:rPr>
        <w:t>; and</w:t>
      </w:r>
    </w:p>
    <w:p w14:paraId="40E89D0A" w14:textId="77777777" w:rsidR="006D7C46" w:rsidRPr="00E71B53" w:rsidRDefault="006D7C46" w:rsidP="00D84A4C">
      <w:pPr>
        <w:pStyle w:val="ListParagraph"/>
        <w:spacing w:after="0"/>
        <w:ind w:left="1276" w:hanging="567"/>
        <w:jc w:val="both"/>
        <w:rPr>
          <w:sz w:val="24"/>
        </w:rPr>
      </w:pPr>
    </w:p>
    <w:p w14:paraId="7343A40F" w14:textId="0994DE1E" w:rsidR="00267A44" w:rsidRPr="00E71B53" w:rsidRDefault="00D84A4C" w:rsidP="00D84A4C">
      <w:pPr>
        <w:pStyle w:val="ListParagraph"/>
        <w:spacing w:after="0"/>
        <w:ind w:left="1276" w:hanging="567"/>
        <w:jc w:val="both"/>
        <w:rPr>
          <w:sz w:val="24"/>
        </w:rPr>
      </w:pPr>
      <w:r>
        <w:rPr>
          <w:sz w:val="24"/>
        </w:rPr>
        <w:t>(b)</w:t>
      </w:r>
      <w:r>
        <w:rPr>
          <w:sz w:val="24"/>
        </w:rPr>
        <w:tab/>
      </w:r>
      <w:r w:rsidR="006D7C46" w:rsidRPr="00E71B53">
        <w:rPr>
          <w:sz w:val="24"/>
        </w:rPr>
        <w:t>“system”, in relation to the applicant, means any hardware or software that is used by the applicant.</w:t>
      </w:r>
    </w:p>
    <w:p w14:paraId="0FDC1F20" w14:textId="77777777" w:rsidR="008C0175" w:rsidRPr="00E71B53" w:rsidRDefault="008C0175" w:rsidP="00C21AA0">
      <w:pPr>
        <w:pStyle w:val="ListParagraph"/>
        <w:spacing w:after="0"/>
        <w:ind w:left="0"/>
        <w:jc w:val="both"/>
        <w:rPr>
          <w:sz w:val="24"/>
        </w:rPr>
      </w:pPr>
    </w:p>
    <w:p w14:paraId="0BB25013" w14:textId="5E935AFD" w:rsidR="00C21AA0" w:rsidRPr="00E71B53" w:rsidRDefault="00C21AA0" w:rsidP="00C21AA0">
      <w:pPr>
        <w:pStyle w:val="ListParagraph"/>
        <w:numPr>
          <w:ilvl w:val="0"/>
          <w:numId w:val="13"/>
        </w:numPr>
        <w:ind w:left="0" w:firstLine="0"/>
        <w:jc w:val="both"/>
        <w:rPr>
          <w:sz w:val="24"/>
        </w:rPr>
      </w:pPr>
      <w:r w:rsidRPr="00E71B53">
        <w:rPr>
          <w:sz w:val="24"/>
        </w:rPr>
        <w:t>I acknowledge that:</w:t>
      </w:r>
    </w:p>
    <w:permStart w:id="367154909" w:edGrp="everyone"/>
    <w:p w14:paraId="52B6920A" w14:textId="77777777" w:rsidR="00C21AA0" w:rsidRPr="00E71B53" w:rsidRDefault="00D205EA" w:rsidP="00C21AA0">
      <w:pPr>
        <w:ind w:left="720"/>
        <w:jc w:val="both"/>
        <w:rPr>
          <w:sz w:val="24"/>
        </w:rPr>
      </w:pPr>
      <w:sdt>
        <w:sdtPr>
          <w:rPr>
            <w:rFonts w:ascii="MS Gothic" w:eastAsia="MS Gothic" w:hAnsi="MS Gothic"/>
            <w:sz w:val="24"/>
          </w:rPr>
          <w:id w:val="-1154135980"/>
          <w14:checkbox>
            <w14:checked w14:val="0"/>
            <w14:checkedState w14:val="2612" w14:font="MS Gothic"/>
            <w14:uncheckedState w14:val="2610" w14:font="MS Gothic"/>
          </w14:checkbox>
        </w:sdtPr>
        <w:sdtEndPr/>
        <w:sdtContent>
          <w:r w:rsidR="00C21AA0" w:rsidRPr="00E71B53">
            <w:rPr>
              <w:rFonts w:ascii="MS Gothic" w:eastAsia="MS Gothic" w:hAnsi="MS Gothic" w:hint="eastAsia"/>
              <w:sz w:val="24"/>
            </w:rPr>
            <w:t>☐</w:t>
          </w:r>
        </w:sdtContent>
      </w:sdt>
      <w:r w:rsidR="00C21AA0" w:rsidRPr="00E71B53">
        <w:rPr>
          <w:sz w:val="24"/>
        </w:rPr>
        <w:t xml:space="preserve"> </w:t>
      </w:r>
      <w:permEnd w:id="367154909"/>
      <w:r w:rsidR="00C21AA0" w:rsidRPr="00E71B53">
        <w:rPr>
          <w:sz w:val="24"/>
        </w:rPr>
        <w:t>MAS may request for more information to process an application, and the applicant will provide the requisite information in a timely manner.</w:t>
      </w:r>
    </w:p>
    <w:permStart w:id="1757091736" w:edGrp="everyone"/>
    <w:p w14:paraId="410D58C2" w14:textId="77777777" w:rsidR="00C21AA0" w:rsidRPr="00E71B53" w:rsidRDefault="00D205EA" w:rsidP="00C21AA0">
      <w:pPr>
        <w:ind w:left="720"/>
        <w:jc w:val="both"/>
        <w:rPr>
          <w:sz w:val="24"/>
        </w:rPr>
      </w:pPr>
      <w:sdt>
        <w:sdtPr>
          <w:rPr>
            <w:rFonts w:ascii="MS Gothic" w:eastAsia="MS Gothic" w:hAnsi="MS Gothic"/>
            <w:sz w:val="24"/>
          </w:rPr>
          <w:id w:val="1150951659"/>
          <w14:checkbox>
            <w14:checked w14:val="0"/>
            <w14:checkedState w14:val="2612" w14:font="MS Gothic"/>
            <w14:uncheckedState w14:val="2610" w14:font="MS Gothic"/>
          </w14:checkbox>
        </w:sdtPr>
        <w:sdtEndPr/>
        <w:sdtContent>
          <w:r w:rsidR="00C21AA0" w:rsidRPr="00E71B53">
            <w:rPr>
              <w:rFonts w:ascii="MS Gothic" w:eastAsia="MS Gothic" w:hAnsi="MS Gothic" w:hint="eastAsia"/>
              <w:sz w:val="24"/>
            </w:rPr>
            <w:t>☐</w:t>
          </w:r>
        </w:sdtContent>
      </w:sdt>
      <w:r w:rsidR="00C21AA0" w:rsidRPr="00E71B53">
        <w:rPr>
          <w:sz w:val="24"/>
        </w:rPr>
        <w:t xml:space="preserve"> </w:t>
      </w:r>
      <w:permEnd w:id="1757091736"/>
      <w:r w:rsidR="00C21AA0" w:rsidRPr="00E71B53">
        <w:rPr>
          <w:sz w:val="24"/>
        </w:rPr>
        <w:t xml:space="preserve">If the application is approved, </w:t>
      </w:r>
    </w:p>
    <w:p w14:paraId="3812DD20" w14:textId="1494824A" w:rsidR="00C21AA0" w:rsidRPr="00E71B53" w:rsidRDefault="00C21AA0" w:rsidP="00D84A4C">
      <w:pPr>
        <w:pStyle w:val="ListParagraph"/>
        <w:numPr>
          <w:ilvl w:val="0"/>
          <w:numId w:val="14"/>
        </w:numPr>
        <w:ind w:left="1276" w:hanging="567"/>
        <w:jc w:val="both"/>
        <w:rPr>
          <w:sz w:val="24"/>
        </w:rPr>
      </w:pPr>
      <w:r w:rsidRPr="00E71B53">
        <w:rPr>
          <w:sz w:val="24"/>
        </w:rPr>
        <w:t>MAS reserves the right to withdraw</w:t>
      </w:r>
      <w:r w:rsidR="00BC2ACA" w:rsidRPr="00E71B53">
        <w:rPr>
          <w:sz w:val="24"/>
        </w:rPr>
        <w:t>/revoke</w:t>
      </w:r>
      <w:r w:rsidRPr="00E71B53">
        <w:rPr>
          <w:sz w:val="24"/>
        </w:rPr>
        <w:t xml:space="preserve"> any approval of the application at any time.</w:t>
      </w:r>
    </w:p>
    <w:p w14:paraId="46B9D583" w14:textId="6FAC10D9" w:rsidR="00C21AA0" w:rsidRPr="00E71B53" w:rsidRDefault="00C21AA0" w:rsidP="00D84A4C">
      <w:pPr>
        <w:pStyle w:val="ListParagraph"/>
        <w:numPr>
          <w:ilvl w:val="0"/>
          <w:numId w:val="14"/>
        </w:numPr>
        <w:ind w:left="1276" w:hanging="567"/>
        <w:jc w:val="both"/>
        <w:rPr>
          <w:sz w:val="24"/>
        </w:rPr>
      </w:pPr>
      <w:r w:rsidRPr="00E71B53">
        <w:rPr>
          <w:sz w:val="24"/>
        </w:rPr>
        <w:t xml:space="preserve">MAS will publish </w:t>
      </w:r>
      <w:r w:rsidR="00BC2ACA" w:rsidRPr="00E71B53">
        <w:rPr>
          <w:sz w:val="24"/>
        </w:rPr>
        <w:t xml:space="preserve">any information concerning the applicant as MAS deems fit, on the MAS website, including but not limited to, </w:t>
      </w:r>
      <w:r w:rsidRPr="00E71B53">
        <w:rPr>
          <w:sz w:val="24"/>
        </w:rPr>
        <w:t xml:space="preserve">the name of the applicant, the start and expiry date of the sandbox as well as its key </w:t>
      </w:r>
      <w:r w:rsidR="00BC2ACA" w:rsidRPr="00E71B53">
        <w:rPr>
          <w:sz w:val="24"/>
        </w:rPr>
        <w:t xml:space="preserve">business </w:t>
      </w:r>
      <w:r w:rsidRPr="00E71B53">
        <w:rPr>
          <w:sz w:val="24"/>
        </w:rPr>
        <w:t>activities</w:t>
      </w:r>
      <w:r w:rsidR="00BC2ACA" w:rsidRPr="00E71B53">
        <w:rPr>
          <w:sz w:val="24"/>
        </w:rPr>
        <w:t xml:space="preserve"> on the MAS website</w:t>
      </w:r>
      <w:r w:rsidRPr="00E71B53">
        <w:rPr>
          <w:sz w:val="24"/>
        </w:rPr>
        <w:t xml:space="preserve">, for the purpose of </w:t>
      </w:r>
      <w:r w:rsidR="00BC2ACA" w:rsidRPr="00E71B53">
        <w:rPr>
          <w:sz w:val="24"/>
        </w:rPr>
        <w:t>providing information concerning the applicant’s business to the public.</w:t>
      </w:r>
    </w:p>
    <w:p w14:paraId="2B5C1721" w14:textId="3268BAC6" w:rsidR="003139BF" w:rsidRPr="00E71B53" w:rsidRDefault="003139BF" w:rsidP="003139BF">
      <w:pPr>
        <w:jc w:val="both"/>
        <w:rPr>
          <w:sz w:val="24"/>
        </w:rPr>
      </w:pPr>
    </w:p>
    <w:p w14:paraId="5C4DBE0A" w14:textId="250D36CC" w:rsidR="003139BF" w:rsidRPr="00E71B53" w:rsidRDefault="003139BF" w:rsidP="00E23449">
      <w:pPr>
        <w:jc w:val="both"/>
        <w:rPr>
          <w:sz w:val="24"/>
        </w:rPr>
      </w:pPr>
      <w:r w:rsidRPr="00E71B53">
        <w:rPr>
          <w:sz w:val="24"/>
        </w:rPr>
        <w:br w:type="page"/>
      </w:r>
    </w:p>
    <w:p w14:paraId="2F6C8875" w14:textId="54AE1ED0" w:rsidR="003139BF" w:rsidRPr="00E71B53" w:rsidRDefault="005B6532" w:rsidP="005B6532">
      <w:pPr>
        <w:jc w:val="right"/>
        <w:rPr>
          <w:b/>
          <w:sz w:val="24"/>
        </w:rPr>
      </w:pPr>
      <w:r w:rsidRPr="00E71B53">
        <w:rPr>
          <w:b/>
          <w:sz w:val="24"/>
        </w:rPr>
        <w:lastRenderedPageBreak/>
        <w:t>Appendix 1</w:t>
      </w:r>
    </w:p>
    <w:p w14:paraId="5B84FE4D" w14:textId="083A8A9B" w:rsidR="005B6532" w:rsidRPr="00E71B53" w:rsidRDefault="005B6532" w:rsidP="003139BF">
      <w:pPr>
        <w:jc w:val="both"/>
        <w:rPr>
          <w:b/>
          <w:sz w:val="24"/>
        </w:rPr>
      </w:pPr>
      <w:r w:rsidRPr="00E71B53">
        <w:rPr>
          <w:b/>
          <w:sz w:val="24"/>
        </w:rPr>
        <w:t>BASIC CYBER SECURITY PRACTICES</w:t>
      </w:r>
    </w:p>
    <w:p w14:paraId="61FB8748" w14:textId="77777777" w:rsidR="00CE5F83" w:rsidRPr="00E71B53" w:rsidRDefault="005B6532" w:rsidP="007D3605">
      <w:pPr>
        <w:pStyle w:val="ListParagraph"/>
        <w:numPr>
          <w:ilvl w:val="0"/>
          <w:numId w:val="18"/>
        </w:numPr>
        <w:ind w:left="0" w:firstLine="0"/>
        <w:jc w:val="both"/>
        <w:rPr>
          <w:sz w:val="24"/>
        </w:rPr>
      </w:pPr>
      <w:r w:rsidRPr="00E71B53">
        <w:rPr>
          <w:b/>
          <w:sz w:val="24"/>
        </w:rPr>
        <w:t>Administrative Accounts</w:t>
      </w:r>
      <w:r w:rsidRPr="00E71B53">
        <w:rPr>
          <w:sz w:val="24"/>
        </w:rPr>
        <w:t>:</w:t>
      </w:r>
    </w:p>
    <w:p w14:paraId="54609E0B" w14:textId="003B7ADE" w:rsidR="005B6532" w:rsidRPr="00E71B53" w:rsidRDefault="00CE5F83" w:rsidP="00D84A4C">
      <w:pPr>
        <w:pStyle w:val="ListParagraph"/>
        <w:numPr>
          <w:ilvl w:val="1"/>
          <w:numId w:val="18"/>
        </w:numPr>
        <w:ind w:left="1276" w:hanging="556"/>
        <w:jc w:val="both"/>
        <w:rPr>
          <w:sz w:val="24"/>
        </w:rPr>
      </w:pPr>
      <w:r w:rsidRPr="00E71B53">
        <w:rPr>
          <w:sz w:val="24"/>
        </w:rPr>
        <w:t>E</w:t>
      </w:r>
      <w:r w:rsidR="005B6532" w:rsidRPr="00E71B53">
        <w:rPr>
          <w:sz w:val="24"/>
        </w:rPr>
        <w:t>nsure that every administrative account in respect of any operating system, database, application, security appliance or network device, is secured to prevent any unauthorised access to or use of such account.</w:t>
      </w:r>
    </w:p>
    <w:p w14:paraId="16B7726A" w14:textId="4DA20E71" w:rsidR="005B6532" w:rsidRPr="00E71B53" w:rsidRDefault="005B6532" w:rsidP="007D3605">
      <w:pPr>
        <w:pStyle w:val="ListParagraph"/>
        <w:numPr>
          <w:ilvl w:val="0"/>
          <w:numId w:val="18"/>
        </w:numPr>
        <w:ind w:left="0" w:firstLine="0"/>
        <w:jc w:val="both"/>
        <w:rPr>
          <w:sz w:val="24"/>
        </w:rPr>
      </w:pPr>
      <w:r w:rsidRPr="00E71B53">
        <w:rPr>
          <w:b/>
          <w:sz w:val="24"/>
        </w:rPr>
        <w:t>Security Patches</w:t>
      </w:r>
      <w:r w:rsidRPr="00E71B53">
        <w:rPr>
          <w:sz w:val="24"/>
        </w:rPr>
        <w:t>:</w:t>
      </w:r>
    </w:p>
    <w:p w14:paraId="3DE699F5" w14:textId="78898BB8" w:rsidR="005B6532" w:rsidRPr="00E71B53" w:rsidRDefault="00CE5F83" w:rsidP="00D84A4C">
      <w:pPr>
        <w:pStyle w:val="ListParagraph"/>
        <w:numPr>
          <w:ilvl w:val="1"/>
          <w:numId w:val="18"/>
        </w:numPr>
        <w:ind w:left="1276" w:hanging="556"/>
        <w:jc w:val="both"/>
        <w:rPr>
          <w:sz w:val="24"/>
        </w:rPr>
      </w:pPr>
      <w:r w:rsidRPr="00E71B53">
        <w:rPr>
          <w:sz w:val="24"/>
        </w:rPr>
        <w:t>En</w:t>
      </w:r>
      <w:r w:rsidR="007D3605" w:rsidRPr="00E71B53">
        <w:rPr>
          <w:sz w:val="24"/>
        </w:rPr>
        <w:t>sure that security patches are applied to address vulnerabilities to every system, and apply such security patches within a timeframe that is commensurate with the risks posed by each vulnerability</w:t>
      </w:r>
      <w:r w:rsidRPr="00E71B53">
        <w:rPr>
          <w:sz w:val="24"/>
        </w:rPr>
        <w:t>; and</w:t>
      </w:r>
    </w:p>
    <w:p w14:paraId="4FC1FB6B" w14:textId="5B57DB95" w:rsidR="00CE5F83" w:rsidRPr="00E71B53" w:rsidRDefault="00CE5F83" w:rsidP="00D84A4C">
      <w:pPr>
        <w:pStyle w:val="ListParagraph"/>
        <w:numPr>
          <w:ilvl w:val="1"/>
          <w:numId w:val="18"/>
        </w:numPr>
        <w:ind w:left="1276" w:hanging="556"/>
        <w:jc w:val="both"/>
        <w:rPr>
          <w:sz w:val="24"/>
        </w:rPr>
      </w:pPr>
      <w:r w:rsidRPr="00E71B53">
        <w:rPr>
          <w:sz w:val="24"/>
        </w:rPr>
        <w:t>Where no security patch is available to address a vulnerability, to ensure that controls are instituted to reduce any risk posed by such vulnerability to such a system.</w:t>
      </w:r>
    </w:p>
    <w:p w14:paraId="548FD312" w14:textId="6DA5B174" w:rsidR="00CE5F83" w:rsidRPr="00E71B53" w:rsidRDefault="00CE5F83" w:rsidP="00CE5F83">
      <w:pPr>
        <w:pStyle w:val="ListParagraph"/>
        <w:numPr>
          <w:ilvl w:val="0"/>
          <w:numId w:val="18"/>
        </w:numPr>
        <w:ind w:left="0" w:firstLine="0"/>
        <w:jc w:val="both"/>
        <w:rPr>
          <w:sz w:val="24"/>
        </w:rPr>
      </w:pPr>
      <w:r w:rsidRPr="00E71B53">
        <w:rPr>
          <w:b/>
          <w:sz w:val="24"/>
        </w:rPr>
        <w:t>Security Standards</w:t>
      </w:r>
      <w:r w:rsidRPr="00E71B53">
        <w:rPr>
          <w:sz w:val="24"/>
        </w:rPr>
        <w:t>:</w:t>
      </w:r>
    </w:p>
    <w:p w14:paraId="08959F3D" w14:textId="4146E4B5" w:rsidR="00CE5F83" w:rsidRPr="00E71B53" w:rsidRDefault="00CE5F83" w:rsidP="00D84A4C">
      <w:pPr>
        <w:pStyle w:val="ListParagraph"/>
        <w:numPr>
          <w:ilvl w:val="1"/>
          <w:numId w:val="18"/>
        </w:numPr>
        <w:ind w:left="1276" w:hanging="556"/>
        <w:jc w:val="both"/>
        <w:rPr>
          <w:sz w:val="24"/>
        </w:rPr>
      </w:pPr>
      <w:r w:rsidRPr="00E71B53">
        <w:rPr>
          <w:sz w:val="24"/>
        </w:rPr>
        <w:t>Ensure that there is a written set of security standards for every system;</w:t>
      </w:r>
    </w:p>
    <w:p w14:paraId="57C0BE62" w14:textId="6C8E75C5" w:rsidR="00CE5F83" w:rsidRPr="00E71B53" w:rsidRDefault="00CE5F83" w:rsidP="00D84A4C">
      <w:pPr>
        <w:pStyle w:val="ListParagraph"/>
        <w:numPr>
          <w:ilvl w:val="1"/>
          <w:numId w:val="18"/>
        </w:numPr>
        <w:ind w:left="1276" w:hanging="556"/>
        <w:jc w:val="both"/>
        <w:rPr>
          <w:sz w:val="24"/>
        </w:rPr>
      </w:pPr>
      <w:r w:rsidRPr="00E71B53">
        <w:rPr>
          <w:sz w:val="24"/>
        </w:rPr>
        <w:t>Subject to sub-paragraph (c), to ensure that every system conforms to the set of security standards.</w:t>
      </w:r>
    </w:p>
    <w:p w14:paraId="3048F756" w14:textId="548E8BF4" w:rsidR="00CE5F83" w:rsidRPr="00E71B53" w:rsidRDefault="00CE5F83" w:rsidP="00D84A4C">
      <w:pPr>
        <w:pStyle w:val="ListParagraph"/>
        <w:numPr>
          <w:ilvl w:val="1"/>
          <w:numId w:val="18"/>
        </w:numPr>
        <w:ind w:left="1276" w:hanging="556"/>
        <w:jc w:val="both"/>
        <w:rPr>
          <w:sz w:val="24"/>
        </w:rPr>
      </w:pPr>
      <w:r w:rsidRPr="00E71B53">
        <w:rPr>
          <w:sz w:val="24"/>
        </w:rPr>
        <w:t xml:space="preserve">Where the system is unable to conform to the set of security standards, to ensure that controls are instituted to reduce any risk posed by such non-conformity. </w:t>
      </w:r>
    </w:p>
    <w:p w14:paraId="7B9BFED5" w14:textId="06D83491" w:rsidR="00CE5F83" w:rsidRPr="00E71B53" w:rsidRDefault="00CE5F83" w:rsidP="00A165F4">
      <w:pPr>
        <w:pStyle w:val="ListParagraph"/>
        <w:numPr>
          <w:ilvl w:val="0"/>
          <w:numId w:val="18"/>
        </w:numPr>
        <w:ind w:left="0" w:firstLine="0"/>
        <w:jc w:val="both"/>
        <w:rPr>
          <w:sz w:val="24"/>
        </w:rPr>
      </w:pPr>
      <w:r w:rsidRPr="00E71B53">
        <w:rPr>
          <w:b/>
          <w:sz w:val="24"/>
        </w:rPr>
        <w:t xml:space="preserve">Network Perimeter </w:t>
      </w:r>
      <w:proofErr w:type="spellStart"/>
      <w:r w:rsidRPr="00E71B53">
        <w:rPr>
          <w:b/>
          <w:sz w:val="24"/>
        </w:rPr>
        <w:t>Defense</w:t>
      </w:r>
      <w:proofErr w:type="spellEnd"/>
      <w:r w:rsidRPr="00E71B53">
        <w:rPr>
          <w:sz w:val="24"/>
        </w:rPr>
        <w:t xml:space="preserve">: </w:t>
      </w:r>
    </w:p>
    <w:p w14:paraId="2F655599" w14:textId="2670272B" w:rsidR="00CE5F83" w:rsidRPr="00346894" w:rsidRDefault="00CE5F83" w:rsidP="00D84A4C">
      <w:pPr>
        <w:pStyle w:val="ListParagraph"/>
        <w:numPr>
          <w:ilvl w:val="1"/>
          <w:numId w:val="18"/>
        </w:numPr>
        <w:ind w:left="1276" w:hanging="556"/>
        <w:jc w:val="both"/>
        <w:rPr>
          <w:sz w:val="24"/>
        </w:rPr>
      </w:pPr>
      <w:r w:rsidRPr="00E71B53">
        <w:rPr>
          <w:sz w:val="24"/>
        </w:rPr>
        <w:t xml:space="preserve">Ensure that controls are implemented at its network perimeter to restrict all </w:t>
      </w:r>
      <w:r w:rsidRPr="00346894">
        <w:rPr>
          <w:sz w:val="24"/>
        </w:rPr>
        <w:t>unauthorised network traffic.</w:t>
      </w:r>
    </w:p>
    <w:p w14:paraId="419F11D2" w14:textId="3E299741" w:rsidR="00CE5F83" w:rsidRPr="00346894" w:rsidRDefault="00CE5F83" w:rsidP="00A165F4">
      <w:pPr>
        <w:pStyle w:val="ListParagraph"/>
        <w:numPr>
          <w:ilvl w:val="0"/>
          <w:numId w:val="18"/>
        </w:numPr>
        <w:ind w:left="0" w:firstLine="0"/>
        <w:jc w:val="both"/>
        <w:rPr>
          <w:sz w:val="24"/>
        </w:rPr>
      </w:pPr>
      <w:r w:rsidRPr="00346894">
        <w:rPr>
          <w:b/>
          <w:sz w:val="24"/>
        </w:rPr>
        <w:t>Malware protection</w:t>
      </w:r>
      <w:r w:rsidRPr="00346894">
        <w:rPr>
          <w:sz w:val="24"/>
        </w:rPr>
        <w:t>:</w:t>
      </w:r>
    </w:p>
    <w:p w14:paraId="5C9C6EA1" w14:textId="639A7821" w:rsidR="00CE5F83" w:rsidRPr="00346894" w:rsidRDefault="00CE5F83" w:rsidP="00D84A4C">
      <w:pPr>
        <w:pStyle w:val="ListParagraph"/>
        <w:numPr>
          <w:ilvl w:val="1"/>
          <w:numId w:val="18"/>
        </w:numPr>
        <w:ind w:left="1276" w:hanging="567"/>
        <w:jc w:val="both"/>
        <w:rPr>
          <w:sz w:val="24"/>
        </w:rPr>
      </w:pPr>
      <w:r w:rsidRPr="00E71B53">
        <w:rPr>
          <w:sz w:val="24"/>
        </w:rPr>
        <w:t>Ensure that one or more malware protection measures are implemented to mitigate the risk of malware infection on every system</w:t>
      </w:r>
      <w:r w:rsidR="00987238">
        <w:rPr>
          <w:sz w:val="24"/>
        </w:rPr>
        <w:t xml:space="preserve">, </w:t>
      </w:r>
      <w:r w:rsidR="00987238" w:rsidRPr="00987238">
        <w:rPr>
          <w:sz w:val="24"/>
        </w:rPr>
        <w:t xml:space="preserve">to mitigate the risk of malware </w:t>
      </w:r>
      <w:r w:rsidR="00987238" w:rsidRPr="00346894">
        <w:rPr>
          <w:sz w:val="24"/>
        </w:rPr>
        <w:t>infection, where such malware protection measures are available and can be implemented.</w:t>
      </w:r>
    </w:p>
    <w:p w14:paraId="684DAC4B" w14:textId="73D7BB38" w:rsidR="00CE5F83" w:rsidRPr="00346894" w:rsidRDefault="00CE5F83" w:rsidP="00A165F4">
      <w:pPr>
        <w:pStyle w:val="ListParagraph"/>
        <w:numPr>
          <w:ilvl w:val="0"/>
          <w:numId w:val="18"/>
        </w:numPr>
        <w:ind w:left="0" w:firstLine="0"/>
        <w:jc w:val="both"/>
        <w:rPr>
          <w:sz w:val="24"/>
        </w:rPr>
      </w:pPr>
      <w:r w:rsidRPr="00346894">
        <w:rPr>
          <w:b/>
          <w:sz w:val="24"/>
        </w:rPr>
        <w:t>Multi-factor Authentication</w:t>
      </w:r>
      <w:r w:rsidRPr="00346894">
        <w:rPr>
          <w:sz w:val="24"/>
        </w:rPr>
        <w:t>:</w:t>
      </w:r>
    </w:p>
    <w:p w14:paraId="2FFB418D" w14:textId="6BD0C6B9" w:rsidR="00436470" w:rsidRDefault="00466D06" w:rsidP="00EC40ED">
      <w:pPr>
        <w:pStyle w:val="ListParagraph"/>
        <w:jc w:val="both"/>
        <w:rPr>
          <w:sz w:val="24"/>
        </w:rPr>
      </w:pPr>
      <w:r w:rsidRPr="00E71B53">
        <w:rPr>
          <w:sz w:val="24"/>
        </w:rPr>
        <w:t>Subject to paragraph 1,</w:t>
      </w:r>
      <w:r w:rsidR="00436470">
        <w:rPr>
          <w:sz w:val="24"/>
        </w:rPr>
        <w:t xml:space="preserve"> to ensure that </w:t>
      </w:r>
      <w:r w:rsidR="00436470" w:rsidRPr="00436470">
        <w:rPr>
          <w:sz w:val="24"/>
        </w:rPr>
        <w:t>multi-factor authentication is implemented for the following:</w:t>
      </w:r>
    </w:p>
    <w:p w14:paraId="67B5BAF7" w14:textId="14B49078" w:rsidR="00466D06" w:rsidRDefault="00466D06" w:rsidP="00D84A4C">
      <w:pPr>
        <w:pStyle w:val="ListParagraph"/>
        <w:numPr>
          <w:ilvl w:val="1"/>
          <w:numId w:val="18"/>
        </w:numPr>
        <w:ind w:left="1276" w:hanging="556"/>
        <w:jc w:val="both"/>
        <w:rPr>
          <w:sz w:val="24"/>
        </w:rPr>
      </w:pPr>
      <w:r>
        <w:rPr>
          <w:sz w:val="24"/>
        </w:rPr>
        <w:lastRenderedPageBreak/>
        <w:t>all administrative accounts in respect of any operating system, database, application, security appliance or network device that is a critical system; and</w:t>
      </w:r>
    </w:p>
    <w:p w14:paraId="30AAE0CF" w14:textId="25633036" w:rsidR="00417845" w:rsidRPr="00E71B53" w:rsidRDefault="00CE5F83" w:rsidP="00D84A4C">
      <w:pPr>
        <w:pStyle w:val="ListParagraph"/>
        <w:numPr>
          <w:ilvl w:val="1"/>
          <w:numId w:val="18"/>
        </w:numPr>
        <w:ind w:left="1276" w:hanging="556"/>
        <w:jc w:val="both"/>
        <w:rPr>
          <w:sz w:val="24"/>
        </w:rPr>
        <w:sectPr w:rsidR="00417845" w:rsidRPr="00E71B53" w:rsidSect="002A59C7">
          <w:headerReference w:type="default" r:id="rId21"/>
          <w:footerReference w:type="default" r:id="rId22"/>
          <w:footnotePr>
            <w:numRestart w:val="eachSect"/>
          </w:footnotePr>
          <w:pgSz w:w="11909" w:h="16834" w:code="9"/>
          <w:pgMar w:top="1440" w:right="1440" w:bottom="1440" w:left="1276" w:header="720" w:footer="720" w:gutter="0"/>
          <w:cols w:space="720"/>
          <w:docGrid w:linePitch="381"/>
        </w:sectPr>
      </w:pPr>
      <w:r w:rsidRPr="00E71B53">
        <w:rPr>
          <w:sz w:val="24"/>
        </w:rPr>
        <w:t xml:space="preserve">all accounts on any system used by </w:t>
      </w:r>
      <w:r w:rsidRPr="00346894">
        <w:rPr>
          <w:sz w:val="24"/>
        </w:rPr>
        <w:t xml:space="preserve">the </w:t>
      </w:r>
      <w:r w:rsidR="0043554E" w:rsidRPr="00346894">
        <w:rPr>
          <w:sz w:val="24"/>
        </w:rPr>
        <w:t>applicant</w:t>
      </w:r>
      <w:r w:rsidRPr="00E71B53">
        <w:rPr>
          <w:sz w:val="24"/>
        </w:rPr>
        <w:t xml:space="preserve"> to access confidential information through the internet.</w:t>
      </w:r>
    </w:p>
    <w:p w14:paraId="08245BCA" w14:textId="2734A60E" w:rsidR="00417845" w:rsidRPr="00E71B53" w:rsidRDefault="00417845" w:rsidP="00D84A4C">
      <w:pPr>
        <w:pStyle w:val="ListParagraph"/>
        <w:ind w:left="0"/>
        <w:jc w:val="both"/>
        <w:rPr>
          <w:b/>
          <w:sz w:val="24"/>
        </w:rPr>
      </w:pPr>
      <w:r w:rsidRPr="00E71B53">
        <w:rPr>
          <w:b/>
          <w:sz w:val="24"/>
        </w:rPr>
        <w:lastRenderedPageBreak/>
        <w:t>DEFINITIONS</w:t>
      </w:r>
    </w:p>
    <w:p w14:paraId="29D33649" w14:textId="66DFB5DF" w:rsidR="00417845" w:rsidRPr="00E71B53" w:rsidRDefault="00417845" w:rsidP="00D84A4C">
      <w:pPr>
        <w:pStyle w:val="ListParagraph"/>
        <w:ind w:left="0"/>
        <w:jc w:val="both"/>
        <w:rPr>
          <w:sz w:val="24"/>
        </w:rPr>
      </w:pPr>
      <w:r w:rsidRPr="00E71B53">
        <w:rPr>
          <w:sz w:val="24"/>
        </w:rPr>
        <w:t>For the purpose of this Appendix —</w:t>
      </w:r>
    </w:p>
    <w:p w14:paraId="50CEAF4D" w14:textId="77777777" w:rsidR="008C2863" w:rsidRPr="00E71B53" w:rsidRDefault="008C2863" w:rsidP="00D84A4C">
      <w:pPr>
        <w:pStyle w:val="FootnoteText"/>
        <w:snapToGrid w:val="0"/>
        <w:rPr>
          <w:rFonts w:eastAsia="Times New Roman" w:cstheme="minorHAnsi"/>
          <w:sz w:val="24"/>
          <w:szCs w:val="24"/>
        </w:rPr>
      </w:pPr>
      <w:r w:rsidRPr="00E71B53">
        <w:rPr>
          <w:rFonts w:eastAsia="Times New Roman" w:cstheme="minorHAnsi"/>
          <w:sz w:val="24"/>
          <w:szCs w:val="24"/>
        </w:rPr>
        <w:t>“administrative account”,</w:t>
      </w:r>
      <w:r w:rsidRPr="00E71B53">
        <w:rPr>
          <w:rFonts w:cstheme="minorHAnsi"/>
          <w:color w:val="FF0000"/>
          <w:kern w:val="24"/>
          <w:sz w:val="24"/>
          <w:szCs w:val="24"/>
          <w:lang w:val="en-US"/>
        </w:rPr>
        <w:t xml:space="preserve"> </w:t>
      </w:r>
      <w:r w:rsidRPr="00E71B53">
        <w:rPr>
          <w:rFonts w:eastAsia="Times New Roman" w:cstheme="minorHAnsi"/>
          <w:sz w:val="24"/>
          <w:szCs w:val="24"/>
        </w:rPr>
        <w:t xml:space="preserve">means any user account, that has full privileges and unrestricted access to any one or more of the following systems: </w:t>
      </w:r>
    </w:p>
    <w:p w14:paraId="6A8FF320" w14:textId="20097F1C" w:rsidR="006E0F7F" w:rsidRPr="00E71B53" w:rsidRDefault="008C2863" w:rsidP="00D84A4C">
      <w:pPr>
        <w:pStyle w:val="FootnoteText"/>
        <w:numPr>
          <w:ilvl w:val="3"/>
          <w:numId w:val="12"/>
        </w:numPr>
        <w:tabs>
          <w:tab w:val="clear" w:pos="288"/>
        </w:tabs>
        <w:snapToGrid w:val="0"/>
        <w:ind w:left="709" w:hanging="709"/>
        <w:rPr>
          <w:rFonts w:eastAsia="Times New Roman" w:cstheme="minorHAnsi"/>
          <w:sz w:val="24"/>
          <w:szCs w:val="24"/>
        </w:rPr>
      </w:pPr>
      <w:r w:rsidRPr="00E71B53">
        <w:rPr>
          <w:rFonts w:eastAsia="Times New Roman" w:cstheme="minorHAnsi"/>
          <w:sz w:val="24"/>
          <w:szCs w:val="24"/>
        </w:rPr>
        <w:t xml:space="preserve">an operating system; </w:t>
      </w:r>
    </w:p>
    <w:p w14:paraId="60AECDE9" w14:textId="77777777" w:rsidR="006E0F7F" w:rsidRPr="00E71B53" w:rsidRDefault="008C2863" w:rsidP="00D84A4C">
      <w:pPr>
        <w:pStyle w:val="FootnoteText"/>
        <w:numPr>
          <w:ilvl w:val="3"/>
          <w:numId w:val="12"/>
        </w:numPr>
        <w:tabs>
          <w:tab w:val="clear" w:pos="288"/>
        </w:tabs>
        <w:snapToGrid w:val="0"/>
        <w:ind w:left="709" w:hanging="709"/>
        <w:rPr>
          <w:rFonts w:eastAsia="Times New Roman" w:cstheme="minorHAnsi"/>
          <w:sz w:val="24"/>
          <w:szCs w:val="24"/>
        </w:rPr>
      </w:pPr>
      <w:r w:rsidRPr="00E71B53">
        <w:rPr>
          <w:rFonts w:eastAsia="Times New Roman" w:cstheme="minorHAnsi"/>
          <w:sz w:val="24"/>
          <w:szCs w:val="24"/>
        </w:rPr>
        <w:t>a database;</w:t>
      </w:r>
    </w:p>
    <w:p w14:paraId="30D6CDAE" w14:textId="77777777" w:rsidR="006E0F7F" w:rsidRPr="00E71B53" w:rsidRDefault="008C2863" w:rsidP="00D84A4C">
      <w:pPr>
        <w:pStyle w:val="FootnoteText"/>
        <w:numPr>
          <w:ilvl w:val="3"/>
          <w:numId w:val="12"/>
        </w:numPr>
        <w:tabs>
          <w:tab w:val="clear" w:pos="288"/>
        </w:tabs>
        <w:snapToGrid w:val="0"/>
        <w:ind w:left="709" w:hanging="709"/>
        <w:rPr>
          <w:rFonts w:eastAsia="Times New Roman" w:cstheme="minorHAnsi"/>
          <w:sz w:val="24"/>
          <w:szCs w:val="24"/>
        </w:rPr>
      </w:pPr>
      <w:r w:rsidRPr="00E71B53">
        <w:rPr>
          <w:rFonts w:eastAsia="Times New Roman" w:cstheme="minorHAnsi"/>
          <w:sz w:val="24"/>
          <w:szCs w:val="24"/>
        </w:rPr>
        <w:t>an application;</w:t>
      </w:r>
    </w:p>
    <w:p w14:paraId="2F7A7F4C" w14:textId="77777777" w:rsidR="006E0F7F" w:rsidRPr="00E71B53" w:rsidRDefault="008C2863" w:rsidP="00D84A4C">
      <w:pPr>
        <w:pStyle w:val="FootnoteText"/>
        <w:numPr>
          <w:ilvl w:val="3"/>
          <w:numId w:val="12"/>
        </w:numPr>
        <w:tabs>
          <w:tab w:val="clear" w:pos="288"/>
        </w:tabs>
        <w:snapToGrid w:val="0"/>
        <w:ind w:left="709" w:hanging="709"/>
        <w:rPr>
          <w:rFonts w:eastAsia="Times New Roman" w:cstheme="minorHAnsi"/>
          <w:sz w:val="24"/>
          <w:szCs w:val="24"/>
        </w:rPr>
      </w:pPr>
      <w:r w:rsidRPr="00E71B53">
        <w:rPr>
          <w:rFonts w:eastAsia="Times New Roman" w:cstheme="minorHAnsi"/>
          <w:sz w:val="24"/>
          <w:szCs w:val="24"/>
        </w:rPr>
        <w:t>a</w:t>
      </w:r>
      <w:r w:rsidRPr="00E71B53">
        <w:rPr>
          <w:rFonts w:cstheme="minorHAnsi"/>
          <w:color w:val="7030A0"/>
          <w:kern w:val="24"/>
          <w:sz w:val="24"/>
          <w:szCs w:val="24"/>
        </w:rPr>
        <w:t xml:space="preserve"> </w:t>
      </w:r>
      <w:r w:rsidRPr="00E71B53">
        <w:rPr>
          <w:rFonts w:eastAsia="Times New Roman" w:cstheme="minorHAnsi"/>
          <w:sz w:val="24"/>
          <w:szCs w:val="24"/>
        </w:rPr>
        <w:t xml:space="preserve">security appliance; or </w:t>
      </w:r>
    </w:p>
    <w:p w14:paraId="2F5126F8" w14:textId="25EDD113" w:rsidR="00417845" w:rsidRPr="00E71B53" w:rsidRDefault="008C2863" w:rsidP="00D84A4C">
      <w:pPr>
        <w:pStyle w:val="FootnoteText"/>
        <w:numPr>
          <w:ilvl w:val="3"/>
          <w:numId w:val="12"/>
        </w:numPr>
        <w:tabs>
          <w:tab w:val="clear" w:pos="288"/>
        </w:tabs>
        <w:snapToGrid w:val="0"/>
        <w:ind w:left="709" w:hanging="709"/>
        <w:rPr>
          <w:rFonts w:eastAsia="Times New Roman" w:cstheme="minorHAnsi"/>
          <w:sz w:val="24"/>
          <w:szCs w:val="24"/>
        </w:rPr>
      </w:pPr>
      <w:r w:rsidRPr="00E71B53">
        <w:rPr>
          <w:rFonts w:eastAsia="Times New Roman" w:cstheme="minorHAnsi"/>
          <w:sz w:val="24"/>
          <w:szCs w:val="24"/>
        </w:rPr>
        <w:t>a network device;</w:t>
      </w:r>
    </w:p>
    <w:p w14:paraId="33E34FFF" w14:textId="13FB6C94" w:rsidR="008C2863" w:rsidRDefault="008C2863" w:rsidP="00D84A4C">
      <w:pPr>
        <w:pStyle w:val="FootnoteText"/>
        <w:snapToGrid w:val="0"/>
        <w:rPr>
          <w:rFonts w:eastAsia="Times New Roman" w:cstheme="minorHAnsi"/>
          <w:sz w:val="24"/>
          <w:szCs w:val="24"/>
        </w:rPr>
      </w:pPr>
    </w:p>
    <w:p w14:paraId="3901E99B" w14:textId="4DD296C3" w:rsidR="00466D06" w:rsidRPr="00346894" w:rsidRDefault="00466D06" w:rsidP="00D84A4C">
      <w:pPr>
        <w:pStyle w:val="FootnoteText"/>
        <w:snapToGrid w:val="0"/>
        <w:rPr>
          <w:rFonts w:eastAsia="Times New Roman" w:cstheme="minorHAnsi"/>
          <w:sz w:val="24"/>
          <w:szCs w:val="24"/>
        </w:rPr>
      </w:pPr>
      <w:r w:rsidRPr="00346894">
        <w:rPr>
          <w:rFonts w:eastAsia="Times New Roman" w:cstheme="minorHAnsi"/>
          <w:sz w:val="24"/>
          <w:szCs w:val="24"/>
        </w:rPr>
        <w:t xml:space="preserve">“critical system” in relation to </w:t>
      </w:r>
      <w:r w:rsidR="00C45540" w:rsidRPr="00346894">
        <w:rPr>
          <w:rFonts w:eastAsia="Times New Roman" w:cstheme="minorHAnsi"/>
          <w:sz w:val="24"/>
          <w:szCs w:val="24"/>
        </w:rPr>
        <w:t>the applicant</w:t>
      </w:r>
      <w:r w:rsidRPr="00346894">
        <w:rPr>
          <w:rFonts w:eastAsia="Times New Roman" w:cstheme="minorHAnsi"/>
          <w:sz w:val="24"/>
          <w:szCs w:val="24"/>
        </w:rPr>
        <w:t xml:space="preserve">, means a system, the failure of which will cause significant disruption to the operations of the </w:t>
      </w:r>
      <w:r w:rsidR="00C45540" w:rsidRPr="00346894">
        <w:rPr>
          <w:rFonts w:eastAsia="Times New Roman" w:cstheme="minorHAnsi"/>
          <w:sz w:val="24"/>
          <w:szCs w:val="24"/>
        </w:rPr>
        <w:t xml:space="preserve">applicant </w:t>
      </w:r>
      <w:r w:rsidRPr="00346894">
        <w:rPr>
          <w:rFonts w:eastAsia="Times New Roman" w:cstheme="minorHAnsi"/>
          <w:sz w:val="24"/>
          <w:szCs w:val="24"/>
        </w:rPr>
        <w:t xml:space="preserve">or materially impact the </w:t>
      </w:r>
      <w:r w:rsidR="00C45540" w:rsidRPr="00346894">
        <w:rPr>
          <w:rFonts w:eastAsia="Times New Roman" w:cstheme="minorHAnsi"/>
          <w:sz w:val="24"/>
          <w:szCs w:val="24"/>
        </w:rPr>
        <w:t xml:space="preserve">applicant’s </w:t>
      </w:r>
      <w:r w:rsidRPr="00346894">
        <w:rPr>
          <w:rFonts w:eastAsia="Times New Roman" w:cstheme="minorHAnsi"/>
          <w:sz w:val="24"/>
          <w:szCs w:val="24"/>
        </w:rPr>
        <w:t>service to its customers such as a system which—</w:t>
      </w:r>
    </w:p>
    <w:p w14:paraId="196BAC30" w14:textId="77777777" w:rsidR="00466D06" w:rsidRPr="00346894" w:rsidRDefault="00466D06" w:rsidP="00D84A4C">
      <w:pPr>
        <w:pStyle w:val="FootnoteText"/>
        <w:numPr>
          <w:ilvl w:val="0"/>
          <w:numId w:val="22"/>
        </w:numPr>
        <w:tabs>
          <w:tab w:val="clear" w:pos="288"/>
        </w:tabs>
        <w:snapToGrid w:val="0"/>
        <w:ind w:left="709" w:hanging="709"/>
        <w:rPr>
          <w:rFonts w:eastAsia="Times New Roman" w:cstheme="minorHAnsi"/>
          <w:sz w:val="24"/>
          <w:szCs w:val="24"/>
        </w:rPr>
      </w:pPr>
      <w:r w:rsidRPr="00346894">
        <w:rPr>
          <w:rFonts w:eastAsia="Times New Roman" w:cstheme="minorHAnsi"/>
          <w:sz w:val="24"/>
          <w:szCs w:val="24"/>
        </w:rPr>
        <w:t>processes transactions that are time critical; or</w:t>
      </w:r>
    </w:p>
    <w:p w14:paraId="52B96ED9" w14:textId="77777777" w:rsidR="00466D06" w:rsidRPr="00346894" w:rsidRDefault="00466D06" w:rsidP="00D84A4C">
      <w:pPr>
        <w:pStyle w:val="FootnoteText"/>
        <w:numPr>
          <w:ilvl w:val="0"/>
          <w:numId w:val="22"/>
        </w:numPr>
        <w:tabs>
          <w:tab w:val="clear" w:pos="288"/>
        </w:tabs>
        <w:snapToGrid w:val="0"/>
        <w:ind w:left="709" w:hanging="709"/>
        <w:rPr>
          <w:rFonts w:eastAsia="Times New Roman" w:cstheme="minorHAnsi"/>
          <w:sz w:val="24"/>
          <w:szCs w:val="24"/>
        </w:rPr>
      </w:pPr>
      <w:r w:rsidRPr="00346894">
        <w:rPr>
          <w:rFonts w:eastAsia="Times New Roman" w:cstheme="minorHAnsi"/>
          <w:sz w:val="24"/>
          <w:szCs w:val="24"/>
        </w:rPr>
        <w:t>provides essential services to customers;</w:t>
      </w:r>
    </w:p>
    <w:p w14:paraId="2F81336C" w14:textId="1ADEADF1" w:rsidR="00466D06" w:rsidRDefault="00466D06" w:rsidP="00D84A4C">
      <w:pPr>
        <w:pStyle w:val="FootnoteText"/>
        <w:snapToGrid w:val="0"/>
        <w:rPr>
          <w:rFonts w:eastAsia="Times New Roman" w:cstheme="minorHAnsi"/>
          <w:sz w:val="24"/>
          <w:szCs w:val="24"/>
        </w:rPr>
      </w:pPr>
    </w:p>
    <w:p w14:paraId="43E2D5FF" w14:textId="76888400" w:rsidR="00E04D1D" w:rsidRPr="00E71B53" w:rsidRDefault="00E04D1D" w:rsidP="00D84A4C">
      <w:pPr>
        <w:pStyle w:val="FootnoteText"/>
        <w:snapToGrid w:val="0"/>
        <w:rPr>
          <w:rFonts w:eastAsia="Times New Roman" w:cstheme="minorHAnsi"/>
          <w:sz w:val="24"/>
          <w:szCs w:val="24"/>
        </w:rPr>
      </w:pPr>
      <w:r w:rsidRPr="00E71B53">
        <w:rPr>
          <w:rFonts w:eastAsia="Times New Roman" w:cstheme="minorHAnsi"/>
          <w:sz w:val="24"/>
          <w:szCs w:val="24"/>
        </w:rPr>
        <w:t>“multi-factor authentication” means the use of two or more factors to verify an account holder’s claimed identity. Such factors include, but are not limited to</w:t>
      </w:r>
      <w:r w:rsidR="004A3093">
        <w:rPr>
          <w:rFonts w:eastAsia="Times New Roman" w:cstheme="minorHAnsi"/>
          <w:sz w:val="24"/>
          <w:szCs w:val="24"/>
        </w:rPr>
        <w:t>:</w:t>
      </w:r>
    </w:p>
    <w:p w14:paraId="62258B9F" w14:textId="77777777" w:rsidR="006E0F7F" w:rsidRPr="00E71B53" w:rsidRDefault="00E04D1D" w:rsidP="00D84A4C">
      <w:pPr>
        <w:pStyle w:val="FootnoteText"/>
        <w:numPr>
          <w:ilvl w:val="0"/>
          <w:numId w:val="20"/>
        </w:numPr>
        <w:tabs>
          <w:tab w:val="clear" w:pos="288"/>
        </w:tabs>
        <w:snapToGrid w:val="0"/>
        <w:ind w:left="709" w:hanging="709"/>
        <w:rPr>
          <w:rFonts w:eastAsia="Times New Roman" w:cstheme="minorHAnsi"/>
          <w:sz w:val="24"/>
          <w:szCs w:val="24"/>
        </w:rPr>
      </w:pPr>
      <w:r w:rsidRPr="00E71B53">
        <w:rPr>
          <w:rFonts w:eastAsia="Times New Roman" w:cstheme="minorHAnsi"/>
          <w:sz w:val="24"/>
          <w:szCs w:val="24"/>
        </w:rPr>
        <w:t xml:space="preserve">something that the account holder knows such as a password or a personal identification number; </w:t>
      </w:r>
    </w:p>
    <w:p w14:paraId="0C6B2939" w14:textId="77777777" w:rsidR="006E0F7F" w:rsidRPr="00E71B53" w:rsidRDefault="00E04D1D" w:rsidP="00D84A4C">
      <w:pPr>
        <w:pStyle w:val="FootnoteText"/>
        <w:numPr>
          <w:ilvl w:val="0"/>
          <w:numId w:val="20"/>
        </w:numPr>
        <w:tabs>
          <w:tab w:val="clear" w:pos="288"/>
        </w:tabs>
        <w:snapToGrid w:val="0"/>
        <w:ind w:left="709" w:hanging="709"/>
        <w:rPr>
          <w:rFonts w:eastAsia="Times New Roman" w:cstheme="minorHAnsi"/>
          <w:sz w:val="24"/>
          <w:szCs w:val="24"/>
        </w:rPr>
      </w:pPr>
      <w:r w:rsidRPr="00E71B53">
        <w:rPr>
          <w:rFonts w:eastAsia="Times New Roman" w:cstheme="minorHAnsi"/>
          <w:sz w:val="24"/>
          <w:szCs w:val="24"/>
        </w:rPr>
        <w:t xml:space="preserve">something that the account holder has such as a cryptographic identification device or token;  </w:t>
      </w:r>
    </w:p>
    <w:p w14:paraId="76ACD978" w14:textId="595AD35B" w:rsidR="00E04D1D" w:rsidRPr="00E71B53" w:rsidRDefault="00E04D1D" w:rsidP="00D84A4C">
      <w:pPr>
        <w:pStyle w:val="FootnoteText"/>
        <w:numPr>
          <w:ilvl w:val="0"/>
          <w:numId w:val="20"/>
        </w:numPr>
        <w:tabs>
          <w:tab w:val="clear" w:pos="288"/>
        </w:tabs>
        <w:snapToGrid w:val="0"/>
        <w:ind w:left="709" w:hanging="709"/>
        <w:rPr>
          <w:rFonts w:eastAsia="Times New Roman" w:cstheme="minorHAnsi"/>
          <w:sz w:val="24"/>
          <w:szCs w:val="24"/>
        </w:rPr>
      </w:pPr>
      <w:r w:rsidRPr="00E71B53">
        <w:rPr>
          <w:rFonts w:eastAsia="Times New Roman" w:cstheme="minorHAnsi"/>
          <w:sz w:val="24"/>
          <w:szCs w:val="24"/>
        </w:rPr>
        <w:t>something that the account holder is such as an account holder’s biometrics or his behaviour;</w:t>
      </w:r>
    </w:p>
    <w:p w14:paraId="356E5D19" w14:textId="77777777" w:rsidR="00E04D1D" w:rsidRPr="00E71B53" w:rsidRDefault="00E04D1D" w:rsidP="00D84A4C">
      <w:pPr>
        <w:pStyle w:val="FootnoteText"/>
        <w:snapToGrid w:val="0"/>
        <w:rPr>
          <w:rFonts w:eastAsia="Times New Roman" w:cstheme="minorHAnsi"/>
          <w:sz w:val="24"/>
          <w:szCs w:val="24"/>
        </w:rPr>
      </w:pPr>
    </w:p>
    <w:p w14:paraId="1E762885" w14:textId="381BC30B" w:rsidR="008C2863" w:rsidRPr="00E71B53" w:rsidRDefault="008C2863" w:rsidP="00D84A4C">
      <w:pPr>
        <w:pStyle w:val="FootnoteText"/>
        <w:snapToGrid w:val="0"/>
        <w:rPr>
          <w:rFonts w:eastAsia="Times New Roman" w:cstheme="minorHAnsi"/>
          <w:sz w:val="24"/>
          <w:szCs w:val="24"/>
        </w:rPr>
      </w:pPr>
      <w:r w:rsidRPr="00E71B53">
        <w:rPr>
          <w:rFonts w:eastAsia="Times New Roman" w:cstheme="minorHAnsi"/>
          <w:sz w:val="24"/>
          <w:szCs w:val="24"/>
        </w:rPr>
        <w:t>“security patch”, in relation to a system, means an update that can be applied to the system to address a vulnerability;</w:t>
      </w:r>
    </w:p>
    <w:p w14:paraId="7F785E0B" w14:textId="77777777" w:rsidR="00CE04C6" w:rsidRPr="00E71B53" w:rsidRDefault="00CE04C6" w:rsidP="00D84A4C">
      <w:pPr>
        <w:pStyle w:val="FootnoteText"/>
        <w:snapToGrid w:val="0"/>
        <w:rPr>
          <w:rFonts w:eastAsia="Times New Roman" w:cstheme="minorHAnsi"/>
          <w:sz w:val="24"/>
          <w:szCs w:val="24"/>
        </w:rPr>
      </w:pPr>
    </w:p>
    <w:p w14:paraId="1C16424F" w14:textId="06B8D321" w:rsidR="00CE04C6" w:rsidRPr="00E71B53" w:rsidRDefault="00CE04C6" w:rsidP="00D84A4C">
      <w:pPr>
        <w:pStyle w:val="FootnoteText"/>
        <w:snapToGrid w:val="0"/>
        <w:rPr>
          <w:rFonts w:eastAsia="Times New Roman" w:cstheme="minorHAnsi"/>
          <w:sz w:val="24"/>
          <w:szCs w:val="24"/>
        </w:rPr>
      </w:pPr>
      <w:r w:rsidRPr="00E71B53">
        <w:rPr>
          <w:rFonts w:eastAsia="Times New Roman" w:cstheme="minorHAnsi"/>
          <w:sz w:val="24"/>
          <w:szCs w:val="24"/>
        </w:rPr>
        <w:t>“security standards”, in relation to a system, means a set of configurations for the purpose of safeguarding and improving the security of the system;</w:t>
      </w:r>
    </w:p>
    <w:p w14:paraId="0EEE6702" w14:textId="474F0956" w:rsidR="008C2863" w:rsidRPr="00E71B53" w:rsidRDefault="008C2863" w:rsidP="00D84A4C">
      <w:pPr>
        <w:pStyle w:val="FootnoteText"/>
        <w:snapToGrid w:val="0"/>
        <w:rPr>
          <w:rFonts w:eastAsia="Times New Roman" w:cstheme="minorHAnsi"/>
          <w:sz w:val="24"/>
          <w:szCs w:val="24"/>
        </w:rPr>
      </w:pPr>
    </w:p>
    <w:p w14:paraId="1B1D9C1A" w14:textId="3E8CE292" w:rsidR="008C2863" w:rsidRPr="00E71B53" w:rsidRDefault="008C2863" w:rsidP="00D84A4C">
      <w:pPr>
        <w:pStyle w:val="FootnoteText"/>
        <w:snapToGrid w:val="0"/>
        <w:rPr>
          <w:rFonts w:eastAsia="Times New Roman" w:cstheme="minorHAnsi"/>
          <w:sz w:val="24"/>
          <w:szCs w:val="24"/>
        </w:rPr>
      </w:pPr>
      <w:r w:rsidRPr="00E71B53">
        <w:rPr>
          <w:rFonts w:eastAsia="Times New Roman" w:cstheme="minorHAnsi"/>
          <w:sz w:val="24"/>
          <w:szCs w:val="24"/>
        </w:rPr>
        <w:t>“system”, in relation to the applicant, means any hardware or software that is used by the applicant;</w:t>
      </w:r>
      <w:r w:rsidR="00E04D1D" w:rsidRPr="00E71B53">
        <w:rPr>
          <w:rFonts w:eastAsia="Times New Roman" w:cstheme="minorHAnsi"/>
          <w:sz w:val="24"/>
          <w:szCs w:val="24"/>
        </w:rPr>
        <w:t xml:space="preserve"> and</w:t>
      </w:r>
    </w:p>
    <w:p w14:paraId="59FA5960" w14:textId="77777777" w:rsidR="008C2863" w:rsidRPr="00E71B53" w:rsidRDefault="008C2863" w:rsidP="00D84A4C">
      <w:pPr>
        <w:pStyle w:val="FootnoteText"/>
        <w:snapToGrid w:val="0"/>
        <w:rPr>
          <w:rFonts w:eastAsia="Times New Roman" w:cstheme="minorHAnsi"/>
          <w:sz w:val="24"/>
          <w:szCs w:val="24"/>
        </w:rPr>
      </w:pPr>
    </w:p>
    <w:p w14:paraId="7443A019" w14:textId="77777777" w:rsidR="008C2863" w:rsidRPr="004065CC" w:rsidRDefault="008C2863" w:rsidP="00D84A4C">
      <w:pPr>
        <w:pStyle w:val="FootnoteText"/>
        <w:snapToGrid w:val="0"/>
        <w:rPr>
          <w:rFonts w:eastAsia="Times New Roman" w:cstheme="minorHAnsi"/>
          <w:sz w:val="24"/>
          <w:szCs w:val="24"/>
        </w:rPr>
      </w:pPr>
      <w:r w:rsidRPr="00E71B53">
        <w:rPr>
          <w:rFonts w:eastAsia="Times New Roman" w:cstheme="minorHAnsi"/>
          <w:sz w:val="24"/>
          <w:szCs w:val="24"/>
        </w:rPr>
        <w:t>“vulnerability”, in relation to a system, means any weakness, susceptibility or flaw of the system that can be exploited, including but not limited to by allowing an unauthorised person to access the system, or to compromise the security configuration settings of the system.</w:t>
      </w:r>
    </w:p>
    <w:p w14:paraId="36364FE0" w14:textId="0C5B968A" w:rsidR="00CE5F83" w:rsidRPr="00417845" w:rsidRDefault="00CE5F83" w:rsidP="00D84A4C">
      <w:pPr>
        <w:jc w:val="both"/>
        <w:rPr>
          <w:sz w:val="24"/>
        </w:rPr>
      </w:pPr>
    </w:p>
    <w:sectPr w:rsidR="00CE5F83" w:rsidRPr="00417845" w:rsidSect="002A59C7">
      <w:footnotePr>
        <w:numRestart w:val="eachSect"/>
      </w:footnotePr>
      <w:pgSz w:w="11909" w:h="16834" w:code="9"/>
      <w:pgMar w:top="1440" w:right="1440" w:bottom="1440" w:left="1276"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14791A" w14:textId="77777777" w:rsidR="00D205EA" w:rsidRDefault="00D205EA" w:rsidP="00EA1935">
      <w:r>
        <w:separator/>
      </w:r>
    </w:p>
    <w:p w14:paraId="7C769BEE" w14:textId="77777777" w:rsidR="00D205EA" w:rsidRDefault="00D205EA"/>
  </w:endnote>
  <w:endnote w:type="continuationSeparator" w:id="0">
    <w:p w14:paraId="223490CD" w14:textId="77777777" w:rsidR="00D205EA" w:rsidRDefault="00D205EA" w:rsidP="00EA1935">
      <w:r>
        <w:continuationSeparator/>
      </w:r>
    </w:p>
    <w:p w14:paraId="55A3D712" w14:textId="77777777" w:rsidR="00D205EA" w:rsidRDefault="00D205EA"/>
  </w:endnote>
  <w:endnote w:type="continuationNotice" w:id="1">
    <w:p w14:paraId="5E044216" w14:textId="77777777" w:rsidR="00D205EA" w:rsidRDefault="00D205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4AB55" w14:textId="77777777" w:rsidR="00190B27" w:rsidRDefault="00190B27" w:rsidP="00F83EBF">
    <w:pPr>
      <w:pStyle w:val="Footer"/>
      <w:pBdr>
        <w:bottom w:val="single" w:sz="6" w:space="1" w:color="auto"/>
      </w:pBdr>
    </w:pPr>
  </w:p>
  <w:p w14:paraId="619DB14C" w14:textId="5B21F4A3" w:rsidR="00190B27" w:rsidRPr="008E0A6A" w:rsidRDefault="00190B27" w:rsidP="00F83EBF">
    <w:pPr>
      <w:pStyle w:val="Footer"/>
      <w:framePr w:wrap="around" w:vAnchor="text" w:hAnchor="margin" w:xAlign="right" w:y="1"/>
      <w:rPr>
        <w:rStyle w:val="PageNumber"/>
        <w:rFonts w:cs="Calibri"/>
        <w:sz w:val="22"/>
      </w:rPr>
    </w:pPr>
    <w:r w:rsidRPr="008E0A6A">
      <w:rPr>
        <w:rStyle w:val="PageNumber"/>
        <w:rFonts w:cs="Calibri"/>
        <w:sz w:val="22"/>
      </w:rPr>
      <w:fldChar w:fldCharType="begin"/>
    </w:r>
    <w:r w:rsidRPr="008E0A6A">
      <w:rPr>
        <w:rStyle w:val="PageNumber"/>
        <w:rFonts w:cs="Calibri"/>
        <w:sz w:val="22"/>
      </w:rPr>
      <w:instrText xml:space="preserve"> PAGE </w:instrText>
    </w:r>
    <w:r w:rsidRPr="008E0A6A">
      <w:rPr>
        <w:rStyle w:val="PageNumber"/>
        <w:rFonts w:cs="Calibri"/>
        <w:sz w:val="22"/>
      </w:rPr>
      <w:fldChar w:fldCharType="separate"/>
    </w:r>
    <w:r w:rsidR="00875F40">
      <w:rPr>
        <w:rStyle w:val="PageNumber"/>
        <w:rFonts w:cs="Calibri"/>
        <w:noProof/>
        <w:sz w:val="22"/>
      </w:rPr>
      <w:t>2</w:t>
    </w:r>
    <w:r w:rsidRPr="008E0A6A">
      <w:rPr>
        <w:rStyle w:val="PageNumber"/>
        <w:rFonts w:cs="Calibri"/>
        <w:sz w:val="22"/>
      </w:rPr>
      <w:fldChar w:fldCharType="end"/>
    </w:r>
  </w:p>
  <w:p w14:paraId="79A78D25" w14:textId="77777777" w:rsidR="00190B27" w:rsidRDefault="00190B27" w:rsidP="00792276">
    <w:pPr>
      <w:pStyle w:val="Footer"/>
      <w:tabs>
        <w:tab w:val="clear" w:pos="8640"/>
      </w:tabs>
    </w:pPr>
    <w:r>
      <w:t>Monetary Authority of Singapore</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2561B6" w14:textId="77777777" w:rsidR="00D205EA" w:rsidRDefault="00D205EA" w:rsidP="00EA1935">
      <w:r>
        <w:separator/>
      </w:r>
    </w:p>
    <w:p w14:paraId="062224D7" w14:textId="77777777" w:rsidR="00D205EA" w:rsidRDefault="00D205EA"/>
  </w:footnote>
  <w:footnote w:type="continuationSeparator" w:id="0">
    <w:p w14:paraId="05379A22" w14:textId="77777777" w:rsidR="00D205EA" w:rsidRDefault="00D205EA" w:rsidP="00EA1935">
      <w:r>
        <w:continuationSeparator/>
      </w:r>
    </w:p>
    <w:p w14:paraId="4120CC83" w14:textId="77777777" w:rsidR="00D205EA" w:rsidRDefault="00D205EA"/>
  </w:footnote>
  <w:footnote w:type="continuationNotice" w:id="1">
    <w:p w14:paraId="57C42EE5" w14:textId="77777777" w:rsidR="00D205EA" w:rsidRDefault="00D205EA">
      <w:pPr>
        <w:spacing w:after="0" w:line="240" w:lineRule="auto"/>
      </w:pPr>
    </w:p>
  </w:footnote>
  <w:footnote w:id="2">
    <w:p w14:paraId="5E5F9163" w14:textId="12F2362F" w:rsidR="00190B27" w:rsidRPr="00E71B53" w:rsidRDefault="00190B27">
      <w:pPr>
        <w:pStyle w:val="FootnoteText"/>
      </w:pPr>
      <w:r w:rsidRPr="00E71B53">
        <w:rPr>
          <w:rStyle w:val="FootnoteReference"/>
        </w:rPr>
        <w:footnoteRef/>
      </w:r>
      <w:r>
        <w:t xml:space="preserve"> </w:t>
      </w:r>
      <w:r w:rsidRPr="00E71B53">
        <w:t>Substantial shareholders refer to the following:</w:t>
      </w:r>
    </w:p>
    <w:p w14:paraId="02F66401" w14:textId="4CC44CE9" w:rsidR="00190B27" w:rsidRPr="00E71B53" w:rsidRDefault="00190B27" w:rsidP="00CC6076">
      <w:pPr>
        <w:pStyle w:val="FootnoteText"/>
        <w:numPr>
          <w:ilvl w:val="0"/>
          <w:numId w:val="19"/>
        </w:numPr>
      </w:pPr>
      <w:r w:rsidRPr="00E71B53">
        <w:t xml:space="preserve">for an application to enter into Sandbox Express in respect of the activities of carrying on business as an insurance broker and carrying on remittance business, persons with substantial shareholdings in the applicant pursuant to section 81 of the Companies Act (Cap. 50). </w:t>
      </w:r>
    </w:p>
    <w:p w14:paraId="7F357A1C" w14:textId="73D95C7D" w:rsidR="00190B27" w:rsidRPr="00E71B53" w:rsidRDefault="00190B27" w:rsidP="00CC6076">
      <w:pPr>
        <w:pStyle w:val="FootnoteText"/>
        <w:numPr>
          <w:ilvl w:val="0"/>
          <w:numId w:val="19"/>
        </w:numPr>
      </w:pPr>
      <w:r w:rsidRPr="00E71B53">
        <w:t>for an application to enter into Sandbox Express in respect of the activity of establishing or operating an organised market, persons with substantial shareholdings in the applicant pursuant to section 2(6), read with section 2(4) and (5) of the Securities and Futures Act (Cap. 289) (whichever is applicable).</w:t>
      </w:r>
    </w:p>
  </w:footnote>
  <w:footnote w:id="3">
    <w:p w14:paraId="7B91907D" w14:textId="7323414B" w:rsidR="00190B27" w:rsidRPr="0019770B" w:rsidRDefault="00190B27" w:rsidP="00E847B2">
      <w:pPr>
        <w:pStyle w:val="FootnoteText"/>
        <w:jc w:val="left"/>
      </w:pPr>
      <w:r w:rsidRPr="00E71B53">
        <w:rPr>
          <w:rStyle w:val="FootnoteReference"/>
        </w:rPr>
        <w:footnoteRef/>
      </w:r>
      <w:r>
        <w:t xml:space="preserve"> </w:t>
      </w:r>
      <w:r w:rsidRPr="00E71B53">
        <w:t xml:space="preserve">Accounting and Corporate Regulatory Authority (ACRA) is the national regulator of business entities, public accountants and corporate service providers in Singapore </w:t>
      </w:r>
      <w:hyperlink r:id="rId1" w:history="1">
        <w:r w:rsidRPr="00E71B53">
          <w:rPr>
            <w:rStyle w:val="Hyperlink"/>
          </w:rPr>
          <w:t>https://www.acra.gov.sg/about_acra</w:t>
        </w:r>
      </w:hyperlink>
    </w:p>
  </w:footnote>
  <w:footnote w:id="4">
    <w:p w14:paraId="7E2D408F" w14:textId="2BC27A84" w:rsidR="00190B27" w:rsidRDefault="00190B27" w:rsidP="00E847B2">
      <w:pPr>
        <w:pStyle w:val="FootnoteText"/>
        <w:jc w:val="left"/>
      </w:pPr>
      <w:r>
        <w:rPr>
          <w:rStyle w:val="FootnoteReference"/>
        </w:rPr>
        <w:footnoteRef/>
      </w:r>
      <w:r>
        <w:t xml:space="preserve"> Key stakeholders refer to the following:</w:t>
      </w:r>
    </w:p>
    <w:p w14:paraId="41F784D0" w14:textId="6B1D6F00" w:rsidR="00190B27" w:rsidRPr="00E71B53" w:rsidRDefault="00190B27" w:rsidP="00E85ACE">
      <w:pPr>
        <w:pStyle w:val="FootnoteText"/>
        <w:numPr>
          <w:ilvl w:val="0"/>
          <w:numId w:val="16"/>
        </w:numPr>
        <w:jc w:val="left"/>
      </w:pPr>
      <w:r w:rsidRPr="00E71B53">
        <w:t>for an application to enter into Sandbox Express in respect of the activity of carrying on business as an insurance broker, substantial shareholders, chief executive officer, directors and broking staff of the applicant.</w:t>
      </w:r>
    </w:p>
    <w:p w14:paraId="3D421211" w14:textId="60B6513D" w:rsidR="00190B27" w:rsidRPr="00E71B53" w:rsidRDefault="00190B27" w:rsidP="00E85ACE">
      <w:pPr>
        <w:pStyle w:val="FootnoteText"/>
        <w:numPr>
          <w:ilvl w:val="0"/>
          <w:numId w:val="16"/>
        </w:numPr>
        <w:jc w:val="left"/>
      </w:pPr>
      <w:r>
        <w:t>f</w:t>
      </w:r>
      <w:r w:rsidRPr="00E71B53">
        <w:t>or an application to enter into Sandbox Express in respect of the activity of establishing or operating an organised market, substantial shareholders, key management officers and directors of the applicant. “Key management officers” is defined as the chief executive officer, chief risk officer, chief regulatory officer and chief financial officer, by whatever name called.</w:t>
      </w:r>
    </w:p>
    <w:p w14:paraId="7A2DF467" w14:textId="325EC616" w:rsidR="00190B27" w:rsidRDefault="00190B27">
      <w:pPr>
        <w:pStyle w:val="FootnoteText"/>
        <w:numPr>
          <w:ilvl w:val="0"/>
          <w:numId w:val="16"/>
        </w:numPr>
        <w:jc w:val="left"/>
      </w:pPr>
      <w:r w:rsidRPr="00E71B53">
        <w:t>for an application to enter into Sandbox Express in respect of the activity of carrying on remittance business, substantial shareholders, chief executive officer and directors of the applicant.</w:t>
      </w:r>
      <w:r>
        <w:t xml:space="preserve"> </w:t>
      </w:r>
    </w:p>
  </w:footnote>
  <w:footnote w:id="5">
    <w:p w14:paraId="313FB5BF" w14:textId="44E57C26" w:rsidR="00190B27" w:rsidRDefault="00190B27" w:rsidP="00E847B2">
      <w:pPr>
        <w:pStyle w:val="FootnoteText"/>
        <w:jc w:val="left"/>
      </w:pPr>
      <w:r>
        <w:rPr>
          <w:rStyle w:val="FootnoteReference"/>
        </w:rPr>
        <w:footnoteRef/>
      </w:r>
      <w:r>
        <w:t xml:space="preserve"> MAS regulation: </w:t>
      </w:r>
      <w:hyperlink r:id="rId2" w:history="1">
        <w:r w:rsidR="00786178" w:rsidRPr="00846807">
          <w:rPr>
            <w:rStyle w:val="Hyperlink"/>
          </w:rPr>
          <w:t>https://www.mas.gov.sg/regulation</w:t>
        </w:r>
      </w:hyperlink>
      <w:r w:rsidR="00EE2AF7">
        <w:t xml:space="preserve"> </w:t>
      </w:r>
    </w:p>
  </w:footnote>
  <w:footnote w:id="6">
    <w:p w14:paraId="23E5C69A" w14:textId="766055A0" w:rsidR="00190B27" w:rsidRPr="00E71B53" w:rsidRDefault="00190B27" w:rsidP="00A51A52">
      <w:pPr>
        <w:pStyle w:val="FootnoteText"/>
      </w:pPr>
      <w:r w:rsidRPr="00E71B53">
        <w:rPr>
          <w:rStyle w:val="FootnoteReference"/>
        </w:rPr>
        <w:footnoteRef/>
      </w:r>
      <w:r>
        <w:t xml:space="preserve"> </w:t>
      </w:r>
      <w:r w:rsidRPr="00E71B53">
        <w:t xml:space="preserve">Carrying on the business of: </w:t>
      </w:r>
    </w:p>
    <w:p w14:paraId="4100D305" w14:textId="77777777" w:rsidR="00190B27" w:rsidRPr="00E71B53" w:rsidRDefault="00190B27" w:rsidP="00A51A52">
      <w:pPr>
        <w:pStyle w:val="FootnoteText"/>
        <w:numPr>
          <w:ilvl w:val="0"/>
          <w:numId w:val="15"/>
        </w:numPr>
      </w:pPr>
      <w:r w:rsidRPr="00E71B53">
        <w:t xml:space="preserve">receiving proposals for, or issuing, policies in Singapore; </w:t>
      </w:r>
    </w:p>
    <w:p w14:paraId="57AC2ED2" w14:textId="77777777" w:rsidR="00190B27" w:rsidRPr="00E71B53" w:rsidRDefault="00190B27" w:rsidP="00A51A52">
      <w:pPr>
        <w:pStyle w:val="FootnoteText"/>
        <w:numPr>
          <w:ilvl w:val="0"/>
          <w:numId w:val="15"/>
        </w:numPr>
      </w:pPr>
      <w:r w:rsidRPr="00E71B53">
        <w:t xml:space="preserve">collecting or receiving premiums on policies in Singapore; or </w:t>
      </w:r>
    </w:p>
    <w:p w14:paraId="038D1D7D" w14:textId="77777777" w:rsidR="00190B27" w:rsidRPr="00E71B53" w:rsidRDefault="00190B27" w:rsidP="00A51A52">
      <w:pPr>
        <w:pStyle w:val="FootnoteText"/>
        <w:numPr>
          <w:ilvl w:val="0"/>
          <w:numId w:val="15"/>
        </w:numPr>
      </w:pPr>
      <w:r w:rsidRPr="00E71B53">
        <w:t>arranging contracts of insurance in Singapore,</w:t>
      </w:r>
    </w:p>
    <w:p w14:paraId="57B0E6CD" w14:textId="77777777" w:rsidR="00190B27" w:rsidRPr="00E71B53" w:rsidRDefault="00190B27" w:rsidP="00A51A52">
      <w:pPr>
        <w:pStyle w:val="FootnoteText"/>
        <w:ind w:left="360"/>
      </w:pPr>
      <w:r w:rsidRPr="00E71B53">
        <w:t>(“</w:t>
      </w:r>
      <w:r w:rsidRPr="00E71B53">
        <w:rPr>
          <w:b/>
        </w:rPr>
        <w:t>Insurance Broking Activities</w:t>
      </w:r>
      <w:r w:rsidRPr="00E71B53">
        <w:t>”)</w:t>
      </w:r>
    </w:p>
    <w:p w14:paraId="38932EA0" w14:textId="77777777" w:rsidR="00190B27" w:rsidRPr="00E71B53" w:rsidRDefault="00190B27" w:rsidP="00A51A52">
      <w:pPr>
        <w:pStyle w:val="FootnoteText"/>
        <w:ind w:left="360"/>
      </w:pPr>
      <w:r w:rsidRPr="00E71B53">
        <w:t>as an agent for insureds or intending insureds (“</w:t>
      </w:r>
      <w:r w:rsidRPr="00E71B53">
        <w:rPr>
          <w:b/>
        </w:rPr>
        <w:t>Person A</w:t>
      </w:r>
      <w:r w:rsidRPr="00E71B53">
        <w:t>”) in respect of policies relating to policies relating to general business and long-term accident and health policies, other than policies relating to reinsurance business (“</w:t>
      </w:r>
      <w:r w:rsidRPr="00E71B53">
        <w:rPr>
          <w:b/>
        </w:rPr>
        <w:t>Direct Insurance Policies</w:t>
      </w:r>
      <w:r w:rsidRPr="00E71B53">
        <w:t>”), or a person who acts for, or by arrangement with Person A in the performance of all or any of the Insurance Broking Activities in respect of Direct Insurance Policies.</w:t>
      </w:r>
    </w:p>
  </w:footnote>
  <w:footnote w:id="7">
    <w:p w14:paraId="26BFE8F9" w14:textId="5C612B0B" w:rsidR="00190B27" w:rsidRPr="00E71B53" w:rsidRDefault="00190B27" w:rsidP="00A51A52">
      <w:pPr>
        <w:pStyle w:val="FootnoteText"/>
      </w:pPr>
      <w:r w:rsidRPr="00E71B53">
        <w:rPr>
          <w:rStyle w:val="FootnoteReference"/>
        </w:rPr>
        <w:footnoteRef/>
      </w:r>
      <w:r>
        <w:t xml:space="preserve"> </w:t>
      </w:r>
      <w:r w:rsidRPr="00E71B53">
        <w:t>Carrying on the business of the Insurance Broking Activities as an agent for insureds or intending insureds (“</w:t>
      </w:r>
      <w:r w:rsidRPr="00E71B53">
        <w:rPr>
          <w:b/>
        </w:rPr>
        <w:t>Person B</w:t>
      </w:r>
      <w:r w:rsidRPr="00E71B53">
        <w:t>”) in respect of reinsurance of liabilities under policies relating to general business (“</w:t>
      </w:r>
      <w:r w:rsidRPr="00E71B53">
        <w:rPr>
          <w:b/>
        </w:rPr>
        <w:t>General Reinsurance</w:t>
      </w:r>
      <w:r w:rsidRPr="00E71B53">
        <w:t>”), or a person who acts for, or by arrangement with Person B in the p</w:t>
      </w:r>
      <w:r>
        <w:t xml:space="preserve">erformance of all or any of the </w:t>
      </w:r>
      <w:r w:rsidRPr="00E71B53">
        <w:t xml:space="preserve">Insurance Broking Activities in respect of General Reinsurance. </w:t>
      </w:r>
    </w:p>
  </w:footnote>
  <w:footnote w:id="8">
    <w:p w14:paraId="70F3A159" w14:textId="77777777" w:rsidR="00190B27" w:rsidRDefault="00190B27" w:rsidP="00A51A52">
      <w:pPr>
        <w:pStyle w:val="FootnoteText"/>
      </w:pPr>
      <w:r w:rsidRPr="00E71B53">
        <w:rPr>
          <w:rStyle w:val="FootnoteReference"/>
        </w:rPr>
        <w:footnoteRef/>
      </w:r>
      <w:r w:rsidRPr="00E71B53">
        <w:t xml:space="preserve"> Carrying on the business of the Insurance Broking Activities as an agent for insureds or intending insureds (“</w:t>
      </w:r>
      <w:r w:rsidRPr="00E71B53">
        <w:rPr>
          <w:b/>
        </w:rPr>
        <w:t>Person C</w:t>
      </w:r>
      <w:r w:rsidRPr="00E71B53">
        <w:t>”) in respect of reinsurance of liabilities under policies relating to life business (“</w:t>
      </w:r>
      <w:r w:rsidRPr="00E71B53">
        <w:rPr>
          <w:b/>
        </w:rPr>
        <w:t>Life Reinsurance</w:t>
      </w:r>
      <w:r w:rsidRPr="00E71B53">
        <w:t>”), or a person who acts for, or by arrangement with Person C in the performance of all or any of the Insurance Broking Activities in respect of Life Reinsurance.</w:t>
      </w:r>
    </w:p>
  </w:footnote>
  <w:footnote w:id="9">
    <w:p w14:paraId="746CFCAF" w14:textId="070B8C00" w:rsidR="00190B27" w:rsidRDefault="00190B27">
      <w:pPr>
        <w:pStyle w:val="FootnoteText"/>
      </w:pPr>
      <w:r w:rsidRPr="00346894">
        <w:rPr>
          <w:rStyle w:val="FootnoteReference"/>
        </w:rPr>
        <w:footnoteRef/>
      </w:r>
      <w:r w:rsidRPr="00346894">
        <w:t xml:space="preserve"> Please note that an applicant that </w:t>
      </w:r>
      <w:r w:rsidR="004350CE" w:rsidRPr="00346894">
        <w:t>offer</w:t>
      </w:r>
      <w:r w:rsidR="004F1B50" w:rsidRPr="00346894">
        <w:t>s</w:t>
      </w:r>
      <w:r w:rsidR="004D5959" w:rsidRPr="00346894">
        <w:t xml:space="preserve"> other</w:t>
      </w:r>
      <w:r w:rsidRPr="00346894">
        <w:t xml:space="preserve"> services</w:t>
      </w:r>
      <w:r w:rsidR="000D6ED6" w:rsidRPr="00346894">
        <w:t xml:space="preserve"> in respect of capital markets products</w:t>
      </w:r>
      <w:r w:rsidRPr="00346894">
        <w:t xml:space="preserve"> </w:t>
      </w:r>
      <w:r w:rsidR="000D6ED6" w:rsidRPr="00346894">
        <w:t>and</w:t>
      </w:r>
      <w:r w:rsidRPr="00346894">
        <w:t xml:space="preserve"> require additional licences </w:t>
      </w:r>
      <w:r w:rsidR="004D5959" w:rsidRPr="00346894">
        <w:t>is</w:t>
      </w:r>
      <w:r w:rsidR="000D6ED6" w:rsidRPr="00346894">
        <w:t xml:space="preserve"> not</w:t>
      </w:r>
      <w:r w:rsidRPr="00346894">
        <w:t xml:space="preserve"> eligible for Sandbox Express. For example, a capital markets services licence may be required if the applicant also intends to facilitate primary offers of capital market</w:t>
      </w:r>
      <w:r w:rsidR="002D16B9" w:rsidRPr="00346894">
        <w:t>s</w:t>
      </w:r>
      <w:r w:rsidR="003B308B">
        <w:t xml:space="preserve"> products, or</w:t>
      </w:r>
      <w:r w:rsidR="004D5959" w:rsidRPr="00346894">
        <w:t xml:space="preserve"> </w:t>
      </w:r>
      <w:r w:rsidR="00786178">
        <w:t>hold the customer</w:t>
      </w:r>
      <w:r w:rsidR="004D5959" w:rsidRPr="00346894">
        <w:t>s</w:t>
      </w:r>
      <w:r w:rsidR="00786178">
        <w:t>’</w:t>
      </w:r>
      <w:r w:rsidR="004D5959" w:rsidRPr="00346894">
        <w:t xml:space="preserve"> private keys that provide access to the</w:t>
      </w:r>
      <w:r w:rsidR="0061120C" w:rsidRPr="00346894">
        <w:t xml:space="preserve"> customers’ digital tokens </w:t>
      </w:r>
      <w:r w:rsidR="004D5959" w:rsidRPr="00346894">
        <w:t>traded on the organised market</w:t>
      </w:r>
      <w:r w:rsidRPr="00346894">
        <w:t>.</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66514" w14:textId="5DD3C61F" w:rsidR="00190B27" w:rsidRDefault="00190B27" w:rsidP="009A5D7B">
    <w:pPr>
      <w:pStyle w:val="Header"/>
      <w:pBdr>
        <w:bottom w:val="single" w:sz="6" w:space="1" w:color="auto"/>
      </w:pBdr>
      <w:tabs>
        <w:tab w:val="clear" w:pos="4513"/>
        <w:tab w:val="clear" w:pos="9026"/>
        <w:tab w:val="right" w:pos="9214"/>
      </w:tabs>
      <w:ind w:right="-21"/>
    </w:pPr>
    <w:r>
      <w:t>SANDBOX EXPRESS</w:t>
    </w:r>
    <w:r>
      <w:tab/>
    </w:r>
    <w:r w:rsidR="00D71545">
      <w:t>7</w:t>
    </w:r>
    <w:r w:rsidR="008D06CA">
      <w:t xml:space="preserve"> August</w:t>
    </w:r>
    <w:r>
      <w:t xml:space="preserve">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404AD"/>
    <w:multiLevelType w:val="multilevel"/>
    <w:tmpl w:val="B028616C"/>
    <w:lvl w:ilvl="0">
      <w:start w:val="1"/>
      <w:numFmt w:val="decimal"/>
      <w:lvlText w:val="%1."/>
      <w:lvlJc w:val="left"/>
      <w:pPr>
        <w:tabs>
          <w:tab w:val="num" w:pos="567"/>
        </w:tabs>
        <w:ind w:left="567" w:hanging="567"/>
      </w:pPr>
      <w:rPr>
        <w:rFonts w:ascii="Calibri" w:hAnsi="Calibri" w:hint="default"/>
        <w:b/>
        <w:i w:val="0"/>
        <w:color w:val="000000" w:themeColor="text1"/>
        <w:sz w:val="28"/>
      </w:rPr>
    </w:lvl>
    <w:lvl w:ilvl="1">
      <w:start w:val="1"/>
      <w:numFmt w:val="decimal"/>
      <w:lvlText w:val="%1.%2."/>
      <w:lvlJc w:val="left"/>
      <w:pPr>
        <w:tabs>
          <w:tab w:val="num" w:pos="567"/>
        </w:tabs>
        <w:ind w:left="567" w:hanging="567"/>
      </w:pPr>
      <w:rPr>
        <w:rFonts w:ascii="Calibri" w:hAnsi="Calibri" w:hint="default"/>
        <w:b w:val="0"/>
        <w:i w:val="0"/>
        <w:sz w:val="24"/>
      </w:rPr>
    </w:lvl>
    <w:lvl w:ilvl="2">
      <w:start w:val="1"/>
      <w:numFmt w:val="lowerLetter"/>
      <w:lvlText w:val="(%3)"/>
      <w:lvlJc w:val="left"/>
      <w:pPr>
        <w:tabs>
          <w:tab w:val="num" w:pos="567"/>
        </w:tabs>
        <w:ind w:left="1134" w:hanging="567"/>
      </w:pPr>
      <w:rPr>
        <w:rFonts w:hint="default"/>
        <w:b w:val="0"/>
        <w:i w:val="0"/>
        <w:color w:val="000000" w:themeColor="text1"/>
        <w:sz w:val="24"/>
      </w:rPr>
    </w:lvl>
    <w:lvl w:ilvl="3">
      <w:start w:val="1"/>
      <w:numFmt w:val="lowerRoman"/>
      <w:lvlText w:val="(%4)"/>
      <w:lvlJc w:val="left"/>
      <w:pPr>
        <w:tabs>
          <w:tab w:val="num" w:pos="1134"/>
        </w:tabs>
        <w:ind w:left="1701" w:hanging="567"/>
      </w:pPr>
      <w:rPr>
        <w:rFonts w:ascii="Calibri" w:hAnsi="Calibri" w:hint="default"/>
        <w:b w:val="0"/>
        <w:i w:val="0"/>
        <w:color w:val="000000" w:themeColor="text1"/>
        <w:sz w:val="24"/>
      </w:rPr>
    </w:lvl>
    <w:lvl w:ilvl="4">
      <w:start w:val="1"/>
      <w:numFmt w:val="lowerLetter"/>
      <w:lvlText w:val="(%5)"/>
      <w:lvlJc w:val="left"/>
      <w:pPr>
        <w:tabs>
          <w:tab w:val="num" w:pos="1701"/>
        </w:tabs>
        <w:ind w:left="2268" w:hanging="567"/>
      </w:pPr>
      <w:rPr>
        <w:rFonts w:ascii="Calibri" w:hAnsi="Calibri" w:hint="default"/>
        <w:b w:val="0"/>
        <w:i w:val="0"/>
        <w:color w:val="000000" w:themeColor="text1"/>
        <w:sz w:val="22"/>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FC4FC5"/>
    <w:multiLevelType w:val="hybridMultilevel"/>
    <w:tmpl w:val="D53639B6"/>
    <w:lvl w:ilvl="0" w:tplc="DA407200">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6767012"/>
    <w:multiLevelType w:val="hybridMultilevel"/>
    <w:tmpl w:val="8C0C4600"/>
    <w:lvl w:ilvl="0" w:tplc="D330866A">
      <w:start w:val="1"/>
      <w:numFmt w:val="decimal"/>
      <w:lvlText w:val="%1."/>
      <w:lvlJc w:val="left"/>
      <w:pPr>
        <w:ind w:left="360" w:hanging="360"/>
      </w:pPr>
      <w:rPr>
        <w:rFonts w:hint="default"/>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4" w15:restartNumberingAfterBreak="0">
    <w:nsid w:val="18C866EF"/>
    <w:multiLevelType w:val="hybridMultilevel"/>
    <w:tmpl w:val="9C167DDC"/>
    <w:lvl w:ilvl="0" w:tplc="48090019">
      <w:start w:val="1"/>
      <w:numFmt w:val="lowerLetter"/>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1DFC0D1C"/>
    <w:multiLevelType w:val="hybridMultilevel"/>
    <w:tmpl w:val="D5A6C738"/>
    <w:lvl w:ilvl="0" w:tplc="D766FC0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E374E72"/>
    <w:multiLevelType w:val="hybridMultilevel"/>
    <w:tmpl w:val="A5CCF16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2E60B26"/>
    <w:multiLevelType w:val="multilevel"/>
    <w:tmpl w:val="B0D0B1F4"/>
    <w:lvl w:ilvl="0">
      <w:start w:val="1"/>
      <w:numFmt w:val="decimal"/>
      <w:pStyle w:val="Heading1"/>
      <w:lvlText w:val="%1"/>
      <w:lvlJc w:val="left"/>
      <w:pPr>
        <w:ind w:left="0" w:firstLine="0"/>
      </w:pPr>
      <w:rPr>
        <w:rFonts w:hint="default"/>
      </w:rPr>
    </w:lvl>
    <w:lvl w:ilvl="1">
      <w:start w:val="1"/>
      <w:numFmt w:val="decimal"/>
      <w:pStyle w:val="BodyText1"/>
      <w:lvlText w:val="%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8" w15:restartNumberingAfterBreak="0">
    <w:nsid w:val="24E17336"/>
    <w:multiLevelType w:val="hybridMultilevel"/>
    <w:tmpl w:val="BE288AB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7BA3DFB"/>
    <w:multiLevelType w:val="hybridMultilevel"/>
    <w:tmpl w:val="97FE5EFE"/>
    <w:lvl w:ilvl="0" w:tplc="CEF2ADA2">
      <w:start w:val="1"/>
      <w:numFmt w:val="decimal"/>
      <w:pStyle w:val="Questions"/>
      <w:lvlText w:val="Question %1."/>
      <w:lvlJc w:val="left"/>
      <w:pPr>
        <w:ind w:left="720" w:hanging="360"/>
      </w:pPr>
      <w:rPr>
        <w:rFonts w:ascii="Calibri" w:hAnsi="Calibri" w:hint="default"/>
        <w:b/>
        <w:i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B5A462E"/>
    <w:multiLevelType w:val="hybridMultilevel"/>
    <w:tmpl w:val="42C4DC9E"/>
    <w:lvl w:ilvl="0" w:tplc="48090001">
      <w:start w:val="1"/>
      <w:numFmt w:val="bullet"/>
      <w:lvlText w:val=""/>
      <w:lvlJc w:val="left"/>
      <w:pPr>
        <w:ind w:left="761" w:hanging="360"/>
      </w:pPr>
      <w:rPr>
        <w:rFonts w:ascii="Symbol" w:hAnsi="Symbol" w:hint="default"/>
      </w:rPr>
    </w:lvl>
    <w:lvl w:ilvl="1" w:tplc="48090003" w:tentative="1">
      <w:start w:val="1"/>
      <w:numFmt w:val="bullet"/>
      <w:lvlText w:val="o"/>
      <w:lvlJc w:val="left"/>
      <w:pPr>
        <w:ind w:left="1481" w:hanging="360"/>
      </w:pPr>
      <w:rPr>
        <w:rFonts w:ascii="Courier New" w:hAnsi="Courier New" w:cs="Courier New" w:hint="default"/>
      </w:rPr>
    </w:lvl>
    <w:lvl w:ilvl="2" w:tplc="48090005" w:tentative="1">
      <w:start w:val="1"/>
      <w:numFmt w:val="bullet"/>
      <w:lvlText w:val=""/>
      <w:lvlJc w:val="left"/>
      <w:pPr>
        <w:ind w:left="2201" w:hanging="360"/>
      </w:pPr>
      <w:rPr>
        <w:rFonts w:ascii="Wingdings" w:hAnsi="Wingdings" w:hint="default"/>
      </w:rPr>
    </w:lvl>
    <w:lvl w:ilvl="3" w:tplc="48090001" w:tentative="1">
      <w:start w:val="1"/>
      <w:numFmt w:val="bullet"/>
      <w:lvlText w:val=""/>
      <w:lvlJc w:val="left"/>
      <w:pPr>
        <w:ind w:left="2921" w:hanging="360"/>
      </w:pPr>
      <w:rPr>
        <w:rFonts w:ascii="Symbol" w:hAnsi="Symbol" w:hint="default"/>
      </w:rPr>
    </w:lvl>
    <w:lvl w:ilvl="4" w:tplc="48090003" w:tentative="1">
      <w:start w:val="1"/>
      <w:numFmt w:val="bullet"/>
      <w:lvlText w:val="o"/>
      <w:lvlJc w:val="left"/>
      <w:pPr>
        <w:ind w:left="3641" w:hanging="360"/>
      </w:pPr>
      <w:rPr>
        <w:rFonts w:ascii="Courier New" w:hAnsi="Courier New" w:cs="Courier New" w:hint="default"/>
      </w:rPr>
    </w:lvl>
    <w:lvl w:ilvl="5" w:tplc="48090005" w:tentative="1">
      <w:start w:val="1"/>
      <w:numFmt w:val="bullet"/>
      <w:lvlText w:val=""/>
      <w:lvlJc w:val="left"/>
      <w:pPr>
        <w:ind w:left="4361" w:hanging="360"/>
      </w:pPr>
      <w:rPr>
        <w:rFonts w:ascii="Wingdings" w:hAnsi="Wingdings" w:hint="default"/>
      </w:rPr>
    </w:lvl>
    <w:lvl w:ilvl="6" w:tplc="48090001" w:tentative="1">
      <w:start w:val="1"/>
      <w:numFmt w:val="bullet"/>
      <w:lvlText w:val=""/>
      <w:lvlJc w:val="left"/>
      <w:pPr>
        <w:ind w:left="5081" w:hanging="360"/>
      </w:pPr>
      <w:rPr>
        <w:rFonts w:ascii="Symbol" w:hAnsi="Symbol" w:hint="default"/>
      </w:rPr>
    </w:lvl>
    <w:lvl w:ilvl="7" w:tplc="48090003" w:tentative="1">
      <w:start w:val="1"/>
      <w:numFmt w:val="bullet"/>
      <w:lvlText w:val="o"/>
      <w:lvlJc w:val="left"/>
      <w:pPr>
        <w:ind w:left="5801" w:hanging="360"/>
      </w:pPr>
      <w:rPr>
        <w:rFonts w:ascii="Courier New" w:hAnsi="Courier New" w:cs="Courier New" w:hint="default"/>
      </w:rPr>
    </w:lvl>
    <w:lvl w:ilvl="8" w:tplc="48090005" w:tentative="1">
      <w:start w:val="1"/>
      <w:numFmt w:val="bullet"/>
      <w:lvlText w:val=""/>
      <w:lvlJc w:val="left"/>
      <w:pPr>
        <w:ind w:left="6521" w:hanging="360"/>
      </w:pPr>
      <w:rPr>
        <w:rFonts w:ascii="Wingdings" w:hAnsi="Wingdings" w:hint="default"/>
      </w:rPr>
    </w:lvl>
  </w:abstractNum>
  <w:abstractNum w:abstractNumId="11" w15:restartNumberingAfterBreak="0">
    <w:nsid w:val="35B51B0D"/>
    <w:multiLevelType w:val="hybridMultilevel"/>
    <w:tmpl w:val="43A6A51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E870248"/>
    <w:multiLevelType w:val="hybridMultilevel"/>
    <w:tmpl w:val="420AE5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AB70B9A"/>
    <w:multiLevelType w:val="hybridMultilevel"/>
    <w:tmpl w:val="0E10D7D2"/>
    <w:lvl w:ilvl="0" w:tplc="48090019">
      <w:start w:val="1"/>
      <w:numFmt w:val="lowerLetter"/>
      <w:lvlText w:val="%1."/>
      <w:lvlJc w:val="left"/>
      <w:pPr>
        <w:ind w:left="360" w:hanging="360"/>
      </w:pPr>
    </w:lvl>
    <w:lvl w:ilvl="1" w:tplc="4809001B">
      <w:start w:val="1"/>
      <w:numFmt w:val="lowerRoman"/>
      <w:lvlText w:val="%2."/>
      <w:lvlJc w:val="righ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4C67453A"/>
    <w:multiLevelType w:val="hybridMultilevel"/>
    <w:tmpl w:val="3C48F4D2"/>
    <w:lvl w:ilvl="0" w:tplc="09AEC0D6">
      <w:start w:val="1"/>
      <w:numFmt w:val="lowerLetter"/>
      <w:lvlText w:val="(%1)"/>
      <w:lvlJc w:val="left"/>
      <w:pPr>
        <w:ind w:left="1440" w:hanging="360"/>
      </w:pPr>
      <w:rPr>
        <w:rFont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5" w15:restartNumberingAfterBreak="0">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A06E6D"/>
    <w:multiLevelType w:val="hybridMultilevel"/>
    <w:tmpl w:val="321846CE"/>
    <w:lvl w:ilvl="0" w:tplc="09AEC0D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E011AC2"/>
    <w:multiLevelType w:val="hybridMultilevel"/>
    <w:tmpl w:val="9A7C10AE"/>
    <w:lvl w:ilvl="0" w:tplc="2E4C86C2">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4170C52"/>
    <w:multiLevelType w:val="hybridMultilevel"/>
    <w:tmpl w:val="C1E8902E"/>
    <w:lvl w:ilvl="0" w:tplc="7C3800E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569337C"/>
    <w:multiLevelType w:val="hybridMultilevel"/>
    <w:tmpl w:val="5CEE7938"/>
    <w:lvl w:ilvl="0" w:tplc="4809000F">
      <w:start w:val="1"/>
      <w:numFmt w:val="decimal"/>
      <w:lvlText w:val="%1."/>
      <w:lvlJc w:val="left"/>
      <w:pPr>
        <w:ind w:left="360" w:hanging="360"/>
      </w:pPr>
    </w:lvl>
    <w:lvl w:ilvl="1" w:tplc="09AEC0D6">
      <w:start w:val="1"/>
      <w:numFmt w:val="lowerLetter"/>
      <w:lvlText w:val="(%2)"/>
      <w:lvlJc w:val="left"/>
      <w:pPr>
        <w:ind w:left="644" w:hanging="360"/>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66617655"/>
    <w:multiLevelType w:val="multilevel"/>
    <w:tmpl w:val="376453F0"/>
    <w:lvl w:ilvl="0">
      <w:start w:val="1"/>
      <w:numFmt w:val="lowerLetter"/>
      <w:pStyle w:val="BodyText2"/>
      <w:lvlText w:val="(%1)"/>
      <w:lvlJc w:val="left"/>
      <w:pPr>
        <w:tabs>
          <w:tab w:val="num" w:pos="1584"/>
        </w:tabs>
        <w:ind w:left="1584"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right"/>
      <w:pPr>
        <w:tabs>
          <w:tab w:val="num" w:pos="1584"/>
        </w:tabs>
        <w:ind w:left="158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304"/>
        </w:tabs>
        <w:ind w:left="2304" w:hanging="360"/>
      </w:pPr>
      <w:rPr>
        <w:rFonts w:hint="default"/>
      </w:rPr>
    </w:lvl>
    <w:lvl w:ilvl="4">
      <w:start w:val="1"/>
      <w:numFmt w:val="lowerLetter"/>
      <w:lvlText w:val="(%5)"/>
      <w:lvlJc w:val="left"/>
      <w:pPr>
        <w:tabs>
          <w:tab w:val="num" w:pos="2664"/>
        </w:tabs>
        <w:ind w:left="2664" w:hanging="360"/>
      </w:pPr>
      <w:rPr>
        <w:rFonts w:hint="default"/>
      </w:rPr>
    </w:lvl>
    <w:lvl w:ilvl="5">
      <w:start w:val="1"/>
      <w:numFmt w:val="lowerRoman"/>
      <w:lvlText w:val="(%6)"/>
      <w:lvlJc w:val="left"/>
      <w:pPr>
        <w:tabs>
          <w:tab w:val="num" w:pos="3024"/>
        </w:tabs>
        <w:ind w:left="3024" w:hanging="360"/>
      </w:pPr>
      <w:rPr>
        <w:rFonts w:hint="default"/>
      </w:rPr>
    </w:lvl>
    <w:lvl w:ilvl="6">
      <w:start w:val="1"/>
      <w:numFmt w:val="decimal"/>
      <w:lvlText w:val="%7."/>
      <w:lvlJc w:val="left"/>
      <w:pPr>
        <w:tabs>
          <w:tab w:val="num" w:pos="3384"/>
        </w:tabs>
        <w:ind w:left="3384" w:hanging="360"/>
      </w:pPr>
      <w:rPr>
        <w:rFonts w:hint="default"/>
      </w:rPr>
    </w:lvl>
    <w:lvl w:ilvl="7">
      <w:start w:val="1"/>
      <w:numFmt w:val="lowerLetter"/>
      <w:lvlText w:val="%8."/>
      <w:lvlJc w:val="left"/>
      <w:pPr>
        <w:tabs>
          <w:tab w:val="num" w:pos="3744"/>
        </w:tabs>
        <w:ind w:left="3744" w:hanging="360"/>
      </w:pPr>
      <w:rPr>
        <w:rFonts w:hint="default"/>
      </w:rPr>
    </w:lvl>
    <w:lvl w:ilvl="8">
      <w:start w:val="1"/>
      <w:numFmt w:val="lowerRoman"/>
      <w:lvlText w:val="%9."/>
      <w:lvlJc w:val="left"/>
      <w:pPr>
        <w:tabs>
          <w:tab w:val="num" w:pos="4104"/>
        </w:tabs>
        <w:ind w:left="4104" w:hanging="360"/>
      </w:pPr>
      <w:rPr>
        <w:rFonts w:hint="default"/>
      </w:rPr>
    </w:lvl>
  </w:abstractNum>
  <w:abstractNum w:abstractNumId="21" w15:restartNumberingAfterBreak="0">
    <w:nsid w:val="6FDB6CC7"/>
    <w:multiLevelType w:val="hybridMultilevel"/>
    <w:tmpl w:val="A03238D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7519159B"/>
    <w:multiLevelType w:val="hybridMultilevel"/>
    <w:tmpl w:val="3F8403BA"/>
    <w:lvl w:ilvl="0" w:tplc="BCDCE8E4">
      <w:start w:val="1"/>
      <w:numFmt w:val="lowerLetter"/>
      <w:lvlText w:val="(%1)"/>
      <w:lvlJc w:val="left"/>
      <w:pPr>
        <w:ind w:left="1440" w:hanging="360"/>
      </w:pPr>
      <w:rPr>
        <w:rFonts w:hint="default"/>
      </w:rPr>
    </w:lvl>
    <w:lvl w:ilvl="1" w:tplc="48090019" w:tentative="1">
      <w:start w:val="1"/>
      <w:numFmt w:val="lowerLetter"/>
      <w:lvlText w:val="%2."/>
      <w:lvlJc w:val="left"/>
      <w:pPr>
        <w:ind w:left="360" w:hanging="360"/>
      </w:pPr>
    </w:lvl>
    <w:lvl w:ilvl="2" w:tplc="4809001B" w:tentative="1">
      <w:start w:val="1"/>
      <w:numFmt w:val="lowerRoman"/>
      <w:lvlText w:val="%3."/>
      <w:lvlJc w:val="right"/>
      <w:pPr>
        <w:ind w:left="1080" w:hanging="180"/>
      </w:pPr>
    </w:lvl>
    <w:lvl w:ilvl="3" w:tplc="4809000F" w:tentative="1">
      <w:start w:val="1"/>
      <w:numFmt w:val="decimal"/>
      <w:lvlText w:val="%4."/>
      <w:lvlJc w:val="left"/>
      <w:pPr>
        <w:ind w:left="1800" w:hanging="360"/>
      </w:pPr>
    </w:lvl>
    <w:lvl w:ilvl="4" w:tplc="48090019" w:tentative="1">
      <w:start w:val="1"/>
      <w:numFmt w:val="lowerLetter"/>
      <w:lvlText w:val="%5."/>
      <w:lvlJc w:val="left"/>
      <w:pPr>
        <w:ind w:left="2520" w:hanging="360"/>
      </w:pPr>
    </w:lvl>
    <w:lvl w:ilvl="5" w:tplc="4809001B" w:tentative="1">
      <w:start w:val="1"/>
      <w:numFmt w:val="lowerRoman"/>
      <w:lvlText w:val="%6."/>
      <w:lvlJc w:val="right"/>
      <w:pPr>
        <w:ind w:left="3240" w:hanging="180"/>
      </w:pPr>
    </w:lvl>
    <w:lvl w:ilvl="6" w:tplc="4809000F" w:tentative="1">
      <w:start w:val="1"/>
      <w:numFmt w:val="decimal"/>
      <w:lvlText w:val="%7."/>
      <w:lvlJc w:val="left"/>
      <w:pPr>
        <w:ind w:left="3960" w:hanging="360"/>
      </w:pPr>
    </w:lvl>
    <w:lvl w:ilvl="7" w:tplc="48090019" w:tentative="1">
      <w:start w:val="1"/>
      <w:numFmt w:val="lowerLetter"/>
      <w:lvlText w:val="%8."/>
      <w:lvlJc w:val="left"/>
      <w:pPr>
        <w:ind w:left="4680" w:hanging="360"/>
      </w:pPr>
    </w:lvl>
    <w:lvl w:ilvl="8" w:tplc="4809001B" w:tentative="1">
      <w:start w:val="1"/>
      <w:numFmt w:val="lowerRoman"/>
      <w:lvlText w:val="%9."/>
      <w:lvlJc w:val="right"/>
      <w:pPr>
        <w:ind w:left="5400" w:hanging="180"/>
      </w:pPr>
    </w:lvl>
  </w:abstractNum>
  <w:abstractNum w:abstractNumId="23" w15:restartNumberingAfterBreak="0">
    <w:nsid w:val="7FF81606"/>
    <w:multiLevelType w:val="hybridMultilevel"/>
    <w:tmpl w:val="4EBAC02A"/>
    <w:lvl w:ilvl="0" w:tplc="48090019">
      <w:start w:val="1"/>
      <w:numFmt w:val="lowerLetter"/>
      <w:lvlText w:val="%1."/>
      <w:lvlJc w:val="left"/>
      <w:pPr>
        <w:ind w:left="360" w:hanging="360"/>
      </w:pPr>
    </w:lvl>
    <w:lvl w:ilvl="1" w:tplc="4809001B">
      <w:start w:val="1"/>
      <w:numFmt w:val="lowerRoman"/>
      <w:lvlText w:val="%2."/>
      <w:lvlJc w:val="right"/>
      <w:pPr>
        <w:ind w:left="1080" w:hanging="360"/>
      </w:pPr>
    </w:lvl>
    <w:lvl w:ilvl="2" w:tplc="4809001B">
      <w:start w:val="1"/>
      <w:numFmt w:val="lowerRoman"/>
      <w:lvlText w:val="%3."/>
      <w:lvlJc w:val="right"/>
      <w:pPr>
        <w:ind w:left="1800" w:hanging="180"/>
      </w:pPr>
    </w:lvl>
    <w:lvl w:ilvl="3" w:tplc="BCDCE8E4">
      <w:start w:val="1"/>
      <w:numFmt w:val="lowerLetter"/>
      <w:lvlText w:val="(%4)"/>
      <w:lvlJc w:val="left"/>
      <w:pPr>
        <w:ind w:left="2520" w:hanging="360"/>
      </w:pPr>
      <w:rPr>
        <w:rFonts w:hint="default"/>
      </w:r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15"/>
  </w:num>
  <w:num w:numId="2">
    <w:abstractNumId w:val="3"/>
  </w:num>
  <w:num w:numId="3">
    <w:abstractNumId w:val="20"/>
  </w:num>
  <w:num w:numId="4">
    <w:abstractNumId w:val="7"/>
  </w:num>
  <w:num w:numId="5">
    <w:abstractNumId w:val="9"/>
  </w:num>
  <w:num w:numId="6">
    <w:abstractNumId w:val="21"/>
  </w:num>
  <w:num w:numId="7">
    <w:abstractNumId w:val="17"/>
  </w:num>
  <w:num w:numId="8">
    <w:abstractNumId w:val="0"/>
  </w:num>
  <w:num w:numId="9">
    <w:abstractNumId w:val="13"/>
  </w:num>
  <w:num w:numId="10">
    <w:abstractNumId w:val="8"/>
  </w:num>
  <w:num w:numId="11">
    <w:abstractNumId w:val="4"/>
  </w:num>
  <w:num w:numId="12">
    <w:abstractNumId w:val="23"/>
  </w:num>
  <w:num w:numId="13">
    <w:abstractNumId w:val="2"/>
  </w:num>
  <w:num w:numId="14">
    <w:abstractNumId w:val="14"/>
  </w:num>
  <w:num w:numId="15">
    <w:abstractNumId w:val="18"/>
  </w:num>
  <w:num w:numId="16">
    <w:abstractNumId w:val="10"/>
  </w:num>
  <w:num w:numId="17">
    <w:abstractNumId w:val="11"/>
  </w:num>
  <w:num w:numId="18">
    <w:abstractNumId w:val="19"/>
  </w:num>
  <w:num w:numId="19">
    <w:abstractNumId w:val="12"/>
  </w:num>
  <w:num w:numId="20">
    <w:abstractNumId w:val="16"/>
  </w:num>
  <w:num w:numId="21">
    <w:abstractNumId w:val="1"/>
  </w:num>
  <w:num w:numId="22">
    <w:abstractNumId w:val="22"/>
  </w:num>
  <w:num w:numId="23">
    <w:abstractNumId w:val="6"/>
  </w:num>
  <w:num w:numId="24">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5LkEj1n3m+FrcueTfp+8y54L7wU85799Go9PSV6zIt+WEr/RJK7HEpgnwu6jhyc4L3nj+8rHJw2NP/jvYzNEeA==" w:salt="d0ewbMjd/YfWCOjY3CDTYw=="/>
  <w:defaultTabStop w:val="720"/>
  <w:drawingGridHorizontalSpacing w:val="140"/>
  <w:displayHorizontalDrawingGridEvery w:val="2"/>
  <w:characterSpacingControl w:val="doNotCompress"/>
  <w:hdrShapeDefaults>
    <o:shapedefaults v:ext="edit" spidmax="2049"/>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FB"/>
    <w:rsid w:val="00000645"/>
    <w:rsid w:val="00000724"/>
    <w:rsid w:val="00000C88"/>
    <w:rsid w:val="00001D15"/>
    <w:rsid w:val="00002CB3"/>
    <w:rsid w:val="00002F1D"/>
    <w:rsid w:val="0000353D"/>
    <w:rsid w:val="00004000"/>
    <w:rsid w:val="0000579C"/>
    <w:rsid w:val="00006718"/>
    <w:rsid w:val="00006982"/>
    <w:rsid w:val="00006F3F"/>
    <w:rsid w:val="00011C9E"/>
    <w:rsid w:val="00013053"/>
    <w:rsid w:val="0001323C"/>
    <w:rsid w:val="0001359E"/>
    <w:rsid w:val="000147DA"/>
    <w:rsid w:val="00016705"/>
    <w:rsid w:val="00017E75"/>
    <w:rsid w:val="00026BA2"/>
    <w:rsid w:val="0002739C"/>
    <w:rsid w:val="000300F8"/>
    <w:rsid w:val="00033011"/>
    <w:rsid w:val="00033D10"/>
    <w:rsid w:val="000351B0"/>
    <w:rsid w:val="00041297"/>
    <w:rsid w:val="00043123"/>
    <w:rsid w:val="00046A2C"/>
    <w:rsid w:val="00051139"/>
    <w:rsid w:val="00051CBC"/>
    <w:rsid w:val="000523E2"/>
    <w:rsid w:val="00053FCD"/>
    <w:rsid w:val="000552BB"/>
    <w:rsid w:val="000559B0"/>
    <w:rsid w:val="00055A89"/>
    <w:rsid w:val="00055EDB"/>
    <w:rsid w:val="00057345"/>
    <w:rsid w:val="00057755"/>
    <w:rsid w:val="00063F82"/>
    <w:rsid w:val="0006453C"/>
    <w:rsid w:val="00066B6D"/>
    <w:rsid w:val="00067D64"/>
    <w:rsid w:val="0007005E"/>
    <w:rsid w:val="000714C8"/>
    <w:rsid w:val="0007265D"/>
    <w:rsid w:val="00075EED"/>
    <w:rsid w:val="000775DB"/>
    <w:rsid w:val="00080BFD"/>
    <w:rsid w:val="00081771"/>
    <w:rsid w:val="00081779"/>
    <w:rsid w:val="00082990"/>
    <w:rsid w:val="00085EFF"/>
    <w:rsid w:val="000864B3"/>
    <w:rsid w:val="00087999"/>
    <w:rsid w:val="000909E9"/>
    <w:rsid w:val="000919A3"/>
    <w:rsid w:val="000920FE"/>
    <w:rsid w:val="00092B68"/>
    <w:rsid w:val="00093C66"/>
    <w:rsid w:val="00096BC8"/>
    <w:rsid w:val="00096C2C"/>
    <w:rsid w:val="00097B59"/>
    <w:rsid w:val="00097EC3"/>
    <w:rsid w:val="000A08F2"/>
    <w:rsid w:val="000A1876"/>
    <w:rsid w:val="000A1BF8"/>
    <w:rsid w:val="000A2522"/>
    <w:rsid w:val="000A3CAC"/>
    <w:rsid w:val="000A45F4"/>
    <w:rsid w:val="000A4752"/>
    <w:rsid w:val="000A5202"/>
    <w:rsid w:val="000A5AB6"/>
    <w:rsid w:val="000B268C"/>
    <w:rsid w:val="000B3C0F"/>
    <w:rsid w:val="000B4116"/>
    <w:rsid w:val="000B6CE5"/>
    <w:rsid w:val="000B7092"/>
    <w:rsid w:val="000C0957"/>
    <w:rsid w:val="000C1124"/>
    <w:rsid w:val="000C5433"/>
    <w:rsid w:val="000C642E"/>
    <w:rsid w:val="000D00EE"/>
    <w:rsid w:val="000D0CD4"/>
    <w:rsid w:val="000D0EBE"/>
    <w:rsid w:val="000D11CC"/>
    <w:rsid w:val="000D1856"/>
    <w:rsid w:val="000D1E43"/>
    <w:rsid w:val="000D3F35"/>
    <w:rsid w:val="000D58D1"/>
    <w:rsid w:val="000D6ED6"/>
    <w:rsid w:val="000D71A5"/>
    <w:rsid w:val="000E039F"/>
    <w:rsid w:val="000E1D7B"/>
    <w:rsid w:val="000E25E9"/>
    <w:rsid w:val="000E2801"/>
    <w:rsid w:val="000E32C6"/>
    <w:rsid w:val="000E6540"/>
    <w:rsid w:val="000E7595"/>
    <w:rsid w:val="000F02C2"/>
    <w:rsid w:val="000F1541"/>
    <w:rsid w:val="000F2D75"/>
    <w:rsid w:val="000F4355"/>
    <w:rsid w:val="000F48EF"/>
    <w:rsid w:val="000F4C43"/>
    <w:rsid w:val="000F6629"/>
    <w:rsid w:val="000F7438"/>
    <w:rsid w:val="000F7C22"/>
    <w:rsid w:val="000F7C41"/>
    <w:rsid w:val="00100BC8"/>
    <w:rsid w:val="00101789"/>
    <w:rsid w:val="00104127"/>
    <w:rsid w:val="00104845"/>
    <w:rsid w:val="00104C84"/>
    <w:rsid w:val="001056CF"/>
    <w:rsid w:val="0010602E"/>
    <w:rsid w:val="00106077"/>
    <w:rsid w:val="0010618E"/>
    <w:rsid w:val="00112636"/>
    <w:rsid w:val="00113538"/>
    <w:rsid w:val="00113A92"/>
    <w:rsid w:val="00114CD1"/>
    <w:rsid w:val="00117379"/>
    <w:rsid w:val="001173C5"/>
    <w:rsid w:val="00117976"/>
    <w:rsid w:val="00120D20"/>
    <w:rsid w:val="00121E9B"/>
    <w:rsid w:val="0012202A"/>
    <w:rsid w:val="00122700"/>
    <w:rsid w:val="001231F7"/>
    <w:rsid w:val="00124884"/>
    <w:rsid w:val="00124C7B"/>
    <w:rsid w:val="00124CA0"/>
    <w:rsid w:val="001259E8"/>
    <w:rsid w:val="0012669B"/>
    <w:rsid w:val="0013016C"/>
    <w:rsid w:val="00131533"/>
    <w:rsid w:val="00131EC6"/>
    <w:rsid w:val="001320EE"/>
    <w:rsid w:val="001323FE"/>
    <w:rsid w:val="00134158"/>
    <w:rsid w:val="00134A75"/>
    <w:rsid w:val="00137897"/>
    <w:rsid w:val="001379D6"/>
    <w:rsid w:val="00137D5C"/>
    <w:rsid w:val="001402C2"/>
    <w:rsid w:val="00140720"/>
    <w:rsid w:val="001414F6"/>
    <w:rsid w:val="00141959"/>
    <w:rsid w:val="00142D88"/>
    <w:rsid w:val="001441CD"/>
    <w:rsid w:val="00146371"/>
    <w:rsid w:val="00150477"/>
    <w:rsid w:val="0015084F"/>
    <w:rsid w:val="001515B6"/>
    <w:rsid w:val="00151956"/>
    <w:rsid w:val="001538B2"/>
    <w:rsid w:val="00156A60"/>
    <w:rsid w:val="00160321"/>
    <w:rsid w:val="00160D05"/>
    <w:rsid w:val="00161D42"/>
    <w:rsid w:val="00162245"/>
    <w:rsid w:val="00163E81"/>
    <w:rsid w:val="00164B89"/>
    <w:rsid w:val="00165F8D"/>
    <w:rsid w:val="0016785D"/>
    <w:rsid w:val="00170B93"/>
    <w:rsid w:val="00170BFB"/>
    <w:rsid w:val="001721D1"/>
    <w:rsid w:val="00173D89"/>
    <w:rsid w:val="00175B0F"/>
    <w:rsid w:val="00181242"/>
    <w:rsid w:val="00182143"/>
    <w:rsid w:val="00182191"/>
    <w:rsid w:val="00182ACB"/>
    <w:rsid w:val="00182BC6"/>
    <w:rsid w:val="00186B31"/>
    <w:rsid w:val="00187D61"/>
    <w:rsid w:val="0019083C"/>
    <w:rsid w:val="00190B27"/>
    <w:rsid w:val="00191B7D"/>
    <w:rsid w:val="00191DEA"/>
    <w:rsid w:val="001944ED"/>
    <w:rsid w:val="00195299"/>
    <w:rsid w:val="00196893"/>
    <w:rsid w:val="0019770B"/>
    <w:rsid w:val="00197CD4"/>
    <w:rsid w:val="001A302C"/>
    <w:rsid w:val="001A364C"/>
    <w:rsid w:val="001A48D5"/>
    <w:rsid w:val="001A5BA5"/>
    <w:rsid w:val="001B008C"/>
    <w:rsid w:val="001B05EB"/>
    <w:rsid w:val="001B0A5C"/>
    <w:rsid w:val="001B0A67"/>
    <w:rsid w:val="001B10B1"/>
    <w:rsid w:val="001B196C"/>
    <w:rsid w:val="001B2FB0"/>
    <w:rsid w:val="001B33E3"/>
    <w:rsid w:val="001B35E6"/>
    <w:rsid w:val="001B39F6"/>
    <w:rsid w:val="001B50A2"/>
    <w:rsid w:val="001B5CB4"/>
    <w:rsid w:val="001B642D"/>
    <w:rsid w:val="001B686F"/>
    <w:rsid w:val="001B691D"/>
    <w:rsid w:val="001C09E9"/>
    <w:rsid w:val="001C0DD5"/>
    <w:rsid w:val="001C12D6"/>
    <w:rsid w:val="001C1D32"/>
    <w:rsid w:val="001C21F1"/>
    <w:rsid w:val="001C4C5F"/>
    <w:rsid w:val="001C57A9"/>
    <w:rsid w:val="001C7675"/>
    <w:rsid w:val="001D111D"/>
    <w:rsid w:val="001D1F2E"/>
    <w:rsid w:val="001D2E13"/>
    <w:rsid w:val="001D4FD3"/>
    <w:rsid w:val="001D6E57"/>
    <w:rsid w:val="001D786D"/>
    <w:rsid w:val="001E00DE"/>
    <w:rsid w:val="001E0A77"/>
    <w:rsid w:val="001E0AFF"/>
    <w:rsid w:val="001E180F"/>
    <w:rsid w:val="001E1A52"/>
    <w:rsid w:val="001E25DD"/>
    <w:rsid w:val="001E6A17"/>
    <w:rsid w:val="001E6FDD"/>
    <w:rsid w:val="001E7736"/>
    <w:rsid w:val="001F023A"/>
    <w:rsid w:val="001F18D0"/>
    <w:rsid w:val="001F19F9"/>
    <w:rsid w:val="001F2B08"/>
    <w:rsid w:val="001F2D04"/>
    <w:rsid w:val="001F5213"/>
    <w:rsid w:val="001F77F2"/>
    <w:rsid w:val="0020028E"/>
    <w:rsid w:val="00200A85"/>
    <w:rsid w:val="00202564"/>
    <w:rsid w:val="0020265E"/>
    <w:rsid w:val="00203145"/>
    <w:rsid w:val="002034F7"/>
    <w:rsid w:val="0020684F"/>
    <w:rsid w:val="00206BBB"/>
    <w:rsid w:val="00207CE3"/>
    <w:rsid w:val="00207DBE"/>
    <w:rsid w:val="00207F16"/>
    <w:rsid w:val="00210918"/>
    <w:rsid w:val="00210CC4"/>
    <w:rsid w:val="002128E1"/>
    <w:rsid w:val="00212BAD"/>
    <w:rsid w:val="00214415"/>
    <w:rsid w:val="002204ED"/>
    <w:rsid w:val="00224001"/>
    <w:rsid w:val="00224D1D"/>
    <w:rsid w:val="00225016"/>
    <w:rsid w:val="00225219"/>
    <w:rsid w:val="00225256"/>
    <w:rsid w:val="0022538D"/>
    <w:rsid w:val="00225979"/>
    <w:rsid w:val="00225981"/>
    <w:rsid w:val="00225EBC"/>
    <w:rsid w:val="00226DB5"/>
    <w:rsid w:val="00226E28"/>
    <w:rsid w:val="00231BCC"/>
    <w:rsid w:val="00231CCF"/>
    <w:rsid w:val="00232981"/>
    <w:rsid w:val="00232992"/>
    <w:rsid w:val="002332C5"/>
    <w:rsid w:val="00233802"/>
    <w:rsid w:val="002340D9"/>
    <w:rsid w:val="00234EA8"/>
    <w:rsid w:val="00234FEB"/>
    <w:rsid w:val="00235AA8"/>
    <w:rsid w:val="0023655D"/>
    <w:rsid w:val="00236E47"/>
    <w:rsid w:val="002374F7"/>
    <w:rsid w:val="002411AA"/>
    <w:rsid w:val="00243268"/>
    <w:rsid w:val="0024379E"/>
    <w:rsid w:val="00244AE2"/>
    <w:rsid w:val="0024659D"/>
    <w:rsid w:val="002466D6"/>
    <w:rsid w:val="0024722B"/>
    <w:rsid w:val="00247B30"/>
    <w:rsid w:val="0025022A"/>
    <w:rsid w:val="002502C6"/>
    <w:rsid w:val="00250EE2"/>
    <w:rsid w:val="0025126B"/>
    <w:rsid w:val="00255873"/>
    <w:rsid w:val="002562B1"/>
    <w:rsid w:val="00257ADC"/>
    <w:rsid w:val="00261155"/>
    <w:rsid w:val="00263092"/>
    <w:rsid w:val="002634AF"/>
    <w:rsid w:val="00263AB8"/>
    <w:rsid w:val="002668E7"/>
    <w:rsid w:val="00267823"/>
    <w:rsid w:val="00267A44"/>
    <w:rsid w:val="002710DF"/>
    <w:rsid w:val="0027286F"/>
    <w:rsid w:val="00272C01"/>
    <w:rsid w:val="00273C11"/>
    <w:rsid w:val="00273DC9"/>
    <w:rsid w:val="00274AF8"/>
    <w:rsid w:val="002750A3"/>
    <w:rsid w:val="002753A8"/>
    <w:rsid w:val="00275546"/>
    <w:rsid w:val="00275FBC"/>
    <w:rsid w:val="00276818"/>
    <w:rsid w:val="00281DDA"/>
    <w:rsid w:val="002834EC"/>
    <w:rsid w:val="00283610"/>
    <w:rsid w:val="00283945"/>
    <w:rsid w:val="00284453"/>
    <w:rsid w:val="00285BA8"/>
    <w:rsid w:val="00285C5A"/>
    <w:rsid w:val="00285E78"/>
    <w:rsid w:val="002869EA"/>
    <w:rsid w:val="00292013"/>
    <w:rsid w:val="002920C5"/>
    <w:rsid w:val="00292BD1"/>
    <w:rsid w:val="0029506C"/>
    <w:rsid w:val="00296024"/>
    <w:rsid w:val="002979FA"/>
    <w:rsid w:val="00297CDE"/>
    <w:rsid w:val="002A18B5"/>
    <w:rsid w:val="002A196E"/>
    <w:rsid w:val="002A41E6"/>
    <w:rsid w:val="002A482B"/>
    <w:rsid w:val="002A59C7"/>
    <w:rsid w:val="002A5AA0"/>
    <w:rsid w:val="002A5C87"/>
    <w:rsid w:val="002A65C8"/>
    <w:rsid w:val="002B0A10"/>
    <w:rsid w:val="002B1FB3"/>
    <w:rsid w:val="002B35AA"/>
    <w:rsid w:val="002B4DB2"/>
    <w:rsid w:val="002B6C50"/>
    <w:rsid w:val="002B79D0"/>
    <w:rsid w:val="002C1033"/>
    <w:rsid w:val="002C1182"/>
    <w:rsid w:val="002C1B98"/>
    <w:rsid w:val="002C2BAB"/>
    <w:rsid w:val="002C4BAF"/>
    <w:rsid w:val="002C5742"/>
    <w:rsid w:val="002C577D"/>
    <w:rsid w:val="002C5C00"/>
    <w:rsid w:val="002C663D"/>
    <w:rsid w:val="002C7B6F"/>
    <w:rsid w:val="002D0C6B"/>
    <w:rsid w:val="002D16B9"/>
    <w:rsid w:val="002D244D"/>
    <w:rsid w:val="002D34FB"/>
    <w:rsid w:val="002D6093"/>
    <w:rsid w:val="002D669D"/>
    <w:rsid w:val="002D7ED7"/>
    <w:rsid w:val="002E14BC"/>
    <w:rsid w:val="002E387E"/>
    <w:rsid w:val="002E4267"/>
    <w:rsid w:val="002E4333"/>
    <w:rsid w:val="002E4E9E"/>
    <w:rsid w:val="002E7564"/>
    <w:rsid w:val="002F09CB"/>
    <w:rsid w:val="002F0B9F"/>
    <w:rsid w:val="002F226E"/>
    <w:rsid w:val="002F2EE9"/>
    <w:rsid w:val="002F38DB"/>
    <w:rsid w:val="002F5440"/>
    <w:rsid w:val="002F755D"/>
    <w:rsid w:val="002F7830"/>
    <w:rsid w:val="00300202"/>
    <w:rsid w:val="00302BFE"/>
    <w:rsid w:val="0030308A"/>
    <w:rsid w:val="00304456"/>
    <w:rsid w:val="003100A6"/>
    <w:rsid w:val="0031104C"/>
    <w:rsid w:val="00311F46"/>
    <w:rsid w:val="00312371"/>
    <w:rsid w:val="003123AD"/>
    <w:rsid w:val="00312E96"/>
    <w:rsid w:val="003139BF"/>
    <w:rsid w:val="00313EBB"/>
    <w:rsid w:val="00315366"/>
    <w:rsid w:val="003165A9"/>
    <w:rsid w:val="00321450"/>
    <w:rsid w:val="00321990"/>
    <w:rsid w:val="00321C3E"/>
    <w:rsid w:val="00324C4B"/>
    <w:rsid w:val="00324D40"/>
    <w:rsid w:val="00325475"/>
    <w:rsid w:val="00325E93"/>
    <w:rsid w:val="003263E1"/>
    <w:rsid w:val="003271EA"/>
    <w:rsid w:val="00331754"/>
    <w:rsid w:val="00332005"/>
    <w:rsid w:val="0033257E"/>
    <w:rsid w:val="00332580"/>
    <w:rsid w:val="003347A7"/>
    <w:rsid w:val="00335006"/>
    <w:rsid w:val="0033511C"/>
    <w:rsid w:val="00341D2D"/>
    <w:rsid w:val="003427BD"/>
    <w:rsid w:val="00344000"/>
    <w:rsid w:val="00344033"/>
    <w:rsid w:val="00346894"/>
    <w:rsid w:val="00347716"/>
    <w:rsid w:val="00347C23"/>
    <w:rsid w:val="003518F2"/>
    <w:rsid w:val="00351C58"/>
    <w:rsid w:val="00352DBC"/>
    <w:rsid w:val="0035355A"/>
    <w:rsid w:val="003538AD"/>
    <w:rsid w:val="003554D9"/>
    <w:rsid w:val="003561B9"/>
    <w:rsid w:val="00357089"/>
    <w:rsid w:val="00361407"/>
    <w:rsid w:val="00362936"/>
    <w:rsid w:val="00364216"/>
    <w:rsid w:val="00364490"/>
    <w:rsid w:val="003645C1"/>
    <w:rsid w:val="00364977"/>
    <w:rsid w:val="00366DCA"/>
    <w:rsid w:val="00370140"/>
    <w:rsid w:val="003714C6"/>
    <w:rsid w:val="00371CC1"/>
    <w:rsid w:val="003729C0"/>
    <w:rsid w:val="00372A8C"/>
    <w:rsid w:val="00372F59"/>
    <w:rsid w:val="0037374F"/>
    <w:rsid w:val="00374136"/>
    <w:rsid w:val="00374C45"/>
    <w:rsid w:val="0037561F"/>
    <w:rsid w:val="003756F7"/>
    <w:rsid w:val="003776F9"/>
    <w:rsid w:val="0038048B"/>
    <w:rsid w:val="00380753"/>
    <w:rsid w:val="0038125A"/>
    <w:rsid w:val="0038337F"/>
    <w:rsid w:val="00384A41"/>
    <w:rsid w:val="00386B60"/>
    <w:rsid w:val="00393CB3"/>
    <w:rsid w:val="00393CC5"/>
    <w:rsid w:val="00393F54"/>
    <w:rsid w:val="0039460C"/>
    <w:rsid w:val="00395EB5"/>
    <w:rsid w:val="00396A9F"/>
    <w:rsid w:val="003A03DA"/>
    <w:rsid w:val="003A0B1D"/>
    <w:rsid w:val="003A2153"/>
    <w:rsid w:val="003A4E9E"/>
    <w:rsid w:val="003A684A"/>
    <w:rsid w:val="003A6893"/>
    <w:rsid w:val="003A74A4"/>
    <w:rsid w:val="003B20AC"/>
    <w:rsid w:val="003B308B"/>
    <w:rsid w:val="003B3B76"/>
    <w:rsid w:val="003B44DC"/>
    <w:rsid w:val="003B72D8"/>
    <w:rsid w:val="003C0B07"/>
    <w:rsid w:val="003C171F"/>
    <w:rsid w:val="003C189D"/>
    <w:rsid w:val="003C1922"/>
    <w:rsid w:val="003C4D2E"/>
    <w:rsid w:val="003C50D3"/>
    <w:rsid w:val="003C572C"/>
    <w:rsid w:val="003C5AC6"/>
    <w:rsid w:val="003C6E55"/>
    <w:rsid w:val="003C713E"/>
    <w:rsid w:val="003D0006"/>
    <w:rsid w:val="003D3E90"/>
    <w:rsid w:val="003D42ED"/>
    <w:rsid w:val="003D4D6C"/>
    <w:rsid w:val="003D51D0"/>
    <w:rsid w:val="003D52C4"/>
    <w:rsid w:val="003D7EAE"/>
    <w:rsid w:val="003E0C0D"/>
    <w:rsid w:val="003E2D6E"/>
    <w:rsid w:val="003E5AAA"/>
    <w:rsid w:val="003E6C7A"/>
    <w:rsid w:val="003E7705"/>
    <w:rsid w:val="003F04D9"/>
    <w:rsid w:val="003F1747"/>
    <w:rsid w:val="003F1B06"/>
    <w:rsid w:val="003F326E"/>
    <w:rsid w:val="003F432F"/>
    <w:rsid w:val="003F582C"/>
    <w:rsid w:val="003F6153"/>
    <w:rsid w:val="003F76A9"/>
    <w:rsid w:val="003F7A0D"/>
    <w:rsid w:val="004002CF"/>
    <w:rsid w:val="0040070E"/>
    <w:rsid w:val="00400A51"/>
    <w:rsid w:val="00401003"/>
    <w:rsid w:val="004018BA"/>
    <w:rsid w:val="00402ABD"/>
    <w:rsid w:val="0040343A"/>
    <w:rsid w:val="0040425C"/>
    <w:rsid w:val="00407DC1"/>
    <w:rsid w:val="004100E7"/>
    <w:rsid w:val="00410724"/>
    <w:rsid w:val="00413623"/>
    <w:rsid w:val="00415AF7"/>
    <w:rsid w:val="00417845"/>
    <w:rsid w:val="00422B79"/>
    <w:rsid w:val="00423381"/>
    <w:rsid w:val="0042381F"/>
    <w:rsid w:val="00423F0A"/>
    <w:rsid w:val="004245DF"/>
    <w:rsid w:val="00425C55"/>
    <w:rsid w:val="004269CF"/>
    <w:rsid w:val="00430940"/>
    <w:rsid w:val="00430961"/>
    <w:rsid w:val="00432D19"/>
    <w:rsid w:val="004335BA"/>
    <w:rsid w:val="004350CE"/>
    <w:rsid w:val="0043538D"/>
    <w:rsid w:val="0043554E"/>
    <w:rsid w:val="00436470"/>
    <w:rsid w:val="004377F8"/>
    <w:rsid w:val="004405E3"/>
    <w:rsid w:val="00440C52"/>
    <w:rsid w:val="00441350"/>
    <w:rsid w:val="00441BEC"/>
    <w:rsid w:val="0044359A"/>
    <w:rsid w:val="00443656"/>
    <w:rsid w:val="0044489B"/>
    <w:rsid w:val="00445175"/>
    <w:rsid w:val="0044599A"/>
    <w:rsid w:val="00450B66"/>
    <w:rsid w:val="0045299E"/>
    <w:rsid w:val="004539B3"/>
    <w:rsid w:val="0045416E"/>
    <w:rsid w:val="00454482"/>
    <w:rsid w:val="004548F2"/>
    <w:rsid w:val="004560AC"/>
    <w:rsid w:val="004601F6"/>
    <w:rsid w:val="0046212D"/>
    <w:rsid w:val="00462A22"/>
    <w:rsid w:val="00463385"/>
    <w:rsid w:val="00463474"/>
    <w:rsid w:val="00463781"/>
    <w:rsid w:val="0046386C"/>
    <w:rsid w:val="00463B56"/>
    <w:rsid w:val="00464960"/>
    <w:rsid w:val="00464E8F"/>
    <w:rsid w:val="0046680A"/>
    <w:rsid w:val="00466D06"/>
    <w:rsid w:val="00467050"/>
    <w:rsid w:val="0047243F"/>
    <w:rsid w:val="00472B69"/>
    <w:rsid w:val="004735F5"/>
    <w:rsid w:val="00474D82"/>
    <w:rsid w:val="0047567C"/>
    <w:rsid w:val="004763F1"/>
    <w:rsid w:val="00477507"/>
    <w:rsid w:val="00482541"/>
    <w:rsid w:val="00483778"/>
    <w:rsid w:val="004857B9"/>
    <w:rsid w:val="00486232"/>
    <w:rsid w:val="00487594"/>
    <w:rsid w:val="00490A11"/>
    <w:rsid w:val="00495393"/>
    <w:rsid w:val="0049567A"/>
    <w:rsid w:val="00496062"/>
    <w:rsid w:val="00496A4D"/>
    <w:rsid w:val="004A01C9"/>
    <w:rsid w:val="004A027A"/>
    <w:rsid w:val="004A1450"/>
    <w:rsid w:val="004A3093"/>
    <w:rsid w:val="004A4C34"/>
    <w:rsid w:val="004A7443"/>
    <w:rsid w:val="004B285C"/>
    <w:rsid w:val="004B6A16"/>
    <w:rsid w:val="004C068B"/>
    <w:rsid w:val="004C22B7"/>
    <w:rsid w:val="004C335F"/>
    <w:rsid w:val="004C3675"/>
    <w:rsid w:val="004C46EB"/>
    <w:rsid w:val="004C6918"/>
    <w:rsid w:val="004C6A12"/>
    <w:rsid w:val="004C727F"/>
    <w:rsid w:val="004C7DBE"/>
    <w:rsid w:val="004D2B5F"/>
    <w:rsid w:val="004D43FA"/>
    <w:rsid w:val="004D5959"/>
    <w:rsid w:val="004D747B"/>
    <w:rsid w:val="004D7DB7"/>
    <w:rsid w:val="004E0F9D"/>
    <w:rsid w:val="004E1450"/>
    <w:rsid w:val="004E1699"/>
    <w:rsid w:val="004E1909"/>
    <w:rsid w:val="004E30D3"/>
    <w:rsid w:val="004E3F4F"/>
    <w:rsid w:val="004E45D9"/>
    <w:rsid w:val="004E4D84"/>
    <w:rsid w:val="004E753D"/>
    <w:rsid w:val="004E770D"/>
    <w:rsid w:val="004F1B50"/>
    <w:rsid w:val="004F2DED"/>
    <w:rsid w:val="004F3563"/>
    <w:rsid w:val="004F4A24"/>
    <w:rsid w:val="004F4E96"/>
    <w:rsid w:val="004F55A8"/>
    <w:rsid w:val="004F6220"/>
    <w:rsid w:val="004F6E55"/>
    <w:rsid w:val="004F712A"/>
    <w:rsid w:val="00502498"/>
    <w:rsid w:val="00504608"/>
    <w:rsid w:val="00504611"/>
    <w:rsid w:val="00504693"/>
    <w:rsid w:val="00506B37"/>
    <w:rsid w:val="00506EE6"/>
    <w:rsid w:val="00507584"/>
    <w:rsid w:val="005107BB"/>
    <w:rsid w:val="00510BCB"/>
    <w:rsid w:val="00511B41"/>
    <w:rsid w:val="005149EC"/>
    <w:rsid w:val="00516830"/>
    <w:rsid w:val="005202D9"/>
    <w:rsid w:val="0052061F"/>
    <w:rsid w:val="00521E99"/>
    <w:rsid w:val="00523DE2"/>
    <w:rsid w:val="00523F54"/>
    <w:rsid w:val="005247D7"/>
    <w:rsid w:val="005317DC"/>
    <w:rsid w:val="00531D4E"/>
    <w:rsid w:val="00531E75"/>
    <w:rsid w:val="00532605"/>
    <w:rsid w:val="00534284"/>
    <w:rsid w:val="0053512D"/>
    <w:rsid w:val="00536FDD"/>
    <w:rsid w:val="00537AB8"/>
    <w:rsid w:val="00540E2A"/>
    <w:rsid w:val="005410AF"/>
    <w:rsid w:val="005422C5"/>
    <w:rsid w:val="00544C02"/>
    <w:rsid w:val="00546A48"/>
    <w:rsid w:val="00547CC3"/>
    <w:rsid w:val="00552946"/>
    <w:rsid w:val="00552E44"/>
    <w:rsid w:val="00553917"/>
    <w:rsid w:val="00554A0D"/>
    <w:rsid w:val="00555A3E"/>
    <w:rsid w:val="00556F3C"/>
    <w:rsid w:val="00557068"/>
    <w:rsid w:val="00557E43"/>
    <w:rsid w:val="0056446F"/>
    <w:rsid w:val="00565068"/>
    <w:rsid w:val="00566704"/>
    <w:rsid w:val="00572484"/>
    <w:rsid w:val="005724C8"/>
    <w:rsid w:val="00572ED6"/>
    <w:rsid w:val="0057305E"/>
    <w:rsid w:val="00574D78"/>
    <w:rsid w:val="00575265"/>
    <w:rsid w:val="00576E1E"/>
    <w:rsid w:val="00577933"/>
    <w:rsid w:val="00580D6F"/>
    <w:rsid w:val="00580FE4"/>
    <w:rsid w:val="00583C22"/>
    <w:rsid w:val="00585512"/>
    <w:rsid w:val="005867C5"/>
    <w:rsid w:val="005878CC"/>
    <w:rsid w:val="0059402C"/>
    <w:rsid w:val="0059438C"/>
    <w:rsid w:val="00594BBF"/>
    <w:rsid w:val="00595624"/>
    <w:rsid w:val="0059695D"/>
    <w:rsid w:val="00597A25"/>
    <w:rsid w:val="00597E13"/>
    <w:rsid w:val="005A0DD1"/>
    <w:rsid w:val="005A1345"/>
    <w:rsid w:val="005A3825"/>
    <w:rsid w:val="005A701E"/>
    <w:rsid w:val="005A7FEE"/>
    <w:rsid w:val="005B0565"/>
    <w:rsid w:val="005B07D2"/>
    <w:rsid w:val="005B0D23"/>
    <w:rsid w:val="005B1EBC"/>
    <w:rsid w:val="005B2884"/>
    <w:rsid w:val="005B2CAF"/>
    <w:rsid w:val="005B4183"/>
    <w:rsid w:val="005B4587"/>
    <w:rsid w:val="005B51F4"/>
    <w:rsid w:val="005B6532"/>
    <w:rsid w:val="005B6686"/>
    <w:rsid w:val="005C0A21"/>
    <w:rsid w:val="005C0CED"/>
    <w:rsid w:val="005C275D"/>
    <w:rsid w:val="005C3A58"/>
    <w:rsid w:val="005C3CA8"/>
    <w:rsid w:val="005C3D8F"/>
    <w:rsid w:val="005C4664"/>
    <w:rsid w:val="005C49EC"/>
    <w:rsid w:val="005C62E4"/>
    <w:rsid w:val="005C76CF"/>
    <w:rsid w:val="005D0659"/>
    <w:rsid w:val="005D1B96"/>
    <w:rsid w:val="005D22F4"/>
    <w:rsid w:val="005D27C3"/>
    <w:rsid w:val="005D377D"/>
    <w:rsid w:val="005D3D9E"/>
    <w:rsid w:val="005E0B16"/>
    <w:rsid w:val="005E18AF"/>
    <w:rsid w:val="005E295C"/>
    <w:rsid w:val="005E52F1"/>
    <w:rsid w:val="005E62AE"/>
    <w:rsid w:val="005E6814"/>
    <w:rsid w:val="005E6F20"/>
    <w:rsid w:val="005E6FF7"/>
    <w:rsid w:val="005E73A3"/>
    <w:rsid w:val="005F074B"/>
    <w:rsid w:val="005F0B4B"/>
    <w:rsid w:val="005F30B6"/>
    <w:rsid w:val="005F4787"/>
    <w:rsid w:val="005F5D9C"/>
    <w:rsid w:val="005F6BCE"/>
    <w:rsid w:val="00601589"/>
    <w:rsid w:val="006017D1"/>
    <w:rsid w:val="006022D3"/>
    <w:rsid w:val="00603110"/>
    <w:rsid w:val="006032E0"/>
    <w:rsid w:val="0060579F"/>
    <w:rsid w:val="00607AB1"/>
    <w:rsid w:val="00607FF3"/>
    <w:rsid w:val="0061120C"/>
    <w:rsid w:val="00611612"/>
    <w:rsid w:val="00613538"/>
    <w:rsid w:val="00616BFB"/>
    <w:rsid w:val="006176C5"/>
    <w:rsid w:val="0062022F"/>
    <w:rsid w:val="0062062C"/>
    <w:rsid w:val="006218F1"/>
    <w:rsid w:val="00625493"/>
    <w:rsid w:val="00625DDA"/>
    <w:rsid w:val="00626801"/>
    <w:rsid w:val="006316F5"/>
    <w:rsid w:val="00631CA8"/>
    <w:rsid w:val="00631E8B"/>
    <w:rsid w:val="00632A2E"/>
    <w:rsid w:val="00632EF5"/>
    <w:rsid w:val="006334BE"/>
    <w:rsid w:val="0063497B"/>
    <w:rsid w:val="00635141"/>
    <w:rsid w:val="00636BC9"/>
    <w:rsid w:val="00636DA4"/>
    <w:rsid w:val="00637611"/>
    <w:rsid w:val="00641545"/>
    <w:rsid w:val="006429C2"/>
    <w:rsid w:val="00642AC6"/>
    <w:rsid w:val="00644DEC"/>
    <w:rsid w:val="0064511E"/>
    <w:rsid w:val="00645771"/>
    <w:rsid w:val="00645AAF"/>
    <w:rsid w:val="006471DC"/>
    <w:rsid w:val="006504DD"/>
    <w:rsid w:val="00651185"/>
    <w:rsid w:val="00653300"/>
    <w:rsid w:val="0065368E"/>
    <w:rsid w:val="00653861"/>
    <w:rsid w:val="006543E8"/>
    <w:rsid w:val="0065498F"/>
    <w:rsid w:val="00655588"/>
    <w:rsid w:val="006565E4"/>
    <w:rsid w:val="0065685C"/>
    <w:rsid w:val="00657A48"/>
    <w:rsid w:val="00660431"/>
    <w:rsid w:val="00660C08"/>
    <w:rsid w:val="00664A89"/>
    <w:rsid w:val="00664C37"/>
    <w:rsid w:val="006709E7"/>
    <w:rsid w:val="006735AC"/>
    <w:rsid w:val="006743F2"/>
    <w:rsid w:val="00676115"/>
    <w:rsid w:val="00677029"/>
    <w:rsid w:val="00682D37"/>
    <w:rsid w:val="00682D69"/>
    <w:rsid w:val="006843B7"/>
    <w:rsid w:val="00684BD4"/>
    <w:rsid w:val="00685DCC"/>
    <w:rsid w:val="0068778D"/>
    <w:rsid w:val="0068779F"/>
    <w:rsid w:val="00694EE6"/>
    <w:rsid w:val="006959E7"/>
    <w:rsid w:val="00696794"/>
    <w:rsid w:val="006A1118"/>
    <w:rsid w:val="006A2A2D"/>
    <w:rsid w:val="006A2C99"/>
    <w:rsid w:val="006A3712"/>
    <w:rsid w:val="006A3DEE"/>
    <w:rsid w:val="006A4F34"/>
    <w:rsid w:val="006A6315"/>
    <w:rsid w:val="006A6661"/>
    <w:rsid w:val="006A6B9B"/>
    <w:rsid w:val="006A6CD4"/>
    <w:rsid w:val="006A6FB3"/>
    <w:rsid w:val="006A7A49"/>
    <w:rsid w:val="006B01AF"/>
    <w:rsid w:val="006B41A7"/>
    <w:rsid w:val="006B4E4B"/>
    <w:rsid w:val="006B79BD"/>
    <w:rsid w:val="006C11FB"/>
    <w:rsid w:val="006C12F0"/>
    <w:rsid w:val="006C170C"/>
    <w:rsid w:val="006C21B3"/>
    <w:rsid w:val="006C284E"/>
    <w:rsid w:val="006C3ED8"/>
    <w:rsid w:val="006C570B"/>
    <w:rsid w:val="006C6057"/>
    <w:rsid w:val="006C7B0A"/>
    <w:rsid w:val="006D0599"/>
    <w:rsid w:val="006D3025"/>
    <w:rsid w:val="006D4570"/>
    <w:rsid w:val="006D46C2"/>
    <w:rsid w:val="006D4F02"/>
    <w:rsid w:val="006D7162"/>
    <w:rsid w:val="006D7451"/>
    <w:rsid w:val="006D7C46"/>
    <w:rsid w:val="006D7FD3"/>
    <w:rsid w:val="006E0327"/>
    <w:rsid w:val="006E0732"/>
    <w:rsid w:val="006E0B6B"/>
    <w:rsid w:val="006E0F7F"/>
    <w:rsid w:val="006E3D21"/>
    <w:rsid w:val="006E48CE"/>
    <w:rsid w:val="006E5511"/>
    <w:rsid w:val="006E555F"/>
    <w:rsid w:val="006E623D"/>
    <w:rsid w:val="006E6497"/>
    <w:rsid w:val="006E6A50"/>
    <w:rsid w:val="006E79AD"/>
    <w:rsid w:val="006E7B06"/>
    <w:rsid w:val="006F1E1B"/>
    <w:rsid w:val="006F2019"/>
    <w:rsid w:val="006F34A8"/>
    <w:rsid w:val="006F3756"/>
    <w:rsid w:val="006F4B15"/>
    <w:rsid w:val="006F5C0C"/>
    <w:rsid w:val="006F5C20"/>
    <w:rsid w:val="006F5C83"/>
    <w:rsid w:val="006F5FF7"/>
    <w:rsid w:val="006F603F"/>
    <w:rsid w:val="006F6242"/>
    <w:rsid w:val="006F70B0"/>
    <w:rsid w:val="006F779D"/>
    <w:rsid w:val="007001BA"/>
    <w:rsid w:val="0070327C"/>
    <w:rsid w:val="00703A9D"/>
    <w:rsid w:val="00704C6B"/>
    <w:rsid w:val="00705594"/>
    <w:rsid w:val="007124F4"/>
    <w:rsid w:val="00717929"/>
    <w:rsid w:val="00722AC6"/>
    <w:rsid w:val="00722D51"/>
    <w:rsid w:val="00722E8D"/>
    <w:rsid w:val="007241D9"/>
    <w:rsid w:val="00724666"/>
    <w:rsid w:val="00725CEC"/>
    <w:rsid w:val="00726496"/>
    <w:rsid w:val="007264CE"/>
    <w:rsid w:val="00726ACB"/>
    <w:rsid w:val="00727078"/>
    <w:rsid w:val="007271F8"/>
    <w:rsid w:val="007273CE"/>
    <w:rsid w:val="00727850"/>
    <w:rsid w:val="00730226"/>
    <w:rsid w:val="007329FF"/>
    <w:rsid w:val="0073380D"/>
    <w:rsid w:val="00733BCA"/>
    <w:rsid w:val="00734872"/>
    <w:rsid w:val="00734E5B"/>
    <w:rsid w:val="00737010"/>
    <w:rsid w:val="007406D4"/>
    <w:rsid w:val="00747547"/>
    <w:rsid w:val="00751535"/>
    <w:rsid w:val="00751963"/>
    <w:rsid w:val="00751DA0"/>
    <w:rsid w:val="00752515"/>
    <w:rsid w:val="0075282E"/>
    <w:rsid w:val="00752CB6"/>
    <w:rsid w:val="0075441C"/>
    <w:rsid w:val="007556C2"/>
    <w:rsid w:val="007559D9"/>
    <w:rsid w:val="00756786"/>
    <w:rsid w:val="00757B08"/>
    <w:rsid w:val="00757F08"/>
    <w:rsid w:val="00760D06"/>
    <w:rsid w:val="00761B8A"/>
    <w:rsid w:val="007623BD"/>
    <w:rsid w:val="00764291"/>
    <w:rsid w:val="00765CE2"/>
    <w:rsid w:val="00766224"/>
    <w:rsid w:val="00766857"/>
    <w:rsid w:val="007670B8"/>
    <w:rsid w:val="007707A1"/>
    <w:rsid w:val="00771B5E"/>
    <w:rsid w:val="00771CB3"/>
    <w:rsid w:val="00773E0D"/>
    <w:rsid w:val="007766E5"/>
    <w:rsid w:val="00781B36"/>
    <w:rsid w:val="007857A0"/>
    <w:rsid w:val="0078613C"/>
    <w:rsid w:val="00786178"/>
    <w:rsid w:val="00787543"/>
    <w:rsid w:val="00787D68"/>
    <w:rsid w:val="00790F59"/>
    <w:rsid w:val="00791554"/>
    <w:rsid w:val="00791C4E"/>
    <w:rsid w:val="00792276"/>
    <w:rsid w:val="00793A7D"/>
    <w:rsid w:val="007956DC"/>
    <w:rsid w:val="0079704A"/>
    <w:rsid w:val="00797E13"/>
    <w:rsid w:val="00797E41"/>
    <w:rsid w:val="007A2BAB"/>
    <w:rsid w:val="007A41A7"/>
    <w:rsid w:val="007A4C24"/>
    <w:rsid w:val="007A546B"/>
    <w:rsid w:val="007A56A2"/>
    <w:rsid w:val="007A579A"/>
    <w:rsid w:val="007A5AF3"/>
    <w:rsid w:val="007A7441"/>
    <w:rsid w:val="007A75C6"/>
    <w:rsid w:val="007B14DF"/>
    <w:rsid w:val="007B1773"/>
    <w:rsid w:val="007B3E9F"/>
    <w:rsid w:val="007B4EB9"/>
    <w:rsid w:val="007B5446"/>
    <w:rsid w:val="007B55D7"/>
    <w:rsid w:val="007B7443"/>
    <w:rsid w:val="007C0104"/>
    <w:rsid w:val="007C1315"/>
    <w:rsid w:val="007C19E9"/>
    <w:rsid w:val="007C23E1"/>
    <w:rsid w:val="007C2C1A"/>
    <w:rsid w:val="007C35AF"/>
    <w:rsid w:val="007C3918"/>
    <w:rsid w:val="007C3DF5"/>
    <w:rsid w:val="007C4325"/>
    <w:rsid w:val="007C4DD2"/>
    <w:rsid w:val="007D0E57"/>
    <w:rsid w:val="007D12B5"/>
    <w:rsid w:val="007D3605"/>
    <w:rsid w:val="007D3757"/>
    <w:rsid w:val="007D460C"/>
    <w:rsid w:val="007D50C2"/>
    <w:rsid w:val="007D6C68"/>
    <w:rsid w:val="007E0095"/>
    <w:rsid w:val="007E1DE9"/>
    <w:rsid w:val="007E2F7B"/>
    <w:rsid w:val="007E303D"/>
    <w:rsid w:val="007E5501"/>
    <w:rsid w:val="007E6097"/>
    <w:rsid w:val="007E67A2"/>
    <w:rsid w:val="007E7965"/>
    <w:rsid w:val="007E7C6F"/>
    <w:rsid w:val="007F0917"/>
    <w:rsid w:val="007F1784"/>
    <w:rsid w:val="007F3066"/>
    <w:rsid w:val="007F3B88"/>
    <w:rsid w:val="007F3D13"/>
    <w:rsid w:val="007F502C"/>
    <w:rsid w:val="007F5F17"/>
    <w:rsid w:val="007F72DB"/>
    <w:rsid w:val="007F7C75"/>
    <w:rsid w:val="00800BE4"/>
    <w:rsid w:val="00800CB4"/>
    <w:rsid w:val="00800E1A"/>
    <w:rsid w:val="00801547"/>
    <w:rsid w:val="00801954"/>
    <w:rsid w:val="00801E5E"/>
    <w:rsid w:val="00802257"/>
    <w:rsid w:val="008028D2"/>
    <w:rsid w:val="00804824"/>
    <w:rsid w:val="00806ACE"/>
    <w:rsid w:val="00807442"/>
    <w:rsid w:val="0080783A"/>
    <w:rsid w:val="008106AC"/>
    <w:rsid w:val="0081090C"/>
    <w:rsid w:val="00810973"/>
    <w:rsid w:val="008110C2"/>
    <w:rsid w:val="00811A1D"/>
    <w:rsid w:val="008126AE"/>
    <w:rsid w:val="00813185"/>
    <w:rsid w:val="008146BD"/>
    <w:rsid w:val="008146F8"/>
    <w:rsid w:val="00814F5F"/>
    <w:rsid w:val="0081521F"/>
    <w:rsid w:val="00815432"/>
    <w:rsid w:val="008158AB"/>
    <w:rsid w:val="00817A41"/>
    <w:rsid w:val="00817AD6"/>
    <w:rsid w:val="008213EB"/>
    <w:rsid w:val="00822468"/>
    <w:rsid w:val="008240B4"/>
    <w:rsid w:val="0082566A"/>
    <w:rsid w:val="00826844"/>
    <w:rsid w:val="00826BCB"/>
    <w:rsid w:val="008302B9"/>
    <w:rsid w:val="00833B78"/>
    <w:rsid w:val="00833CFB"/>
    <w:rsid w:val="00833EEA"/>
    <w:rsid w:val="0083648C"/>
    <w:rsid w:val="00836869"/>
    <w:rsid w:val="00837486"/>
    <w:rsid w:val="0084035D"/>
    <w:rsid w:val="008424CF"/>
    <w:rsid w:val="00843210"/>
    <w:rsid w:val="00844AB2"/>
    <w:rsid w:val="00844BA5"/>
    <w:rsid w:val="00845C81"/>
    <w:rsid w:val="00846B66"/>
    <w:rsid w:val="00847D14"/>
    <w:rsid w:val="00850CC8"/>
    <w:rsid w:val="008534C1"/>
    <w:rsid w:val="00853C27"/>
    <w:rsid w:val="00854332"/>
    <w:rsid w:val="00855236"/>
    <w:rsid w:val="00856392"/>
    <w:rsid w:val="008568BA"/>
    <w:rsid w:val="00857386"/>
    <w:rsid w:val="00857E85"/>
    <w:rsid w:val="00860362"/>
    <w:rsid w:val="008628DD"/>
    <w:rsid w:val="0086351B"/>
    <w:rsid w:val="00863FB1"/>
    <w:rsid w:val="00864AC9"/>
    <w:rsid w:val="00867F04"/>
    <w:rsid w:val="008718D8"/>
    <w:rsid w:val="00873106"/>
    <w:rsid w:val="00874121"/>
    <w:rsid w:val="00875F40"/>
    <w:rsid w:val="00876247"/>
    <w:rsid w:val="008804B5"/>
    <w:rsid w:val="00880687"/>
    <w:rsid w:val="00882B30"/>
    <w:rsid w:val="008852F2"/>
    <w:rsid w:val="008854DD"/>
    <w:rsid w:val="008855EF"/>
    <w:rsid w:val="00887602"/>
    <w:rsid w:val="00887F85"/>
    <w:rsid w:val="00890AF3"/>
    <w:rsid w:val="0089229B"/>
    <w:rsid w:val="00893485"/>
    <w:rsid w:val="00893C5C"/>
    <w:rsid w:val="00895DD3"/>
    <w:rsid w:val="0089787D"/>
    <w:rsid w:val="00897D5D"/>
    <w:rsid w:val="008A0BAC"/>
    <w:rsid w:val="008A1039"/>
    <w:rsid w:val="008A4FF6"/>
    <w:rsid w:val="008A51F5"/>
    <w:rsid w:val="008A576D"/>
    <w:rsid w:val="008B3BA8"/>
    <w:rsid w:val="008B5E5F"/>
    <w:rsid w:val="008C0175"/>
    <w:rsid w:val="008C14E2"/>
    <w:rsid w:val="008C1D6F"/>
    <w:rsid w:val="008C2863"/>
    <w:rsid w:val="008C42B6"/>
    <w:rsid w:val="008C46E5"/>
    <w:rsid w:val="008D06CA"/>
    <w:rsid w:val="008D3217"/>
    <w:rsid w:val="008E0050"/>
    <w:rsid w:val="008E0A6A"/>
    <w:rsid w:val="008E455F"/>
    <w:rsid w:val="008E590A"/>
    <w:rsid w:val="008E5BCE"/>
    <w:rsid w:val="008E5F7B"/>
    <w:rsid w:val="008E78C0"/>
    <w:rsid w:val="008F05C4"/>
    <w:rsid w:val="008F0FA3"/>
    <w:rsid w:val="008F1D63"/>
    <w:rsid w:val="008F2247"/>
    <w:rsid w:val="008F34A0"/>
    <w:rsid w:val="008F47DA"/>
    <w:rsid w:val="008F5AB7"/>
    <w:rsid w:val="008F6269"/>
    <w:rsid w:val="008F7E50"/>
    <w:rsid w:val="009008AB"/>
    <w:rsid w:val="00903282"/>
    <w:rsid w:val="00904929"/>
    <w:rsid w:val="00905467"/>
    <w:rsid w:val="009058EC"/>
    <w:rsid w:val="00906604"/>
    <w:rsid w:val="00910C99"/>
    <w:rsid w:val="00911510"/>
    <w:rsid w:val="0091172D"/>
    <w:rsid w:val="00911DBA"/>
    <w:rsid w:val="00913266"/>
    <w:rsid w:val="00913561"/>
    <w:rsid w:val="00913CBB"/>
    <w:rsid w:val="00913CCE"/>
    <w:rsid w:val="009153E0"/>
    <w:rsid w:val="00915C6B"/>
    <w:rsid w:val="00915F29"/>
    <w:rsid w:val="0092070C"/>
    <w:rsid w:val="009207D1"/>
    <w:rsid w:val="00927082"/>
    <w:rsid w:val="00930095"/>
    <w:rsid w:val="00931283"/>
    <w:rsid w:val="009332BE"/>
    <w:rsid w:val="0093335E"/>
    <w:rsid w:val="0093380C"/>
    <w:rsid w:val="00933BCE"/>
    <w:rsid w:val="009356CA"/>
    <w:rsid w:val="009359FA"/>
    <w:rsid w:val="00936471"/>
    <w:rsid w:val="00937554"/>
    <w:rsid w:val="00941F1C"/>
    <w:rsid w:val="00944AB9"/>
    <w:rsid w:val="0094548D"/>
    <w:rsid w:val="009465E8"/>
    <w:rsid w:val="00947A18"/>
    <w:rsid w:val="0095132D"/>
    <w:rsid w:val="00951EFD"/>
    <w:rsid w:val="00953B2D"/>
    <w:rsid w:val="00957742"/>
    <w:rsid w:val="00960C6C"/>
    <w:rsid w:val="009622EB"/>
    <w:rsid w:val="00964156"/>
    <w:rsid w:val="00966428"/>
    <w:rsid w:val="00967E23"/>
    <w:rsid w:val="00971023"/>
    <w:rsid w:val="00971849"/>
    <w:rsid w:val="00972217"/>
    <w:rsid w:val="00972854"/>
    <w:rsid w:val="00974433"/>
    <w:rsid w:val="009748A6"/>
    <w:rsid w:val="00976022"/>
    <w:rsid w:val="0097719F"/>
    <w:rsid w:val="009802E5"/>
    <w:rsid w:val="009807C5"/>
    <w:rsid w:val="00980831"/>
    <w:rsid w:val="009809E5"/>
    <w:rsid w:val="00981C51"/>
    <w:rsid w:val="00982395"/>
    <w:rsid w:val="009839AB"/>
    <w:rsid w:val="009860F9"/>
    <w:rsid w:val="00986B27"/>
    <w:rsid w:val="00987238"/>
    <w:rsid w:val="009915E5"/>
    <w:rsid w:val="009921CF"/>
    <w:rsid w:val="00992913"/>
    <w:rsid w:val="009934E9"/>
    <w:rsid w:val="00994A62"/>
    <w:rsid w:val="00994F8D"/>
    <w:rsid w:val="00995D9B"/>
    <w:rsid w:val="009978D7"/>
    <w:rsid w:val="009A10F6"/>
    <w:rsid w:val="009A219F"/>
    <w:rsid w:val="009A3E1A"/>
    <w:rsid w:val="009A4305"/>
    <w:rsid w:val="009A50BA"/>
    <w:rsid w:val="009A5880"/>
    <w:rsid w:val="009A5D7B"/>
    <w:rsid w:val="009B0335"/>
    <w:rsid w:val="009B0538"/>
    <w:rsid w:val="009B3532"/>
    <w:rsid w:val="009B4D26"/>
    <w:rsid w:val="009B5B1E"/>
    <w:rsid w:val="009B6362"/>
    <w:rsid w:val="009B7095"/>
    <w:rsid w:val="009C0D74"/>
    <w:rsid w:val="009C1790"/>
    <w:rsid w:val="009C3F15"/>
    <w:rsid w:val="009C5C0E"/>
    <w:rsid w:val="009C5F39"/>
    <w:rsid w:val="009C7735"/>
    <w:rsid w:val="009D08C7"/>
    <w:rsid w:val="009D0A5D"/>
    <w:rsid w:val="009D0DA9"/>
    <w:rsid w:val="009D0FF5"/>
    <w:rsid w:val="009D1A17"/>
    <w:rsid w:val="009D258A"/>
    <w:rsid w:val="009D40CD"/>
    <w:rsid w:val="009D491D"/>
    <w:rsid w:val="009D50A6"/>
    <w:rsid w:val="009D5143"/>
    <w:rsid w:val="009D53BF"/>
    <w:rsid w:val="009D61A3"/>
    <w:rsid w:val="009E4233"/>
    <w:rsid w:val="009E4A77"/>
    <w:rsid w:val="009E514C"/>
    <w:rsid w:val="009E53D5"/>
    <w:rsid w:val="009E5959"/>
    <w:rsid w:val="009E5E6A"/>
    <w:rsid w:val="009E6256"/>
    <w:rsid w:val="009E74A2"/>
    <w:rsid w:val="009F24B6"/>
    <w:rsid w:val="009F2517"/>
    <w:rsid w:val="009F2E22"/>
    <w:rsid w:val="009F2EFE"/>
    <w:rsid w:val="009F511F"/>
    <w:rsid w:val="009F5C34"/>
    <w:rsid w:val="009F6E23"/>
    <w:rsid w:val="009F76D4"/>
    <w:rsid w:val="00A00BC0"/>
    <w:rsid w:val="00A01FCC"/>
    <w:rsid w:val="00A02A85"/>
    <w:rsid w:val="00A05084"/>
    <w:rsid w:val="00A07878"/>
    <w:rsid w:val="00A078A1"/>
    <w:rsid w:val="00A11D68"/>
    <w:rsid w:val="00A13E45"/>
    <w:rsid w:val="00A144C6"/>
    <w:rsid w:val="00A15368"/>
    <w:rsid w:val="00A15E76"/>
    <w:rsid w:val="00A165F4"/>
    <w:rsid w:val="00A16FCC"/>
    <w:rsid w:val="00A20E4B"/>
    <w:rsid w:val="00A213FA"/>
    <w:rsid w:val="00A235D7"/>
    <w:rsid w:val="00A26B50"/>
    <w:rsid w:val="00A276A1"/>
    <w:rsid w:val="00A300F1"/>
    <w:rsid w:val="00A308D7"/>
    <w:rsid w:val="00A308F4"/>
    <w:rsid w:val="00A30C60"/>
    <w:rsid w:val="00A31FB2"/>
    <w:rsid w:val="00A320F8"/>
    <w:rsid w:val="00A32363"/>
    <w:rsid w:val="00A330CB"/>
    <w:rsid w:val="00A33454"/>
    <w:rsid w:val="00A3400E"/>
    <w:rsid w:val="00A34F27"/>
    <w:rsid w:val="00A358C6"/>
    <w:rsid w:val="00A35AA8"/>
    <w:rsid w:val="00A36BDC"/>
    <w:rsid w:val="00A42FC2"/>
    <w:rsid w:val="00A4343D"/>
    <w:rsid w:val="00A4391B"/>
    <w:rsid w:val="00A440CD"/>
    <w:rsid w:val="00A44F1E"/>
    <w:rsid w:val="00A45534"/>
    <w:rsid w:val="00A51A52"/>
    <w:rsid w:val="00A53BA9"/>
    <w:rsid w:val="00A53FBF"/>
    <w:rsid w:val="00A553C4"/>
    <w:rsid w:val="00A618E0"/>
    <w:rsid w:val="00A637B9"/>
    <w:rsid w:val="00A64E9D"/>
    <w:rsid w:val="00A652B0"/>
    <w:rsid w:val="00A7023D"/>
    <w:rsid w:val="00A714EA"/>
    <w:rsid w:val="00A71A28"/>
    <w:rsid w:val="00A71D67"/>
    <w:rsid w:val="00A71EF4"/>
    <w:rsid w:val="00A722DA"/>
    <w:rsid w:val="00A72CE8"/>
    <w:rsid w:val="00A73802"/>
    <w:rsid w:val="00A75A73"/>
    <w:rsid w:val="00A75BE7"/>
    <w:rsid w:val="00A77BE6"/>
    <w:rsid w:val="00A80126"/>
    <w:rsid w:val="00A8048E"/>
    <w:rsid w:val="00A8057B"/>
    <w:rsid w:val="00A80A78"/>
    <w:rsid w:val="00A820CB"/>
    <w:rsid w:val="00A820EB"/>
    <w:rsid w:val="00A824F0"/>
    <w:rsid w:val="00A8352F"/>
    <w:rsid w:val="00A84C4E"/>
    <w:rsid w:val="00A87159"/>
    <w:rsid w:val="00A8737D"/>
    <w:rsid w:val="00A8754F"/>
    <w:rsid w:val="00A87C82"/>
    <w:rsid w:val="00A920AB"/>
    <w:rsid w:val="00A93F3F"/>
    <w:rsid w:val="00A940C5"/>
    <w:rsid w:val="00A94ED9"/>
    <w:rsid w:val="00A954B2"/>
    <w:rsid w:val="00A96636"/>
    <w:rsid w:val="00A96E1B"/>
    <w:rsid w:val="00A9784E"/>
    <w:rsid w:val="00AA01E6"/>
    <w:rsid w:val="00AA0D5D"/>
    <w:rsid w:val="00AA30C4"/>
    <w:rsid w:val="00AA389F"/>
    <w:rsid w:val="00AA3B3B"/>
    <w:rsid w:val="00AA42A8"/>
    <w:rsid w:val="00AA609F"/>
    <w:rsid w:val="00AA6C5A"/>
    <w:rsid w:val="00AA6E84"/>
    <w:rsid w:val="00AA7561"/>
    <w:rsid w:val="00AA7983"/>
    <w:rsid w:val="00AA7E82"/>
    <w:rsid w:val="00AB13CF"/>
    <w:rsid w:val="00AB145B"/>
    <w:rsid w:val="00AB1B35"/>
    <w:rsid w:val="00AB3EFD"/>
    <w:rsid w:val="00AB4BF0"/>
    <w:rsid w:val="00AB4C33"/>
    <w:rsid w:val="00AB6A54"/>
    <w:rsid w:val="00AB6D32"/>
    <w:rsid w:val="00AC1F2B"/>
    <w:rsid w:val="00AC25FC"/>
    <w:rsid w:val="00AC267C"/>
    <w:rsid w:val="00AC36F0"/>
    <w:rsid w:val="00AC4106"/>
    <w:rsid w:val="00AC4E69"/>
    <w:rsid w:val="00AC60F0"/>
    <w:rsid w:val="00AD1F10"/>
    <w:rsid w:val="00AD213B"/>
    <w:rsid w:val="00AD2D0B"/>
    <w:rsid w:val="00AD36B0"/>
    <w:rsid w:val="00AD3DDF"/>
    <w:rsid w:val="00AD431C"/>
    <w:rsid w:val="00AD485D"/>
    <w:rsid w:val="00AD5DD6"/>
    <w:rsid w:val="00AE00F5"/>
    <w:rsid w:val="00AE08E5"/>
    <w:rsid w:val="00AE1A63"/>
    <w:rsid w:val="00AE3BD6"/>
    <w:rsid w:val="00AE4771"/>
    <w:rsid w:val="00AE4EEB"/>
    <w:rsid w:val="00AF0C7E"/>
    <w:rsid w:val="00AF2E47"/>
    <w:rsid w:val="00AF4208"/>
    <w:rsid w:val="00AF53CF"/>
    <w:rsid w:val="00B00532"/>
    <w:rsid w:val="00B02AE5"/>
    <w:rsid w:val="00B04603"/>
    <w:rsid w:val="00B047A8"/>
    <w:rsid w:val="00B0592B"/>
    <w:rsid w:val="00B115A3"/>
    <w:rsid w:val="00B13BBD"/>
    <w:rsid w:val="00B153FA"/>
    <w:rsid w:val="00B1564A"/>
    <w:rsid w:val="00B162D2"/>
    <w:rsid w:val="00B2400C"/>
    <w:rsid w:val="00B244BC"/>
    <w:rsid w:val="00B25036"/>
    <w:rsid w:val="00B27195"/>
    <w:rsid w:val="00B31F03"/>
    <w:rsid w:val="00B331EC"/>
    <w:rsid w:val="00B34FA7"/>
    <w:rsid w:val="00B35F88"/>
    <w:rsid w:val="00B36366"/>
    <w:rsid w:val="00B4054D"/>
    <w:rsid w:val="00B415F4"/>
    <w:rsid w:val="00B42470"/>
    <w:rsid w:val="00B42477"/>
    <w:rsid w:val="00B433C9"/>
    <w:rsid w:val="00B43505"/>
    <w:rsid w:val="00B44D12"/>
    <w:rsid w:val="00B501E6"/>
    <w:rsid w:val="00B50328"/>
    <w:rsid w:val="00B51375"/>
    <w:rsid w:val="00B51CD7"/>
    <w:rsid w:val="00B51DE1"/>
    <w:rsid w:val="00B52548"/>
    <w:rsid w:val="00B52D64"/>
    <w:rsid w:val="00B53C41"/>
    <w:rsid w:val="00B53CF5"/>
    <w:rsid w:val="00B54A92"/>
    <w:rsid w:val="00B6349D"/>
    <w:rsid w:val="00B639D4"/>
    <w:rsid w:val="00B63B60"/>
    <w:rsid w:val="00B6462C"/>
    <w:rsid w:val="00B64DC9"/>
    <w:rsid w:val="00B6516F"/>
    <w:rsid w:val="00B6641D"/>
    <w:rsid w:val="00B7141B"/>
    <w:rsid w:val="00B720A7"/>
    <w:rsid w:val="00B72841"/>
    <w:rsid w:val="00B73631"/>
    <w:rsid w:val="00B737C0"/>
    <w:rsid w:val="00B73C29"/>
    <w:rsid w:val="00B76607"/>
    <w:rsid w:val="00B77210"/>
    <w:rsid w:val="00B83120"/>
    <w:rsid w:val="00B84A7D"/>
    <w:rsid w:val="00B8526E"/>
    <w:rsid w:val="00B87017"/>
    <w:rsid w:val="00B87796"/>
    <w:rsid w:val="00B9001A"/>
    <w:rsid w:val="00B925FA"/>
    <w:rsid w:val="00B941AD"/>
    <w:rsid w:val="00B9505F"/>
    <w:rsid w:val="00B96552"/>
    <w:rsid w:val="00B96B83"/>
    <w:rsid w:val="00B97DAB"/>
    <w:rsid w:val="00BA16C2"/>
    <w:rsid w:val="00BA483C"/>
    <w:rsid w:val="00BA4E31"/>
    <w:rsid w:val="00BA693C"/>
    <w:rsid w:val="00BA7A7F"/>
    <w:rsid w:val="00BB0B59"/>
    <w:rsid w:val="00BB23E2"/>
    <w:rsid w:val="00BB27E4"/>
    <w:rsid w:val="00BB3432"/>
    <w:rsid w:val="00BB38B3"/>
    <w:rsid w:val="00BB3F68"/>
    <w:rsid w:val="00BB5DB8"/>
    <w:rsid w:val="00BB6027"/>
    <w:rsid w:val="00BB7C92"/>
    <w:rsid w:val="00BC0735"/>
    <w:rsid w:val="00BC2ACA"/>
    <w:rsid w:val="00BC37B3"/>
    <w:rsid w:val="00BC388B"/>
    <w:rsid w:val="00BC4F51"/>
    <w:rsid w:val="00BC5876"/>
    <w:rsid w:val="00BC5C8A"/>
    <w:rsid w:val="00BD02E9"/>
    <w:rsid w:val="00BD1517"/>
    <w:rsid w:val="00BD1740"/>
    <w:rsid w:val="00BD25CE"/>
    <w:rsid w:val="00BD25DC"/>
    <w:rsid w:val="00BD3D40"/>
    <w:rsid w:val="00BD4C97"/>
    <w:rsid w:val="00BD7D01"/>
    <w:rsid w:val="00BD7D98"/>
    <w:rsid w:val="00BE0650"/>
    <w:rsid w:val="00BE0964"/>
    <w:rsid w:val="00BE1A92"/>
    <w:rsid w:val="00BE51B2"/>
    <w:rsid w:val="00BE55EB"/>
    <w:rsid w:val="00BE615A"/>
    <w:rsid w:val="00BE6569"/>
    <w:rsid w:val="00BE6B62"/>
    <w:rsid w:val="00BF0B75"/>
    <w:rsid w:val="00BF0C47"/>
    <w:rsid w:val="00BF14B9"/>
    <w:rsid w:val="00BF1D3B"/>
    <w:rsid w:val="00BF2489"/>
    <w:rsid w:val="00BF497F"/>
    <w:rsid w:val="00BF68B7"/>
    <w:rsid w:val="00BF7849"/>
    <w:rsid w:val="00BF7CCF"/>
    <w:rsid w:val="00C02960"/>
    <w:rsid w:val="00C02C84"/>
    <w:rsid w:val="00C02DFC"/>
    <w:rsid w:val="00C03648"/>
    <w:rsid w:val="00C04876"/>
    <w:rsid w:val="00C0500B"/>
    <w:rsid w:val="00C07515"/>
    <w:rsid w:val="00C0797C"/>
    <w:rsid w:val="00C11A59"/>
    <w:rsid w:val="00C12119"/>
    <w:rsid w:val="00C13343"/>
    <w:rsid w:val="00C1477E"/>
    <w:rsid w:val="00C20B7D"/>
    <w:rsid w:val="00C21AA0"/>
    <w:rsid w:val="00C21B75"/>
    <w:rsid w:val="00C22548"/>
    <w:rsid w:val="00C24156"/>
    <w:rsid w:val="00C24FB5"/>
    <w:rsid w:val="00C2566E"/>
    <w:rsid w:val="00C27131"/>
    <w:rsid w:val="00C277FE"/>
    <w:rsid w:val="00C3064F"/>
    <w:rsid w:val="00C3073D"/>
    <w:rsid w:val="00C30D95"/>
    <w:rsid w:val="00C31609"/>
    <w:rsid w:val="00C32467"/>
    <w:rsid w:val="00C32B64"/>
    <w:rsid w:val="00C32F14"/>
    <w:rsid w:val="00C3315D"/>
    <w:rsid w:val="00C33B9F"/>
    <w:rsid w:val="00C40C8D"/>
    <w:rsid w:val="00C420AC"/>
    <w:rsid w:val="00C42581"/>
    <w:rsid w:val="00C42E2C"/>
    <w:rsid w:val="00C444E8"/>
    <w:rsid w:val="00C44825"/>
    <w:rsid w:val="00C45540"/>
    <w:rsid w:val="00C468CB"/>
    <w:rsid w:val="00C47F03"/>
    <w:rsid w:val="00C50229"/>
    <w:rsid w:val="00C50CB9"/>
    <w:rsid w:val="00C51538"/>
    <w:rsid w:val="00C52A45"/>
    <w:rsid w:val="00C544FD"/>
    <w:rsid w:val="00C547BD"/>
    <w:rsid w:val="00C54D39"/>
    <w:rsid w:val="00C54DA5"/>
    <w:rsid w:val="00C55E72"/>
    <w:rsid w:val="00C564F9"/>
    <w:rsid w:val="00C5687B"/>
    <w:rsid w:val="00C57A61"/>
    <w:rsid w:val="00C57C4C"/>
    <w:rsid w:val="00C61D79"/>
    <w:rsid w:val="00C64438"/>
    <w:rsid w:val="00C64C4D"/>
    <w:rsid w:val="00C64C8B"/>
    <w:rsid w:val="00C64F73"/>
    <w:rsid w:val="00C6650B"/>
    <w:rsid w:val="00C6661C"/>
    <w:rsid w:val="00C67810"/>
    <w:rsid w:val="00C700FC"/>
    <w:rsid w:val="00C726DC"/>
    <w:rsid w:val="00C72911"/>
    <w:rsid w:val="00C72C7D"/>
    <w:rsid w:val="00C736B7"/>
    <w:rsid w:val="00C73C1B"/>
    <w:rsid w:val="00C74F05"/>
    <w:rsid w:val="00C75AF8"/>
    <w:rsid w:val="00C764B0"/>
    <w:rsid w:val="00C768E5"/>
    <w:rsid w:val="00C76C64"/>
    <w:rsid w:val="00C8176D"/>
    <w:rsid w:val="00C81CED"/>
    <w:rsid w:val="00C82382"/>
    <w:rsid w:val="00C8368C"/>
    <w:rsid w:val="00C83EFB"/>
    <w:rsid w:val="00C84745"/>
    <w:rsid w:val="00C8502A"/>
    <w:rsid w:val="00C86052"/>
    <w:rsid w:val="00C861F8"/>
    <w:rsid w:val="00C91069"/>
    <w:rsid w:val="00C91BD1"/>
    <w:rsid w:val="00C9293E"/>
    <w:rsid w:val="00C92A91"/>
    <w:rsid w:val="00C9472A"/>
    <w:rsid w:val="00C94C89"/>
    <w:rsid w:val="00C95FE0"/>
    <w:rsid w:val="00C96DFF"/>
    <w:rsid w:val="00CA096C"/>
    <w:rsid w:val="00CA0A89"/>
    <w:rsid w:val="00CA182F"/>
    <w:rsid w:val="00CA1FC8"/>
    <w:rsid w:val="00CA21A1"/>
    <w:rsid w:val="00CA2588"/>
    <w:rsid w:val="00CA365E"/>
    <w:rsid w:val="00CA5D6F"/>
    <w:rsid w:val="00CA6E40"/>
    <w:rsid w:val="00CA7F24"/>
    <w:rsid w:val="00CB09B2"/>
    <w:rsid w:val="00CB24DA"/>
    <w:rsid w:val="00CB2A8E"/>
    <w:rsid w:val="00CB6136"/>
    <w:rsid w:val="00CB66F6"/>
    <w:rsid w:val="00CC0404"/>
    <w:rsid w:val="00CC102C"/>
    <w:rsid w:val="00CC11F0"/>
    <w:rsid w:val="00CC2A51"/>
    <w:rsid w:val="00CC2B27"/>
    <w:rsid w:val="00CC2EAF"/>
    <w:rsid w:val="00CC4FC1"/>
    <w:rsid w:val="00CC6076"/>
    <w:rsid w:val="00CD311A"/>
    <w:rsid w:val="00CD5BD2"/>
    <w:rsid w:val="00CD5D45"/>
    <w:rsid w:val="00CD66F1"/>
    <w:rsid w:val="00CD6FF6"/>
    <w:rsid w:val="00CD71B0"/>
    <w:rsid w:val="00CE04C6"/>
    <w:rsid w:val="00CE0CA4"/>
    <w:rsid w:val="00CE0FE7"/>
    <w:rsid w:val="00CE122B"/>
    <w:rsid w:val="00CE1D73"/>
    <w:rsid w:val="00CE334A"/>
    <w:rsid w:val="00CE4E09"/>
    <w:rsid w:val="00CE5F83"/>
    <w:rsid w:val="00CE626A"/>
    <w:rsid w:val="00CE7249"/>
    <w:rsid w:val="00CF13E0"/>
    <w:rsid w:val="00CF15AA"/>
    <w:rsid w:val="00CF1978"/>
    <w:rsid w:val="00CF2287"/>
    <w:rsid w:val="00CF3208"/>
    <w:rsid w:val="00CF3490"/>
    <w:rsid w:val="00CF4410"/>
    <w:rsid w:val="00CF559F"/>
    <w:rsid w:val="00CF6BE7"/>
    <w:rsid w:val="00CF7598"/>
    <w:rsid w:val="00D01F0D"/>
    <w:rsid w:val="00D021FA"/>
    <w:rsid w:val="00D022B1"/>
    <w:rsid w:val="00D0357F"/>
    <w:rsid w:val="00D0363D"/>
    <w:rsid w:val="00D036F0"/>
    <w:rsid w:val="00D03FA4"/>
    <w:rsid w:val="00D107E5"/>
    <w:rsid w:val="00D121A4"/>
    <w:rsid w:val="00D14D81"/>
    <w:rsid w:val="00D17C4C"/>
    <w:rsid w:val="00D205EA"/>
    <w:rsid w:val="00D22FFA"/>
    <w:rsid w:val="00D23983"/>
    <w:rsid w:val="00D244C5"/>
    <w:rsid w:val="00D30C26"/>
    <w:rsid w:val="00D31E92"/>
    <w:rsid w:val="00D322C2"/>
    <w:rsid w:val="00D32F12"/>
    <w:rsid w:val="00D336EF"/>
    <w:rsid w:val="00D3428A"/>
    <w:rsid w:val="00D35788"/>
    <w:rsid w:val="00D41713"/>
    <w:rsid w:val="00D43223"/>
    <w:rsid w:val="00D43BE2"/>
    <w:rsid w:val="00D43E78"/>
    <w:rsid w:val="00D44093"/>
    <w:rsid w:val="00D447A8"/>
    <w:rsid w:val="00D4598C"/>
    <w:rsid w:val="00D47653"/>
    <w:rsid w:val="00D50429"/>
    <w:rsid w:val="00D50F9C"/>
    <w:rsid w:val="00D52064"/>
    <w:rsid w:val="00D53092"/>
    <w:rsid w:val="00D55847"/>
    <w:rsid w:val="00D55A28"/>
    <w:rsid w:val="00D5712B"/>
    <w:rsid w:val="00D57CBC"/>
    <w:rsid w:val="00D60B5A"/>
    <w:rsid w:val="00D61AA3"/>
    <w:rsid w:val="00D61F1C"/>
    <w:rsid w:val="00D64AB3"/>
    <w:rsid w:val="00D6687C"/>
    <w:rsid w:val="00D675D1"/>
    <w:rsid w:val="00D6786D"/>
    <w:rsid w:val="00D704E9"/>
    <w:rsid w:val="00D71545"/>
    <w:rsid w:val="00D71F6C"/>
    <w:rsid w:val="00D7290E"/>
    <w:rsid w:val="00D761BB"/>
    <w:rsid w:val="00D7670F"/>
    <w:rsid w:val="00D770E7"/>
    <w:rsid w:val="00D771A4"/>
    <w:rsid w:val="00D773DF"/>
    <w:rsid w:val="00D805EC"/>
    <w:rsid w:val="00D80808"/>
    <w:rsid w:val="00D80E1D"/>
    <w:rsid w:val="00D80FA5"/>
    <w:rsid w:val="00D8232C"/>
    <w:rsid w:val="00D82A30"/>
    <w:rsid w:val="00D83CE9"/>
    <w:rsid w:val="00D849A6"/>
    <w:rsid w:val="00D84A4C"/>
    <w:rsid w:val="00D878D1"/>
    <w:rsid w:val="00D87D18"/>
    <w:rsid w:val="00D90798"/>
    <w:rsid w:val="00D92427"/>
    <w:rsid w:val="00D92CAA"/>
    <w:rsid w:val="00D930FE"/>
    <w:rsid w:val="00D93A59"/>
    <w:rsid w:val="00D958C1"/>
    <w:rsid w:val="00D95929"/>
    <w:rsid w:val="00D95B5C"/>
    <w:rsid w:val="00D95E3C"/>
    <w:rsid w:val="00D9659B"/>
    <w:rsid w:val="00D97ABC"/>
    <w:rsid w:val="00DA04A8"/>
    <w:rsid w:val="00DA3B03"/>
    <w:rsid w:val="00DA42F8"/>
    <w:rsid w:val="00DA59E8"/>
    <w:rsid w:val="00DA5A89"/>
    <w:rsid w:val="00DB1019"/>
    <w:rsid w:val="00DB3899"/>
    <w:rsid w:val="00DB3CA4"/>
    <w:rsid w:val="00DB4605"/>
    <w:rsid w:val="00DB460C"/>
    <w:rsid w:val="00DB4A10"/>
    <w:rsid w:val="00DB514F"/>
    <w:rsid w:val="00DB6EFF"/>
    <w:rsid w:val="00DC0337"/>
    <w:rsid w:val="00DC09FC"/>
    <w:rsid w:val="00DC1BB0"/>
    <w:rsid w:val="00DC5E77"/>
    <w:rsid w:val="00DD087D"/>
    <w:rsid w:val="00DD197F"/>
    <w:rsid w:val="00DD25F6"/>
    <w:rsid w:val="00DD3857"/>
    <w:rsid w:val="00DD4785"/>
    <w:rsid w:val="00DD4DAE"/>
    <w:rsid w:val="00DD725F"/>
    <w:rsid w:val="00DD772C"/>
    <w:rsid w:val="00DE0749"/>
    <w:rsid w:val="00DE121E"/>
    <w:rsid w:val="00DE460C"/>
    <w:rsid w:val="00DE4DDE"/>
    <w:rsid w:val="00DE51D0"/>
    <w:rsid w:val="00DE5E98"/>
    <w:rsid w:val="00DE652C"/>
    <w:rsid w:val="00DE75E4"/>
    <w:rsid w:val="00DF1872"/>
    <w:rsid w:val="00DF1E11"/>
    <w:rsid w:val="00DF1E4C"/>
    <w:rsid w:val="00DF200E"/>
    <w:rsid w:val="00DF2BEB"/>
    <w:rsid w:val="00DF4069"/>
    <w:rsid w:val="00DF6530"/>
    <w:rsid w:val="00DF6666"/>
    <w:rsid w:val="00DF6905"/>
    <w:rsid w:val="00DF749A"/>
    <w:rsid w:val="00E00806"/>
    <w:rsid w:val="00E01A78"/>
    <w:rsid w:val="00E01F3A"/>
    <w:rsid w:val="00E0236C"/>
    <w:rsid w:val="00E02D4A"/>
    <w:rsid w:val="00E03F8A"/>
    <w:rsid w:val="00E045AF"/>
    <w:rsid w:val="00E0475F"/>
    <w:rsid w:val="00E04D1D"/>
    <w:rsid w:val="00E04F6D"/>
    <w:rsid w:val="00E05331"/>
    <w:rsid w:val="00E06E25"/>
    <w:rsid w:val="00E07D0D"/>
    <w:rsid w:val="00E07DC7"/>
    <w:rsid w:val="00E12463"/>
    <w:rsid w:val="00E1501C"/>
    <w:rsid w:val="00E20EAD"/>
    <w:rsid w:val="00E20F28"/>
    <w:rsid w:val="00E212A8"/>
    <w:rsid w:val="00E2145D"/>
    <w:rsid w:val="00E23449"/>
    <w:rsid w:val="00E2471A"/>
    <w:rsid w:val="00E30228"/>
    <w:rsid w:val="00E30A71"/>
    <w:rsid w:val="00E32D73"/>
    <w:rsid w:val="00E346BD"/>
    <w:rsid w:val="00E34F9E"/>
    <w:rsid w:val="00E365DA"/>
    <w:rsid w:val="00E40144"/>
    <w:rsid w:val="00E401AF"/>
    <w:rsid w:val="00E41D1F"/>
    <w:rsid w:val="00E41DC8"/>
    <w:rsid w:val="00E43175"/>
    <w:rsid w:val="00E43478"/>
    <w:rsid w:val="00E4464E"/>
    <w:rsid w:val="00E44811"/>
    <w:rsid w:val="00E44E25"/>
    <w:rsid w:val="00E45E33"/>
    <w:rsid w:val="00E46500"/>
    <w:rsid w:val="00E47423"/>
    <w:rsid w:val="00E47BB8"/>
    <w:rsid w:val="00E53C9E"/>
    <w:rsid w:val="00E53E07"/>
    <w:rsid w:val="00E55400"/>
    <w:rsid w:val="00E56794"/>
    <w:rsid w:val="00E604AF"/>
    <w:rsid w:val="00E62B08"/>
    <w:rsid w:val="00E6389C"/>
    <w:rsid w:val="00E64A41"/>
    <w:rsid w:val="00E655F1"/>
    <w:rsid w:val="00E66A93"/>
    <w:rsid w:val="00E67C23"/>
    <w:rsid w:val="00E71B53"/>
    <w:rsid w:val="00E71B7C"/>
    <w:rsid w:val="00E729B1"/>
    <w:rsid w:val="00E731F7"/>
    <w:rsid w:val="00E74FBD"/>
    <w:rsid w:val="00E755F9"/>
    <w:rsid w:val="00E809D9"/>
    <w:rsid w:val="00E81093"/>
    <w:rsid w:val="00E8233D"/>
    <w:rsid w:val="00E828A1"/>
    <w:rsid w:val="00E83A68"/>
    <w:rsid w:val="00E846E0"/>
    <w:rsid w:val="00E847B2"/>
    <w:rsid w:val="00E84BD3"/>
    <w:rsid w:val="00E8557E"/>
    <w:rsid w:val="00E85A05"/>
    <w:rsid w:val="00E85ACE"/>
    <w:rsid w:val="00E85CBB"/>
    <w:rsid w:val="00E86429"/>
    <w:rsid w:val="00E86E05"/>
    <w:rsid w:val="00E902B9"/>
    <w:rsid w:val="00E90BD6"/>
    <w:rsid w:val="00E91B01"/>
    <w:rsid w:val="00E91B67"/>
    <w:rsid w:val="00E93A98"/>
    <w:rsid w:val="00E941FA"/>
    <w:rsid w:val="00E94382"/>
    <w:rsid w:val="00E9467B"/>
    <w:rsid w:val="00E95614"/>
    <w:rsid w:val="00E95E65"/>
    <w:rsid w:val="00E978DD"/>
    <w:rsid w:val="00EA1477"/>
    <w:rsid w:val="00EA1935"/>
    <w:rsid w:val="00EA316B"/>
    <w:rsid w:val="00EA32AC"/>
    <w:rsid w:val="00EA556B"/>
    <w:rsid w:val="00EA60AC"/>
    <w:rsid w:val="00EB00DD"/>
    <w:rsid w:val="00EB12E3"/>
    <w:rsid w:val="00EB1309"/>
    <w:rsid w:val="00EB2A58"/>
    <w:rsid w:val="00EB3172"/>
    <w:rsid w:val="00EB31C7"/>
    <w:rsid w:val="00EB3421"/>
    <w:rsid w:val="00EB3F31"/>
    <w:rsid w:val="00EB49A5"/>
    <w:rsid w:val="00EB541E"/>
    <w:rsid w:val="00EC2EFC"/>
    <w:rsid w:val="00EC40ED"/>
    <w:rsid w:val="00EC472B"/>
    <w:rsid w:val="00EC4E81"/>
    <w:rsid w:val="00EC65DB"/>
    <w:rsid w:val="00EC6A4C"/>
    <w:rsid w:val="00EC6EFD"/>
    <w:rsid w:val="00ED16F8"/>
    <w:rsid w:val="00ED1FC0"/>
    <w:rsid w:val="00ED4217"/>
    <w:rsid w:val="00ED4CFD"/>
    <w:rsid w:val="00ED5288"/>
    <w:rsid w:val="00ED63F6"/>
    <w:rsid w:val="00ED73F0"/>
    <w:rsid w:val="00ED7A13"/>
    <w:rsid w:val="00EE0127"/>
    <w:rsid w:val="00EE2799"/>
    <w:rsid w:val="00EE2AF7"/>
    <w:rsid w:val="00EE42FC"/>
    <w:rsid w:val="00EE443A"/>
    <w:rsid w:val="00EE5901"/>
    <w:rsid w:val="00EE74F5"/>
    <w:rsid w:val="00EE7E76"/>
    <w:rsid w:val="00EF1988"/>
    <w:rsid w:val="00EF2370"/>
    <w:rsid w:val="00EF4774"/>
    <w:rsid w:val="00EF567F"/>
    <w:rsid w:val="00F02CD2"/>
    <w:rsid w:val="00F04152"/>
    <w:rsid w:val="00F06675"/>
    <w:rsid w:val="00F11EE7"/>
    <w:rsid w:val="00F12873"/>
    <w:rsid w:val="00F15929"/>
    <w:rsid w:val="00F167EF"/>
    <w:rsid w:val="00F17B1C"/>
    <w:rsid w:val="00F20332"/>
    <w:rsid w:val="00F20D45"/>
    <w:rsid w:val="00F21D70"/>
    <w:rsid w:val="00F2256F"/>
    <w:rsid w:val="00F233F6"/>
    <w:rsid w:val="00F24264"/>
    <w:rsid w:val="00F25CE6"/>
    <w:rsid w:val="00F25ED4"/>
    <w:rsid w:val="00F270BB"/>
    <w:rsid w:val="00F2710B"/>
    <w:rsid w:val="00F3025B"/>
    <w:rsid w:val="00F308D1"/>
    <w:rsid w:val="00F31B30"/>
    <w:rsid w:val="00F36A18"/>
    <w:rsid w:val="00F36D33"/>
    <w:rsid w:val="00F4084A"/>
    <w:rsid w:val="00F40A51"/>
    <w:rsid w:val="00F42899"/>
    <w:rsid w:val="00F444DD"/>
    <w:rsid w:val="00F46613"/>
    <w:rsid w:val="00F50421"/>
    <w:rsid w:val="00F51007"/>
    <w:rsid w:val="00F51486"/>
    <w:rsid w:val="00F52B2F"/>
    <w:rsid w:val="00F5557D"/>
    <w:rsid w:val="00F55A8B"/>
    <w:rsid w:val="00F568C9"/>
    <w:rsid w:val="00F56C2E"/>
    <w:rsid w:val="00F57913"/>
    <w:rsid w:val="00F57BDF"/>
    <w:rsid w:val="00F57FDC"/>
    <w:rsid w:val="00F60CF0"/>
    <w:rsid w:val="00F614B1"/>
    <w:rsid w:val="00F615B9"/>
    <w:rsid w:val="00F61DAF"/>
    <w:rsid w:val="00F61EE0"/>
    <w:rsid w:val="00F628BA"/>
    <w:rsid w:val="00F62CC9"/>
    <w:rsid w:val="00F648AB"/>
    <w:rsid w:val="00F65342"/>
    <w:rsid w:val="00F65736"/>
    <w:rsid w:val="00F66669"/>
    <w:rsid w:val="00F66FDB"/>
    <w:rsid w:val="00F671DF"/>
    <w:rsid w:val="00F678FA"/>
    <w:rsid w:val="00F67CD8"/>
    <w:rsid w:val="00F70581"/>
    <w:rsid w:val="00F709E0"/>
    <w:rsid w:val="00F71A83"/>
    <w:rsid w:val="00F723DF"/>
    <w:rsid w:val="00F72CA0"/>
    <w:rsid w:val="00F7437A"/>
    <w:rsid w:val="00F74DE3"/>
    <w:rsid w:val="00F75FF0"/>
    <w:rsid w:val="00F76888"/>
    <w:rsid w:val="00F8150D"/>
    <w:rsid w:val="00F82C4A"/>
    <w:rsid w:val="00F83D65"/>
    <w:rsid w:val="00F83EBF"/>
    <w:rsid w:val="00F86A00"/>
    <w:rsid w:val="00F9092F"/>
    <w:rsid w:val="00F94EB9"/>
    <w:rsid w:val="00F96930"/>
    <w:rsid w:val="00FA1275"/>
    <w:rsid w:val="00FA1767"/>
    <w:rsid w:val="00FA233E"/>
    <w:rsid w:val="00FA3DDD"/>
    <w:rsid w:val="00FA5DBA"/>
    <w:rsid w:val="00FA6D94"/>
    <w:rsid w:val="00FA7DF6"/>
    <w:rsid w:val="00FB17CF"/>
    <w:rsid w:val="00FB1A06"/>
    <w:rsid w:val="00FB2C62"/>
    <w:rsid w:val="00FB53F6"/>
    <w:rsid w:val="00FB6510"/>
    <w:rsid w:val="00FB6EF2"/>
    <w:rsid w:val="00FC1B61"/>
    <w:rsid w:val="00FC1C55"/>
    <w:rsid w:val="00FC2FDE"/>
    <w:rsid w:val="00FC4805"/>
    <w:rsid w:val="00FC4AC5"/>
    <w:rsid w:val="00FC573C"/>
    <w:rsid w:val="00FC6BA2"/>
    <w:rsid w:val="00FC7CEA"/>
    <w:rsid w:val="00FD0C88"/>
    <w:rsid w:val="00FD0DC9"/>
    <w:rsid w:val="00FD115E"/>
    <w:rsid w:val="00FD6465"/>
    <w:rsid w:val="00FD6798"/>
    <w:rsid w:val="00FE0A2B"/>
    <w:rsid w:val="00FE1DBB"/>
    <w:rsid w:val="00FE7885"/>
    <w:rsid w:val="00FE7AB5"/>
    <w:rsid w:val="00FF1537"/>
    <w:rsid w:val="00FF38F8"/>
    <w:rsid w:val="00FF52A2"/>
    <w:rsid w:val="00FF6E54"/>
    <w:rsid w:val="00FF76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F0392"/>
  <w15:docId w15:val="{51A5E228-A3F2-4925-B878-36D666DD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Section Heading"/>
    <w:basedOn w:val="Normal"/>
    <w:next w:val="Normal"/>
    <w:link w:val="Heading1Char"/>
    <w:uiPriority w:val="9"/>
    <w:qFormat/>
    <w:rsid w:val="00170BFB"/>
    <w:pPr>
      <w:keepNext/>
      <w:numPr>
        <w:numId w:val="4"/>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uiPriority w:val="9"/>
    <w:rsid w:val="00170BFB"/>
    <w:rPr>
      <w:b/>
      <w:bCs/>
      <w:kern w:val="32"/>
      <w:sz w:val="28"/>
      <w:szCs w:val="32"/>
      <w:lang w:val="en-GB"/>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uiPriority w:val="99"/>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uiPriority w:val="99"/>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uiPriority w:val="99"/>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751DA0"/>
    <w:pPr>
      <w:numPr>
        <w:numId w:val="3"/>
      </w:numPr>
      <w:spacing w:before="240"/>
      <w:ind w:left="1582"/>
      <w:contextualSpacing/>
      <w:jc w:val="both"/>
    </w:pPr>
    <w:rPr>
      <w:sz w:val="24"/>
    </w:rPr>
  </w:style>
  <w:style w:type="character" w:customStyle="1" w:styleId="BodyText2Char">
    <w:name w:val="Body Text 2 Char"/>
    <w:aliases w:val="Lettered List Char"/>
    <w:basedOn w:val="DefaultParagraphFont"/>
    <w:link w:val="BodyText2"/>
    <w:rsid w:val="00751DA0"/>
    <w:rPr>
      <w:sz w:val="24"/>
    </w:rPr>
  </w:style>
  <w:style w:type="paragraph" w:customStyle="1" w:styleId="Sub-bulletedpoint">
    <w:name w:val="Sub-bulleted point"/>
    <w:basedOn w:val="Normal"/>
    <w:autoRedefine/>
    <w:rsid w:val="00EA1935"/>
    <w:pPr>
      <w:numPr>
        <w:numId w:val="1"/>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751DA0"/>
    <w:pPr>
      <w:numPr>
        <w:numId w:val="2"/>
      </w:numPr>
      <w:spacing w:before="120" w:after="60" w:line="312" w:lineRule="auto"/>
      <w:jc w:val="both"/>
    </w:pPr>
    <w:rPr>
      <w:rFonts w:ascii="Calibri" w:eastAsia="Times New Roman" w:hAnsi="Calibri" w:cstheme="minorHAnsi"/>
      <w:iCs/>
      <w:kern w:val="28"/>
      <w:sz w:val="24"/>
      <w:szCs w:val="24"/>
      <w:lang w:eastAsia="en-US"/>
    </w:rPr>
  </w:style>
  <w:style w:type="paragraph" w:customStyle="1" w:styleId="BodyText1">
    <w:name w:val="Body Text 1"/>
    <w:basedOn w:val="Normal"/>
    <w:qFormat/>
    <w:rsid w:val="00170BFB"/>
    <w:pPr>
      <w:numPr>
        <w:ilvl w:val="1"/>
        <w:numId w:val="4"/>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qFormat/>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5"/>
      </w:numPr>
      <w:spacing w:after="0" w:line="240" w:lineRule="auto"/>
      <w:ind w:hanging="720"/>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GB"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qFormat/>
    <w:rsid w:val="002750A3"/>
    <w:pPr>
      <w:tabs>
        <w:tab w:val="left" w:pos="709"/>
        <w:tab w:val="right" w:leader="dot" w:pos="8931"/>
      </w:tabs>
      <w:spacing w:after="100"/>
    </w:pPr>
    <w:rPr>
      <w:sz w:val="24"/>
    </w:rPr>
  </w:style>
  <w:style w:type="paragraph" w:styleId="TOCHeading">
    <w:name w:val="TOC Heading"/>
    <w:basedOn w:val="Heading1"/>
    <w:next w:val="Normal"/>
    <w:uiPriority w:val="39"/>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qFormat/>
    <w:rsid w:val="00DB1019"/>
    <w:pPr>
      <w:spacing w:after="100"/>
      <w:ind w:left="220"/>
    </w:pPr>
  </w:style>
  <w:style w:type="paragraph" w:styleId="TOC3">
    <w:name w:val="toc 3"/>
    <w:basedOn w:val="Normal"/>
    <w:next w:val="Normal"/>
    <w:autoRedefine/>
    <w:uiPriority w:val="39"/>
    <w:unhideWhenUsed/>
    <w:qFormat/>
    <w:rsid w:val="00DB1019"/>
    <w:pPr>
      <w:spacing w:after="100"/>
      <w:ind w:left="440"/>
    </w:pPr>
  </w:style>
  <w:style w:type="paragraph" w:styleId="CommentSubject">
    <w:name w:val="annotation subject"/>
    <w:basedOn w:val="CommentText"/>
    <w:next w:val="CommentText"/>
    <w:link w:val="CommentSubjectChar"/>
    <w:uiPriority w:val="99"/>
    <w:semiHidden/>
    <w:unhideWhenUsed/>
    <w:rsid w:val="00972854"/>
    <w:rPr>
      <w:b/>
      <w:bCs/>
    </w:rPr>
  </w:style>
  <w:style w:type="character" w:customStyle="1" w:styleId="CommentSubjectChar">
    <w:name w:val="Comment Subject Char"/>
    <w:basedOn w:val="CommentTextChar"/>
    <w:link w:val="CommentSubject"/>
    <w:uiPriority w:val="99"/>
    <w:semiHidden/>
    <w:rsid w:val="00972854"/>
    <w:rPr>
      <w:rFonts w:eastAsiaTheme="minorHAnsi"/>
      <w:b/>
      <w:bCs/>
      <w:sz w:val="20"/>
      <w:szCs w:val="20"/>
      <w:lang w:val="en-SG" w:eastAsia="en-US"/>
    </w:rPr>
  </w:style>
  <w:style w:type="character" w:styleId="FollowedHyperlink">
    <w:name w:val="FollowedHyperlink"/>
    <w:basedOn w:val="DefaultParagraphFont"/>
    <w:uiPriority w:val="99"/>
    <w:semiHidden/>
    <w:unhideWhenUsed/>
    <w:rsid w:val="004E1909"/>
    <w:rPr>
      <w:color w:val="800080" w:themeColor="followedHyperlink"/>
      <w:u w:val="single"/>
    </w:rPr>
  </w:style>
  <w:style w:type="paragraph" w:styleId="Revision">
    <w:name w:val="Revision"/>
    <w:hidden/>
    <w:uiPriority w:val="99"/>
    <w:semiHidden/>
    <w:rsid w:val="00D322C2"/>
    <w:pPr>
      <w:spacing w:after="0" w:line="240" w:lineRule="auto"/>
    </w:pPr>
  </w:style>
  <w:style w:type="character" w:styleId="PlaceholderText">
    <w:name w:val="Placeholder Text"/>
    <w:basedOn w:val="DefaultParagraphFont"/>
    <w:uiPriority w:val="99"/>
    <w:semiHidden/>
    <w:rsid w:val="005E18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package" Target="embeddings/Microsoft_Word_Document2.docx"/><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mailto:fintech_sandbox@mas.gov.sg" TargetMode="Externa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Word_Document1.docx"/><Relationship Id="rId20" Type="http://schemas.openxmlformats.org/officeDocument/2006/relationships/package" Target="embeddings/Microsoft_Word_Document3.docx"/><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package" Target="embeddings/Microsoft_Word_Document.docx"/><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mas.gov.sg/regulation" TargetMode="External"/><Relationship Id="rId1" Type="http://schemas.openxmlformats.org/officeDocument/2006/relationships/hyperlink" Target="https://www.acra.gov.sg/about_acr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_andrewtan\AppData\Roaming\Microsoft\Templates\Annex%20A%20-%20Management%20and%20Board%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8"/>
        <w:category>
          <w:name w:val="General"/>
          <w:gallery w:val="placeholder"/>
        </w:category>
        <w:types>
          <w:type w:val="bbPlcHdr"/>
        </w:types>
        <w:behaviors>
          <w:behavior w:val="content"/>
        </w:behaviors>
        <w:guid w:val="{A6CC1090-3CAC-4FD4-9609-9D915CAD5DA1}"/>
      </w:docPartPr>
      <w:docPartBody>
        <w:p w:rsidR="00931255" w:rsidRDefault="00A25796">
          <w:r w:rsidRPr="00FB51D9">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796"/>
    <w:rsid w:val="00283DFD"/>
    <w:rsid w:val="002D68B1"/>
    <w:rsid w:val="0033739F"/>
    <w:rsid w:val="00385770"/>
    <w:rsid w:val="00427FFB"/>
    <w:rsid w:val="00495A68"/>
    <w:rsid w:val="004E21FD"/>
    <w:rsid w:val="005F0C69"/>
    <w:rsid w:val="006E7B2B"/>
    <w:rsid w:val="00740D44"/>
    <w:rsid w:val="00817A66"/>
    <w:rsid w:val="00833C8E"/>
    <w:rsid w:val="008616A4"/>
    <w:rsid w:val="00931255"/>
    <w:rsid w:val="00956892"/>
    <w:rsid w:val="00A25796"/>
    <w:rsid w:val="00AA5D79"/>
    <w:rsid w:val="00AB57C8"/>
    <w:rsid w:val="00B71732"/>
    <w:rsid w:val="00B8159F"/>
    <w:rsid w:val="00CE7F91"/>
    <w:rsid w:val="00D661DD"/>
    <w:rsid w:val="00E03323"/>
    <w:rsid w:val="00E1700B"/>
    <w:rsid w:val="00EF36BB"/>
    <w:rsid w:val="00FA413C"/>
    <w:rsid w:val="00FD6F1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579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B9C68D19F554B84D976BA775014C6" ma:contentTypeVersion="1" ma:contentTypeDescription="Create a new document." ma:contentTypeScope="" ma:versionID="229f1e871730eba76dd04a2664af8551">
  <xsd:schema xmlns:xsd="http://www.w3.org/2001/XMLSchema" xmlns:xs="http://www.w3.org/2001/XMLSchema" xmlns:p="http://schemas.microsoft.com/office/2006/metadata/properties" xmlns:ns3="3a90f38b-cee7-4289-b705-21e4ceceb96b" targetNamespace="http://schemas.microsoft.com/office/2006/metadata/properties" ma:root="true" ma:fieldsID="686d369494dfa76355605411a3f04d23" ns3:_="">
    <xsd:import namespace="3a90f38b-cee7-4289-b705-21e4ceceb96b"/>
    <xsd:element name="properties">
      <xsd:complexType>
        <xsd:sequence>
          <xsd:element name="documentManagement">
            <xsd:complexType>
              <xsd:all>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3a90f38b-cee7-4289-b705-21e4ceceb96b">fff58176-3617-44b7-a3c6-245e07aa2017</_dlc_DocId>
    <_dlc_DocIdUrl xmlns="3a90f38b-cee7-4289-b705-21e4ceceb96b">
      <Url>https://home.dms.mas.gov.sg/_layouts/15/MASGlobalID/DocAveRedirect.aspx?DocId=fff58176-3617-44b7-a3c6-245e07aa2017&amp;SiteID=6ba50549-4bcf-4a6d-8742-7a8fc754645f_45f3f837-4d49-4989-9386-4f9a6830eda6</Url>
      <Description>fff58176-3617-44b7-a3c6-245e07aa2017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D3798-4F50-45F9-BA8D-1FDB29356A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4278BA-2879-42F0-A8D7-402E1A2DF84C}">
  <ds:schemaRefs>
    <ds:schemaRef ds:uri="http://schemas.microsoft.com/office/2006/metadata/properties"/>
    <ds:schemaRef ds:uri="http://schemas.microsoft.com/office/infopath/2007/PartnerControls"/>
    <ds:schemaRef ds:uri="3a90f38b-cee7-4289-b705-21e4ceceb96b"/>
  </ds:schemaRefs>
</ds:datastoreItem>
</file>

<file path=customXml/itemProps3.xml><?xml version="1.0" encoding="utf-8"?>
<ds:datastoreItem xmlns:ds="http://schemas.openxmlformats.org/officeDocument/2006/customXml" ds:itemID="{414B5288-131C-4D38-9D13-768D9C55C19C}">
  <ds:schemaRefs>
    <ds:schemaRef ds:uri="http://schemas.microsoft.com/sharepoint/v3/contenttype/forms"/>
  </ds:schemaRefs>
</ds:datastoreItem>
</file>

<file path=customXml/itemProps4.xml><?xml version="1.0" encoding="utf-8"?>
<ds:datastoreItem xmlns:ds="http://schemas.openxmlformats.org/officeDocument/2006/customXml" ds:itemID="{608054ED-FF7D-4815-AD8F-F87B0963A0A5}">
  <ds:schemaRefs>
    <ds:schemaRef ds:uri="http://schemas.microsoft.com/sharepoint/events"/>
  </ds:schemaRefs>
</ds:datastoreItem>
</file>

<file path=customXml/itemProps5.xml><?xml version="1.0" encoding="utf-8"?>
<ds:datastoreItem xmlns:ds="http://schemas.openxmlformats.org/officeDocument/2006/customXml" ds:itemID="{B6A3EE53-F0FE-41D1-B714-5C9721742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 A - Management and Board Paper</Template>
  <TotalTime>36</TotalTime>
  <Pages>14</Pages>
  <Words>2337</Words>
  <Characters>13326</Characters>
  <Application>Microsoft Office Word</Application>
  <DocSecurity>8</DocSecurity>
  <Lines>111</Lines>
  <Paragraphs>31</Paragraphs>
  <ScaleCrop>false</ScaleCrop>
  <HeadingPairs>
    <vt:vector size="2" baseType="variant">
      <vt:variant>
        <vt:lpstr>Title</vt:lpstr>
      </vt:variant>
      <vt:variant>
        <vt:i4>1</vt:i4>
      </vt:variant>
    </vt:vector>
  </HeadingPairs>
  <TitlesOfParts>
    <vt:vector size="1" baseType="lpstr">
      <vt:lpstr>Sandbox Application Form (new)</vt:lpstr>
    </vt:vector>
  </TitlesOfParts>
  <Company>Singapore Government</Company>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Sandbox Application Form (new)</dc:title>
  <dc:creator>Ken CHUA (MAS)</dc:creator>
  <cp:lastModifiedBy>Ken CHUA (MAS)</cp:lastModifiedBy>
  <cp:revision>18</cp:revision>
  <cp:lastPrinted>2016-11-14T03:52:00Z</cp:lastPrinted>
  <dcterms:created xsi:type="dcterms:W3CDTF">2019-07-26T08:30:00Z</dcterms:created>
  <dcterms:modified xsi:type="dcterms:W3CDTF">2019-08-06T08:18:00Z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0x01010061EB9C68D19F554B84D976BA775014C6</vt:lpwstr>
  </property>
  <property fmtid="{D5CDD505-2E9C-101B-9397-08002B2CF9AE}" pid="3" name="_dlc_DocIdItemGuid">
    <vt:lpwstr>fff58176-3617-44b7-a3c6-245e07aa2017</vt:lpwstr>
  </property>
  <property fmtid="{D5CDD505-2E9C-101B-9397-08002B2CF9AE}" pid="4" name="kfb1d384101645d79dfb3e1eb6303efc">
    <vt:lpwstr/>
  </property>
  <property fmtid="{D5CDD505-2E9C-101B-9397-08002B2CF9AE}" pid="5" name="Projects">
    <vt:lpwstr/>
  </property>
  <property fmtid="{D5CDD505-2E9C-101B-9397-08002B2CF9AE}" pid="6" name="CTG_x0020_Classification">
    <vt:lpwstr/>
  </property>
  <property fmtid="{D5CDD505-2E9C-101B-9397-08002B2CF9AE}" pid="7" name="Geographical">
    <vt:lpwstr/>
  </property>
  <property fmtid="{D5CDD505-2E9C-101B-9397-08002B2CF9AE}" pid="8" name="o1bc9418e5f14cc08546fd3687d4faf2">
    <vt:lpwstr/>
  </property>
  <property fmtid="{D5CDD505-2E9C-101B-9397-08002B2CF9AE}" pid="9" name="Document Type">
    <vt:lpwstr>9;#Guidelines|867d09ba-a7a2-4aba-b167-382f16942a45</vt:lpwstr>
  </property>
  <property fmtid="{D5CDD505-2E9C-101B-9397-08002B2CF9AE}" pid="10" name="Security Classification">
    <vt:lpwstr>3;#Restricted|86c47f45-3406-42c4-a9a0-f1318f859c90</vt:lpwstr>
  </property>
  <property fmtid="{D5CDD505-2E9C-101B-9397-08002B2CF9AE}" pid="11" name="Subjects">
    <vt:lpwstr/>
  </property>
  <property fmtid="{D5CDD505-2E9C-101B-9397-08002B2CF9AE}" pid="12" name="Events">
    <vt:lpwstr/>
  </property>
  <property fmtid="{D5CDD505-2E9C-101B-9397-08002B2CF9AE}" pid="13" name="Organisations">
    <vt:lpwstr/>
  </property>
  <property fmtid="{D5CDD505-2E9C-101B-9397-08002B2CF9AE}" pid="14" name="Business Functions">
    <vt:lpwstr>1;#Technology Risk And Policy|e1f2991a-28fe-412a-85b4-25a3c2a4d9ae</vt:lpwstr>
  </property>
  <property fmtid="{D5CDD505-2E9C-101B-9397-08002B2CF9AE}" pid="15" name="Divisions">
    <vt:lpwstr/>
  </property>
  <property fmtid="{D5CDD505-2E9C-101B-9397-08002B2CF9AE}" pid="16" name="IsMyDocuments">
    <vt:bool>true</vt:bool>
  </property>
  <property fmtid="{D5CDD505-2E9C-101B-9397-08002B2CF9AE}" pid="17" name="CTG Classification">
    <vt:lpwstr/>
  </property>
  <property fmtid="{D5CDD505-2E9C-101B-9397-08002B2CF9AE}" pid="18" name="AveSourceType">
    <vt:lpwstr>1</vt:lpwstr>
  </property>
</Properties>
</file>