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D1D" w:rsidRDefault="00A954BE" w:rsidP="00A954BE">
      <w:pPr>
        <w:jc w:val="center"/>
        <w:rPr>
          <w:rFonts w:ascii="Times New Roman" w:hAnsi="Times New Roman" w:cs="Times New Roman"/>
          <w:sz w:val="48"/>
        </w:rPr>
      </w:pPr>
      <w:r>
        <w:rPr>
          <w:rFonts w:ascii="Times New Roman" w:hAnsi="Times New Roman" w:cs="Times New Roman"/>
          <w:sz w:val="48"/>
        </w:rPr>
        <w:t>Design Document</w:t>
      </w:r>
      <w:r w:rsidR="00E41EE6">
        <w:rPr>
          <w:rFonts w:ascii="Times New Roman" w:hAnsi="Times New Roman" w:cs="Times New Roman"/>
          <w:sz w:val="48"/>
        </w:rPr>
        <w:t xml:space="preserve"> and Evaluation</w:t>
      </w:r>
    </w:p>
    <w:p w:rsidR="00A954BE" w:rsidRPr="007D792C" w:rsidRDefault="00A954BE" w:rsidP="00A954BE">
      <w:pPr>
        <w:rPr>
          <w:rFonts w:ascii="Times New Roman" w:hAnsi="Times New Roman" w:cs="Times New Roman"/>
          <w:b/>
          <w:sz w:val="24"/>
        </w:rPr>
      </w:pPr>
      <w:r w:rsidRPr="007D792C">
        <w:rPr>
          <w:rFonts w:ascii="Times New Roman" w:hAnsi="Times New Roman" w:cs="Times New Roman"/>
          <w:b/>
          <w:sz w:val="24"/>
        </w:rPr>
        <w:t>Design of the</w:t>
      </w:r>
      <w:r w:rsidR="00242B36" w:rsidRPr="007D792C">
        <w:rPr>
          <w:rFonts w:ascii="Times New Roman" w:hAnsi="Times New Roman" w:cs="Times New Roman"/>
          <w:b/>
          <w:sz w:val="24"/>
        </w:rPr>
        <w:t xml:space="preserve"> </w:t>
      </w:r>
      <w:proofErr w:type="gramStart"/>
      <w:r w:rsidR="00242B36" w:rsidRPr="007D792C">
        <w:rPr>
          <w:rFonts w:ascii="Times New Roman" w:hAnsi="Times New Roman" w:cs="Times New Roman"/>
          <w:b/>
          <w:sz w:val="24"/>
        </w:rPr>
        <w:t>Peer</w:t>
      </w:r>
      <w:r w:rsidR="00A35786">
        <w:rPr>
          <w:rFonts w:ascii="Times New Roman" w:hAnsi="Times New Roman" w:cs="Times New Roman"/>
          <w:b/>
          <w:sz w:val="24"/>
        </w:rPr>
        <w:t>(</w:t>
      </w:r>
      <w:proofErr w:type="gramEnd"/>
      <w:r w:rsidR="00A35786">
        <w:rPr>
          <w:rFonts w:ascii="Times New Roman" w:hAnsi="Times New Roman" w:cs="Times New Roman"/>
          <w:b/>
          <w:sz w:val="24"/>
        </w:rPr>
        <w:t>PA 2)</w:t>
      </w:r>
      <w:r w:rsidR="006216AC" w:rsidRPr="007D792C">
        <w:rPr>
          <w:rFonts w:ascii="Times New Roman" w:hAnsi="Times New Roman" w:cs="Times New Roman"/>
          <w:b/>
          <w:sz w:val="24"/>
        </w:rPr>
        <w:t>:</w:t>
      </w:r>
    </w:p>
    <w:p w:rsidR="00A954BE" w:rsidRDefault="00242B36" w:rsidP="00A954BE">
      <w:pPr>
        <w:pStyle w:val="ListParagraph"/>
        <w:numPr>
          <w:ilvl w:val="0"/>
          <w:numId w:val="2"/>
        </w:numPr>
        <w:rPr>
          <w:rFonts w:ascii="Times New Roman" w:hAnsi="Times New Roman" w:cs="Times New Roman"/>
        </w:rPr>
      </w:pPr>
      <w:r>
        <w:rPr>
          <w:rFonts w:ascii="Times New Roman" w:hAnsi="Times New Roman" w:cs="Times New Roman"/>
        </w:rPr>
        <w:t>The peer</w:t>
      </w:r>
      <w:r w:rsidR="00A954BE">
        <w:rPr>
          <w:rFonts w:ascii="Times New Roman" w:hAnsi="Times New Roman" w:cs="Times New Roman"/>
        </w:rPr>
        <w:t xml:space="preserve"> contains </w:t>
      </w:r>
      <w:r>
        <w:rPr>
          <w:rFonts w:ascii="Times New Roman" w:hAnsi="Times New Roman" w:cs="Times New Roman"/>
        </w:rPr>
        <w:t>three</w:t>
      </w:r>
      <w:r w:rsidR="00A954BE">
        <w:rPr>
          <w:rFonts w:ascii="Times New Roman" w:hAnsi="Times New Roman" w:cs="Times New Roman"/>
        </w:rPr>
        <w:t xml:space="preserve"> </w:t>
      </w:r>
      <w:r w:rsidR="001105C4">
        <w:rPr>
          <w:rFonts w:ascii="Times New Roman" w:hAnsi="Times New Roman" w:cs="Times New Roman"/>
        </w:rPr>
        <w:t xml:space="preserve">parts. </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 xml:space="preserve">First part which binds to the server port and listens on it for incoming connections. This </w:t>
      </w:r>
      <w:r w:rsidR="00106BCD">
        <w:rPr>
          <w:rFonts w:ascii="Times New Roman" w:hAnsi="Times New Roman" w:cs="Times New Roman"/>
        </w:rPr>
        <w:t>part</w:t>
      </w:r>
      <w:r>
        <w:rPr>
          <w:rFonts w:ascii="Times New Roman" w:hAnsi="Times New Roman" w:cs="Times New Roman"/>
        </w:rPr>
        <w:t xml:space="preserve"> creates a new thread for each connection which it receives and handle of the handling of the </w:t>
      </w:r>
      <w:proofErr w:type="spellStart"/>
      <w:r>
        <w:rPr>
          <w:rFonts w:ascii="Times New Roman" w:hAnsi="Times New Roman" w:cs="Times New Roman"/>
        </w:rPr>
        <w:t>msg</w:t>
      </w:r>
      <w:proofErr w:type="spellEnd"/>
      <w:r>
        <w:rPr>
          <w:rFonts w:ascii="Times New Roman" w:hAnsi="Times New Roman" w:cs="Times New Roman"/>
        </w:rPr>
        <w:t xml:space="preserve"> to it.</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The started up thread now reads the m</w:t>
      </w:r>
      <w:r w:rsidR="00242B36">
        <w:rPr>
          <w:rFonts w:ascii="Times New Roman" w:hAnsi="Times New Roman" w:cs="Times New Roman"/>
        </w:rPr>
        <w:t>es</w:t>
      </w:r>
      <w:r>
        <w:rPr>
          <w:rFonts w:ascii="Times New Roman" w:hAnsi="Times New Roman" w:cs="Times New Roman"/>
        </w:rPr>
        <w:t>s</w:t>
      </w:r>
      <w:r w:rsidR="00242B36">
        <w:rPr>
          <w:rFonts w:ascii="Times New Roman" w:hAnsi="Times New Roman" w:cs="Times New Roman"/>
        </w:rPr>
        <w:t>a</w:t>
      </w:r>
      <w:r>
        <w:rPr>
          <w:rFonts w:ascii="Times New Roman" w:hAnsi="Times New Roman" w:cs="Times New Roman"/>
        </w:rPr>
        <w:t>g</w:t>
      </w:r>
      <w:r w:rsidR="00242B36">
        <w:rPr>
          <w:rFonts w:ascii="Times New Roman" w:hAnsi="Times New Roman" w:cs="Times New Roman"/>
        </w:rPr>
        <w:t>e</w:t>
      </w:r>
      <w:r>
        <w:rPr>
          <w:rFonts w:ascii="Times New Roman" w:hAnsi="Times New Roman" w:cs="Times New Roman"/>
        </w:rPr>
        <w:t xml:space="preserve"> a</w:t>
      </w:r>
      <w:r w:rsidR="00242B36">
        <w:rPr>
          <w:rFonts w:ascii="Times New Roman" w:hAnsi="Times New Roman" w:cs="Times New Roman"/>
        </w:rPr>
        <w:t xml:space="preserve">nd check whether it is either add entry, delete entry, get entry or duplicate entry. </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Depending on the type of m</w:t>
      </w:r>
      <w:r w:rsidR="00242B36">
        <w:rPr>
          <w:rFonts w:ascii="Times New Roman" w:hAnsi="Times New Roman" w:cs="Times New Roman"/>
        </w:rPr>
        <w:t>es</w:t>
      </w:r>
      <w:r>
        <w:rPr>
          <w:rFonts w:ascii="Times New Roman" w:hAnsi="Times New Roman" w:cs="Times New Roman"/>
        </w:rPr>
        <w:t>s</w:t>
      </w:r>
      <w:r w:rsidR="00242B36">
        <w:rPr>
          <w:rFonts w:ascii="Times New Roman" w:hAnsi="Times New Roman" w:cs="Times New Roman"/>
        </w:rPr>
        <w:t>a</w:t>
      </w:r>
      <w:r>
        <w:rPr>
          <w:rFonts w:ascii="Times New Roman" w:hAnsi="Times New Roman" w:cs="Times New Roman"/>
        </w:rPr>
        <w:t>g</w:t>
      </w:r>
      <w:r w:rsidR="00242B36">
        <w:rPr>
          <w:rFonts w:ascii="Times New Roman" w:hAnsi="Times New Roman" w:cs="Times New Roman"/>
        </w:rPr>
        <w:t>e</w:t>
      </w:r>
      <w:r>
        <w:rPr>
          <w:rFonts w:ascii="Times New Roman" w:hAnsi="Times New Roman" w:cs="Times New Roman"/>
        </w:rPr>
        <w:t xml:space="preserve"> it does the corresponding work which is need and sends any data or ACK back to the </w:t>
      </w:r>
      <w:r w:rsidR="00242B36">
        <w:rPr>
          <w:rFonts w:ascii="Times New Roman" w:hAnsi="Times New Roman" w:cs="Times New Roman"/>
        </w:rPr>
        <w:t>peer client part</w:t>
      </w:r>
      <w:r>
        <w:rPr>
          <w:rFonts w:ascii="Times New Roman" w:hAnsi="Times New Roman" w:cs="Times New Roman"/>
        </w:rPr>
        <w:t xml:space="preserve"> which sent the request.</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 xml:space="preserve">Thus after the </w:t>
      </w:r>
      <w:r w:rsidR="00242B36">
        <w:rPr>
          <w:rFonts w:ascii="Times New Roman" w:hAnsi="Times New Roman" w:cs="Times New Roman"/>
        </w:rPr>
        <w:t>work</w:t>
      </w:r>
      <w:r>
        <w:rPr>
          <w:rFonts w:ascii="Times New Roman" w:hAnsi="Times New Roman" w:cs="Times New Roman"/>
        </w:rPr>
        <w:t xml:space="preserve"> is done and the</w:t>
      </w:r>
      <w:r w:rsidR="00242B36">
        <w:rPr>
          <w:rFonts w:ascii="Times New Roman" w:hAnsi="Times New Roman" w:cs="Times New Roman"/>
        </w:rPr>
        <w:t xml:space="preserve"> acknowledgement sent, it closes</w:t>
      </w:r>
      <w:r>
        <w:rPr>
          <w:rFonts w:ascii="Times New Roman" w:hAnsi="Times New Roman" w:cs="Times New Roman"/>
        </w:rPr>
        <w:t xml:space="preserve"> the connection and disconnects from the client.</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 xml:space="preserve">Second part is the resilience thread which can be either started up or not based on the initializing values for the program startup. </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 xml:space="preserve">The thread if started initially sleeps for 60 seconds in order for the </w:t>
      </w:r>
      <w:r w:rsidR="00242B36">
        <w:rPr>
          <w:rFonts w:ascii="Times New Roman" w:hAnsi="Times New Roman" w:cs="Times New Roman"/>
        </w:rPr>
        <w:t>local hash table</w:t>
      </w:r>
      <w:r>
        <w:rPr>
          <w:rFonts w:ascii="Times New Roman" w:hAnsi="Times New Roman" w:cs="Times New Roman"/>
        </w:rPr>
        <w:t xml:space="preserve"> to build</w:t>
      </w:r>
      <w:r w:rsidR="00242B36">
        <w:rPr>
          <w:rFonts w:ascii="Times New Roman" w:hAnsi="Times New Roman" w:cs="Times New Roman"/>
        </w:rPr>
        <w:t xml:space="preserve"> up and also the various</w:t>
      </w:r>
      <w:r>
        <w:rPr>
          <w:rFonts w:ascii="Times New Roman" w:hAnsi="Times New Roman" w:cs="Times New Roman"/>
        </w:rPr>
        <w:t xml:space="preserve"> </w:t>
      </w:r>
      <w:r w:rsidR="00242B36">
        <w:rPr>
          <w:rFonts w:ascii="Times New Roman" w:hAnsi="Times New Roman" w:cs="Times New Roman"/>
        </w:rPr>
        <w:t>key/values to be added to it</w:t>
      </w:r>
      <w:r>
        <w:rPr>
          <w:rFonts w:ascii="Times New Roman" w:hAnsi="Times New Roman" w:cs="Times New Roman"/>
        </w:rPr>
        <w:t xml:space="preserve">. </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 xml:space="preserve">Then after 60 </w:t>
      </w:r>
      <w:proofErr w:type="spellStart"/>
      <w:r>
        <w:rPr>
          <w:rFonts w:ascii="Times New Roman" w:hAnsi="Times New Roman" w:cs="Times New Roman"/>
        </w:rPr>
        <w:t>secs</w:t>
      </w:r>
      <w:proofErr w:type="spellEnd"/>
      <w:r>
        <w:rPr>
          <w:rFonts w:ascii="Times New Roman" w:hAnsi="Times New Roman" w:cs="Times New Roman"/>
        </w:rPr>
        <w:t xml:space="preserve">, it read the </w:t>
      </w:r>
      <w:r w:rsidR="00242B36">
        <w:rPr>
          <w:rFonts w:ascii="Times New Roman" w:hAnsi="Times New Roman" w:cs="Times New Roman"/>
        </w:rPr>
        <w:t>local Distributed hash table (DHT</w:t>
      </w:r>
      <w:r w:rsidR="00810F4A">
        <w:rPr>
          <w:rFonts w:ascii="Times New Roman" w:hAnsi="Times New Roman" w:cs="Times New Roman"/>
        </w:rPr>
        <w:t>) and</w:t>
      </w:r>
      <w:r>
        <w:rPr>
          <w:rFonts w:ascii="Times New Roman" w:hAnsi="Times New Roman" w:cs="Times New Roman"/>
        </w:rPr>
        <w:t xml:space="preserve"> finds any </w:t>
      </w:r>
      <w:r w:rsidR="00242B36">
        <w:rPr>
          <w:rFonts w:ascii="Times New Roman" w:hAnsi="Times New Roman" w:cs="Times New Roman"/>
        </w:rPr>
        <w:t>keys which were newly added after the previous call.</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 xml:space="preserve"> This then calls duplicate to a </w:t>
      </w:r>
      <w:r w:rsidR="00242B36">
        <w:rPr>
          <w:rFonts w:ascii="Times New Roman" w:hAnsi="Times New Roman" w:cs="Times New Roman"/>
        </w:rPr>
        <w:t>peer</w:t>
      </w:r>
      <w:r>
        <w:rPr>
          <w:rFonts w:ascii="Times New Roman" w:hAnsi="Times New Roman" w:cs="Times New Roman"/>
        </w:rPr>
        <w:t xml:space="preserve"> </w:t>
      </w:r>
      <w:r w:rsidR="00242B36">
        <w:rPr>
          <w:rFonts w:ascii="Times New Roman" w:hAnsi="Times New Roman" w:cs="Times New Roman"/>
        </w:rPr>
        <w:t>to the right of this peer in the peer table</w:t>
      </w:r>
      <w:r>
        <w:rPr>
          <w:rFonts w:ascii="Times New Roman" w:hAnsi="Times New Roman" w:cs="Times New Roman"/>
        </w:rPr>
        <w:t>.</w:t>
      </w:r>
    </w:p>
    <w:p w:rsidR="00A954BE" w:rsidRDefault="00A954BE" w:rsidP="00A954BE">
      <w:pPr>
        <w:pStyle w:val="ListParagraph"/>
        <w:numPr>
          <w:ilvl w:val="0"/>
          <w:numId w:val="2"/>
        </w:numPr>
        <w:rPr>
          <w:rFonts w:ascii="Times New Roman" w:hAnsi="Times New Roman" w:cs="Times New Roman"/>
        </w:rPr>
      </w:pPr>
      <w:r>
        <w:rPr>
          <w:rFonts w:ascii="Times New Roman" w:hAnsi="Times New Roman" w:cs="Times New Roman"/>
        </w:rPr>
        <w:t xml:space="preserve">This duplicate </w:t>
      </w:r>
      <w:r w:rsidR="00242B36">
        <w:rPr>
          <w:rFonts w:ascii="Times New Roman" w:hAnsi="Times New Roman" w:cs="Times New Roman"/>
        </w:rPr>
        <w:t>call is sent to the respective peer server</w:t>
      </w:r>
      <w:r>
        <w:rPr>
          <w:rFonts w:ascii="Times New Roman" w:hAnsi="Times New Roman" w:cs="Times New Roman"/>
        </w:rPr>
        <w:t xml:space="preserve"> listener which starts a thread for this call.</w:t>
      </w:r>
    </w:p>
    <w:p w:rsidR="001105C4" w:rsidRDefault="00A954BE" w:rsidP="001105C4">
      <w:pPr>
        <w:pStyle w:val="ListParagraph"/>
        <w:numPr>
          <w:ilvl w:val="0"/>
          <w:numId w:val="2"/>
        </w:numPr>
        <w:rPr>
          <w:rFonts w:ascii="Times New Roman" w:hAnsi="Times New Roman" w:cs="Times New Roman"/>
        </w:rPr>
      </w:pPr>
      <w:r>
        <w:rPr>
          <w:rFonts w:ascii="Times New Roman" w:hAnsi="Times New Roman" w:cs="Times New Roman"/>
        </w:rPr>
        <w:t xml:space="preserve">This duplicate call in turn </w:t>
      </w:r>
      <w:r w:rsidR="00242B36">
        <w:rPr>
          <w:rFonts w:ascii="Times New Roman" w:hAnsi="Times New Roman" w:cs="Times New Roman"/>
        </w:rPr>
        <w:t>adds this value to another local Hash table which contains the duplicates values alone.</w:t>
      </w:r>
    </w:p>
    <w:p w:rsidR="001105C4" w:rsidRDefault="001105C4" w:rsidP="001105C4">
      <w:pPr>
        <w:pStyle w:val="ListParagraph"/>
        <w:numPr>
          <w:ilvl w:val="0"/>
          <w:numId w:val="2"/>
        </w:numPr>
        <w:rPr>
          <w:rFonts w:ascii="Times New Roman" w:hAnsi="Times New Roman" w:cs="Times New Roman"/>
        </w:rPr>
      </w:pPr>
      <w:r>
        <w:rPr>
          <w:rFonts w:ascii="Times New Roman" w:hAnsi="Times New Roman" w:cs="Times New Roman"/>
        </w:rPr>
        <w:t xml:space="preserve">Thus </w:t>
      </w:r>
      <w:r w:rsidR="00242B36">
        <w:rPr>
          <w:rFonts w:ascii="Times New Roman" w:hAnsi="Times New Roman" w:cs="Times New Roman"/>
        </w:rPr>
        <w:t>this thread keeps</w:t>
      </w:r>
      <w:r>
        <w:rPr>
          <w:rFonts w:ascii="Times New Roman" w:hAnsi="Times New Roman" w:cs="Times New Roman"/>
        </w:rPr>
        <w:t xml:space="preserve"> running in a</w:t>
      </w:r>
      <w:r w:rsidR="00242B36">
        <w:rPr>
          <w:rFonts w:ascii="Times New Roman" w:hAnsi="Times New Roman" w:cs="Times New Roman"/>
        </w:rPr>
        <w:t>n</w:t>
      </w:r>
      <w:r>
        <w:rPr>
          <w:rFonts w:ascii="Times New Roman" w:hAnsi="Times New Roman" w:cs="Times New Roman"/>
        </w:rPr>
        <w:t xml:space="preserve"> endless loop till the server is shut down</w:t>
      </w:r>
      <w:r w:rsidR="00242B36">
        <w:rPr>
          <w:rFonts w:ascii="Times New Roman" w:hAnsi="Times New Roman" w:cs="Times New Roman"/>
        </w:rPr>
        <w:t>.</w:t>
      </w:r>
    </w:p>
    <w:p w:rsidR="00242B36" w:rsidRDefault="00242B36" w:rsidP="001105C4">
      <w:pPr>
        <w:pStyle w:val="ListParagraph"/>
        <w:numPr>
          <w:ilvl w:val="0"/>
          <w:numId w:val="2"/>
        </w:numPr>
        <w:rPr>
          <w:rFonts w:ascii="Times New Roman" w:hAnsi="Times New Roman" w:cs="Times New Roman"/>
        </w:rPr>
      </w:pPr>
      <w:r>
        <w:rPr>
          <w:rFonts w:ascii="Times New Roman" w:hAnsi="Times New Roman" w:cs="Times New Roman"/>
        </w:rPr>
        <w:t>The Third part is the client part of the peer.</w:t>
      </w:r>
    </w:p>
    <w:p w:rsidR="00242B36" w:rsidRDefault="001D3A27" w:rsidP="001105C4">
      <w:pPr>
        <w:pStyle w:val="ListParagraph"/>
        <w:numPr>
          <w:ilvl w:val="0"/>
          <w:numId w:val="2"/>
        </w:numPr>
        <w:rPr>
          <w:rFonts w:ascii="Times New Roman" w:hAnsi="Times New Roman" w:cs="Times New Roman"/>
        </w:rPr>
      </w:pPr>
      <w:r>
        <w:rPr>
          <w:rFonts w:ascii="Times New Roman" w:hAnsi="Times New Roman" w:cs="Times New Roman"/>
        </w:rPr>
        <w:t>The peer client thread part either starts up the test case function or the User IO interface function depending on the value of either True or False set on program startup.</w:t>
      </w:r>
    </w:p>
    <w:p w:rsidR="001D3A27" w:rsidRDefault="001D3A27" w:rsidP="001D3A27">
      <w:pPr>
        <w:pStyle w:val="ListParagraph"/>
        <w:numPr>
          <w:ilvl w:val="0"/>
          <w:numId w:val="2"/>
        </w:numPr>
        <w:rPr>
          <w:rFonts w:ascii="Times New Roman" w:hAnsi="Times New Roman" w:cs="Times New Roman"/>
        </w:rPr>
      </w:pPr>
      <w:r>
        <w:rPr>
          <w:rFonts w:ascii="Times New Roman" w:hAnsi="Times New Roman" w:cs="Times New Roman"/>
        </w:rPr>
        <w:t xml:space="preserve">If the test case function is called, it executes the 100000 add, lookups and deletes, to give </w:t>
      </w:r>
      <w:r w:rsidR="00092038">
        <w:rPr>
          <w:rFonts w:ascii="Times New Roman" w:hAnsi="Times New Roman" w:cs="Times New Roman"/>
        </w:rPr>
        <w:t>the results</w:t>
      </w:r>
      <w:r>
        <w:rPr>
          <w:rFonts w:ascii="Times New Roman" w:hAnsi="Times New Roman" w:cs="Times New Roman"/>
        </w:rPr>
        <w:t>.</w:t>
      </w:r>
    </w:p>
    <w:p w:rsidR="001D3A27" w:rsidRDefault="001D3A27" w:rsidP="001105C4">
      <w:pPr>
        <w:pStyle w:val="ListParagraph"/>
        <w:numPr>
          <w:ilvl w:val="0"/>
          <w:numId w:val="2"/>
        </w:numPr>
        <w:rPr>
          <w:rFonts w:ascii="Times New Roman" w:hAnsi="Times New Roman" w:cs="Times New Roman"/>
        </w:rPr>
      </w:pPr>
      <w:r>
        <w:rPr>
          <w:rFonts w:ascii="Times New Roman" w:hAnsi="Times New Roman" w:cs="Times New Roman"/>
        </w:rPr>
        <w:t>If the user interface is called it gives a prompt of options to the user on the command line prompt and then based on the option called calls either of the add entry, delete entry, get entry or print local DHT.</w:t>
      </w:r>
    </w:p>
    <w:p w:rsidR="00092038" w:rsidRDefault="00092038" w:rsidP="00092038">
      <w:pPr>
        <w:pStyle w:val="ListParagraph"/>
        <w:rPr>
          <w:rFonts w:ascii="Times New Roman" w:hAnsi="Times New Roman" w:cs="Times New Roman"/>
        </w:rPr>
      </w:pPr>
    </w:p>
    <w:p w:rsidR="001105C4" w:rsidRDefault="00092038" w:rsidP="00E41EE6">
      <w:pPr>
        <w:pStyle w:val="ListParagraph"/>
        <w:ind w:left="0"/>
        <w:rPr>
          <w:rFonts w:ascii="Times New Roman" w:hAnsi="Times New Roman" w:cs="Times New Roman"/>
        </w:rPr>
      </w:pPr>
      <w:r>
        <w:rPr>
          <w:rFonts w:ascii="Times New Roman" w:hAnsi="Times New Roman" w:cs="Times New Roman"/>
        </w:rPr>
        <w:t>Hash Function used:</w:t>
      </w:r>
    </w:p>
    <w:p w:rsidR="00092038" w:rsidRDefault="00166512" w:rsidP="00166512">
      <w:pPr>
        <w:pStyle w:val="ListParagraph"/>
        <w:numPr>
          <w:ilvl w:val="0"/>
          <w:numId w:val="7"/>
        </w:numPr>
        <w:rPr>
          <w:rFonts w:ascii="Times New Roman" w:hAnsi="Times New Roman" w:cs="Times New Roman"/>
        </w:rPr>
      </w:pPr>
      <w:r>
        <w:rPr>
          <w:rFonts w:ascii="Times New Roman" w:hAnsi="Times New Roman" w:cs="Times New Roman"/>
        </w:rPr>
        <w:t xml:space="preserve">I used the inbuilt Hash function in python and I modulation the value to the no of static peers register in the </w:t>
      </w:r>
      <w:proofErr w:type="spellStart"/>
      <w:r>
        <w:rPr>
          <w:rFonts w:ascii="Times New Roman" w:hAnsi="Times New Roman" w:cs="Times New Roman"/>
        </w:rPr>
        <w:t>config</w:t>
      </w:r>
      <w:proofErr w:type="spellEnd"/>
      <w:r>
        <w:rPr>
          <w:rFonts w:ascii="Times New Roman" w:hAnsi="Times New Roman" w:cs="Times New Roman"/>
        </w:rPr>
        <w:t xml:space="preserve"> file. Also the Hash function used has the following properties given by the link  </w:t>
      </w:r>
      <w:hyperlink r:id="rId6" w:history="1">
        <w:r w:rsidRPr="00166512">
          <w:rPr>
            <w:rStyle w:val="Hyperlink"/>
            <w:rFonts w:ascii="Times New Roman" w:hAnsi="Times New Roman" w:cs="Times New Roman"/>
          </w:rPr>
          <w:t>https://docs.python.org/2/library/functions.html#hash</w:t>
        </w:r>
      </w:hyperlink>
    </w:p>
    <w:p w:rsidR="00E41EE6" w:rsidRDefault="00E41EE6" w:rsidP="00E41EE6">
      <w:pPr>
        <w:pStyle w:val="ListParagraph"/>
        <w:ind w:left="0"/>
        <w:rPr>
          <w:rFonts w:ascii="Times New Roman" w:hAnsi="Times New Roman" w:cs="Times New Roman"/>
        </w:rPr>
      </w:pPr>
    </w:p>
    <w:p w:rsidR="00E41EE6" w:rsidRDefault="00E41EE6" w:rsidP="00E41EE6">
      <w:pPr>
        <w:pStyle w:val="ListParagraph"/>
        <w:ind w:left="0"/>
        <w:rPr>
          <w:rFonts w:ascii="Times New Roman" w:hAnsi="Times New Roman" w:cs="Times New Roman"/>
        </w:rPr>
      </w:pPr>
    </w:p>
    <w:p w:rsidR="00E41EE6" w:rsidRDefault="00E41EE6" w:rsidP="001105C4">
      <w:pPr>
        <w:pStyle w:val="ListParagraph"/>
        <w:rPr>
          <w:rFonts w:ascii="Times New Roman" w:hAnsi="Times New Roman" w:cs="Times New Roman"/>
        </w:rPr>
      </w:pPr>
    </w:p>
    <w:p w:rsidR="00E41EE6" w:rsidRDefault="00E41EE6" w:rsidP="00E41EE6">
      <w:pPr>
        <w:pStyle w:val="ListParagraph"/>
        <w:ind w:left="0"/>
        <w:rPr>
          <w:rFonts w:ascii="Times New Roman" w:hAnsi="Times New Roman" w:cs="Times New Roman"/>
        </w:rPr>
      </w:pPr>
    </w:p>
    <w:p w:rsidR="00E41EE6" w:rsidRDefault="00E41EE6" w:rsidP="001105C4">
      <w:pPr>
        <w:pStyle w:val="ListParagraph"/>
        <w:rPr>
          <w:rFonts w:ascii="Times New Roman" w:hAnsi="Times New Roman" w:cs="Times New Roman"/>
        </w:rPr>
      </w:pPr>
    </w:p>
    <w:p w:rsidR="00E41EE6" w:rsidRDefault="00A35786" w:rsidP="001105C4">
      <w:pPr>
        <w:pStyle w:val="ListParagraph"/>
        <w:rPr>
          <w:rFonts w:ascii="Times New Roman"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36.4pt">
            <v:imagedata r:id="rId7" o:title="asg 2"/>
          </v:shape>
        </w:pict>
      </w:r>
    </w:p>
    <w:p w:rsidR="00845405" w:rsidRPr="00F77BF6" w:rsidRDefault="00E41EE6" w:rsidP="00F77BF6">
      <w:pPr>
        <w:pStyle w:val="ListParagraph"/>
        <w:jc w:val="center"/>
        <w:rPr>
          <w:rFonts w:ascii="Times New Roman" w:hAnsi="Times New Roman" w:cs="Times New Roman"/>
          <w:b/>
          <w:sz w:val="24"/>
        </w:rPr>
      </w:pPr>
      <w:r w:rsidRPr="00F77BF6">
        <w:rPr>
          <w:rFonts w:ascii="Times New Roman" w:hAnsi="Times New Roman" w:cs="Times New Roman"/>
          <w:b/>
          <w:sz w:val="24"/>
        </w:rPr>
        <w:t xml:space="preserve">Structural diagram of the working of the </w:t>
      </w:r>
      <w:r w:rsidR="00166512" w:rsidRPr="00F77BF6">
        <w:rPr>
          <w:rFonts w:ascii="Times New Roman" w:hAnsi="Times New Roman" w:cs="Times New Roman"/>
          <w:b/>
          <w:sz w:val="24"/>
        </w:rPr>
        <w:t>Peer-to-peer</w:t>
      </w:r>
      <w:r w:rsidRPr="00F77BF6">
        <w:rPr>
          <w:rFonts w:ascii="Times New Roman" w:hAnsi="Times New Roman" w:cs="Times New Roman"/>
          <w:b/>
          <w:sz w:val="24"/>
        </w:rPr>
        <w:t xml:space="preserve"> interaction</w:t>
      </w:r>
    </w:p>
    <w:p w:rsidR="002A4E94" w:rsidRDefault="002A4E94" w:rsidP="002A4E94">
      <w:pPr>
        <w:rPr>
          <w:rFonts w:ascii="Times New Roman" w:hAnsi="Times New Roman" w:cs="Times New Roman"/>
        </w:rPr>
      </w:pPr>
      <w:r>
        <w:rPr>
          <w:rFonts w:ascii="Times New Roman" w:hAnsi="Times New Roman" w:cs="Times New Roman"/>
        </w:rPr>
        <w:t>Thus the extra credit parts which were done are:</w:t>
      </w:r>
    </w:p>
    <w:p w:rsidR="00166512" w:rsidRPr="00166512" w:rsidRDefault="00166512" w:rsidP="00166512">
      <w:pPr>
        <w:pStyle w:val="ListParagraph"/>
        <w:numPr>
          <w:ilvl w:val="0"/>
          <w:numId w:val="5"/>
        </w:numPr>
        <w:rPr>
          <w:rFonts w:ascii="Times New Roman" w:hAnsi="Times New Roman" w:cs="Times New Roman"/>
        </w:rPr>
      </w:pPr>
      <w:r>
        <w:rPr>
          <w:rFonts w:ascii="Times New Roman" w:hAnsi="Times New Roman" w:cs="Times New Roman"/>
        </w:rPr>
        <w:t>T</w:t>
      </w:r>
      <w:r w:rsidR="002A4E94">
        <w:rPr>
          <w:rFonts w:ascii="Times New Roman" w:hAnsi="Times New Roman" w:cs="Times New Roman"/>
        </w:rPr>
        <w:t xml:space="preserve">he </w:t>
      </w:r>
      <w:r>
        <w:rPr>
          <w:rFonts w:ascii="Times New Roman" w:hAnsi="Times New Roman" w:cs="Times New Roman"/>
        </w:rPr>
        <w:t xml:space="preserve">Key/Value </w:t>
      </w:r>
      <w:r w:rsidR="002A4E94">
        <w:rPr>
          <w:rFonts w:ascii="Times New Roman" w:hAnsi="Times New Roman" w:cs="Times New Roman"/>
        </w:rPr>
        <w:t xml:space="preserve">resilience part is done </w:t>
      </w:r>
      <w:r>
        <w:rPr>
          <w:rFonts w:ascii="Times New Roman" w:hAnsi="Times New Roman" w:cs="Times New Roman"/>
        </w:rPr>
        <w:t xml:space="preserve">with a duplication of at least one copy per key value. Thus the key are duplicated in the nearby peer in a circular round about fashion. </w:t>
      </w:r>
    </w:p>
    <w:p w:rsidR="002A4E94" w:rsidRPr="00166512" w:rsidRDefault="002A4E94" w:rsidP="00166512">
      <w:pPr>
        <w:rPr>
          <w:rFonts w:ascii="Times New Roman" w:hAnsi="Times New Roman" w:cs="Times New Roman"/>
        </w:rPr>
      </w:pPr>
      <w:r>
        <w:rPr>
          <w:rFonts w:ascii="Times New Roman" w:hAnsi="Times New Roman" w:cs="Times New Roman"/>
        </w:rPr>
        <w:t xml:space="preserve">Also some design issues are </w:t>
      </w:r>
    </w:p>
    <w:p w:rsidR="002A4E94" w:rsidRDefault="002A4E94" w:rsidP="002A4E94">
      <w:pPr>
        <w:pStyle w:val="ListParagraph"/>
        <w:numPr>
          <w:ilvl w:val="0"/>
          <w:numId w:val="6"/>
        </w:numPr>
        <w:rPr>
          <w:rFonts w:ascii="Times New Roman" w:hAnsi="Times New Roman" w:cs="Times New Roman"/>
        </w:rPr>
      </w:pPr>
      <w:r>
        <w:rPr>
          <w:rFonts w:ascii="Times New Roman" w:hAnsi="Times New Roman" w:cs="Times New Roman"/>
        </w:rPr>
        <w:t>If any socket connection fails the program kind of waits for the connection and there is no safety mechanism like resend of ack fails as this was not asked as part of assignment.</w:t>
      </w:r>
    </w:p>
    <w:p w:rsidR="00810F4A" w:rsidRDefault="00810F4A" w:rsidP="00F77BF6">
      <w:pPr>
        <w:pStyle w:val="ListParagraph"/>
        <w:numPr>
          <w:ilvl w:val="0"/>
          <w:numId w:val="6"/>
        </w:numPr>
        <w:rPr>
          <w:rFonts w:ascii="Times New Roman" w:hAnsi="Times New Roman" w:cs="Times New Roman"/>
        </w:rPr>
      </w:pPr>
      <w:r>
        <w:rPr>
          <w:rFonts w:ascii="Times New Roman" w:hAnsi="Times New Roman" w:cs="Times New Roman"/>
        </w:rPr>
        <w:t>The duplicates will stay up unless we delete them manually.</w:t>
      </w:r>
    </w:p>
    <w:p w:rsidR="00F77BF6" w:rsidRPr="00F77BF6" w:rsidRDefault="00F77BF6" w:rsidP="00F77BF6">
      <w:pPr>
        <w:pStyle w:val="ListParagraph"/>
        <w:rPr>
          <w:rFonts w:ascii="Times New Roman" w:hAnsi="Times New Roman" w:cs="Times New Roman"/>
        </w:rPr>
      </w:pPr>
    </w:p>
    <w:p w:rsidR="00A35786" w:rsidRPr="00A35786" w:rsidRDefault="00A35786" w:rsidP="003D2238">
      <w:pPr>
        <w:pStyle w:val="NoSpacing"/>
        <w:rPr>
          <w:rFonts w:ascii="Times New Roman" w:hAnsi="Times New Roman" w:cs="Times New Roman"/>
          <w:b/>
          <w:noProof/>
        </w:rPr>
      </w:pPr>
      <w:r w:rsidRPr="00A35786">
        <w:rPr>
          <w:rFonts w:ascii="Times New Roman" w:hAnsi="Times New Roman" w:cs="Times New Roman"/>
          <w:b/>
          <w:noProof/>
          <w:sz w:val="28"/>
        </w:rPr>
        <w:t xml:space="preserve">Comparison Between Distributed Databases </w:t>
      </w:r>
    </w:p>
    <w:p w:rsidR="00A35786" w:rsidRPr="00A35786" w:rsidRDefault="00A35786" w:rsidP="003D2238">
      <w:pPr>
        <w:pStyle w:val="NoSpacing"/>
        <w:rPr>
          <w:rFonts w:ascii="Times New Roman" w:hAnsi="Times New Roman" w:cs="Times New Roman"/>
          <w:noProof/>
        </w:rPr>
      </w:pPr>
    </w:p>
    <w:p w:rsidR="00A35786" w:rsidRPr="00A35786" w:rsidRDefault="00A35786" w:rsidP="00A35786">
      <w:pPr>
        <w:pStyle w:val="NoSpacing"/>
        <w:ind w:firstLine="720"/>
        <w:rPr>
          <w:rFonts w:ascii="Times New Roman" w:hAnsi="Times New Roman" w:cs="Times New Roman"/>
        </w:rPr>
      </w:pPr>
      <w:r w:rsidRPr="00A35786">
        <w:rPr>
          <w:rFonts w:ascii="Times New Roman" w:hAnsi="Times New Roman" w:cs="Times New Roman"/>
        </w:rPr>
        <w:t xml:space="preserve">Here we perform a comparison between 3 Distributed database systems namely, dynamo DB, Cassandra and Mongo DB with the Distributed key/value store built as a part of Assignment 2. </w:t>
      </w:r>
    </w:p>
    <w:p w:rsidR="00A35786" w:rsidRDefault="00A35786" w:rsidP="003D2238">
      <w:pPr>
        <w:pStyle w:val="NoSpacing"/>
        <w:rPr>
          <w:rFonts w:ascii="Times New Roman" w:hAnsi="Times New Roman" w:cs="Times New Roman"/>
        </w:rPr>
      </w:pPr>
    </w:p>
    <w:p w:rsidR="00A35786" w:rsidRPr="00A35786" w:rsidRDefault="00A35786" w:rsidP="00A35786">
      <w:pPr>
        <w:pStyle w:val="NoSpacing"/>
        <w:ind w:firstLine="720"/>
        <w:rPr>
          <w:rFonts w:ascii="Times New Roman" w:hAnsi="Times New Roman" w:cs="Times New Roman"/>
        </w:rPr>
      </w:pPr>
      <w:r w:rsidRPr="00A35786">
        <w:rPr>
          <w:rFonts w:ascii="Times New Roman" w:hAnsi="Times New Roman" w:cs="Times New Roman"/>
          <w:b/>
          <w:bCs/>
          <w:i/>
          <w:iCs/>
        </w:rPr>
        <w:t xml:space="preserve">Amazon </w:t>
      </w:r>
      <w:proofErr w:type="spellStart"/>
      <w:r w:rsidRPr="00A35786">
        <w:rPr>
          <w:rFonts w:ascii="Times New Roman" w:hAnsi="Times New Roman" w:cs="Times New Roman"/>
          <w:b/>
          <w:bCs/>
          <w:i/>
          <w:iCs/>
        </w:rPr>
        <w:t>DynamoDB</w:t>
      </w:r>
      <w:proofErr w:type="spellEnd"/>
      <w:r w:rsidRPr="00A35786">
        <w:rPr>
          <w:rFonts w:ascii="Times New Roman" w:hAnsi="Times New Roman" w:cs="Times New Roman"/>
          <w:b/>
          <w:bCs/>
          <w:i/>
          <w:iCs/>
        </w:rPr>
        <w:t xml:space="preserve"> </w:t>
      </w:r>
      <w:r w:rsidRPr="00A35786">
        <w:rPr>
          <w:rFonts w:ascii="Times New Roman" w:hAnsi="Times New Roman" w:cs="Times New Roman"/>
        </w:rPr>
        <w:t xml:space="preserve">is a fast and flexible </w:t>
      </w:r>
      <w:proofErr w:type="spellStart"/>
      <w:r w:rsidRPr="00A35786">
        <w:rPr>
          <w:rFonts w:ascii="Times New Roman" w:hAnsi="Times New Roman" w:cs="Times New Roman"/>
        </w:rPr>
        <w:t>NoSQL</w:t>
      </w:r>
      <w:proofErr w:type="spellEnd"/>
      <w:r w:rsidRPr="00A35786">
        <w:rPr>
          <w:rFonts w:ascii="Times New Roman" w:hAnsi="Times New Roman" w:cs="Times New Roman"/>
        </w:rPr>
        <w:t xml:space="preserve"> database service for all applications that need consistent, single-digit millisecond latency at any scale. It is a fully managed cloud database and supports both document and key-value store models. </w:t>
      </w:r>
      <w:proofErr w:type="spellStart"/>
      <w:r w:rsidRPr="00A35786">
        <w:rPr>
          <w:rFonts w:ascii="Times New Roman" w:hAnsi="Times New Roman" w:cs="Times New Roman"/>
        </w:rPr>
        <w:t>DynamoDB</w:t>
      </w:r>
      <w:proofErr w:type="spellEnd"/>
      <w:r w:rsidRPr="00A35786">
        <w:rPr>
          <w:rFonts w:ascii="Times New Roman" w:hAnsi="Times New Roman" w:cs="Times New Roman"/>
        </w:rPr>
        <w:t xml:space="preserve"> exposes a similar data model and derives its name from Dynamo (an internal storage system used initially for their own website Amazon.com), but </w:t>
      </w:r>
      <w:r w:rsidRPr="00A35786">
        <w:rPr>
          <w:rFonts w:ascii="Times New Roman" w:hAnsi="Times New Roman" w:cs="Times New Roman"/>
        </w:rPr>
        <w:lastRenderedPageBreak/>
        <w:t xml:space="preserve">has a different underlying implementation. Dynamo had a multi-master design requiring the client to resolve version conflicts and </w:t>
      </w:r>
      <w:proofErr w:type="spellStart"/>
      <w:r w:rsidRPr="00A35786">
        <w:rPr>
          <w:rFonts w:ascii="Times New Roman" w:hAnsi="Times New Roman" w:cs="Times New Roman"/>
        </w:rPr>
        <w:t>DynamoDB</w:t>
      </w:r>
      <w:proofErr w:type="spellEnd"/>
      <w:r w:rsidRPr="00A35786">
        <w:rPr>
          <w:rFonts w:ascii="Times New Roman" w:hAnsi="Times New Roman" w:cs="Times New Roman"/>
        </w:rPr>
        <w:t xml:space="preserve"> uses synchronous replication across multiple datacenters for high durability and availability.</w:t>
      </w:r>
    </w:p>
    <w:p w:rsidR="00A35786" w:rsidRDefault="00A35786" w:rsidP="00A35786">
      <w:pPr>
        <w:pStyle w:val="NoSpacing"/>
        <w:rPr>
          <w:rFonts w:ascii="Times New Roman" w:hAnsi="Times New Roman" w:cs="Times New Roman"/>
          <w:b/>
          <w:bCs/>
          <w:i/>
          <w:iCs/>
        </w:rPr>
      </w:pPr>
      <w:r w:rsidRPr="00A35786">
        <w:rPr>
          <w:rFonts w:ascii="Times New Roman" w:hAnsi="Times New Roman" w:cs="Times New Roman"/>
          <w:b/>
          <w:bCs/>
          <w:i/>
          <w:iCs/>
        </w:rPr>
        <w:t xml:space="preserve">          </w:t>
      </w:r>
    </w:p>
    <w:p w:rsidR="00A35786" w:rsidRPr="00A35786" w:rsidRDefault="00A35786" w:rsidP="00A35786">
      <w:pPr>
        <w:pStyle w:val="NoSpacing"/>
        <w:ind w:firstLine="720"/>
        <w:rPr>
          <w:rFonts w:ascii="Times New Roman" w:hAnsi="Times New Roman" w:cs="Times New Roman"/>
        </w:rPr>
      </w:pPr>
      <w:r w:rsidRPr="00A35786">
        <w:rPr>
          <w:rFonts w:ascii="Times New Roman" w:hAnsi="Times New Roman" w:cs="Times New Roman"/>
          <w:b/>
          <w:bCs/>
          <w:i/>
          <w:iCs/>
        </w:rPr>
        <w:t xml:space="preserve">Apache Cassandra </w:t>
      </w:r>
      <w:r w:rsidRPr="00A35786">
        <w:rPr>
          <w:rFonts w:ascii="Times New Roman" w:hAnsi="Times New Roman" w:cs="Times New Roman"/>
        </w:rPr>
        <w:t xml:space="preserve">is an open source distributed database management system designed to handle large amounts of data across many commodity servers, providing high availability with no single point of failure. Cassandra offers robust support for clusters spanning multiple datacenters, with asynchronous </w:t>
      </w:r>
      <w:proofErr w:type="spellStart"/>
      <w:r w:rsidRPr="00A35786">
        <w:rPr>
          <w:rFonts w:ascii="Times New Roman" w:hAnsi="Times New Roman" w:cs="Times New Roman"/>
        </w:rPr>
        <w:t>masterless</w:t>
      </w:r>
      <w:proofErr w:type="spellEnd"/>
      <w:r w:rsidRPr="00A35786">
        <w:rPr>
          <w:rFonts w:ascii="Times New Roman" w:hAnsi="Times New Roman" w:cs="Times New Roman"/>
        </w:rPr>
        <w:t xml:space="preserve"> replication allowing low latency operations for all clients. Cassandra is essentially a hybrid between a key-value and a column-oriented (or tabular) database. Its data model is a partitioned row store with tunable consistency. Rows are organized into tables; the first component of a table's primary key is the partition key; within a partition, rows are clustered by the remaining columns of the key. Other columns may be indexed separately from the primary key. Tables may be created, dropped, and altered at run-time without blocking updates and queries. Cassandra does not support joins or </w:t>
      </w:r>
      <w:proofErr w:type="spellStart"/>
      <w:r w:rsidRPr="00A35786">
        <w:rPr>
          <w:rFonts w:ascii="Times New Roman" w:hAnsi="Times New Roman" w:cs="Times New Roman"/>
        </w:rPr>
        <w:t>subqueries</w:t>
      </w:r>
      <w:proofErr w:type="spellEnd"/>
      <w:r w:rsidRPr="00A35786">
        <w:rPr>
          <w:rFonts w:ascii="Times New Roman" w:hAnsi="Times New Roman" w:cs="Times New Roman"/>
        </w:rPr>
        <w:t xml:space="preserve">. Rather, Cassandra emphasizes </w:t>
      </w:r>
      <w:proofErr w:type="spellStart"/>
      <w:r w:rsidRPr="00A35786">
        <w:rPr>
          <w:rFonts w:ascii="Times New Roman" w:hAnsi="Times New Roman" w:cs="Times New Roman"/>
        </w:rPr>
        <w:t>denormalization</w:t>
      </w:r>
      <w:proofErr w:type="spellEnd"/>
      <w:r w:rsidRPr="00A35786">
        <w:rPr>
          <w:rFonts w:ascii="Times New Roman" w:hAnsi="Times New Roman" w:cs="Times New Roman"/>
        </w:rPr>
        <w:t xml:space="preserve"> through features like collections.</w:t>
      </w:r>
    </w:p>
    <w:p w:rsidR="00A35786" w:rsidRDefault="00A35786" w:rsidP="003D2238">
      <w:pPr>
        <w:pStyle w:val="NoSpacing"/>
        <w:rPr>
          <w:rFonts w:ascii="Times New Roman" w:hAnsi="Times New Roman" w:cs="Times New Roman"/>
        </w:rPr>
      </w:pPr>
    </w:p>
    <w:p w:rsidR="00A469FD" w:rsidRPr="00A469FD" w:rsidRDefault="00A469FD" w:rsidP="00A469FD">
      <w:pPr>
        <w:pStyle w:val="NoSpacing"/>
        <w:ind w:firstLine="720"/>
        <w:rPr>
          <w:rFonts w:ascii="Times New Roman" w:hAnsi="Times New Roman" w:cs="Times New Roman"/>
        </w:rPr>
      </w:pPr>
      <w:proofErr w:type="spellStart"/>
      <w:r w:rsidRPr="00A469FD">
        <w:rPr>
          <w:rFonts w:ascii="Times New Roman" w:hAnsi="Times New Roman" w:cs="Times New Roman"/>
          <w:b/>
          <w:bCs/>
          <w:i/>
          <w:iCs/>
        </w:rPr>
        <w:t>MongoDB</w:t>
      </w:r>
      <w:proofErr w:type="spellEnd"/>
      <w:r w:rsidRPr="00A469FD">
        <w:rPr>
          <w:rFonts w:ascii="Times New Roman" w:hAnsi="Times New Roman" w:cs="Times New Roman"/>
        </w:rPr>
        <w:t xml:space="preserve"> (from humongous) is a cross-platform document-oriented database. Classified as a </w:t>
      </w:r>
      <w:proofErr w:type="spellStart"/>
      <w:r w:rsidRPr="00A469FD">
        <w:rPr>
          <w:rFonts w:ascii="Times New Roman" w:hAnsi="Times New Roman" w:cs="Times New Roman"/>
        </w:rPr>
        <w:t>NoSQL</w:t>
      </w:r>
      <w:proofErr w:type="spellEnd"/>
      <w:r w:rsidRPr="00A469FD">
        <w:rPr>
          <w:rFonts w:ascii="Times New Roman" w:hAnsi="Times New Roman" w:cs="Times New Roman"/>
        </w:rPr>
        <w:t xml:space="preserve"> database, </w:t>
      </w:r>
      <w:proofErr w:type="spellStart"/>
      <w:r w:rsidRPr="00A469FD">
        <w:rPr>
          <w:rFonts w:ascii="Times New Roman" w:hAnsi="Times New Roman" w:cs="Times New Roman"/>
        </w:rPr>
        <w:t>MongoDB</w:t>
      </w:r>
      <w:proofErr w:type="spellEnd"/>
      <w:r w:rsidRPr="00A469FD">
        <w:rPr>
          <w:rFonts w:ascii="Times New Roman" w:hAnsi="Times New Roman" w:cs="Times New Roman"/>
        </w:rPr>
        <w:t xml:space="preserve"> eschews the traditional table-based relational database structure in favor of JSON-like documents with dynamic schemas (</w:t>
      </w:r>
      <w:proofErr w:type="spellStart"/>
      <w:r w:rsidRPr="00A469FD">
        <w:rPr>
          <w:rFonts w:ascii="Times New Roman" w:hAnsi="Times New Roman" w:cs="Times New Roman"/>
        </w:rPr>
        <w:t>MongoDB</w:t>
      </w:r>
      <w:proofErr w:type="spellEnd"/>
      <w:r w:rsidRPr="00A469FD">
        <w:rPr>
          <w:rFonts w:ascii="Times New Roman" w:hAnsi="Times New Roman" w:cs="Times New Roman"/>
        </w:rPr>
        <w:t xml:space="preserve"> calls the format BSON), making the integration of data in certain types of applications easier and faster. Released under a combination of the GNU </w:t>
      </w:r>
      <w:proofErr w:type="spellStart"/>
      <w:r w:rsidRPr="00A469FD">
        <w:rPr>
          <w:rFonts w:ascii="Times New Roman" w:hAnsi="Times New Roman" w:cs="Times New Roman"/>
        </w:rPr>
        <w:t>Affero</w:t>
      </w:r>
      <w:proofErr w:type="spellEnd"/>
      <w:r w:rsidRPr="00A469FD">
        <w:rPr>
          <w:rFonts w:ascii="Times New Roman" w:hAnsi="Times New Roman" w:cs="Times New Roman"/>
        </w:rPr>
        <w:t xml:space="preserve"> General Public License and the Apache License, </w:t>
      </w:r>
      <w:proofErr w:type="spellStart"/>
      <w:r w:rsidRPr="00A469FD">
        <w:rPr>
          <w:rFonts w:ascii="Times New Roman" w:hAnsi="Times New Roman" w:cs="Times New Roman"/>
        </w:rPr>
        <w:t>MongoDB</w:t>
      </w:r>
      <w:proofErr w:type="spellEnd"/>
      <w:r w:rsidRPr="00A469FD">
        <w:rPr>
          <w:rFonts w:ascii="Times New Roman" w:hAnsi="Times New Roman" w:cs="Times New Roman"/>
        </w:rPr>
        <w:t xml:space="preserve"> is free and open-source software. </w:t>
      </w:r>
      <w:proofErr w:type="spellStart"/>
      <w:r w:rsidRPr="00A469FD">
        <w:rPr>
          <w:rFonts w:ascii="Times New Roman" w:hAnsi="Times New Roman" w:cs="Times New Roman"/>
        </w:rPr>
        <w:t>MongoDB</w:t>
      </w:r>
      <w:proofErr w:type="spellEnd"/>
      <w:r w:rsidRPr="00A469FD">
        <w:rPr>
          <w:rFonts w:ascii="Times New Roman" w:hAnsi="Times New Roman" w:cs="Times New Roman"/>
        </w:rPr>
        <w:t xml:space="preserve"> </w:t>
      </w:r>
      <w:proofErr w:type="gramStart"/>
      <w:r w:rsidRPr="00A469FD">
        <w:rPr>
          <w:rFonts w:ascii="Times New Roman" w:hAnsi="Times New Roman" w:cs="Times New Roman"/>
        </w:rPr>
        <w:t>scales</w:t>
      </w:r>
      <w:proofErr w:type="gramEnd"/>
      <w:r w:rsidRPr="00A469FD">
        <w:rPr>
          <w:rFonts w:ascii="Times New Roman" w:hAnsi="Times New Roman" w:cs="Times New Roman"/>
        </w:rPr>
        <w:t xml:space="preserve"> horizontally using </w:t>
      </w:r>
      <w:proofErr w:type="spellStart"/>
      <w:r w:rsidRPr="00A469FD">
        <w:rPr>
          <w:rFonts w:ascii="Times New Roman" w:hAnsi="Times New Roman" w:cs="Times New Roman"/>
        </w:rPr>
        <w:t>sharding</w:t>
      </w:r>
      <w:proofErr w:type="spellEnd"/>
      <w:r w:rsidRPr="00A469FD">
        <w:rPr>
          <w:rFonts w:ascii="Times New Roman" w:hAnsi="Times New Roman" w:cs="Times New Roman"/>
        </w:rPr>
        <w:t xml:space="preserve">. The user chooses a shard key, which determines how the data in a collection will be distributed. The data is split into ranges (based on the shard key) and distributed across multiple shards. (A shard is a master with one or more slaves.) </w:t>
      </w:r>
      <w:proofErr w:type="spellStart"/>
      <w:r w:rsidRPr="00A469FD">
        <w:rPr>
          <w:rFonts w:ascii="Times New Roman" w:hAnsi="Times New Roman" w:cs="Times New Roman"/>
        </w:rPr>
        <w:t>MongoDB</w:t>
      </w:r>
      <w:proofErr w:type="spellEnd"/>
      <w:r w:rsidRPr="00A469FD">
        <w:rPr>
          <w:rFonts w:ascii="Times New Roman" w:hAnsi="Times New Roman" w:cs="Times New Roman"/>
        </w:rPr>
        <w:t xml:space="preserve"> can run over multiple servers, balancing the load and/or duplicating data to keep the system up and running in case of hardware failure. Automatic configuration is easy to deploy, and new machines can be added to a running database. </w:t>
      </w:r>
    </w:p>
    <w:p w:rsidR="00A469FD" w:rsidRDefault="00A469FD" w:rsidP="00A469FD">
      <w:pPr>
        <w:pStyle w:val="NoSpacing"/>
        <w:rPr>
          <w:rFonts w:ascii="Times New Roman" w:hAnsi="Times New Roman" w:cs="Times New Roman"/>
          <w:b/>
          <w:bCs/>
          <w:i/>
          <w:iCs/>
        </w:rPr>
      </w:pPr>
    </w:p>
    <w:p w:rsidR="00A469FD" w:rsidRPr="00A469FD" w:rsidRDefault="00A469FD" w:rsidP="00A469FD">
      <w:pPr>
        <w:pStyle w:val="NoSpacing"/>
        <w:rPr>
          <w:rFonts w:ascii="Times New Roman" w:hAnsi="Times New Roman" w:cs="Times New Roman"/>
          <w:b/>
          <w:bCs/>
          <w:i/>
          <w:iCs/>
          <w:sz w:val="28"/>
        </w:rPr>
      </w:pPr>
    </w:p>
    <w:p w:rsidR="00A469FD" w:rsidRPr="00A469FD" w:rsidRDefault="00A469FD" w:rsidP="00A469FD">
      <w:pPr>
        <w:pStyle w:val="NoSpacing"/>
        <w:rPr>
          <w:rFonts w:ascii="Times New Roman" w:hAnsi="Times New Roman" w:cs="Times New Roman"/>
          <w:sz w:val="28"/>
        </w:rPr>
      </w:pPr>
      <w:r w:rsidRPr="00A469FD">
        <w:rPr>
          <w:rFonts w:ascii="Times New Roman" w:hAnsi="Times New Roman" w:cs="Times New Roman"/>
          <w:b/>
          <w:bCs/>
          <w:i/>
          <w:iCs/>
          <w:sz w:val="28"/>
        </w:rPr>
        <w:t xml:space="preserve">Experiment Setup: </w:t>
      </w:r>
    </w:p>
    <w:p w:rsidR="00A469FD" w:rsidRPr="00A469FD" w:rsidRDefault="00A469FD" w:rsidP="00A469FD">
      <w:pPr>
        <w:pStyle w:val="NoSpacing"/>
        <w:rPr>
          <w:rFonts w:ascii="Times New Roman" w:hAnsi="Times New Roman" w:cs="Times New Roman"/>
        </w:rPr>
      </w:pPr>
      <w:r w:rsidRPr="00A469FD">
        <w:rPr>
          <w:rFonts w:ascii="Times New Roman" w:hAnsi="Times New Roman" w:cs="Times New Roman"/>
        </w:rPr>
        <w:t xml:space="preserve">          The evaluation of the various systems was performed in Amazon AWS Cloud, using EC2 Instance of type M3.Medium with the no. of nodes ranging from 1 to 16 instances. Hence Strong scaling was performed by increasing the no. of listening servers as the no of clients or operations increase. Hence there is a 1:1 mapping between the clients and servers. Also the No of operation per client is fixed at 10K operations.</w:t>
      </w:r>
    </w:p>
    <w:p w:rsidR="00A469FD" w:rsidRPr="00A469FD" w:rsidRDefault="00A469FD" w:rsidP="00A469FD">
      <w:pPr>
        <w:pStyle w:val="NoSpacing"/>
        <w:rPr>
          <w:rFonts w:ascii="Times New Roman" w:hAnsi="Times New Roman" w:cs="Times New Roman"/>
        </w:rPr>
      </w:pPr>
      <w:r w:rsidRPr="00A469FD">
        <w:rPr>
          <w:rFonts w:ascii="Times New Roman" w:hAnsi="Times New Roman" w:cs="Times New Roman"/>
        </w:rPr>
        <w:t xml:space="preserve">          We perform the operations of insert, lookup and delete on 10K entries for each database system. We also use parallel </w:t>
      </w:r>
      <w:proofErr w:type="spellStart"/>
      <w:proofErr w:type="gramStart"/>
      <w:r w:rsidRPr="00A469FD">
        <w:rPr>
          <w:rFonts w:ascii="Times New Roman" w:hAnsi="Times New Roman" w:cs="Times New Roman"/>
        </w:rPr>
        <w:t>ssh</w:t>
      </w:r>
      <w:proofErr w:type="spellEnd"/>
      <w:proofErr w:type="gramEnd"/>
      <w:r w:rsidRPr="00A469FD">
        <w:rPr>
          <w:rFonts w:ascii="Times New Roman" w:hAnsi="Times New Roman" w:cs="Times New Roman"/>
        </w:rPr>
        <w:t xml:space="preserve"> to start the various client and servers simultaneously. Also we have scripts to store the values of the time taken in </w:t>
      </w:r>
    </w:p>
    <w:p w:rsidR="00A469FD" w:rsidRPr="00A469FD" w:rsidRDefault="00A469FD" w:rsidP="00A469FD">
      <w:pPr>
        <w:pStyle w:val="NoSpacing"/>
        <w:rPr>
          <w:rFonts w:ascii="Times New Roman" w:hAnsi="Times New Roman" w:cs="Times New Roman"/>
        </w:rPr>
      </w:pPr>
      <w:proofErr w:type="gramStart"/>
      <w:r w:rsidRPr="00A469FD">
        <w:rPr>
          <w:rFonts w:ascii="Times New Roman" w:hAnsi="Times New Roman" w:cs="Times New Roman"/>
        </w:rPr>
        <w:t>order</w:t>
      </w:r>
      <w:proofErr w:type="gramEnd"/>
      <w:r w:rsidRPr="00A469FD">
        <w:rPr>
          <w:rFonts w:ascii="Times New Roman" w:hAnsi="Times New Roman" w:cs="Times New Roman"/>
        </w:rPr>
        <w:t xml:space="preserve"> to get the data after the operations are performed. </w:t>
      </w:r>
    </w:p>
    <w:p w:rsidR="00A469FD" w:rsidRDefault="00A469FD" w:rsidP="00A469FD">
      <w:pPr>
        <w:pStyle w:val="NoSpacing"/>
        <w:rPr>
          <w:rFonts w:ascii="Times New Roman" w:hAnsi="Times New Roman" w:cs="Times New Roman"/>
          <w:b/>
          <w:bCs/>
          <w:i/>
          <w:iCs/>
        </w:rPr>
      </w:pPr>
    </w:p>
    <w:p w:rsidR="00A469FD" w:rsidRDefault="00A469FD" w:rsidP="00A469FD">
      <w:pPr>
        <w:pStyle w:val="NoSpacing"/>
        <w:rPr>
          <w:rFonts w:ascii="Times New Roman" w:hAnsi="Times New Roman" w:cs="Times New Roman"/>
          <w:b/>
          <w:bCs/>
          <w:i/>
          <w:iCs/>
        </w:rPr>
      </w:pPr>
    </w:p>
    <w:p w:rsidR="00A469FD" w:rsidRPr="00A469FD" w:rsidRDefault="00A469FD" w:rsidP="00A469FD">
      <w:pPr>
        <w:pStyle w:val="NoSpacing"/>
        <w:rPr>
          <w:rFonts w:ascii="Times New Roman" w:hAnsi="Times New Roman" w:cs="Times New Roman"/>
          <w:sz w:val="28"/>
        </w:rPr>
      </w:pPr>
      <w:r w:rsidRPr="00A469FD">
        <w:rPr>
          <w:rFonts w:ascii="Times New Roman" w:hAnsi="Times New Roman" w:cs="Times New Roman"/>
          <w:b/>
          <w:bCs/>
          <w:i/>
          <w:iCs/>
          <w:sz w:val="28"/>
        </w:rPr>
        <w:t>Evaluation:</w:t>
      </w:r>
    </w:p>
    <w:p w:rsidR="00A469FD" w:rsidRDefault="00A469FD" w:rsidP="00A469FD">
      <w:pPr>
        <w:pStyle w:val="NoSpacing"/>
        <w:rPr>
          <w:rFonts w:ascii="Times New Roman" w:hAnsi="Times New Roman" w:cs="Times New Roman"/>
        </w:rPr>
      </w:pPr>
      <w:r w:rsidRPr="00A469FD">
        <w:rPr>
          <w:rFonts w:ascii="Times New Roman" w:hAnsi="Times New Roman" w:cs="Times New Roman"/>
        </w:rPr>
        <w:t xml:space="preserve">          </w:t>
      </w:r>
    </w:p>
    <w:p w:rsidR="00A469FD" w:rsidRDefault="00A469FD" w:rsidP="00A469FD">
      <w:pPr>
        <w:pStyle w:val="NoSpacing"/>
        <w:rPr>
          <w:rFonts w:ascii="Times New Roman" w:hAnsi="Times New Roman" w:cs="Times New Roman"/>
        </w:rPr>
      </w:pPr>
      <w:r>
        <w:rPr>
          <w:noProof/>
        </w:rPr>
        <w:lastRenderedPageBreak/>
        <w:drawing>
          <wp:inline distT="0" distB="0" distL="0" distR="0" wp14:anchorId="67F13BCB" wp14:editId="20E46699">
            <wp:extent cx="5947258" cy="2984602"/>
            <wp:effectExtent l="0" t="0" r="15875"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r>
        <w:rPr>
          <w:noProof/>
        </w:rPr>
        <w:drawing>
          <wp:inline distT="0" distB="0" distL="0" distR="0" wp14:anchorId="4BB5B082" wp14:editId="279EA7DE">
            <wp:extent cx="5947258" cy="2743200"/>
            <wp:effectExtent l="0" t="0" r="1587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r>
        <w:rPr>
          <w:noProof/>
        </w:rPr>
        <w:lastRenderedPageBreak/>
        <w:drawing>
          <wp:inline distT="0" distB="0" distL="0" distR="0" wp14:anchorId="1347A905" wp14:editId="0F5AAF54">
            <wp:extent cx="5917997" cy="3460090"/>
            <wp:effectExtent l="0" t="0" r="26035" b="266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r>
        <w:rPr>
          <w:noProof/>
        </w:rPr>
        <w:drawing>
          <wp:inline distT="0" distB="0" distL="0" distR="0" wp14:anchorId="563E1191" wp14:editId="53691A2C">
            <wp:extent cx="5917997" cy="3525926"/>
            <wp:effectExtent l="0" t="0" r="2603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r>
        <w:rPr>
          <w:noProof/>
        </w:rPr>
        <w:lastRenderedPageBreak/>
        <w:drawing>
          <wp:inline distT="0" distB="0" distL="0" distR="0" wp14:anchorId="16BCABE5" wp14:editId="2E487366">
            <wp:extent cx="6269126" cy="3591763"/>
            <wp:effectExtent l="0" t="0" r="17780" b="279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r>
        <w:rPr>
          <w:noProof/>
        </w:rPr>
        <w:drawing>
          <wp:inline distT="0" distB="0" distL="0" distR="0" wp14:anchorId="2E3A7020" wp14:editId="0D7E0017">
            <wp:extent cx="6269126" cy="3555188"/>
            <wp:effectExtent l="0" t="0" r="17780" b="266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r>
        <w:rPr>
          <w:noProof/>
        </w:rPr>
        <w:lastRenderedPageBreak/>
        <w:drawing>
          <wp:inline distT="0" distB="0" distL="0" distR="0" wp14:anchorId="69AC8D70" wp14:editId="6D368823">
            <wp:extent cx="6071616" cy="3628339"/>
            <wp:effectExtent l="0" t="0" r="24765"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r>
        <w:rPr>
          <w:noProof/>
        </w:rPr>
        <w:drawing>
          <wp:inline distT="0" distB="0" distL="0" distR="0" wp14:anchorId="71BE193D" wp14:editId="0945B5C2">
            <wp:extent cx="6071616" cy="3072384"/>
            <wp:effectExtent l="0" t="0" r="24765" b="139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469FD" w:rsidRDefault="00A469FD" w:rsidP="00A469FD">
      <w:pPr>
        <w:pStyle w:val="NoSpacing"/>
        <w:rPr>
          <w:rFonts w:ascii="Times New Roman" w:hAnsi="Times New Roman" w:cs="Times New Roman"/>
        </w:rPr>
      </w:pPr>
    </w:p>
    <w:p w:rsidR="00A469FD" w:rsidRDefault="00A469FD" w:rsidP="00A469FD">
      <w:pPr>
        <w:pStyle w:val="NoSpacing"/>
        <w:ind w:firstLine="720"/>
        <w:rPr>
          <w:rFonts w:ascii="Times New Roman" w:hAnsi="Times New Roman" w:cs="Times New Roman"/>
        </w:rPr>
      </w:pPr>
      <w:r w:rsidRPr="00A469FD">
        <w:rPr>
          <w:rFonts w:ascii="Times New Roman" w:hAnsi="Times New Roman" w:cs="Times New Roman"/>
        </w:rPr>
        <w:t xml:space="preserve">There are 8 graphs displayed 4 for latency and 4 for throughput .The Time taken was calculated for 10k </w:t>
      </w:r>
      <w:proofErr w:type="gramStart"/>
      <w:r w:rsidRPr="00A469FD">
        <w:rPr>
          <w:rFonts w:ascii="Times New Roman" w:hAnsi="Times New Roman" w:cs="Times New Roman"/>
        </w:rPr>
        <w:t>operations  of</w:t>
      </w:r>
      <w:proofErr w:type="gramEnd"/>
      <w:r w:rsidRPr="00A469FD">
        <w:rPr>
          <w:rFonts w:ascii="Times New Roman" w:hAnsi="Times New Roman" w:cs="Times New Roman"/>
        </w:rPr>
        <w:t xml:space="preserve"> insert ,lookup ,then delete and the latency and throughput were calculated for each range of nodes. The average was calculated across the operation per system per range of nodes and then plotted. As can be seen in the graphs, the latency of the dynamo DB is the worst .This is due the limitation on the read and write throughput which is being placed on the Table .Hence even though the network latency might be low, the processing latency is quite high as there is a limitation on the no. of operation which can be done at any time. This also results on a low throughput also for dynamo DB. Also </w:t>
      </w:r>
      <w:r w:rsidRPr="00A469FD">
        <w:rPr>
          <w:rFonts w:ascii="Times New Roman" w:hAnsi="Times New Roman" w:cs="Times New Roman"/>
        </w:rPr>
        <w:lastRenderedPageBreak/>
        <w:t xml:space="preserve">the Cassandra uses SQL format to store and retrieve the </w:t>
      </w:r>
      <w:proofErr w:type="gramStart"/>
      <w:r w:rsidRPr="00A469FD">
        <w:rPr>
          <w:rFonts w:ascii="Times New Roman" w:hAnsi="Times New Roman" w:cs="Times New Roman"/>
        </w:rPr>
        <w:t>data .</w:t>
      </w:r>
      <w:proofErr w:type="gramEnd"/>
      <w:r w:rsidRPr="00A469FD">
        <w:rPr>
          <w:rFonts w:ascii="Times New Roman" w:hAnsi="Times New Roman" w:cs="Times New Roman"/>
        </w:rPr>
        <w:t xml:space="preserve"> This results in a higher latency as the no of operations increases due to the structure of the table. </w:t>
      </w:r>
      <w:proofErr w:type="spellStart"/>
      <w:proofErr w:type="gramStart"/>
      <w:r w:rsidRPr="00A469FD">
        <w:rPr>
          <w:rFonts w:ascii="Times New Roman" w:hAnsi="Times New Roman" w:cs="Times New Roman"/>
        </w:rPr>
        <w:t>An</w:t>
      </w:r>
      <w:proofErr w:type="spellEnd"/>
      <w:r w:rsidRPr="00A469FD">
        <w:rPr>
          <w:rFonts w:ascii="Times New Roman" w:hAnsi="Times New Roman" w:cs="Times New Roman"/>
        </w:rPr>
        <w:t xml:space="preserve"> this</w:t>
      </w:r>
      <w:proofErr w:type="gramEnd"/>
      <w:r w:rsidRPr="00A469FD">
        <w:rPr>
          <w:rFonts w:ascii="Times New Roman" w:hAnsi="Times New Roman" w:cs="Times New Roman"/>
        </w:rPr>
        <w:t xml:space="preserve"> performs poorly in comparison to the other data bases since they are key/value stores or in other words </w:t>
      </w:r>
      <w:proofErr w:type="spellStart"/>
      <w:r w:rsidRPr="00A469FD">
        <w:rPr>
          <w:rFonts w:ascii="Times New Roman" w:hAnsi="Times New Roman" w:cs="Times New Roman"/>
        </w:rPr>
        <w:t>NoSQL</w:t>
      </w:r>
      <w:proofErr w:type="spellEnd"/>
      <w:r w:rsidRPr="00A469FD">
        <w:rPr>
          <w:rFonts w:ascii="Times New Roman" w:hAnsi="Times New Roman" w:cs="Times New Roman"/>
        </w:rPr>
        <w:t xml:space="preserve"> data stores. In </w:t>
      </w:r>
      <w:proofErr w:type="gramStart"/>
      <w:r w:rsidRPr="00A469FD">
        <w:rPr>
          <w:rFonts w:ascii="Times New Roman" w:hAnsi="Times New Roman" w:cs="Times New Roman"/>
        </w:rPr>
        <w:t>comparison ,the</w:t>
      </w:r>
      <w:proofErr w:type="gramEnd"/>
      <w:r w:rsidRPr="00A469FD">
        <w:rPr>
          <w:rFonts w:ascii="Times New Roman" w:hAnsi="Times New Roman" w:cs="Times New Roman"/>
        </w:rPr>
        <w:t xml:space="preserve"> distributed key/value store designed as part of assignment, does better than average in most cases since it is just a bare metal implementation. It does not have any Complex replication or state transition algorithm to ensure its reliability or security. It simply uses socket and TCP to perform the operations and also has a few features to duplicates keys. Mongo DB on the other end performs best for insert and lookup since it is a Hash table but does the worst in delete since that is a heavy process. Hence on </w:t>
      </w:r>
      <w:proofErr w:type="gramStart"/>
      <w:r w:rsidRPr="00A469FD">
        <w:rPr>
          <w:rFonts w:ascii="Times New Roman" w:hAnsi="Times New Roman" w:cs="Times New Roman"/>
        </w:rPr>
        <w:t>average ,</w:t>
      </w:r>
      <w:proofErr w:type="gramEnd"/>
      <w:r w:rsidRPr="00A469FD">
        <w:rPr>
          <w:rFonts w:ascii="Times New Roman" w:hAnsi="Times New Roman" w:cs="Times New Roman"/>
        </w:rPr>
        <w:t xml:space="preserve"> based on latency our system does the best, but based on throughput Mongo DB does the best as it averages well due to lookup. </w:t>
      </w: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p>
    <w:p w:rsidR="00A469FD" w:rsidRDefault="00A469FD" w:rsidP="00A469FD">
      <w:pPr>
        <w:pStyle w:val="NoSpacing"/>
        <w:rPr>
          <w:rFonts w:ascii="Times New Roman" w:hAnsi="Times New Roman" w:cs="Times New Roman"/>
        </w:rPr>
      </w:pPr>
    </w:p>
    <w:p w:rsidR="00A469FD" w:rsidRPr="00A469FD" w:rsidRDefault="00A469FD" w:rsidP="00A469FD">
      <w:pPr>
        <w:pStyle w:val="NoSpacing"/>
        <w:rPr>
          <w:rFonts w:ascii="Times New Roman" w:hAnsi="Times New Roman" w:cs="Times New Roman"/>
        </w:rPr>
      </w:pPr>
    </w:p>
    <w:p w:rsidR="00A469FD" w:rsidRPr="00A469FD" w:rsidRDefault="00A469FD" w:rsidP="00A469FD">
      <w:pPr>
        <w:pStyle w:val="NoSpacing"/>
        <w:rPr>
          <w:rFonts w:ascii="Times New Roman" w:hAnsi="Times New Roman" w:cs="Times New Roman"/>
          <w:sz w:val="28"/>
        </w:rPr>
      </w:pPr>
      <w:bookmarkStart w:id="0" w:name="_GoBack"/>
      <w:bookmarkEnd w:id="0"/>
      <w:r w:rsidRPr="00A469FD">
        <w:rPr>
          <w:rFonts w:ascii="Times New Roman" w:hAnsi="Times New Roman" w:cs="Times New Roman"/>
          <w:b/>
          <w:bCs/>
          <w:i/>
          <w:iCs/>
          <w:sz w:val="28"/>
        </w:rPr>
        <w:t>Conclusion:</w:t>
      </w:r>
    </w:p>
    <w:p w:rsidR="00A469FD" w:rsidRPr="00A469FD" w:rsidRDefault="00A469FD" w:rsidP="00A469FD">
      <w:pPr>
        <w:pStyle w:val="NoSpacing"/>
        <w:rPr>
          <w:rFonts w:ascii="Times New Roman" w:hAnsi="Times New Roman" w:cs="Times New Roman"/>
        </w:rPr>
      </w:pPr>
      <w:r w:rsidRPr="00A469FD">
        <w:rPr>
          <w:rFonts w:ascii="Times New Roman" w:hAnsi="Times New Roman" w:cs="Times New Roman"/>
        </w:rPr>
        <w:t xml:space="preserve">           Hence we can conclude the Distributed Key/value Store does well on average case across all operations and measurements as it is just a simple bare metal implementation. But average throughput wise mongo dB does Best, so on the whole we can say mongo dB </w:t>
      </w:r>
      <w:proofErr w:type="gramStart"/>
      <w:r w:rsidRPr="00A469FD">
        <w:rPr>
          <w:rFonts w:ascii="Times New Roman" w:hAnsi="Times New Roman" w:cs="Times New Roman"/>
        </w:rPr>
        <w:t>is  the</w:t>
      </w:r>
      <w:proofErr w:type="gramEnd"/>
      <w:r w:rsidRPr="00A469FD">
        <w:rPr>
          <w:rFonts w:ascii="Times New Roman" w:hAnsi="Times New Roman" w:cs="Times New Roman"/>
        </w:rPr>
        <w:t xml:space="preserve"> best except in case of delete operation where it does badly.  Dynamo DB </w:t>
      </w:r>
      <w:proofErr w:type="gramStart"/>
      <w:r w:rsidRPr="00A469FD">
        <w:rPr>
          <w:rFonts w:ascii="Times New Roman" w:hAnsi="Times New Roman" w:cs="Times New Roman"/>
        </w:rPr>
        <w:t>is  performing</w:t>
      </w:r>
      <w:proofErr w:type="gramEnd"/>
      <w:r w:rsidRPr="00A469FD">
        <w:rPr>
          <w:rFonts w:ascii="Times New Roman" w:hAnsi="Times New Roman" w:cs="Times New Roman"/>
        </w:rPr>
        <w:t xml:space="preserve"> poorly due to it limitation set by amazon. And </w:t>
      </w:r>
      <w:proofErr w:type="gramStart"/>
      <w:r w:rsidRPr="00A469FD">
        <w:rPr>
          <w:rFonts w:ascii="Times New Roman" w:hAnsi="Times New Roman" w:cs="Times New Roman"/>
        </w:rPr>
        <w:t>Cassandra  does</w:t>
      </w:r>
      <w:proofErr w:type="gramEnd"/>
      <w:r w:rsidRPr="00A469FD">
        <w:rPr>
          <w:rFonts w:ascii="Times New Roman" w:hAnsi="Times New Roman" w:cs="Times New Roman"/>
        </w:rPr>
        <w:t xml:space="preserve"> well for a SQL data store  in comparison with </w:t>
      </w:r>
      <w:proofErr w:type="spellStart"/>
      <w:r w:rsidRPr="00A469FD">
        <w:rPr>
          <w:rFonts w:ascii="Times New Roman" w:hAnsi="Times New Roman" w:cs="Times New Roman"/>
        </w:rPr>
        <w:t>noSQL</w:t>
      </w:r>
      <w:proofErr w:type="spellEnd"/>
      <w:r w:rsidRPr="00A469FD">
        <w:rPr>
          <w:rFonts w:ascii="Times New Roman" w:hAnsi="Times New Roman" w:cs="Times New Roman"/>
        </w:rPr>
        <w:t xml:space="preserve"> data stores.</w:t>
      </w:r>
    </w:p>
    <w:p w:rsidR="00A469FD" w:rsidRDefault="00A469FD" w:rsidP="003D2238">
      <w:pPr>
        <w:pStyle w:val="NoSpacing"/>
        <w:rPr>
          <w:rFonts w:ascii="Times New Roman" w:hAnsi="Times New Roman" w:cs="Times New Roman"/>
        </w:rPr>
      </w:pPr>
    </w:p>
    <w:p w:rsidR="00A35786" w:rsidRPr="001105C4" w:rsidRDefault="00A35786" w:rsidP="003D2238">
      <w:pPr>
        <w:pStyle w:val="NoSpacing"/>
        <w:rPr>
          <w:rFonts w:ascii="Times New Roman" w:hAnsi="Times New Roman" w:cs="Times New Roman"/>
        </w:rPr>
      </w:pPr>
    </w:p>
    <w:sectPr w:rsidR="00A35786" w:rsidRPr="00110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00D8"/>
    <w:multiLevelType w:val="hybridMultilevel"/>
    <w:tmpl w:val="308C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73AFF"/>
    <w:multiLevelType w:val="hybridMultilevel"/>
    <w:tmpl w:val="135A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65535"/>
    <w:multiLevelType w:val="hybridMultilevel"/>
    <w:tmpl w:val="4CA83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855F0"/>
    <w:multiLevelType w:val="hybridMultilevel"/>
    <w:tmpl w:val="34E8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22236"/>
    <w:multiLevelType w:val="hybridMultilevel"/>
    <w:tmpl w:val="65D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F2A4E"/>
    <w:multiLevelType w:val="hybridMultilevel"/>
    <w:tmpl w:val="7B76F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1FC4ABC"/>
    <w:multiLevelType w:val="hybridMultilevel"/>
    <w:tmpl w:val="9A7C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14D"/>
    <w:rsid w:val="00086EE2"/>
    <w:rsid w:val="00092038"/>
    <w:rsid w:val="00106BCD"/>
    <w:rsid w:val="001105C4"/>
    <w:rsid w:val="00166512"/>
    <w:rsid w:val="001D3A27"/>
    <w:rsid w:val="00242B36"/>
    <w:rsid w:val="002A4E94"/>
    <w:rsid w:val="003D2238"/>
    <w:rsid w:val="004411B6"/>
    <w:rsid w:val="00521311"/>
    <w:rsid w:val="006216AC"/>
    <w:rsid w:val="006A0BD6"/>
    <w:rsid w:val="006E03BB"/>
    <w:rsid w:val="00790148"/>
    <w:rsid w:val="007D792C"/>
    <w:rsid w:val="00810F4A"/>
    <w:rsid w:val="00845405"/>
    <w:rsid w:val="009B0E29"/>
    <w:rsid w:val="00A35786"/>
    <w:rsid w:val="00A469FD"/>
    <w:rsid w:val="00A954BE"/>
    <w:rsid w:val="00B31D1D"/>
    <w:rsid w:val="00CA514D"/>
    <w:rsid w:val="00CD6CF6"/>
    <w:rsid w:val="00D46AE8"/>
    <w:rsid w:val="00D85362"/>
    <w:rsid w:val="00E41EE6"/>
    <w:rsid w:val="00F7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4BE"/>
    <w:pPr>
      <w:ind w:left="720"/>
      <w:contextualSpacing/>
    </w:pPr>
  </w:style>
  <w:style w:type="paragraph" w:styleId="NoSpacing">
    <w:name w:val="No Spacing"/>
    <w:uiPriority w:val="1"/>
    <w:qFormat/>
    <w:rsid w:val="004411B6"/>
    <w:pPr>
      <w:spacing w:after="0" w:line="240" w:lineRule="auto"/>
    </w:pPr>
  </w:style>
  <w:style w:type="table" w:styleId="TableGrid">
    <w:name w:val="Table Grid"/>
    <w:basedOn w:val="TableNormal"/>
    <w:uiPriority w:val="59"/>
    <w:rsid w:val="00CD6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2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238"/>
    <w:rPr>
      <w:rFonts w:ascii="Tahoma" w:hAnsi="Tahoma" w:cs="Tahoma"/>
      <w:sz w:val="16"/>
      <w:szCs w:val="16"/>
    </w:rPr>
  </w:style>
  <w:style w:type="character" w:styleId="Hyperlink">
    <w:name w:val="Hyperlink"/>
    <w:basedOn w:val="DefaultParagraphFont"/>
    <w:uiPriority w:val="99"/>
    <w:unhideWhenUsed/>
    <w:rsid w:val="00166512"/>
    <w:rPr>
      <w:color w:val="0000FF" w:themeColor="hyperlink"/>
      <w:u w:val="single"/>
    </w:rPr>
  </w:style>
  <w:style w:type="character" w:styleId="FollowedHyperlink">
    <w:name w:val="FollowedHyperlink"/>
    <w:basedOn w:val="DefaultParagraphFont"/>
    <w:uiPriority w:val="99"/>
    <w:semiHidden/>
    <w:unhideWhenUsed/>
    <w:rsid w:val="001665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4BE"/>
    <w:pPr>
      <w:ind w:left="720"/>
      <w:contextualSpacing/>
    </w:pPr>
  </w:style>
  <w:style w:type="paragraph" w:styleId="NoSpacing">
    <w:name w:val="No Spacing"/>
    <w:uiPriority w:val="1"/>
    <w:qFormat/>
    <w:rsid w:val="004411B6"/>
    <w:pPr>
      <w:spacing w:after="0" w:line="240" w:lineRule="auto"/>
    </w:pPr>
  </w:style>
  <w:style w:type="table" w:styleId="TableGrid">
    <w:name w:val="Table Grid"/>
    <w:basedOn w:val="TableNormal"/>
    <w:uiPriority w:val="59"/>
    <w:rsid w:val="00CD6C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2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238"/>
    <w:rPr>
      <w:rFonts w:ascii="Tahoma" w:hAnsi="Tahoma" w:cs="Tahoma"/>
      <w:sz w:val="16"/>
      <w:szCs w:val="16"/>
    </w:rPr>
  </w:style>
  <w:style w:type="character" w:styleId="Hyperlink">
    <w:name w:val="Hyperlink"/>
    <w:basedOn w:val="DefaultParagraphFont"/>
    <w:uiPriority w:val="99"/>
    <w:unhideWhenUsed/>
    <w:rsid w:val="00166512"/>
    <w:rPr>
      <w:color w:val="0000FF" w:themeColor="hyperlink"/>
      <w:u w:val="single"/>
    </w:rPr>
  </w:style>
  <w:style w:type="character" w:styleId="FollowedHyperlink">
    <w:name w:val="FollowedHyperlink"/>
    <w:basedOn w:val="DefaultParagraphFont"/>
    <w:uiPriority w:val="99"/>
    <w:semiHidden/>
    <w:unhideWhenUsed/>
    <w:rsid w:val="001665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43042">
      <w:bodyDiv w:val="1"/>
      <w:marLeft w:val="0"/>
      <w:marRight w:val="0"/>
      <w:marTop w:val="0"/>
      <w:marBottom w:val="0"/>
      <w:divBdr>
        <w:top w:val="none" w:sz="0" w:space="0" w:color="auto"/>
        <w:left w:val="none" w:sz="0" w:space="0" w:color="auto"/>
        <w:bottom w:val="none" w:sz="0" w:space="0" w:color="auto"/>
        <w:right w:val="none" w:sz="0" w:space="0" w:color="auto"/>
      </w:divBdr>
    </w:div>
    <w:div w:id="341861444">
      <w:bodyDiv w:val="1"/>
      <w:marLeft w:val="0"/>
      <w:marRight w:val="0"/>
      <w:marTop w:val="0"/>
      <w:marBottom w:val="0"/>
      <w:divBdr>
        <w:top w:val="none" w:sz="0" w:space="0" w:color="auto"/>
        <w:left w:val="none" w:sz="0" w:space="0" w:color="auto"/>
        <w:bottom w:val="none" w:sz="0" w:space="0" w:color="auto"/>
        <w:right w:val="none" w:sz="0" w:space="0" w:color="auto"/>
      </w:divBdr>
    </w:div>
    <w:div w:id="524639596">
      <w:bodyDiv w:val="1"/>
      <w:marLeft w:val="0"/>
      <w:marRight w:val="0"/>
      <w:marTop w:val="0"/>
      <w:marBottom w:val="0"/>
      <w:divBdr>
        <w:top w:val="none" w:sz="0" w:space="0" w:color="auto"/>
        <w:left w:val="none" w:sz="0" w:space="0" w:color="auto"/>
        <w:bottom w:val="none" w:sz="0" w:space="0" w:color="auto"/>
        <w:right w:val="none" w:sz="0" w:space="0" w:color="auto"/>
      </w:divBdr>
    </w:div>
    <w:div w:id="973412289">
      <w:bodyDiv w:val="1"/>
      <w:marLeft w:val="0"/>
      <w:marRight w:val="0"/>
      <w:marTop w:val="0"/>
      <w:marBottom w:val="0"/>
      <w:divBdr>
        <w:top w:val="none" w:sz="0" w:space="0" w:color="auto"/>
        <w:left w:val="none" w:sz="0" w:space="0" w:color="auto"/>
        <w:bottom w:val="none" w:sz="0" w:space="0" w:color="auto"/>
        <w:right w:val="none" w:sz="0" w:space="0" w:color="auto"/>
      </w:divBdr>
    </w:div>
    <w:div w:id="1771311257">
      <w:bodyDiv w:val="1"/>
      <w:marLeft w:val="0"/>
      <w:marRight w:val="0"/>
      <w:marTop w:val="0"/>
      <w:marBottom w:val="0"/>
      <w:divBdr>
        <w:top w:val="none" w:sz="0" w:space="0" w:color="auto"/>
        <w:left w:val="none" w:sz="0" w:space="0" w:color="auto"/>
        <w:bottom w:val="none" w:sz="0" w:space="0" w:color="auto"/>
        <w:right w:val="none" w:sz="0" w:space="0" w:color="auto"/>
      </w:divBdr>
    </w:div>
    <w:div w:id="1870797791">
      <w:bodyDiv w:val="1"/>
      <w:marLeft w:val="0"/>
      <w:marRight w:val="0"/>
      <w:marTop w:val="0"/>
      <w:marBottom w:val="0"/>
      <w:divBdr>
        <w:top w:val="none" w:sz="0" w:space="0" w:color="auto"/>
        <w:left w:val="none" w:sz="0" w:space="0" w:color="auto"/>
        <w:bottom w:val="none" w:sz="0" w:space="0" w:color="auto"/>
        <w:right w:val="none" w:sz="0" w:space="0" w:color="auto"/>
      </w:divBdr>
    </w:div>
    <w:div w:id="19843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ython.org/2/library/functions.html%23hash" TargetMode="Externa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IIT\aos\project\New%20Microsoft%20Excel%20Workshe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IIT\aos\project\New%20Microsoft%20Excel%20Workshe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IIT\aos\project\New%20Microsoft%20Excel%20Workshe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IIT\aos\project\New%20Microsoft%20Excel%20Workshe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IIT\aos\project\New%20Microsoft%20Excel%20Workshe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IIT\aos\project\New%20Microsoft%20Excel%20Workshee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IIT\aos\project\New%20Microsoft%20Excel%20Workshee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IIT\aos\project\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Insert Latency</a:t>
            </a:r>
            <a:r>
              <a:rPr lang="en-US" baseline="0"/>
              <a:t> across 4 systems</a:t>
            </a:r>
          </a:p>
        </c:rich>
      </c:tx>
      <c:overlay val="0"/>
    </c:title>
    <c:autoTitleDeleted val="0"/>
    <c:plotArea>
      <c:layout/>
      <c:lineChart>
        <c:grouping val="standard"/>
        <c:varyColors val="0"/>
        <c:ser>
          <c:idx val="0"/>
          <c:order val="0"/>
          <c:tx>
            <c:strRef>
              <c:f>Sheet1!$N$2</c:f>
              <c:strCache>
                <c:ptCount val="1"/>
                <c:pt idx="0">
                  <c:v>Insert-Dynamo</c:v>
                </c:pt>
              </c:strCache>
            </c:strRef>
          </c:tx>
          <c:marker>
            <c:symbol val="none"/>
          </c:marker>
          <c:cat>
            <c:numRef>
              <c:f>Sheet1!$M$3:$M$7</c:f>
              <c:numCache>
                <c:formatCode>General</c:formatCode>
                <c:ptCount val="5"/>
                <c:pt idx="0">
                  <c:v>1</c:v>
                </c:pt>
                <c:pt idx="1">
                  <c:v>2</c:v>
                </c:pt>
                <c:pt idx="2">
                  <c:v>4</c:v>
                </c:pt>
                <c:pt idx="3">
                  <c:v>8</c:v>
                </c:pt>
                <c:pt idx="4">
                  <c:v>16</c:v>
                </c:pt>
              </c:numCache>
            </c:numRef>
          </c:cat>
          <c:val>
            <c:numRef>
              <c:f>Sheet1!$N$3:$N$7</c:f>
              <c:numCache>
                <c:formatCode>General</c:formatCode>
                <c:ptCount val="5"/>
                <c:pt idx="0">
                  <c:v>7.3746076</c:v>
                </c:pt>
                <c:pt idx="1">
                  <c:v>7.9533199999999997</c:v>
                </c:pt>
                <c:pt idx="2">
                  <c:v>8.7337063999999991</c:v>
                </c:pt>
                <c:pt idx="3">
                  <c:v>9.3653141000000009</c:v>
                </c:pt>
                <c:pt idx="4">
                  <c:v>10.137594500000001</c:v>
                </c:pt>
              </c:numCache>
            </c:numRef>
          </c:val>
          <c:smooth val="0"/>
        </c:ser>
        <c:ser>
          <c:idx val="1"/>
          <c:order val="1"/>
          <c:tx>
            <c:strRef>
              <c:f>Sheet1!$O$2</c:f>
              <c:strCache>
                <c:ptCount val="1"/>
                <c:pt idx="0">
                  <c:v>Insert-Cassandra</c:v>
                </c:pt>
              </c:strCache>
            </c:strRef>
          </c:tx>
          <c:marker>
            <c:symbol val="none"/>
          </c:marker>
          <c:cat>
            <c:numRef>
              <c:f>Sheet1!$M$3:$M$7</c:f>
              <c:numCache>
                <c:formatCode>General</c:formatCode>
                <c:ptCount val="5"/>
                <c:pt idx="0">
                  <c:v>1</c:v>
                </c:pt>
                <c:pt idx="1">
                  <c:v>2</c:v>
                </c:pt>
                <c:pt idx="2">
                  <c:v>4</c:v>
                </c:pt>
                <c:pt idx="3">
                  <c:v>8</c:v>
                </c:pt>
                <c:pt idx="4">
                  <c:v>16</c:v>
                </c:pt>
              </c:numCache>
            </c:numRef>
          </c:cat>
          <c:val>
            <c:numRef>
              <c:f>Sheet1!$O$3:$O$7</c:f>
              <c:numCache>
                <c:formatCode>General</c:formatCode>
                <c:ptCount val="5"/>
                <c:pt idx="0">
                  <c:v>1.4633556000000001</c:v>
                </c:pt>
                <c:pt idx="1">
                  <c:v>1.8862072999999999</c:v>
                </c:pt>
                <c:pt idx="2">
                  <c:v>3.8777954000000001</c:v>
                </c:pt>
                <c:pt idx="3">
                  <c:v>6.2806182000000002</c:v>
                </c:pt>
                <c:pt idx="4">
                  <c:v>8.765415299999999</c:v>
                </c:pt>
              </c:numCache>
            </c:numRef>
          </c:val>
          <c:smooth val="0"/>
        </c:ser>
        <c:ser>
          <c:idx val="2"/>
          <c:order val="2"/>
          <c:tx>
            <c:strRef>
              <c:f>Sheet1!$P$2</c:f>
              <c:strCache>
                <c:ptCount val="1"/>
                <c:pt idx="0">
                  <c:v>Insert-Mongo</c:v>
                </c:pt>
              </c:strCache>
            </c:strRef>
          </c:tx>
          <c:marker>
            <c:symbol val="none"/>
          </c:marker>
          <c:cat>
            <c:numRef>
              <c:f>Sheet1!$M$3:$M$7</c:f>
              <c:numCache>
                <c:formatCode>General</c:formatCode>
                <c:ptCount val="5"/>
                <c:pt idx="0">
                  <c:v>1</c:v>
                </c:pt>
                <c:pt idx="1">
                  <c:v>2</c:v>
                </c:pt>
                <c:pt idx="2">
                  <c:v>4</c:v>
                </c:pt>
                <c:pt idx="3">
                  <c:v>8</c:v>
                </c:pt>
                <c:pt idx="4">
                  <c:v>16</c:v>
                </c:pt>
              </c:numCache>
            </c:numRef>
          </c:cat>
          <c:val>
            <c:numRef>
              <c:f>Sheet1!$P$3:$P$7</c:f>
              <c:numCache>
                <c:formatCode>General</c:formatCode>
                <c:ptCount val="5"/>
                <c:pt idx="0">
                  <c:v>0.68579570000000001</c:v>
                </c:pt>
                <c:pt idx="1">
                  <c:v>0.92809980000000003</c:v>
                </c:pt>
                <c:pt idx="2">
                  <c:v>1.2840514000000001</c:v>
                </c:pt>
                <c:pt idx="3">
                  <c:v>1.4343127</c:v>
                </c:pt>
                <c:pt idx="4">
                  <c:v>1.7948533999999998</c:v>
                </c:pt>
              </c:numCache>
            </c:numRef>
          </c:val>
          <c:smooth val="0"/>
        </c:ser>
        <c:ser>
          <c:idx val="3"/>
          <c:order val="3"/>
          <c:tx>
            <c:strRef>
              <c:f>Sheet1!$Q$2</c:f>
              <c:strCache>
                <c:ptCount val="1"/>
                <c:pt idx="0">
                  <c:v>Insert-PA2</c:v>
                </c:pt>
              </c:strCache>
            </c:strRef>
          </c:tx>
          <c:marker>
            <c:symbol val="none"/>
          </c:marker>
          <c:cat>
            <c:numRef>
              <c:f>Sheet1!$M$3:$M$7</c:f>
              <c:numCache>
                <c:formatCode>General</c:formatCode>
                <c:ptCount val="5"/>
                <c:pt idx="0">
                  <c:v>1</c:v>
                </c:pt>
                <c:pt idx="1">
                  <c:v>2</c:v>
                </c:pt>
                <c:pt idx="2">
                  <c:v>4</c:v>
                </c:pt>
                <c:pt idx="3">
                  <c:v>8</c:v>
                </c:pt>
                <c:pt idx="4">
                  <c:v>16</c:v>
                </c:pt>
              </c:numCache>
            </c:numRef>
          </c:cat>
          <c:val>
            <c:numRef>
              <c:f>Sheet1!$Q$3:$Q$7</c:f>
              <c:numCache>
                <c:formatCode>General</c:formatCode>
                <c:ptCount val="5"/>
                <c:pt idx="0">
                  <c:v>0.61206820000000006</c:v>
                </c:pt>
                <c:pt idx="1">
                  <c:v>0.78568439999999995</c:v>
                </c:pt>
                <c:pt idx="2">
                  <c:v>1.1380048</c:v>
                </c:pt>
                <c:pt idx="3">
                  <c:v>1.7319448000000002</c:v>
                </c:pt>
                <c:pt idx="4">
                  <c:v>2.2846972999999999</c:v>
                </c:pt>
              </c:numCache>
            </c:numRef>
          </c:val>
          <c:smooth val="0"/>
        </c:ser>
        <c:dLbls>
          <c:showLegendKey val="0"/>
          <c:showVal val="0"/>
          <c:showCatName val="0"/>
          <c:showSerName val="0"/>
          <c:showPercent val="0"/>
          <c:showBubbleSize val="0"/>
        </c:dLbls>
        <c:marker val="1"/>
        <c:smooth val="0"/>
        <c:axId val="189982976"/>
        <c:axId val="189989248"/>
      </c:lineChart>
      <c:catAx>
        <c:axId val="189982976"/>
        <c:scaling>
          <c:orientation val="minMax"/>
        </c:scaling>
        <c:delete val="0"/>
        <c:axPos val="b"/>
        <c:title>
          <c:tx>
            <c:rich>
              <a:bodyPr/>
              <a:lstStyle/>
              <a:p>
                <a:pPr>
                  <a:defRPr/>
                </a:pPr>
                <a:r>
                  <a:rPr lang="en-US"/>
                  <a:t>No</a:t>
                </a:r>
                <a:r>
                  <a:rPr lang="en-US" baseline="0"/>
                  <a:t> Of Nodes</a:t>
                </a:r>
                <a:endParaRPr lang="en-US"/>
              </a:p>
            </c:rich>
          </c:tx>
          <c:overlay val="0"/>
        </c:title>
        <c:numFmt formatCode="General" sourceLinked="1"/>
        <c:majorTickMark val="out"/>
        <c:minorTickMark val="none"/>
        <c:tickLblPos val="nextTo"/>
        <c:crossAx val="189989248"/>
        <c:crosses val="autoZero"/>
        <c:auto val="1"/>
        <c:lblAlgn val="ctr"/>
        <c:lblOffset val="100"/>
        <c:noMultiLvlLbl val="0"/>
      </c:catAx>
      <c:valAx>
        <c:axId val="189989248"/>
        <c:scaling>
          <c:orientation val="minMax"/>
        </c:scaling>
        <c:delete val="0"/>
        <c:axPos val="l"/>
        <c:majorGridlines/>
        <c:title>
          <c:tx>
            <c:rich>
              <a:bodyPr rot="-5400000" vert="horz"/>
              <a:lstStyle/>
              <a:p>
                <a:pPr>
                  <a:defRPr/>
                </a:pPr>
                <a:r>
                  <a:rPr lang="en-US"/>
                  <a:t>Latency(ms/request)</a:t>
                </a:r>
              </a:p>
            </c:rich>
          </c:tx>
          <c:overlay val="0"/>
        </c:title>
        <c:numFmt formatCode="General" sourceLinked="1"/>
        <c:majorTickMark val="out"/>
        <c:minorTickMark val="none"/>
        <c:tickLblPos val="nextTo"/>
        <c:crossAx val="189982976"/>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Lookup Latency across 4 systems</a:t>
            </a:r>
            <a:endParaRPr lang="en-US">
              <a:effectLst/>
            </a:endParaRPr>
          </a:p>
        </c:rich>
      </c:tx>
      <c:overlay val="0"/>
    </c:title>
    <c:autoTitleDeleted val="0"/>
    <c:plotArea>
      <c:layout/>
      <c:lineChart>
        <c:grouping val="standard"/>
        <c:varyColors val="0"/>
        <c:ser>
          <c:idx val="0"/>
          <c:order val="0"/>
          <c:tx>
            <c:strRef>
              <c:f>Sheet1!$N$10</c:f>
              <c:strCache>
                <c:ptCount val="1"/>
                <c:pt idx="0">
                  <c:v>Lookup-Dynamo</c:v>
                </c:pt>
              </c:strCache>
            </c:strRef>
          </c:tx>
          <c:marker>
            <c:symbol val="none"/>
          </c:marker>
          <c:cat>
            <c:numRef>
              <c:f>Sheet1!$M$11:$M$15</c:f>
              <c:numCache>
                <c:formatCode>General</c:formatCode>
                <c:ptCount val="5"/>
                <c:pt idx="0">
                  <c:v>1</c:v>
                </c:pt>
                <c:pt idx="1">
                  <c:v>2</c:v>
                </c:pt>
                <c:pt idx="2">
                  <c:v>4</c:v>
                </c:pt>
                <c:pt idx="3">
                  <c:v>8</c:v>
                </c:pt>
                <c:pt idx="4">
                  <c:v>16</c:v>
                </c:pt>
              </c:numCache>
            </c:numRef>
          </c:cat>
          <c:val>
            <c:numRef>
              <c:f>Sheet1!$N$11:$N$15</c:f>
              <c:numCache>
                <c:formatCode>General</c:formatCode>
                <c:ptCount val="5"/>
                <c:pt idx="0">
                  <c:v>6.0690372000000004</c:v>
                </c:pt>
                <c:pt idx="1">
                  <c:v>6.6530638</c:v>
                </c:pt>
                <c:pt idx="2">
                  <c:v>6.6931403000000005</c:v>
                </c:pt>
                <c:pt idx="3">
                  <c:v>7.0233682999999996</c:v>
                </c:pt>
                <c:pt idx="4">
                  <c:v>7.3865230999999998</c:v>
                </c:pt>
              </c:numCache>
            </c:numRef>
          </c:val>
          <c:smooth val="0"/>
        </c:ser>
        <c:ser>
          <c:idx val="1"/>
          <c:order val="1"/>
          <c:tx>
            <c:strRef>
              <c:f>Sheet1!$O$10</c:f>
              <c:strCache>
                <c:ptCount val="1"/>
                <c:pt idx="0">
                  <c:v>Lookup-Cassandra</c:v>
                </c:pt>
              </c:strCache>
            </c:strRef>
          </c:tx>
          <c:marker>
            <c:symbol val="none"/>
          </c:marker>
          <c:cat>
            <c:numRef>
              <c:f>Sheet1!$M$11:$M$15</c:f>
              <c:numCache>
                <c:formatCode>General</c:formatCode>
                <c:ptCount val="5"/>
                <c:pt idx="0">
                  <c:v>1</c:v>
                </c:pt>
                <c:pt idx="1">
                  <c:v>2</c:v>
                </c:pt>
                <c:pt idx="2">
                  <c:v>4</c:v>
                </c:pt>
                <c:pt idx="3">
                  <c:v>8</c:v>
                </c:pt>
                <c:pt idx="4">
                  <c:v>16</c:v>
                </c:pt>
              </c:numCache>
            </c:numRef>
          </c:cat>
          <c:val>
            <c:numRef>
              <c:f>Sheet1!$O$11:$O$15</c:f>
              <c:numCache>
                <c:formatCode>General</c:formatCode>
                <c:ptCount val="5"/>
                <c:pt idx="0">
                  <c:v>2.4642740000000001</c:v>
                </c:pt>
                <c:pt idx="1">
                  <c:v>3.3375765999999998</c:v>
                </c:pt>
                <c:pt idx="2">
                  <c:v>5.3997760299999999</c:v>
                </c:pt>
                <c:pt idx="3">
                  <c:v>7.8686133999999992</c:v>
                </c:pt>
                <c:pt idx="4">
                  <c:v>9.5687145000000005</c:v>
                </c:pt>
              </c:numCache>
            </c:numRef>
          </c:val>
          <c:smooth val="0"/>
        </c:ser>
        <c:ser>
          <c:idx val="2"/>
          <c:order val="2"/>
          <c:tx>
            <c:strRef>
              <c:f>Sheet1!$P$10</c:f>
              <c:strCache>
                <c:ptCount val="1"/>
                <c:pt idx="0">
                  <c:v>Lookup-Mongo</c:v>
                </c:pt>
              </c:strCache>
            </c:strRef>
          </c:tx>
          <c:marker>
            <c:symbol val="none"/>
          </c:marker>
          <c:cat>
            <c:numRef>
              <c:f>Sheet1!$M$11:$M$15</c:f>
              <c:numCache>
                <c:formatCode>General</c:formatCode>
                <c:ptCount val="5"/>
                <c:pt idx="0">
                  <c:v>1</c:v>
                </c:pt>
                <c:pt idx="1">
                  <c:v>2</c:v>
                </c:pt>
                <c:pt idx="2">
                  <c:v>4</c:v>
                </c:pt>
                <c:pt idx="3">
                  <c:v>8</c:v>
                </c:pt>
                <c:pt idx="4">
                  <c:v>16</c:v>
                </c:pt>
              </c:numCache>
            </c:numRef>
          </c:cat>
          <c:val>
            <c:numRef>
              <c:f>Sheet1!$P$11:$P$15</c:f>
              <c:numCache>
                <c:formatCode>General</c:formatCode>
                <c:ptCount val="5"/>
                <c:pt idx="0">
                  <c:v>7.6941999999999997E-2</c:v>
                </c:pt>
                <c:pt idx="1">
                  <c:v>0.11066089999999999</c:v>
                </c:pt>
                <c:pt idx="2">
                  <c:v>0.1499916</c:v>
                </c:pt>
                <c:pt idx="3">
                  <c:v>0.18365979999999998</c:v>
                </c:pt>
                <c:pt idx="4">
                  <c:v>0.21874570000000002</c:v>
                </c:pt>
              </c:numCache>
            </c:numRef>
          </c:val>
          <c:smooth val="0"/>
        </c:ser>
        <c:ser>
          <c:idx val="3"/>
          <c:order val="3"/>
          <c:tx>
            <c:strRef>
              <c:f>Sheet1!$Q$10</c:f>
              <c:strCache>
                <c:ptCount val="1"/>
                <c:pt idx="0">
                  <c:v>Lookup-PA2</c:v>
                </c:pt>
              </c:strCache>
            </c:strRef>
          </c:tx>
          <c:marker>
            <c:symbol val="none"/>
          </c:marker>
          <c:cat>
            <c:numRef>
              <c:f>Sheet1!$M$11:$M$15</c:f>
              <c:numCache>
                <c:formatCode>General</c:formatCode>
                <c:ptCount val="5"/>
                <c:pt idx="0">
                  <c:v>1</c:v>
                </c:pt>
                <c:pt idx="1">
                  <c:v>2</c:v>
                </c:pt>
                <c:pt idx="2">
                  <c:v>4</c:v>
                </c:pt>
                <c:pt idx="3">
                  <c:v>8</c:v>
                </c:pt>
                <c:pt idx="4">
                  <c:v>16</c:v>
                </c:pt>
              </c:numCache>
            </c:numRef>
          </c:cat>
          <c:val>
            <c:numRef>
              <c:f>Sheet1!$Q$11:$Q$15</c:f>
              <c:numCache>
                <c:formatCode>General</c:formatCode>
                <c:ptCount val="5"/>
                <c:pt idx="0">
                  <c:v>0.60160970000000002</c:v>
                </c:pt>
                <c:pt idx="1">
                  <c:v>0.81061580000000011</c:v>
                </c:pt>
                <c:pt idx="2">
                  <c:v>1.1101858</c:v>
                </c:pt>
                <c:pt idx="3">
                  <c:v>1.7135891000000001</c:v>
                </c:pt>
                <c:pt idx="4">
                  <c:v>2.3584670999999999</c:v>
                </c:pt>
              </c:numCache>
            </c:numRef>
          </c:val>
          <c:smooth val="0"/>
        </c:ser>
        <c:dLbls>
          <c:showLegendKey val="0"/>
          <c:showVal val="0"/>
          <c:showCatName val="0"/>
          <c:showSerName val="0"/>
          <c:showPercent val="0"/>
          <c:showBubbleSize val="0"/>
        </c:dLbls>
        <c:marker val="1"/>
        <c:smooth val="0"/>
        <c:axId val="190137088"/>
        <c:axId val="190139008"/>
      </c:lineChart>
      <c:catAx>
        <c:axId val="190137088"/>
        <c:scaling>
          <c:orientation val="minMax"/>
        </c:scaling>
        <c:delete val="0"/>
        <c:axPos val="b"/>
        <c:title>
          <c:tx>
            <c:rich>
              <a:bodyPr/>
              <a:lstStyle/>
              <a:p>
                <a:pPr>
                  <a:defRPr/>
                </a:pPr>
                <a:r>
                  <a:rPr lang="en-US" sz="1000" b="1" i="0" u="none" strike="noStrike" baseline="0">
                    <a:effectLst/>
                  </a:rPr>
                  <a:t>No Of Nodes</a:t>
                </a:r>
                <a:endParaRPr lang="en-US"/>
              </a:p>
            </c:rich>
          </c:tx>
          <c:overlay val="0"/>
        </c:title>
        <c:numFmt formatCode="General" sourceLinked="1"/>
        <c:majorTickMark val="out"/>
        <c:minorTickMark val="none"/>
        <c:tickLblPos val="nextTo"/>
        <c:crossAx val="190139008"/>
        <c:crosses val="autoZero"/>
        <c:auto val="1"/>
        <c:lblAlgn val="ctr"/>
        <c:lblOffset val="100"/>
        <c:noMultiLvlLbl val="0"/>
      </c:catAx>
      <c:valAx>
        <c:axId val="190139008"/>
        <c:scaling>
          <c:orientation val="minMax"/>
        </c:scaling>
        <c:delete val="0"/>
        <c:axPos val="l"/>
        <c:majorGridlines/>
        <c:title>
          <c:tx>
            <c:rich>
              <a:bodyPr rot="-5400000" vert="horz"/>
              <a:lstStyle/>
              <a:p>
                <a:pPr>
                  <a:defRPr/>
                </a:pPr>
                <a:r>
                  <a:rPr lang="en-US" sz="1000" b="1" i="0" u="none" strike="noStrike" baseline="0">
                    <a:effectLst/>
                  </a:rPr>
                  <a:t>Latency(ms/request</a:t>
                </a:r>
                <a:endParaRPr lang="en-US"/>
              </a:p>
            </c:rich>
          </c:tx>
          <c:overlay val="0"/>
        </c:title>
        <c:numFmt formatCode="General" sourceLinked="1"/>
        <c:majorTickMark val="out"/>
        <c:minorTickMark val="none"/>
        <c:tickLblPos val="nextTo"/>
        <c:crossAx val="190137088"/>
        <c:crosses val="autoZero"/>
        <c:crossBetween val="between"/>
      </c:valAx>
      <c:dTable>
        <c:showHorzBorder val="1"/>
        <c:showVertBorder val="1"/>
        <c:showOutline val="1"/>
        <c:showKeys val="1"/>
      </c:dTable>
    </c:plotArea>
    <c:legend>
      <c:legendPos val="r"/>
      <c:layout>
        <c:manualLayout>
          <c:xMode val="edge"/>
          <c:yMode val="edge"/>
          <c:x val="0.70170734908136478"/>
          <c:y val="0.33256561679790025"/>
          <c:w val="0.28995931758530186"/>
          <c:h val="0.334868766404199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Lookup Latency across 4 systems</a:t>
            </a:r>
            <a:endParaRPr lang="en-US">
              <a:effectLst/>
            </a:endParaRPr>
          </a:p>
        </c:rich>
      </c:tx>
      <c:overlay val="0"/>
    </c:title>
    <c:autoTitleDeleted val="0"/>
    <c:plotArea>
      <c:layout/>
      <c:lineChart>
        <c:grouping val="standard"/>
        <c:varyColors val="0"/>
        <c:ser>
          <c:idx val="0"/>
          <c:order val="0"/>
          <c:tx>
            <c:strRef>
              <c:f>Sheet1!$N$10</c:f>
              <c:strCache>
                <c:ptCount val="1"/>
                <c:pt idx="0">
                  <c:v>Lookup-Dynamo</c:v>
                </c:pt>
              </c:strCache>
            </c:strRef>
          </c:tx>
          <c:marker>
            <c:symbol val="none"/>
          </c:marker>
          <c:cat>
            <c:numRef>
              <c:f>Sheet1!$M$11:$M$15</c:f>
              <c:numCache>
                <c:formatCode>General</c:formatCode>
                <c:ptCount val="5"/>
                <c:pt idx="0">
                  <c:v>1</c:v>
                </c:pt>
                <c:pt idx="1">
                  <c:v>2</c:v>
                </c:pt>
                <c:pt idx="2">
                  <c:v>4</c:v>
                </c:pt>
                <c:pt idx="3">
                  <c:v>8</c:v>
                </c:pt>
                <c:pt idx="4">
                  <c:v>16</c:v>
                </c:pt>
              </c:numCache>
            </c:numRef>
          </c:cat>
          <c:val>
            <c:numRef>
              <c:f>Sheet1!$N$11:$N$15</c:f>
              <c:numCache>
                <c:formatCode>General</c:formatCode>
                <c:ptCount val="5"/>
                <c:pt idx="0">
                  <c:v>6.0690372000000004</c:v>
                </c:pt>
                <c:pt idx="1">
                  <c:v>6.6530638</c:v>
                </c:pt>
                <c:pt idx="2">
                  <c:v>6.6931403000000005</c:v>
                </c:pt>
                <c:pt idx="3">
                  <c:v>7.0233682999999996</c:v>
                </c:pt>
                <c:pt idx="4">
                  <c:v>7.3865230999999998</c:v>
                </c:pt>
              </c:numCache>
            </c:numRef>
          </c:val>
          <c:smooth val="0"/>
        </c:ser>
        <c:ser>
          <c:idx val="1"/>
          <c:order val="1"/>
          <c:tx>
            <c:strRef>
              <c:f>Sheet1!$O$10</c:f>
              <c:strCache>
                <c:ptCount val="1"/>
                <c:pt idx="0">
                  <c:v>Lookup-Cassandra</c:v>
                </c:pt>
              </c:strCache>
            </c:strRef>
          </c:tx>
          <c:marker>
            <c:symbol val="none"/>
          </c:marker>
          <c:cat>
            <c:numRef>
              <c:f>Sheet1!$M$11:$M$15</c:f>
              <c:numCache>
                <c:formatCode>General</c:formatCode>
                <c:ptCount val="5"/>
                <c:pt idx="0">
                  <c:v>1</c:v>
                </c:pt>
                <c:pt idx="1">
                  <c:v>2</c:v>
                </c:pt>
                <c:pt idx="2">
                  <c:v>4</c:v>
                </c:pt>
                <c:pt idx="3">
                  <c:v>8</c:v>
                </c:pt>
                <c:pt idx="4">
                  <c:v>16</c:v>
                </c:pt>
              </c:numCache>
            </c:numRef>
          </c:cat>
          <c:val>
            <c:numRef>
              <c:f>Sheet1!$O$11:$O$15</c:f>
              <c:numCache>
                <c:formatCode>General</c:formatCode>
                <c:ptCount val="5"/>
                <c:pt idx="0">
                  <c:v>2.4642740000000001</c:v>
                </c:pt>
                <c:pt idx="1">
                  <c:v>3.3375765999999998</c:v>
                </c:pt>
                <c:pt idx="2">
                  <c:v>5.3997760299999999</c:v>
                </c:pt>
                <c:pt idx="3">
                  <c:v>7.8686133999999992</c:v>
                </c:pt>
                <c:pt idx="4">
                  <c:v>9.5687145000000005</c:v>
                </c:pt>
              </c:numCache>
            </c:numRef>
          </c:val>
          <c:smooth val="0"/>
        </c:ser>
        <c:ser>
          <c:idx val="2"/>
          <c:order val="2"/>
          <c:tx>
            <c:strRef>
              <c:f>Sheet1!$P$10</c:f>
              <c:strCache>
                <c:ptCount val="1"/>
                <c:pt idx="0">
                  <c:v>Lookup-Mongo</c:v>
                </c:pt>
              </c:strCache>
            </c:strRef>
          </c:tx>
          <c:marker>
            <c:symbol val="none"/>
          </c:marker>
          <c:cat>
            <c:numRef>
              <c:f>Sheet1!$M$11:$M$15</c:f>
              <c:numCache>
                <c:formatCode>General</c:formatCode>
                <c:ptCount val="5"/>
                <c:pt idx="0">
                  <c:v>1</c:v>
                </c:pt>
                <c:pt idx="1">
                  <c:v>2</c:v>
                </c:pt>
                <c:pt idx="2">
                  <c:v>4</c:v>
                </c:pt>
                <c:pt idx="3">
                  <c:v>8</c:v>
                </c:pt>
                <c:pt idx="4">
                  <c:v>16</c:v>
                </c:pt>
              </c:numCache>
            </c:numRef>
          </c:cat>
          <c:val>
            <c:numRef>
              <c:f>Sheet1!$P$11:$P$15</c:f>
              <c:numCache>
                <c:formatCode>General</c:formatCode>
                <c:ptCount val="5"/>
                <c:pt idx="0">
                  <c:v>7.6941999999999997E-2</c:v>
                </c:pt>
                <c:pt idx="1">
                  <c:v>0.11066089999999999</c:v>
                </c:pt>
                <c:pt idx="2">
                  <c:v>0.1499916</c:v>
                </c:pt>
                <c:pt idx="3">
                  <c:v>0.18365979999999998</c:v>
                </c:pt>
                <c:pt idx="4">
                  <c:v>0.21874570000000002</c:v>
                </c:pt>
              </c:numCache>
            </c:numRef>
          </c:val>
          <c:smooth val="0"/>
        </c:ser>
        <c:ser>
          <c:idx val="3"/>
          <c:order val="3"/>
          <c:tx>
            <c:strRef>
              <c:f>Sheet1!$Q$10</c:f>
              <c:strCache>
                <c:ptCount val="1"/>
                <c:pt idx="0">
                  <c:v>Lookup-PA2</c:v>
                </c:pt>
              </c:strCache>
            </c:strRef>
          </c:tx>
          <c:marker>
            <c:symbol val="none"/>
          </c:marker>
          <c:cat>
            <c:numRef>
              <c:f>Sheet1!$M$11:$M$15</c:f>
              <c:numCache>
                <c:formatCode>General</c:formatCode>
                <c:ptCount val="5"/>
                <c:pt idx="0">
                  <c:v>1</c:v>
                </c:pt>
                <c:pt idx="1">
                  <c:v>2</c:v>
                </c:pt>
                <c:pt idx="2">
                  <c:v>4</c:v>
                </c:pt>
                <c:pt idx="3">
                  <c:v>8</c:v>
                </c:pt>
                <c:pt idx="4">
                  <c:v>16</c:v>
                </c:pt>
              </c:numCache>
            </c:numRef>
          </c:cat>
          <c:val>
            <c:numRef>
              <c:f>Sheet1!$Q$11:$Q$15</c:f>
              <c:numCache>
                <c:formatCode>General</c:formatCode>
                <c:ptCount val="5"/>
                <c:pt idx="0">
                  <c:v>0.60160970000000002</c:v>
                </c:pt>
                <c:pt idx="1">
                  <c:v>0.81061580000000011</c:v>
                </c:pt>
                <c:pt idx="2">
                  <c:v>1.1101858</c:v>
                </c:pt>
                <c:pt idx="3">
                  <c:v>1.7135891000000001</c:v>
                </c:pt>
                <c:pt idx="4">
                  <c:v>2.3584670999999999</c:v>
                </c:pt>
              </c:numCache>
            </c:numRef>
          </c:val>
          <c:smooth val="0"/>
        </c:ser>
        <c:dLbls>
          <c:showLegendKey val="0"/>
          <c:showVal val="0"/>
          <c:showCatName val="0"/>
          <c:showSerName val="0"/>
          <c:showPercent val="0"/>
          <c:showBubbleSize val="0"/>
        </c:dLbls>
        <c:marker val="1"/>
        <c:smooth val="0"/>
        <c:axId val="190180352"/>
        <c:axId val="190182528"/>
      </c:lineChart>
      <c:catAx>
        <c:axId val="190180352"/>
        <c:scaling>
          <c:orientation val="minMax"/>
        </c:scaling>
        <c:delete val="0"/>
        <c:axPos val="b"/>
        <c:title>
          <c:tx>
            <c:rich>
              <a:bodyPr/>
              <a:lstStyle/>
              <a:p>
                <a:pPr>
                  <a:defRPr/>
                </a:pPr>
                <a:r>
                  <a:rPr lang="en-US" sz="1000" b="1" i="0" u="none" strike="noStrike" baseline="0">
                    <a:effectLst/>
                  </a:rPr>
                  <a:t>No Of Nodes</a:t>
                </a:r>
                <a:endParaRPr lang="en-US"/>
              </a:p>
            </c:rich>
          </c:tx>
          <c:overlay val="0"/>
        </c:title>
        <c:numFmt formatCode="General" sourceLinked="1"/>
        <c:majorTickMark val="out"/>
        <c:minorTickMark val="none"/>
        <c:tickLblPos val="nextTo"/>
        <c:crossAx val="190182528"/>
        <c:crosses val="autoZero"/>
        <c:auto val="1"/>
        <c:lblAlgn val="ctr"/>
        <c:lblOffset val="100"/>
        <c:noMultiLvlLbl val="0"/>
      </c:catAx>
      <c:valAx>
        <c:axId val="190182528"/>
        <c:scaling>
          <c:orientation val="minMax"/>
        </c:scaling>
        <c:delete val="0"/>
        <c:axPos val="l"/>
        <c:majorGridlines/>
        <c:title>
          <c:tx>
            <c:rich>
              <a:bodyPr rot="-5400000" vert="horz"/>
              <a:lstStyle/>
              <a:p>
                <a:pPr>
                  <a:defRPr/>
                </a:pPr>
                <a:r>
                  <a:rPr lang="en-US" sz="1000" b="1" i="0" u="none" strike="noStrike" baseline="0">
                    <a:effectLst/>
                  </a:rPr>
                  <a:t>Latency(ms/request</a:t>
                </a:r>
                <a:endParaRPr lang="en-US"/>
              </a:p>
            </c:rich>
          </c:tx>
          <c:overlay val="0"/>
        </c:title>
        <c:numFmt formatCode="General" sourceLinked="1"/>
        <c:majorTickMark val="out"/>
        <c:minorTickMark val="none"/>
        <c:tickLblPos val="nextTo"/>
        <c:crossAx val="190180352"/>
        <c:crosses val="autoZero"/>
        <c:crossBetween val="between"/>
      </c:valAx>
      <c:dTable>
        <c:showHorzBorder val="1"/>
        <c:showVertBorder val="1"/>
        <c:showOutline val="1"/>
        <c:showKeys val="1"/>
      </c:dTable>
    </c:plotArea>
    <c:legend>
      <c:legendPos val="r"/>
      <c:layout>
        <c:manualLayout>
          <c:xMode val="edge"/>
          <c:yMode val="edge"/>
          <c:x val="0.70170734908136478"/>
          <c:y val="0.33256561679790025"/>
          <c:w val="0.28995931758530186"/>
          <c:h val="0.334868766404199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en-US" sz="1800" b="1" i="0" baseline="0">
              <a:effectLst/>
            </a:endParaRPr>
          </a:p>
          <a:p>
            <a:pPr>
              <a:defRPr/>
            </a:pPr>
            <a:r>
              <a:rPr lang="en-US" sz="1800" b="1" i="0" baseline="0">
                <a:effectLst/>
              </a:rPr>
              <a:t>Average Latency across 4 systems</a:t>
            </a:r>
            <a:endParaRPr lang="en-US">
              <a:effectLst/>
            </a:endParaRPr>
          </a:p>
        </c:rich>
      </c:tx>
      <c:overlay val="0"/>
    </c:title>
    <c:autoTitleDeleted val="0"/>
    <c:plotArea>
      <c:layout/>
      <c:lineChart>
        <c:grouping val="standard"/>
        <c:varyColors val="0"/>
        <c:ser>
          <c:idx val="0"/>
          <c:order val="0"/>
          <c:tx>
            <c:strRef>
              <c:f>Sheet1!$N$74</c:f>
              <c:strCache>
                <c:ptCount val="1"/>
                <c:pt idx="0">
                  <c:v>Dynamo</c:v>
                </c:pt>
              </c:strCache>
            </c:strRef>
          </c:tx>
          <c:marker>
            <c:symbol val="none"/>
          </c:marker>
          <c:cat>
            <c:numRef>
              <c:f>Sheet1!$M$75:$M$79</c:f>
              <c:numCache>
                <c:formatCode>General</c:formatCode>
                <c:ptCount val="5"/>
                <c:pt idx="0">
                  <c:v>1</c:v>
                </c:pt>
                <c:pt idx="1">
                  <c:v>2</c:v>
                </c:pt>
                <c:pt idx="2">
                  <c:v>4</c:v>
                </c:pt>
                <c:pt idx="3">
                  <c:v>8</c:v>
                </c:pt>
                <c:pt idx="4">
                  <c:v>16</c:v>
                </c:pt>
              </c:numCache>
            </c:numRef>
          </c:cat>
          <c:val>
            <c:numRef>
              <c:f>Sheet1!$N$75:$N$79</c:f>
              <c:numCache>
                <c:formatCode>General</c:formatCode>
                <c:ptCount val="5"/>
                <c:pt idx="0">
                  <c:v>8.9613817999999998</c:v>
                </c:pt>
                <c:pt idx="1">
                  <c:v>9.6592751999999997</c:v>
                </c:pt>
                <c:pt idx="2">
                  <c:v>10.012555333333333</c:v>
                </c:pt>
                <c:pt idx="3">
                  <c:v>10.487507433333333</c:v>
                </c:pt>
                <c:pt idx="4">
                  <c:v>10.920305233333332</c:v>
                </c:pt>
              </c:numCache>
            </c:numRef>
          </c:val>
          <c:smooth val="0"/>
        </c:ser>
        <c:ser>
          <c:idx val="1"/>
          <c:order val="1"/>
          <c:tx>
            <c:strRef>
              <c:f>Sheet1!$O$74</c:f>
              <c:strCache>
                <c:ptCount val="1"/>
                <c:pt idx="0">
                  <c:v>Cassandra</c:v>
                </c:pt>
              </c:strCache>
            </c:strRef>
          </c:tx>
          <c:marker>
            <c:symbol val="none"/>
          </c:marker>
          <c:cat>
            <c:numRef>
              <c:f>Sheet1!$M$75:$M$79</c:f>
              <c:numCache>
                <c:formatCode>General</c:formatCode>
                <c:ptCount val="5"/>
                <c:pt idx="0">
                  <c:v>1</c:v>
                </c:pt>
                <c:pt idx="1">
                  <c:v>2</c:v>
                </c:pt>
                <c:pt idx="2">
                  <c:v>4</c:v>
                </c:pt>
                <c:pt idx="3">
                  <c:v>8</c:v>
                </c:pt>
                <c:pt idx="4">
                  <c:v>16</c:v>
                </c:pt>
              </c:numCache>
            </c:numRef>
          </c:cat>
          <c:val>
            <c:numRef>
              <c:f>Sheet1!$O$75:$O$79</c:f>
              <c:numCache>
                <c:formatCode>General</c:formatCode>
                <c:ptCount val="5"/>
                <c:pt idx="0">
                  <c:v>1.7652880333333334</c:v>
                </c:pt>
                <c:pt idx="1">
                  <c:v>2.3620665999999999</c:v>
                </c:pt>
                <c:pt idx="2">
                  <c:v>3.9191283100000001</c:v>
                </c:pt>
                <c:pt idx="3">
                  <c:v>5.8713690666666665</c:v>
                </c:pt>
                <c:pt idx="4">
                  <c:v>7.5062963666666667</c:v>
                </c:pt>
              </c:numCache>
            </c:numRef>
          </c:val>
          <c:smooth val="0"/>
        </c:ser>
        <c:ser>
          <c:idx val="2"/>
          <c:order val="2"/>
          <c:tx>
            <c:strRef>
              <c:f>Sheet1!$P$74</c:f>
              <c:strCache>
                <c:ptCount val="1"/>
                <c:pt idx="0">
                  <c:v>Mongo</c:v>
                </c:pt>
              </c:strCache>
            </c:strRef>
          </c:tx>
          <c:marker>
            <c:symbol val="none"/>
          </c:marker>
          <c:cat>
            <c:numRef>
              <c:f>Sheet1!$M$75:$M$79</c:f>
              <c:numCache>
                <c:formatCode>General</c:formatCode>
                <c:ptCount val="5"/>
                <c:pt idx="0">
                  <c:v>1</c:v>
                </c:pt>
                <c:pt idx="1">
                  <c:v>2</c:v>
                </c:pt>
                <c:pt idx="2">
                  <c:v>4</c:v>
                </c:pt>
                <c:pt idx="3">
                  <c:v>8</c:v>
                </c:pt>
                <c:pt idx="4">
                  <c:v>16</c:v>
                </c:pt>
              </c:numCache>
            </c:numRef>
          </c:cat>
          <c:val>
            <c:numRef>
              <c:f>Sheet1!$P$75:$P$79</c:f>
              <c:numCache>
                <c:formatCode>General</c:formatCode>
                <c:ptCount val="5"/>
                <c:pt idx="0">
                  <c:v>1.5366229999999999</c:v>
                </c:pt>
                <c:pt idx="1">
                  <c:v>1.9138784333333332</c:v>
                </c:pt>
                <c:pt idx="2">
                  <c:v>2.6710523999999993</c:v>
                </c:pt>
                <c:pt idx="3">
                  <c:v>3.4834289999999997</c:v>
                </c:pt>
                <c:pt idx="4">
                  <c:v>4.3130258333333336</c:v>
                </c:pt>
              </c:numCache>
            </c:numRef>
          </c:val>
          <c:smooth val="0"/>
        </c:ser>
        <c:ser>
          <c:idx val="3"/>
          <c:order val="3"/>
          <c:tx>
            <c:strRef>
              <c:f>Sheet1!$Q$74</c:f>
              <c:strCache>
                <c:ptCount val="1"/>
                <c:pt idx="0">
                  <c:v>PA2</c:v>
                </c:pt>
              </c:strCache>
            </c:strRef>
          </c:tx>
          <c:marker>
            <c:symbol val="none"/>
          </c:marker>
          <c:cat>
            <c:numRef>
              <c:f>Sheet1!$M$75:$M$79</c:f>
              <c:numCache>
                <c:formatCode>General</c:formatCode>
                <c:ptCount val="5"/>
                <c:pt idx="0">
                  <c:v>1</c:v>
                </c:pt>
                <c:pt idx="1">
                  <c:v>2</c:v>
                </c:pt>
                <c:pt idx="2">
                  <c:v>4</c:v>
                </c:pt>
                <c:pt idx="3">
                  <c:v>8</c:v>
                </c:pt>
                <c:pt idx="4">
                  <c:v>16</c:v>
                </c:pt>
              </c:numCache>
            </c:numRef>
          </c:cat>
          <c:val>
            <c:numRef>
              <c:f>Sheet1!$Q$75:$Q$79</c:f>
              <c:numCache>
                <c:formatCode>General</c:formatCode>
                <c:ptCount val="5"/>
                <c:pt idx="0">
                  <c:v>0.61348493333333332</c:v>
                </c:pt>
                <c:pt idx="1">
                  <c:v>0.79977320000000007</c:v>
                </c:pt>
                <c:pt idx="2">
                  <c:v>1.1413930666666667</c:v>
                </c:pt>
                <c:pt idx="3">
                  <c:v>1.7200710333333333</c:v>
                </c:pt>
                <c:pt idx="4">
                  <c:v>2.3196796000000002</c:v>
                </c:pt>
              </c:numCache>
            </c:numRef>
          </c:val>
          <c:smooth val="0"/>
        </c:ser>
        <c:dLbls>
          <c:showLegendKey val="0"/>
          <c:showVal val="0"/>
          <c:showCatName val="0"/>
          <c:showSerName val="0"/>
          <c:showPercent val="0"/>
          <c:showBubbleSize val="0"/>
        </c:dLbls>
        <c:marker val="1"/>
        <c:smooth val="0"/>
        <c:axId val="192263680"/>
        <c:axId val="192265600"/>
      </c:lineChart>
      <c:catAx>
        <c:axId val="192263680"/>
        <c:scaling>
          <c:orientation val="minMax"/>
        </c:scaling>
        <c:delete val="0"/>
        <c:axPos val="b"/>
        <c:title>
          <c:tx>
            <c:rich>
              <a:bodyPr/>
              <a:lstStyle/>
              <a:p>
                <a:pPr>
                  <a:defRPr/>
                </a:pPr>
                <a:r>
                  <a:rPr lang="en-US"/>
                  <a:t>No Of Nodes</a:t>
                </a:r>
              </a:p>
            </c:rich>
          </c:tx>
          <c:overlay val="0"/>
        </c:title>
        <c:numFmt formatCode="General" sourceLinked="1"/>
        <c:majorTickMark val="out"/>
        <c:minorTickMark val="none"/>
        <c:tickLblPos val="nextTo"/>
        <c:crossAx val="192265600"/>
        <c:crosses val="autoZero"/>
        <c:auto val="1"/>
        <c:lblAlgn val="ctr"/>
        <c:lblOffset val="100"/>
        <c:noMultiLvlLbl val="0"/>
      </c:catAx>
      <c:valAx>
        <c:axId val="192265600"/>
        <c:scaling>
          <c:orientation val="minMax"/>
        </c:scaling>
        <c:delete val="0"/>
        <c:axPos val="l"/>
        <c:majorGridlines/>
        <c:title>
          <c:tx>
            <c:rich>
              <a:bodyPr rot="-5400000" vert="horz"/>
              <a:lstStyle/>
              <a:p>
                <a:pPr>
                  <a:defRPr/>
                </a:pPr>
                <a:r>
                  <a:rPr lang="en-US"/>
                  <a:t>Latency(ms/request)</a:t>
                </a:r>
              </a:p>
            </c:rich>
          </c:tx>
          <c:overlay val="0"/>
        </c:title>
        <c:numFmt formatCode="General" sourceLinked="1"/>
        <c:majorTickMark val="out"/>
        <c:minorTickMark val="none"/>
        <c:tickLblPos val="nextTo"/>
        <c:crossAx val="192263680"/>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Insert Throughput</a:t>
            </a:r>
          </a:p>
          <a:p>
            <a:pPr>
              <a:defRPr/>
            </a:pPr>
            <a:r>
              <a:rPr lang="en-US" sz="1800" b="1" i="0" baseline="0">
                <a:effectLst/>
              </a:rPr>
              <a:t> across 4 systems</a:t>
            </a:r>
            <a:endParaRPr lang="en-US">
              <a:effectLst/>
            </a:endParaRPr>
          </a:p>
        </c:rich>
      </c:tx>
      <c:overlay val="0"/>
    </c:title>
    <c:autoTitleDeleted val="0"/>
    <c:plotArea>
      <c:layout/>
      <c:lineChart>
        <c:grouping val="standard"/>
        <c:varyColors val="0"/>
        <c:ser>
          <c:idx val="0"/>
          <c:order val="0"/>
          <c:tx>
            <c:strRef>
              <c:f>Sheet1!$N$42</c:f>
              <c:strCache>
                <c:ptCount val="1"/>
                <c:pt idx="0">
                  <c:v>Insert-Dynamo</c:v>
                </c:pt>
              </c:strCache>
            </c:strRef>
          </c:tx>
          <c:marker>
            <c:symbol val="none"/>
          </c:marker>
          <c:cat>
            <c:numRef>
              <c:f>Sheet1!$M$43:$M$47</c:f>
              <c:numCache>
                <c:formatCode>General</c:formatCode>
                <c:ptCount val="5"/>
                <c:pt idx="0">
                  <c:v>1</c:v>
                </c:pt>
                <c:pt idx="1">
                  <c:v>2</c:v>
                </c:pt>
                <c:pt idx="2">
                  <c:v>4</c:v>
                </c:pt>
                <c:pt idx="3">
                  <c:v>8</c:v>
                </c:pt>
                <c:pt idx="4">
                  <c:v>16</c:v>
                </c:pt>
              </c:numCache>
            </c:numRef>
          </c:cat>
          <c:val>
            <c:numRef>
              <c:f>Sheet1!$N$43:$N$47</c:f>
              <c:numCache>
                <c:formatCode>General</c:formatCode>
                <c:ptCount val="5"/>
                <c:pt idx="0">
                  <c:v>0.13560043520146076</c:v>
                </c:pt>
                <c:pt idx="1">
                  <c:v>0.25146731176414377</c:v>
                </c:pt>
                <c:pt idx="2">
                  <c:v>0.45799570271792056</c:v>
                </c:pt>
                <c:pt idx="3">
                  <c:v>0.85421587728702009</c:v>
                </c:pt>
                <c:pt idx="4">
                  <c:v>1.5782836845565287</c:v>
                </c:pt>
              </c:numCache>
            </c:numRef>
          </c:val>
          <c:smooth val="0"/>
        </c:ser>
        <c:ser>
          <c:idx val="1"/>
          <c:order val="1"/>
          <c:tx>
            <c:strRef>
              <c:f>Sheet1!$O$42</c:f>
              <c:strCache>
                <c:ptCount val="1"/>
                <c:pt idx="0">
                  <c:v>Insert-Cassandra</c:v>
                </c:pt>
              </c:strCache>
            </c:strRef>
          </c:tx>
          <c:marker>
            <c:symbol val="none"/>
          </c:marker>
          <c:cat>
            <c:numRef>
              <c:f>Sheet1!$M$43:$M$47</c:f>
              <c:numCache>
                <c:formatCode>General</c:formatCode>
                <c:ptCount val="5"/>
                <c:pt idx="0">
                  <c:v>1</c:v>
                </c:pt>
                <c:pt idx="1">
                  <c:v>2</c:v>
                </c:pt>
                <c:pt idx="2">
                  <c:v>4</c:v>
                </c:pt>
                <c:pt idx="3">
                  <c:v>8</c:v>
                </c:pt>
                <c:pt idx="4">
                  <c:v>16</c:v>
                </c:pt>
              </c:numCache>
            </c:numRef>
          </c:cat>
          <c:val>
            <c:numRef>
              <c:f>Sheet1!$O$43:$O$47</c:f>
              <c:numCache>
                <c:formatCode>General</c:formatCode>
                <c:ptCount val="5"/>
                <c:pt idx="0">
                  <c:v>0.68336090011204376</c:v>
                </c:pt>
                <c:pt idx="1">
                  <c:v>1.0603288408437397</c:v>
                </c:pt>
                <c:pt idx="2">
                  <c:v>1.0315139370168935</c:v>
                </c:pt>
                <c:pt idx="3">
                  <c:v>1.273759962036858</c:v>
                </c:pt>
                <c:pt idx="4">
                  <c:v>1.825355610931521</c:v>
                </c:pt>
              </c:numCache>
            </c:numRef>
          </c:val>
          <c:smooth val="0"/>
        </c:ser>
        <c:ser>
          <c:idx val="2"/>
          <c:order val="2"/>
          <c:tx>
            <c:strRef>
              <c:f>Sheet1!$P$42</c:f>
              <c:strCache>
                <c:ptCount val="1"/>
                <c:pt idx="0">
                  <c:v>Insert-Mongo</c:v>
                </c:pt>
              </c:strCache>
            </c:strRef>
          </c:tx>
          <c:marker>
            <c:symbol val="none"/>
          </c:marker>
          <c:cat>
            <c:numRef>
              <c:f>Sheet1!$M$43:$M$47</c:f>
              <c:numCache>
                <c:formatCode>General</c:formatCode>
                <c:ptCount val="5"/>
                <c:pt idx="0">
                  <c:v>1</c:v>
                </c:pt>
                <c:pt idx="1">
                  <c:v>2</c:v>
                </c:pt>
                <c:pt idx="2">
                  <c:v>4</c:v>
                </c:pt>
                <c:pt idx="3">
                  <c:v>8</c:v>
                </c:pt>
                <c:pt idx="4">
                  <c:v>16</c:v>
                </c:pt>
              </c:numCache>
            </c:numRef>
          </c:cat>
          <c:val>
            <c:numRef>
              <c:f>Sheet1!$P$43:$P$47</c:f>
              <c:numCache>
                <c:formatCode>General</c:formatCode>
                <c:ptCount val="5"/>
                <c:pt idx="0">
                  <c:v>1.4581602071870674</c:v>
                </c:pt>
                <c:pt idx="1">
                  <c:v>2.1549406647862654</c:v>
                </c:pt>
                <c:pt idx="2">
                  <c:v>3.115140094859131</c:v>
                </c:pt>
                <c:pt idx="3">
                  <c:v>5.5775843022236362</c:v>
                </c:pt>
                <c:pt idx="4">
                  <c:v>8.9143770739158992</c:v>
                </c:pt>
              </c:numCache>
            </c:numRef>
          </c:val>
          <c:smooth val="0"/>
        </c:ser>
        <c:ser>
          <c:idx val="3"/>
          <c:order val="3"/>
          <c:tx>
            <c:strRef>
              <c:f>Sheet1!$Q$42</c:f>
              <c:strCache>
                <c:ptCount val="1"/>
                <c:pt idx="0">
                  <c:v>Insert-PA2</c:v>
                </c:pt>
              </c:strCache>
            </c:strRef>
          </c:tx>
          <c:marker>
            <c:symbol val="none"/>
          </c:marker>
          <c:cat>
            <c:numRef>
              <c:f>Sheet1!$M$43:$M$47</c:f>
              <c:numCache>
                <c:formatCode>General</c:formatCode>
                <c:ptCount val="5"/>
                <c:pt idx="0">
                  <c:v>1</c:v>
                </c:pt>
                <c:pt idx="1">
                  <c:v>2</c:v>
                </c:pt>
                <c:pt idx="2">
                  <c:v>4</c:v>
                </c:pt>
                <c:pt idx="3">
                  <c:v>8</c:v>
                </c:pt>
                <c:pt idx="4">
                  <c:v>16</c:v>
                </c:pt>
              </c:numCache>
            </c:numRef>
          </c:cat>
          <c:val>
            <c:numRef>
              <c:f>Sheet1!$Q$43:$Q$47</c:f>
              <c:numCache>
                <c:formatCode>General</c:formatCode>
                <c:ptCount val="5"/>
                <c:pt idx="0">
                  <c:v>1.6338048603080504</c:v>
                </c:pt>
                <c:pt idx="1">
                  <c:v>2.5455513689720708</c:v>
                </c:pt>
                <c:pt idx="2">
                  <c:v>3.5149236628878895</c:v>
                </c:pt>
                <c:pt idx="3">
                  <c:v>4.6190848576698285</c:v>
                </c:pt>
                <c:pt idx="4">
                  <c:v>7.0031159051135576</c:v>
                </c:pt>
              </c:numCache>
            </c:numRef>
          </c:val>
          <c:smooth val="0"/>
        </c:ser>
        <c:dLbls>
          <c:showLegendKey val="0"/>
          <c:showVal val="0"/>
          <c:showCatName val="0"/>
          <c:showSerName val="0"/>
          <c:showPercent val="0"/>
          <c:showBubbleSize val="0"/>
        </c:dLbls>
        <c:marker val="1"/>
        <c:smooth val="0"/>
        <c:axId val="205475840"/>
        <c:axId val="205477760"/>
      </c:lineChart>
      <c:catAx>
        <c:axId val="205475840"/>
        <c:scaling>
          <c:orientation val="minMax"/>
        </c:scaling>
        <c:delete val="0"/>
        <c:axPos val="b"/>
        <c:title>
          <c:tx>
            <c:rich>
              <a:bodyPr/>
              <a:lstStyle/>
              <a:p>
                <a:pPr>
                  <a:defRPr/>
                </a:pPr>
                <a:r>
                  <a:rPr lang="en-US"/>
                  <a:t>No Of Nodes</a:t>
                </a:r>
              </a:p>
            </c:rich>
          </c:tx>
          <c:overlay val="0"/>
        </c:title>
        <c:numFmt formatCode="General" sourceLinked="1"/>
        <c:majorTickMark val="out"/>
        <c:minorTickMark val="none"/>
        <c:tickLblPos val="nextTo"/>
        <c:crossAx val="205477760"/>
        <c:crosses val="autoZero"/>
        <c:auto val="1"/>
        <c:lblAlgn val="ctr"/>
        <c:lblOffset val="100"/>
        <c:noMultiLvlLbl val="0"/>
      </c:catAx>
      <c:valAx>
        <c:axId val="205477760"/>
        <c:scaling>
          <c:orientation val="minMax"/>
        </c:scaling>
        <c:delete val="0"/>
        <c:axPos val="l"/>
        <c:majorGridlines/>
        <c:title>
          <c:tx>
            <c:rich>
              <a:bodyPr rot="-5400000" vert="horz"/>
              <a:lstStyle/>
              <a:p>
                <a:pPr>
                  <a:defRPr/>
                </a:pPr>
                <a:r>
                  <a:rPr lang="en-US"/>
                  <a:t>ThroughPut(Operations/ms)</a:t>
                </a:r>
              </a:p>
            </c:rich>
          </c:tx>
          <c:overlay val="0"/>
        </c:title>
        <c:numFmt formatCode="General" sourceLinked="1"/>
        <c:majorTickMark val="out"/>
        <c:minorTickMark val="none"/>
        <c:tickLblPos val="nextTo"/>
        <c:crossAx val="205475840"/>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Lookup Throughput</a:t>
            </a:r>
            <a:endParaRPr lang="en-US">
              <a:effectLst/>
            </a:endParaRPr>
          </a:p>
          <a:p>
            <a:pPr>
              <a:defRPr/>
            </a:pPr>
            <a:r>
              <a:rPr lang="en-US" sz="1800" b="1" i="0" baseline="0">
                <a:effectLst/>
              </a:rPr>
              <a:t> across 4 systems</a:t>
            </a:r>
            <a:endParaRPr lang="en-US">
              <a:effectLst/>
            </a:endParaRPr>
          </a:p>
        </c:rich>
      </c:tx>
      <c:overlay val="0"/>
    </c:title>
    <c:autoTitleDeleted val="0"/>
    <c:plotArea>
      <c:layout/>
      <c:lineChart>
        <c:grouping val="standard"/>
        <c:varyColors val="0"/>
        <c:ser>
          <c:idx val="0"/>
          <c:order val="0"/>
          <c:tx>
            <c:strRef>
              <c:f>Sheet1!$N$50</c:f>
              <c:strCache>
                <c:ptCount val="1"/>
                <c:pt idx="0">
                  <c:v>Lookup-Dynamo</c:v>
                </c:pt>
              </c:strCache>
            </c:strRef>
          </c:tx>
          <c:marker>
            <c:symbol val="none"/>
          </c:marker>
          <c:cat>
            <c:numRef>
              <c:f>Sheet1!$M$51:$M$55</c:f>
              <c:numCache>
                <c:formatCode>General</c:formatCode>
                <c:ptCount val="5"/>
                <c:pt idx="0">
                  <c:v>1</c:v>
                </c:pt>
                <c:pt idx="1">
                  <c:v>2</c:v>
                </c:pt>
                <c:pt idx="2">
                  <c:v>4</c:v>
                </c:pt>
                <c:pt idx="3">
                  <c:v>8</c:v>
                </c:pt>
                <c:pt idx="4">
                  <c:v>16</c:v>
                </c:pt>
              </c:numCache>
            </c:numRef>
          </c:cat>
          <c:val>
            <c:numRef>
              <c:f>Sheet1!$N$51:$N$55</c:f>
              <c:numCache>
                <c:formatCode>General</c:formatCode>
                <c:ptCount val="5"/>
                <c:pt idx="0">
                  <c:v>0.16477078110511498</c:v>
                </c:pt>
                <c:pt idx="1">
                  <c:v>0.30061338056009623</c:v>
                </c:pt>
                <c:pt idx="2">
                  <c:v>0.5976267970955278</c:v>
                </c:pt>
                <c:pt idx="3">
                  <c:v>1.1390546043271006</c:v>
                </c:pt>
                <c:pt idx="4">
                  <c:v>2.1661070822346713</c:v>
                </c:pt>
              </c:numCache>
            </c:numRef>
          </c:val>
          <c:smooth val="0"/>
        </c:ser>
        <c:ser>
          <c:idx val="1"/>
          <c:order val="1"/>
          <c:tx>
            <c:strRef>
              <c:f>Sheet1!$O$50</c:f>
              <c:strCache>
                <c:ptCount val="1"/>
                <c:pt idx="0">
                  <c:v>Lookup-Cassandra</c:v>
                </c:pt>
              </c:strCache>
            </c:strRef>
          </c:tx>
          <c:marker>
            <c:symbol val="none"/>
          </c:marker>
          <c:cat>
            <c:numRef>
              <c:f>Sheet1!$M$51:$M$55</c:f>
              <c:numCache>
                <c:formatCode>General</c:formatCode>
                <c:ptCount val="5"/>
                <c:pt idx="0">
                  <c:v>1</c:v>
                </c:pt>
                <c:pt idx="1">
                  <c:v>2</c:v>
                </c:pt>
                <c:pt idx="2">
                  <c:v>4</c:v>
                </c:pt>
                <c:pt idx="3">
                  <c:v>8</c:v>
                </c:pt>
                <c:pt idx="4">
                  <c:v>16</c:v>
                </c:pt>
              </c:numCache>
            </c:numRef>
          </c:cat>
          <c:val>
            <c:numRef>
              <c:f>Sheet1!$O$51:$O$55</c:f>
              <c:numCache>
                <c:formatCode>General</c:formatCode>
                <c:ptCount val="5"/>
                <c:pt idx="0">
                  <c:v>0.40579903046495641</c:v>
                </c:pt>
                <c:pt idx="1">
                  <c:v>0.59923718305072016</c:v>
                </c:pt>
                <c:pt idx="2">
                  <c:v>0.74077146492314794</c:v>
                </c:pt>
                <c:pt idx="3">
                  <c:v>1.0166975543619923</c:v>
                </c:pt>
                <c:pt idx="4">
                  <c:v>1.6721159357403754</c:v>
                </c:pt>
              </c:numCache>
            </c:numRef>
          </c:val>
          <c:smooth val="0"/>
        </c:ser>
        <c:ser>
          <c:idx val="2"/>
          <c:order val="2"/>
          <c:tx>
            <c:strRef>
              <c:f>Sheet1!$P$50</c:f>
              <c:strCache>
                <c:ptCount val="1"/>
                <c:pt idx="0">
                  <c:v>Lookup-Mongo</c:v>
                </c:pt>
              </c:strCache>
            </c:strRef>
          </c:tx>
          <c:marker>
            <c:symbol val="none"/>
          </c:marker>
          <c:cat>
            <c:numRef>
              <c:f>Sheet1!$M$51:$M$55</c:f>
              <c:numCache>
                <c:formatCode>General</c:formatCode>
                <c:ptCount val="5"/>
                <c:pt idx="0">
                  <c:v>1</c:v>
                </c:pt>
                <c:pt idx="1">
                  <c:v>2</c:v>
                </c:pt>
                <c:pt idx="2">
                  <c:v>4</c:v>
                </c:pt>
                <c:pt idx="3">
                  <c:v>8</c:v>
                </c:pt>
                <c:pt idx="4">
                  <c:v>16</c:v>
                </c:pt>
              </c:numCache>
            </c:numRef>
          </c:cat>
          <c:val>
            <c:numRef>
              <c:f>Sheet1!$P$51:$P$55</c:f>
              <c:numCache>
                <c:formatCode>General</c:formatCode>
                <c:ptCount val="5"/>
                <c:pt idx="0">
                  <c:v>12.996802786514518</c:v>
                </c:pt>
                <c:pt idx="1">
                  <c:v>18.073230924382507</c:v>
                </c:pt>
                <c:pt idx="2">
                  <c:v>26.668160083631349</c:v>
                </c:pt>
                <c:pt idx="3">
                  <c:v>43.558797298047807</c:v>
                </c:pt>
                <c:pt idx="4">
                  <c:v>73.144294950712165</c:v>
                </c:pt>
              </c:numCache>
            </c:numRef>
          </c:val>
          <c:smooth val="0"/>
        </c:ser>
        <c:ser>
          <c:idx val="3"/>
          <c:order val="3"/>
          <c:tx>
            <c:strRef>
              <c:f>Sheet1!$Q$50</c:f>
              <c:strCache>
                <c:ptCount val="1"/>
                <c:pt idx="0">
                  <c:v>Lookup-PA2</c:v>
                </c:pt>
              </c:strCache>
            </c:strRef>
          </c:tx>
          <c:marker>
            <c:symbol val="none"/>
          </c:marker>
          <c:cat>
            <c:numRef>
              <c:f>Sheet1!$M$51:$M$55</c:f>
              <c:numCache>
                <c:formatCode>General</c:formatCode>
                <c:ptCount val="5"/>
                <c:pt idx="0">
                  <c:v>1</c:v>
                </c:pt>
                <c:pt idx="1">
                  <c:v>2</c:v>
                </c:pt>
                <c:pt idx="2">
                  <c:v>4</c:v>
                </c:pt>
                <c:pt idx="3">
                  <c:v>8</c:v>
                </c:pt>
                <c:pt idx="4">
                  <c:v>16</c:v>
                </c:pt>
              </c:numCache>
            </c:numRef>
          </c:cat>
          <c:val>
            <c:numRef>
              <c:f>Sheet1!$Q$51:$Q$55</c:f>
              <c:numCache>
                <c:formatCode>General</c:formatCode>
                <c:ptCount val="5"/>
                <c:pt idx="0">
                  <c:v>1.6622072416718014</c:v>
                </c:pt>
                <c:pt idx="1">
                  <c:v>2.4672600756116521</c:v>
                </c:pt>
                <c:pt idx="2">
                  <c:v>3.6030005067620214</c:v>
                </c:pt>
                <c:pt idx="3">
                  <c:v>4.6685637764619301</c:v>
                </c:pt>
                <c:pt idx="4">
                  <c:v>6.7840674987579854</c:v>
                </c:pt>
              </c:numCache>
            </c:numRef>
          </c:val>
          <c:smooth val="0"/>
        </c:ser>
        <c:dLbls>
          <c:showLegendKey val="0"/>
          <c:showVal val="0"/>
          <c:showCatName val="0"/>
          <c:showSerName val="0"/>
          <c:showPercent val="0"/>
          <c:showBubbleSize val="0"/>
        </c:dLbls>
        <c:marker val="1"/>
        <c:smooth val="0"/>
        <c:axId val="205535488"/>
        <c:axId val="205541760"/>
      </c:lineChart>
      <c:catAx>
        <c:axId val="205535488"/>
        <c:scaling>
          <c:orientation val="minMax"/>
        </c:scaling>
        <c:delete val="0"/>
        <c:axPos val="b"/>
        <c:title>
          <c:tx>
            <c:rich>
              <a:bodyPr/>
              <a:lstStyle/>
              <a:p>
                <a:pPr>
                  <a:defRPr/>
                </a:pPr>
                <a:r>
                  <a:rPr lang="en-US"/>
                  <a:t>No Of Nodes</a:t>
                </a:r>
              </a:p>
            </c:rich>
          </c:tx>
          <c:overlay val="0"/>
        </c:title>
        <c:numFmt formatCode="General" sourceLinked="1"/>
        <c:majorTickMark val="out"/>
        <c:minorTickMark val="none"/>
        <c:tickLblPos val="nextTo"/>
        <c:crossAx val="205541760"/>
        <c:crosses val="autoZero"/>
        <c:auto val="1"/>
        <c:lblAlgn val="ctr"/>
        <c:lblOffset val="100"/>
        <c:noMultiLvlLbl val="0"/>
      </c:catAx>
      <c:valAx>
        <c:axId val="205541760"/>
        <c:scaling>
          <c:orientation val="minMax"/>
        </c:scaling>
        <c:delete val="0"/>
        <c:axPos val="l"/>
        <c:majorGridlines/>
        <c:title>
          <c:tx>
            <c:rich>
              <a:bodyPr rot="-5400000" vert="horz"/>
              <a:lstStyle/>
              <a:p>
                <a:pPr>
                  <a:defRPr/>
                </a:pPr>
                <a:r>
                  <a:rPr lang="en-US"/>
                  <a:t>ThroughPut(Operations/ms)</a:t>
                </a:r>
              </a:p>
            </c:rich>
          </c:tx>
          <c:overlay val="0"/>
        </c:title>
        <c:numFmt formatCode="General" sourceLinked="1"/>
        <c:majorTickMark val="out"/>
        <c:minorTickMark val="none"/>
        <c:tickLblPos val="nextTo"/>
        <c:crossAx val="205535488"/>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Delete Throughput</a:t>
            </a:r>
            <a:endParaRPr lang="en-US">
              <a:effectLst/>
            </a:endParaRPr>
          </a:p>
          <a:p>
            <a:pPr>
              <a:defRPr/>
            </a:pPr>
            <a:r>
              <a:rPr lang="en-US" sz="1800" b="1" i="0" baseline="0">
                <a:effectLst/>
              </a:rPr>
              <a:t> across 4 systems</a:t>
            </a:r>
            <a:endParaRPr lang="en-US">
              <a:effectLst/>
            </a:endParaRPr>
          </a:p>
        </c:rich>
      </c:tx>
      <c:overlay val="0"/>
    </c:title>
    <c:autoTitleDeleted val="0"/>
    <c:plotArea>
      <c:layout/>
      <c:lineChart>
        <c:grouping val="standard"/>
        <c:varyColors val="0"/>
        <c:ser>
          <c:idx val="0"/>
          <c:order val="0"/>
          <c:tx>
            <c:strRef>
              <c:f>Sheet1!$N$58</c:f>
              <c:strCache>
                <c:ptCount val="1"/>
                <c:pt idx="0">
                  <c:v>Delete-Dynamo</c:v>
                </c:pt>
              </c:strCache>
            </c:strRef>
          </c:tx>
          <c:marker>
            <c:symbol val="none"/>
          </c:marker>
          <c:cat>
            <c:numRef>
              <c:f>Sheet1!$M$59:$M$63</c:f>
              <c:numCache>
                <c:formatCode>General</c:formatCode>
                <c:ptCount val="5"/>
                <c:pt idx="0">
                  <c:v>1</c:v>
                </c:pt>
                <c:pt idx="1">
                  <c:v>2</c:v>
                </c:pt>
                <c:pt idx="2">
                  <c:v>4</c:v>
                </c:pt>
                <c:pt idx="3">
                  <c:v>8</c:v>
                </c:pt>
                <c:pt idx="4">
                  <c:v>16</c:v>
                </c:pt>
              </c:numCache>
            </c:numRef>
          </c:cat>
          <c:val>
            <c:numRef>
              <c:f>Sheet1!$N$59:$N$63</c:f>
              <c:numCache>
                <c:formatCode>General</c:formatCode>
                <c:ptCount val="5"/>
                <c:pt idx="0">
                  <c:v>7.4401990652044628E-2</c:v>
                </c:pt>
                <c:pt idx="1">
                  <c:v>0.13916488184226583</c:v>
                </c:pt>
                <c:pt idx="2">
                  <c:v>0.27376972624663148</c:v>
                </c:pt>
                <c:pt idx="3">
                  <c:v>0.53072077540109741</c:v>
                </c:pt>
                <c:pt idx="4">
                  <c:v>1.0500893885310458</c:v>
                </c:pt>
              </c:numCache>
            </c:numRef>
          </c:val>
          <c:smooth val="0"/>
        </c:ser>
        <c:ser>
          <c:idx val="1"/>
          <c:order val="1"/>
          <c:tx>
            <c:strRef>
              <c:f>Sheet1!$O$58</c:f>
              <c:strCache>
                <c:ptCount val="1"/>
                <c:pt idx="0">
                  <c:v>Delete-Cassandra</c:v>
                </c:pt>
              </c:strCache>
            </c:strRef>
          </c:tx>
          <c:marker>
            <c:symbol val="none"/>
          </c:marker>
          <c:cat>
            <c:numRef>
              <c:f>Sheet1!$M$59:$M$63</c:f>
              <c:numCache>
                <c:formatCode>General</c:formatCode>
                <c:ptCount val="5"/>
                <c:pt idx="0">
                  <c:v>1</c:v>
                </c:pt>
                <c:pt idx="1">
                  <c:v>2</c:v>
                </c:pt>
                <c:pt idx="2">
                  <c:v>4</c:v>
                </c:pt>
                <c:pt idx="3">
                  <c:v>8</c:v>
                </c:pt>
                <c:pt idx="4">
                  <c:v>16</c:v>
                </c:pt>
              </c:numCache>
            </c:numRef>
          </c:cat>
          <c:val>
            <c:numRef>
              <c:f>Sheet1!$O$59:$O$63</c:f>
              <c:numCache>
                <c:formatCode>General</c:formatCode>
                <c:ptCount val="5"/>
                <c:pt idx="0">
                  <c:v>0.73086886787316063</c:v>
                </c:pt>
                <c:pt idx="1">
                  <c:v>1.0738739934511943</c:v>
                </c:pt>
                <c:pt idx="2">
                  <c:v>1.6130245278525988</c:v>
                </c:pt>
                <c:pt idx="3">
                  <c:v>2.3088852021123065</c:v>
                </c:pt>
                <c:pt idx="4">
                  <c:v>3.8233979192064877</c:v>
                </c:pt>
              </c:numCache>
            </c:numRef>
          </c:val>
          <c:smooth val="0"/>
        </c:ser>
        <c:ser>
          <c:idx val="2"/>
          <c:order val="2"/>
          <c:tx>
            <c:strRef>
              <c:f>Sheet1!$P$58</c:f>
              <c:strCache>
                <c:ptCount val="1"/>
                <c:pt idx="0">
                  <c:v>Delete-Mongo</c:v>
                </c:pt>
              </c:strCache>
            </c:strRef>
          </c:tx>
          <c:marker>
            <c:symbol val="none"/>
          </c:marker>
          <c:cat>
            <c:numRef>
              <c:f>Sheet1!$M$59:$M$63</c:f>
              <c:numCache>
                <c:formatCode>General</c:formatCode>
                <c:ptCount val="5"/>
                <c:pt idx="0">
                  <c:v>1</c:v>
                </c:pt>
                <c:pt idx="1">
                  <c:v>2</c:v>
                </c:pt>
                <c:pt idx="2">
                  <c:v>4</c:v>
                </c:pt>
                <c:pt idx="3">
                  <c:v>8</c:v>
                </c:pt>
                <c:pt idx="4">
                  <c:v>16</c:v>
                </c:pt>
              </c:numCache>
            </c:numRef>
          </c:cat>
          <c:val>
            <c:numRef>
              <c:f>Sheet1!$P$59:$P$63</c:f>
              <c:numCache>
                <c:formatCode>General</c:formatCode>
                <c:ptCount val="5"/>
                <c:pt idx="0">
                  <c:v>0.25993394090812549</c:v>
                </c:pt>
                <c:pt idx="1">
                  <c:v>0.42527181141508646</c:v>
                </c:pt>
                <c:pt idx="2">
                  <c:v>0.60798458248376364</c:v>
                </c:pt>
                <c:pt idx="3">
                  <c:v>0.90576484793425338</c:v>
                </c:pt>
                <c:pt idx="4">
                  <c:v>1.4644667642196794</c:v>
                </c:pt>
              </c:numCache>
            </c:numRef>
          </c:val>
          <c:smooth val="0"/>
        </c:ser>
        <c:ser>
          <c:idx val="3"/>
          <c:order val="3"/>
          <c:tx>
            <c:strRef>
              <c:f>Sheet1!$Q$58</c:f>
              <c:strCache>
                <c:ptCount val="1"/>
                <c:pt idx="0">
                  <c:v>Delete-PA2</c:v>
                </c:pt>
              </c:strCache>
            </c:strRef>
          </c:tx>
          <c:marker>
            <c:symbol val="none"/>
          </c:marker>
          <c:cat>
            <c:numRef>
              <c:f>Sheet1!$M$59:$M$63</c:f>
              <c:numCache>
                <c:formatCode>General</c:formatCode>
                <c:ptCount val="5"/>
                <c:pt idx="0">
                  <c:v>1</c:v>
                </c:pt>
                <c:pt idx="1">
                  <c:v>2</c:v>
                </c:pt>
                <c:pt idx="2">
                  <c:v>4</c:v>
                </c:pt>
                <c:pt idx="3">
                  <c:v>8</c:v>
                </c:pt>
                <c:pt idx="4">
                  <c:v>16</c:v>
                </c:pt>
              </c:numCache>
            </c:numRef>
          </c:cat>
          <c:val>
            <c:numRef>
              <c:f>Sheet1!$Q$59:$Q$63</c:f>
              <c:numCache>
                <c:formatCode>General</c:formatCode>
                <c:ptCount val="5"/>
                <c:pt idx="0">
                  <c:v>1.5954640319386371</c:v>
                </c:pt>
                <c:pt idx="1">
                  <c:v>2.4905998535029168</c:v>
                </c:pt>
                <c:pt idx="2">
                  <c:v>3.401393516909943</c:v>
                </c:pt>
                <c:pt idx="3">
                  <c:v>4.6655957569205944</c:v>
                </c:pt>
                <c:pt idx="4">
                  <c:v>6.9088375431759177</c:v>
                </c:pt>
              </c:numCache>
            </c:numRef>
          </c:val>
          <c:smooth val="0"/>
        </c:ser>
        <c:dLbls>
          <c:showLegendKey val="0"/>
          <c:showVal val="0"/>
          <c:showCatName val="0"/>
          <c:showSerName val="0"/>
          <c:showPercent val="0"/>
          <c:showBubbleSize val="0"/>
        </c:dLbls>
        <c:marker val="1"/>
        <c:smooth val="0"/>
        <c:axId val="205607680"/>
        <c:axId val="205609600"/>
      </c:lineChart>
      <c:catAx>
        <c:axId val="205607680"/>
        <c:scaling>
          <c:orientation val="minMax"/>
        </c:scaling>
        <c:delete val="0"/>
        <c:axPos val="b"/>
        <c:title>
          <c:tx>
            <c:rich>
              <a:bodyPr/>
              <a:lstStyle/>
              <a:p>
                <a:pPr>
                  <a:defRPr/>
                </a:pPr>
                <a:r>
                  <a:rPr lang="en-US"/>
                  <a:t>No Of Nodes</a:t>
                </a:r>
              </a:p>
            </c:rich>
          </c:tx>
          <c:overlay val="0"/>
        </c:title>
        <c:numFmt formatCode="General" sourceLinked="1"/>
        <c:majorTickMark val="out"/>
        <c:minorTickMark val="none"/>
        <c:tickLblPos val="nextTo"/>
        <c:crossAx val="205609600"/>
        <c:crosses val="autoZero"/>
        <c:auto val="1"/>
        <c:lblAlgn val="ctr"/>
        <c:lblOffset val="100"/>
        <c:noMultiLvlLbl val="0"/>
      </c:catAx>
      <c:valAx>
        <c:axId val="205609600"/>
        <c:scaling>
          <c:orientation val="minMax"/>
        </c:scaling>
        <c:delete val="0"/>
        <c:axPos val="l"/>
        <c:majorGridlines/>
        <c:title>
          <c:tx>
            <c:rich>
              <a:bodyPr rot="-5400000" vert="horz"/>
              <a:lstStyle/>
              <a:p>
                <a:pPr>
                  <a:defRPr/>
                </a:pPr>
                <a:r>
                  <a:rPr lang="en-US"/>
                  <a:t>ThroughPut(Operations/ms)</a:t>
                </a:r>
              </a:p>
            </c:rich>
          </c:tx>
          <c:overlay val="0"/>
        </c:title>
        <c:numFmt formatCode="General" sourceLinked="1"/>
        <c:majorTickMark val="out"/>
        <c:minorTickMark val="none"/>
        <c:tickLblPos val="nextTo"/>
        <c:crossAx val="205607680"/>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Average Throughput across 4 systems</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overlay val="0"/>
    </c:title>
    <c:autoTitleDeleted val="0"/>
    <c:plotArea>
      <c:layout/>
      <c:lineChart>
        <c:grouping val="standard"/>
        <c:varyColors val="0"/>
        <c:ser>
          <c:idx val="0"/>
          <c:order val="0"/>
          <c:tx>
            <c:strRef>
              <c:f>Sheet1!$N$84</c:f>
              <c:strCache>
                <c:ptCount val="1"/>
                <c:pt idx="0">
                  <c:v>Dynamo</c:v>
                </c:pt>
              </c:strCache>
            </c:strRef>
          </c:tx>
          <c:marker>
            <c:symbol val="none"/>
          </c:marker>
          <c:cat>
            <c:numRef>
              <c:f>Sheet1!$M$85:$M$89</c:f>
              <c:numCache>
                <c:formatCode>General</c:formatCode>
                <c:ptCount val="5"/>
                <c:pt idx="0">
                  <c:v>1</c:v>
                </c:pt>
                <c:pt idx="1">
                  <c:v>2</c:v>
                </c:pt>
                <c:pt idx="2">
                  <c:v>4</c:v>
                </c:pt>
                <c:pt idx="3">
                  <c:v>8</c:v>
                </c:pt>
                <c:pt idx="4">
                  <c:v>16</c:v>
                </c:pt>
              </c:numCache>
            </c:numRef>
          </c:cat>
          <c:val>
            <c:numRef>
              <c:f>Sheet1!$N$85:$N$89</c:f>
              <c:numCache>
                <c:formatCode>General</c:formatCode>
                <c:ptCount val="5"/>
                <c:pt idx="0">
                  <c:v>0.12492440231954011</c:v>
                </c:pt>
                <c:pt idx="1">
                  <c:v>0.23041519138883529</c:v>
                </c:pt>
                <c:pt idx="2">
                  <c:v>0.44313074202002661</c:v>
                </c:pt>
                <c:pt idx="3">
                  <c:v>0.84133041900507266</c:v>
                </c:pt>
                <c:pt idx="4">
                  <c:v>1.5981600517740819</c:v>
                </c:pt>
              </c:numCache>
            </c:numRef>
          </c:val>
          <c:smooth val="0"/>
        </c:ser>
        <c:ser>
          <c:idx val="1"/>
          <c:order val="1"/>
          <c:tx>
            <c:strRef>
              <c:f>Sheet1!$O$84</c:f>
              <c:strCache>
                <c:ptCount val="1"/>
                <c:pt idx="0">
                  <c:v>Cassandra</c:v>
                </c:pt>
              </c:strCache>
            </c:strRef>
          </c:tx>
          <c:marker>
            <c:symbol val="none"/>
          </c:marker>
          <c:cat>
            <c:numRef>
              <c:f>Sheet1!$M$85:$M$89</c:f>
              <c:numCache>
                <c:formatCode>General</c:formatCode>
                <c:ptCount val="5"/>
                <c:pt idx="0">
                  <c:v>1</c:v>
                </c:pt>
                <c:pt idx="1">
                  <c:v>2</c:v>
                </c:pt>
                <c:pt idx="2">
                  <c:v>4</c:v>
                </c:pt>
                <c:pt idx="3">
                  <c:v>8</c:v>
                </c:pt>
                <c:pt idx="4">
                  <c:v>16</c:v>
                </c:pt>
              </c:numCache>
            </c:numRef>
          </c:cat>
          <c:val>
            <c:numRef>
              <c:f>Sheet1!$O$85:$O$89</c:f>
              <c:numCache>
                <c:formatCode>General</c:formatCode>
                <c:ptCount val="5"/>
                <c:pt idx="0">
                  <c:v>0.60667626615005366</c:v>
                </c:pt>
                <c:pt idx="1">
                  <c:v>0.91114667244855141</c:v>
                </c:pt>
                <c:pt idx="2">
                  <c:v>1.1284366432642134</c:v>
                </c:pt>
                <c:pt idx="3">
                  <c:v>1.5331142395037187</c:v>
                </c:pt>
                <c:pt idx="4">
                  <c:v>2.4402898219594613</c:v>
                </c:pt>
              </c:numCache>
            </c:numRef>
          </c:val>
          <c:smooth val="0"/>
        </c:ser>
        <c:ser>
          <c:idx val="2"/>
          <c:order val="2"/>
          <c:tx>
            <c:strRef>
              <c:f>Sheet1!$P$84</c:f>
              <c:strCache>
                <c:ptCount val="1"/>
                <c:pt idx="0">
                  <c:v>Mongo</c:v>
                </c:pt>
              </c:strCache>
            </c:strRef>
          </c:tx>
          <c:marker>
            <c:symbol val="none"/>
          </c:marker>
          <c:cat>
            <c:numRef>
              <c:f>Sheet1!$M$85:$M$89</c:f>
              <c:numCache>
                <c:formatCode>General</c:formatCode>
                <c:ptCount val="5"/>
                <c:pt idx="0">
                  <c:v>1</c:v>
                </c:pt>
                <c:pt idx="1">
                  <c:v>2</c:v>
                </c:pt>
                <c:pt idx="2">
                  <c:v>4</c:v>
                </c:pt>
                <c:pt idx="3">
                  <c:v>8</c:v>
                </c:pt>
                <c:pt idx="4">
                  <c:v>16</c:v>
                </c:pt>
              </c:numCache>
            </c:numRef>
          </c:cat>
          <c:val>
            <c:numRef>
              <c:f>Sheet1!$P$85:$P$89</c:f>
              <c:numCache>
                <c:formatCode>General</c:formatCode>
                <c:ptCount val="5"/>
                <c:pt idx="0">
                  <c:v>4.9049656448699031</c:v>
                </c:pt>
                <c:pt idx="1">
                  <c:v>6.8844811335279532</c:v>
                </c:pt>
                <c:pt idx="2">
                  <c:v>10.130428253658081</c:v>
                </c:pt>
                <c:pt idx="3">
                  <c:v>16.680715482735231</c:v>
                </c:pt>
                <c:pt idx="4">
                  <c:v>27.841046262949249</c:v>
                </c:pt>
              </c:numCache>
            </c:numRef>
          </c:val>
          <c:smooth val="0"/>
        </c:ser>
        <c:ser>
          <c:idx val="3"/>
          <c:order val="3"/>
          <c:tx>
            <c:strRef>
              <c:f>Sheet1!$Q$84</c:f>
              <c:strCache>
                <c:ptCount val="1"/>
                <c:pt idx="0">
                  <c:v>PA2</c:v>
                </c:pt>
              </c:strCache>
            </c:strRef>
          </c:tx>
          <c:marker>
            <c:symbol val="none"/>
          </c:marker>
          <c:cat>
            <c:numRef>
              <c:f>Sheet1!$M$85:$M$89</c:f>
              <c:numCache>
                <c:formatCode>General</c:formatCode>
                <c:ptCount val="5"/>
                <c:pt idx="0">
                  <c:v>1</c:v>
                </c:pt>
                <c:pt idx="1">
                  <c:v>2</c:v>
                </c:pt>
                <c:pt idx="2">
                  <c:v>4</c:v>
                </c:pt>
                <c:pt idx="3">
                  <c:v>8</c:v>
                </c:pt>
                <c:pt idx="4">
                  <c:v>16</c:v>
                </c:pt>
              </c:numCache>
            </c:numRef>
          </c:cat>
          <c:val>
            <c:numRef>
              <c:f>Sheet1!$Q$85:$Q$89</c:f>
              <c:numCache>
                <c:formatCode>General</c:formatCode>
                <c:ptCount val="5"/>
                <c:pt idx="0">
                  <c:v>1.6304920446394962</c:v>
                </c:pt>
                <c:pt idx="1">
                  <c:v>2.5011370993622131</c:v>
                </c:pt>
                <c:pt idx="2">
                  <c:v>3.5064392288532846</c:v>
                </c:pt>
                <c:pt idx="3">
                  <c:v>4.6510814636841182</c:v>
                </c:pt>
                <c:pt idx="4">
                  <c:v>6.8986736490158203</c:v>
                </c:pt>
              </c:numCache>
            </c:numRef>
          </c:val>
          <c:smooth val="0"/>
        </c:ser>
        <c:dLbls>
          <c:showLegendKey val="0"/>
          <c:showVal val="0"/>
          <c:showCatName val="0"/>
          <c:showSerName val="0"/>
          <c:showPercent val="0"/>
          <c:showBubbleSize val="0"/>
        </c:dLbls>
        <c:marker val="1"/>
        <c:smooth val="0"/>
        <c:axId val="205675520"/>
        <c:axId val="205694080"/>
      </c:lineChart>
      <c:catAx>
        <c:axId val="205675520"/>
        <c:scaling>
          <c:orientation val="minMax"/>
        </c:scaling>
        <c:delete val="0"/>
        <c:axPos val="b"/>
        <c:title>
          <c:tx>
            <c:rich>
              <a:bodyPr/>
              <a:lstStyle/>
              <a:p>
                <a:pPr>
                  <a:defRPr/>
                </a:pPr>
                <a:r>
                  <a:rPr lang="en-US"/>
                  <a:t>No Of Nodes</a:t>
                </a:r>
              </a:p>
            </c:rich>
          </c:tx>
          <c:overlay val="0"/>
        </c:title>
        <c:numFmt formatCode="General" sourceLinked="1"/>
        <c:majorTickMark val="out"/>
        <c:minorTickMark val="none"/>
        <c:tickLblPos val="nextTo"/>
        <c:crossAx val="205694080"/>
        <c:crosses val="autoZero"/>
        <c:auto val="1"/>
        <c:lblAlgn val="ctr"/>
        <c:lblOffset val="100"/>
        <c:noMultiLvlLbl val="0"/>
      </c:catAx>
      <c:valAx>
        <c:axId val="205694080"/>
        <c:scaling>
          <c:orientation val="minMax"/>
        </c:scaling>
        <c:delete val="0"/>
        <c:axPos val="l"/>
        <c:majorGridlines/>
        <c:title>
          <c:tx>
            <c:rich>
              <a:bodyPr rot="-5400000" vert="horz"/>
              <a:lstStyle/>
              <a:p>
                <a:pPr>
                  <a:defRPr/>
                </a:pPr>
                <a:r>
                  <a:rPr lang="en-US"/>
                  <a:t>ThroughPut(Operations/ms)</a:t>
                </a:r>
              </a:p>
            </c:rich>
          </c:tx>
          <c:overlay val="0"/>
        </c:title>
        <c:numFmt formatCode="General" sourceLinked="1"/>
        <c:majorTickMark val="out"/>
        <c:minorTickMark val="none"/>
        <c:tickLblPos val="nextTo"/>
        <c:crossAx val="205675520"/>
        <c:crosses val="autoZero"/>
        <c:crossBetween val="between"/>
      </c:valAx>
      <c:dTable>
        <c:showHorzBorder val="1"/>
        <c:showVertBorder val="1"/>
        <c:showOutline val="1"/>
        <c:showKeys val="1"/>
      </c:dTable>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8</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v.Shiva_kumar@hotmail.com</dc:creator>
  <cp:keywords/>
  <dc:description/>
  <cp:lastModifiedBy>v.Shiva_kumar@hotmail.com</cp:lastModifiedBy>
  <cp:revision>15</cp:revision>
  <dcterms:created xsi:type="dcterms:W3CDTF">2015-09-23T01:10:00Z</dcterms:created>
  <dcterms:modified xsi:type="dcterms:W3CDTF">2015-12-01T02:27:00Z</dcterms:modified>
</cp:coreProperties>
</file>