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5C2" w:rsidRPr="00A825C2" w:rsidRDefault="00A825C2" w:rsidP="00A825C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Queries Predictions</w:t>
      </w:r>
    </w:p>
    <w:p w:rsidR="00145C26" w:rsidRPr="00A825C2" w:rsidRDefault="0058148D" w:rsidP="00145C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The average number of plans sold per week.</w:t>
      </w:r>
    </w:p>
    <w:p w:rsidR="00742E59" w:rsidRPr="00A825C2" w:rsidRDefault="00145C26" w:rsidP="00742E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As per the given condition</w:t>
      </w:r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742E59"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="00742E59"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tables are used.</w:t>
      </w:r>
    </w:p>
    <w:p w:rsidR="00492872" w:rsidRPr="00A825C2" w:rsidRDefault="00492872" w:rsidP="00742E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A</w:t>
      </w:r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verage plans per week required considered </w:t>
      </w:r>
      <w:proofErr w:type="spellStart"/>
      <w:r w:rsidR="00742E59" w:rsidRPr="00A825C2">
        <w:rPr>
          <w:rFonts w:eastAsia="Times New Roman" w:cs="Segoe UI"/>
          <w:color w:val="24292E"/>
          <w:sz w:val="24"/>
          <w:szCs w:val="24"/>
        </w:rPr>
        <w:t>DateOfPurchase</w:t>
      </w:r>
      <w:proofErr w:type="spellEnd"/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date as purchased date. </w:t>
      </w:r>
    </w:p>
    <w:p w:rsidR="00492872" w:rsidRPr="00A825C2" w:rsidRDefault="00742E59" w:rsidP="00742E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proofErr w:type="spellStart"/>
      <w:proofErr w:type="gramStart"/>
      <w:r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proofErr w:type="gram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tables are joined with left outer join. </w:t>
      </w:r>
    </w:p>
    <w:p w:rsidR="00492872" w:rsidRPr="00A825C2" w:rsidRDefault="00742E59" w:rsidP="008179E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 xml:space="preserve">Each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wise count is considered as </w:t>
      </w:r>
      <w:r w:rsidR="00492872" w:rsidRPr="00A825C2">
        <w:rPr>
          <w:rFonts w:eastAsia="Times New Roman" w:cs="Segoe UI"/>
          <w:color w:val="24292E"/>
          <w:sz w:val="24"/>
          <w:szCs w:val="24"/>
        </w:rPr>
        <w:t xml:space="preserve">to 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calculate average </w:t>
      </w:r>
      <w:r w:rsidR="00492872" w:rsidRPr="00A825C2">
        <w:rPr>
          <w:rFonts w:eastAsia="Times New Roman" w:cs="Segoe UI"/>
          <w:color w:val="24292E"/>
          <w:sz w:val="24"/>
          <w:szCs w:val="24"/>
        </w:rPr>
        <w:t>plans per week.</w:t>
      </w:r>
    </w:p>
    <w:p w:rsidR="00A825C2" w:rsidRDefault="00492872" w:rsidP="00A825C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492872">
        <w:rPr>
          <w:rFonts w:eastAsia="Times New Roman" w:cs="Segoe UI"/>
          <w:color w:val="24292E"/>
          <w:sz w:val="24"/>
          <w:szCs w:val="24"/>
        </w:rPr>
        <w:t>The brand (</w:t>
      </w:r>
      <w:proofErr w:type="spellStart"/>
      <w:r w:rsidRPr="00A825C2">
        <w:rPr>
          <w:rFonts w:eastAsia="Times New Roman" w:cs="Consolas"/>
          <w:color w:val="24292E"/>
          <w:sz w:val="20"/>
        </w:rPr>
        <w:t>BrandID</w:t>
      </w:r>
      <w:proofErr w:type="spellEnd"/>
      <w:r w:rsidRPr="00492872">
        <w:rPr>
          <w:rFonts w:eastAsia="Times New Roman" w:cs="Segoe UI"/>
          <w:color w:val="24292E"/>
          <w:sz w:val="24"/>
          <w:szCs w:val="24"/>
        </w:rPr>
        <w:t>) with the highest numb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er of plans bought by customers. As per the given condition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tables are used. As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BrandID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is primary key from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is primary </w:t>
      </w:r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key 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of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 and foreign key of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tables.So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tables are joined with left outer join with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ConsumerProductID.To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calculate highest number of plans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count is derived with descending order. Where in which limit is used.</w:t>
      </w:r>
      <w:r w:rsidR="00A825C2" w:rsidRPr="00A825C2">
        <w:rPr>
          <w:rFonts w:eastAsia="Times New Roman" w:cs="Segoe UI"/>
          <w:color w:val="24292E"/>
          <w:sz w:val="24"/>
          <w:szCs w:val="24"/>
        </w:rPr>
        <w:t xml:space="preserve"> </w:t>
      </w:r>
    </w:p>
    <w:p w:rsidR="00A825C2" w:rsidRPr="00A825C2" w:rsidRDefault="00A825C2" w:rsidP="00A825C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</w:rPr>
      </w:pPr>
    </w:p>
    <w:p w:rsidR="00742E59" w:rsidRPr="00A825C2" w:rsidRDefault="008179EA" w:rsidP="00A825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T</w:t>
      </w:r>
      <w:r w:rsidRPr="008179EA">
        <w:rPr>
          <w:rFonts w:eastAsia="Times New Roman" w:cs="Segoe UI"/>
          <w:color w:val="24292E"/>
          <w:sz w:val="24"/>
          <w:szCs w:val="24"/>
        </w:rPr>
        <w:t xml:space="preserve">he percentage of service requests raised under a plan of the total number of requests </w:t>
      </w:r>
      <w:proofErr w:type="gramStart"/>
      <w:r w:rsidRPr="008179EA">
        <w:rPr>
          <w:rFonts w:eastAsia="Times New Roman" w:cs="Segoe UI"/>
          <w:color w:val="24292E"/>
          <w:sz w:val="24"/>
          <w:szCs w:val="24"/>
        </w:rPr>
        <w:t>raised</w:t>
      </w:r>
      <w:proofErr w:type="gramEnd"/>
      <w:r w:rsidRPr="008179EA">
        <w:rPr>
          <w:rFonts w:eastAsia="Times New Roman" w:cs="Segoe UI"/>
          <w:color w:val="24292E"/>
          <w:sz w:val="24"/>
          <w:szCs w:val="24"/>
        </w:rPr>
        <w:t>.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                                                                                                 </w:t>
      </w:r>
      <w:r w:rsidR="00A825C2">
        <w:rPr>
          <w:rFonts w:eastAsia="Times New Roman" w:cs="Segoe UI"/>
          <w:color w:val="24292E"/>
          <w:sz w:val="24"/>
          <w:szCs w:val="24"/>
        </w:rPr>
        <w:t xml:space="preserve">                       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As per given condition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consumer_servicerequest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tables are used.</w:t>
      </w:r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="00DC63A2" w:rsidRPr="00A825C2">
        <w:rPr>
          <w:rFonts w:eastAsia="Times New Roman" w:cs="Segoe UI"/>
          <w:color w:val="24292E"/>
          <w:sz w:val="24"/>
          <w:szCs w:val="24"/>
        </w:rPr>
        <w:t>consumer_servicerequest</w:t>
      </w:r>
      <w:proofErr w:type="spellEnd"/>
      <w:proofErr w:type="gram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="00DC63A2"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tables are joined with left outer join with </w:t>
      </w:r>
      <w:proofErr w:type="spellStart"/>
      <w:r w:rsidR="00DC63A2"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. To </w:t>
      </w:r>
      <w:proofErr w:type="gramStart"/>
      <w:r w:rsidR="00DC63A2" w:rsidRPr="00A825C2">
        <w:rPr>
          <w:rFonts w:eastAsia="Times New Roman" w:cs="Segoe UI"/>
          <w:color w:val="24292E"/>
          <w:sz w:val="24"/>
          <w:szCs w:val="24"/>
        </w:rPr>
        <w:t>Calculate</w:t>
      </w:r>
      <w:proofErr w:type="gram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percentage of </w:t>
      </w:r>
      <w:r w:rsidR="00DC63A2" w:rsidRPr="008179EA">
        <w:rPr>
          <w:rFonts w:eastAsia="Times New Roman" w:cs="Segoe UI"/>
          <w:color w:val="24292E"/>
          <w:sz w:val="24"/>
          <w:szCs w:val="24"/>
        </w:rPr>
        <w:t xml:space="preserve">service requests raised </w:t>
      </w:r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count of request raised divided by total number o request raised under that particular plan is multiplied by 100. So considered distinct of </w:t>
      </w:r>
      <w:proofErr w:type="spellStart"/>
      <w:r w:rsidR="00DC63A2" w:rsidRPr="00A825C2">
        <w:rPr>
          <w:rFonts w:eastAsia="Times New Roman" w:cs="Segoe UI"/>
          <w:color w:val="24292E"/>
          <w:sz w:val="24"/>
          <w:szCs w:val="24"/>
        </w:rPr>
        <w:t>ConsumerServiceRequestID</w:t>
      </w:r>
      <w:proofErr w:type="spell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.As each request id contains multiple </w:t>
      </w:r>
      <w:proofErr w:type="spellStart"/>
      <w:r w:rsidR="00DC63A2"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. Hence total number of request raised under is considered as count of </w:t>
      </w:r>
      <w:proofErr w:type="spellStart"/>
      <w:r w:rsidR="00DC63A2"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="00DC63A2" w:rsidRPr="00A825C2">
        <w:rPr>
          <w:rFonts w:eastAsia="Times New Roman" w:cs="Segoe UI"/>
          <w:color w:val="24292E"/>
          <w:sz w:val="24"/>
          <w:szCs w:val="24"/>
        </w:rPr>
        <w:t>.</w:t>
      </w: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42E59" w:rsidRDefault="00A825C2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4610100" cy="186738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6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765B5" w:rsidRDefault="00D765B5"/>
    <w:sectPr w:rsidR="00D765B5" w:rsidSect="00D7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529B"/>
    <w:multiLevelType w:val="multilevel"/>
    <w:tmpl w:val="71D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D1F68"/>
    <w:multiLevelType w:val="multilevel"/>
    <w:tmpl w:val="D48C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C071A"/>
    <w:multiLevelType w:val="multilevel"/>
    <w:tmpl w:val="2EE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A1478"/>
    <w:multiLevelType w:val="hybridMultilevel"/>
    <w:tmpl w:val="0002BD74"/>
    <w:lvl w:ilvl="0" w:tplc="5AA8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48D"/>
    <w:rsid w:val="00145C26"/>
    <w:rsid w:val="00492872"/>
    <w:rsid w:val="0058148D"/>
    <w:rsid w:val="00742E59"/>
    <w:rsid w:val="008179EA"/>
    <w:rsid w:val="00A825C2"/>
    <w:rsid w:val="00D765B5"/>
    <w:rsid w:val="00DC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5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92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</cp:revision>
  <dcterms:created xsi:type="dcterms:W3CDTF">2019-04-23T19:00:00Z</dcterms:created>
  <dcterms:modified xsi:type="dcterms:W3CDTF">2019-04-23T22:39:00Z</dcterms:modified>
</cp:coreProperties>
</file>