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24F29" w14:textId="77777777" w:rsidR="00F474E2" w:rsidRPr="00FC640A" w:rsidRDefault="00F474E2" w:rsidP="00F474E2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FC640A">
        <w:rPr>
          <w:rFonts w:ascii="Times New Roman" w:hAnsi="Times New Roman" w:cs="Times New Roman"/>
          <w:b/>
          <w:bCs/>
          <w:sz w:val="48"/>
          <w:szCs w:val="48"/>
        </w:rPr>
        <w:t>Smart Expense Approval Platform</w:t>
      </w:r>
    </w:p>
    <w:p w14:paraId="6447FB0E" w14:textId="77777777" w:rsidR="00513AE7" w:rsidRPr="00FC640A" w:rsidRDefault="00513AE7">
      <w:pPr>
        <w:rPr>
          <w:rFonts w:ascii="Times New Roman" w:hAnsi="Times New Roman" w:cs="Times New Roman"/>
        </w:rPr>
      </w:pPr>
    </w:p>
    <w:p w14:paraId="71A87B7A" w14:textId="56A4181F" w:rsidR="00FC640A" w:rsidRPr="00FC640A" w:rsidRDefault="00FC640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C640A">
        <w:rPr>
          <w:rFonts w:ascii="Times New Roman" w:hAnsi="Times New Roman" w:cs="Times New Roman"/>
          <w:b/>
          <w:bCs/>
          <w:sz w:val="32"/>
          <w:szCs w:val="32"/>
        </w:rPr>
        <w:t>Problem Statement</w:t>
      </w:r>
    </w:p>
    <w:p w14:paraId="52480665" w14:textId="77777777" w:rsidR="00FC640A" w:rsidRPr="00FC640A" w:rsidRDefault="00FC640A" w:rsidP="00FC640A">
      <w:pPr>
        <w:rPr>
          <w:rFonts w:ascii="Times New Roman" w:hAnsi="Times New Roman" w:cs="Times New Roman"/>
          <w:b/>
          <w:bCs/>
        </w:rPr>
      </w:pPr>
      <w:r w:rsidRPr="00FC640A">
        <w:rPr>
          <w:rFonts w:ascii="Times New Roman" w:hAnsi="Times New Roman" w:cs="Times New Roman"/>
          <w:b/>
          <w:bCs/>
        </w:rPr>
        <w:t>1.1 Slow Expense Submissions</w:t>
      </w:r>
    </w:p>
    <w:p w14:paraId="302A1F25" w14:textId="77777777" w:rsidR="00FC640A" w:rsidRPr="00FC640A" w:rsidRDefault="00FC640A" w:rsidP="00FC640A">
      <w:p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Employees sometimes experience delays because the application and database take longer to process requests under increasing workload.</w:t>
      </w:r>
    </w:p>
    <w:p w14:paraId="5AF988BC" w14:textId="77777777" w:rsidR="00FC640A" w:rsidRPr="00FC640A" w:rsidRDefault="00FC640A" w:rsidP="00FC640A">
      <w:p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  <w:b/>
          <w:bCs/>
        </w:rPr>
        <w:t>Reasoning:</w:t>
      </w:r>
    </w:p>
    <w:p w14:paraId="31FF7A47" w14:textId="77777777" w:rsidR="00FC640A" w:rsidRPr="00FC640A" w:rsidRDefault="00FC640A" w:rsidP="00FC640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Increasing number of requests</w:t>
      </w:r>
    </w:p>
    <w:p w14:paraId="3102B170" w14:textId="77777777" w:rsidR="00FC640A" w:rsidRPr="00FC640A" w:rsidRDefault="00FC640A" w:rsidP="00FC640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Application and database processing load</w:t>
      </w:r>
    </w:p>
    <w:p w14:paraId="4F5DDFA4" w14:textId="77777777" w:rsidR="00FC640A" w:rsidRPr="00FC640A" w:rsidRDefault="00FC640A" w:rsidP="00FC640A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Higher latency</w:t>
      </w:r>
    </w:p>
    <w:p w14:paraId="5F597B21" w14:textId="77777777" w:rsidR="00FC640A" w:rsidRPr="00FC640A" w:rsidRDefault="00FC640A" w:rsidP="00FC640A">
      <w:pPr>
        <w:rPr>
          <w:rFonts w:ascii="Times New Roman" w:hAnsi="Times New Roman" w:cs="Times New Roman"/>
          <w:b/>
          <w:bCs/>
        </w:rPr>
      </w:pPr>
      <w:r w:rsidRPr="00FC640A">
        <w:rPr>
          <w:rFonts w:ascii="Times New Roman" w:hAnsi="Times New Roman" w:cs="Times New Roman"/>
          <w:b/>
          <w:bCs/>
        </w:rPr>
        <w:t>1.2 Missed Manager Updates</w:t>
      </w:r>
    </w:p>
    <w:p w14:paraId="06D5980E" w14:textId="77777777" w:rsidR="00FC640A" w:rsidRPr="00FC640A" w:rsidRDefault="00FC640A" w:rsidP="00FC640A">
      <w:p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Managers may miss important expense updates because the current notification process is not sufficiently reliable or real-time.</w:t>
      </w:r>
    </w:p>
    <w:p w14:paraId="4B36F640" w14:textId="77777777" w:rsidR="00FC640A" w:rsidRPr="00FC640A" w:rsidRDefault="00FC640A" w:rsidP="00FC640A">
      <w:p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  <w:b/>
          <w:bCs/>
        </w:rPr>
        <w:t>Reasoning:</w:t>
      </w:r>
    </w:p>
    <w:p w14:paraId="1691D2B0" w14:textId="77777777" w:rsidR="00FC640A" w:rsidRPr="00FC640A" w:rsidRDefault="00FC640A" w:rsidP="00FC640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Notification delays or failures</w:t>
      </w:r>
    </w:p>
    <w:p w14:paraId="734C70D1" w14:textId="77777777" w:rsidR="00FC640A" w:rsidRPr="00FC640A" w:rsidRDefault="00FC640A" w:rsidP="00FC640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No reliable asynchronous event processing</w:t>
      </w:r>
    </w:p>
    <w:p w14:paraId="5690FBAF" w14:textId="77777777" w:rsidR="00FC640A" w:rsidRPr="00FC640A" w:rsidRDefault="00FC640A" w:rsidP="00FC640A">
      <w:pPr>
        <w:numPr>
          <w:ilvl w:val="0"/>
          <w:numId w:val="2"/>
        </w:num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Important updates may be missed</w:t>
      </w:r>
    </w:p>
    <w:p w14:paraId="131448DC" w14:textId="77777777" w:rsidR="00FC640A" w:rsidRPr="00FC640A" w:rsidRDefault="00FC640A" w:rsidP="00FC640A">
      <w:pPr>
        <w:rPr>
          <w:rFonts w:ascii="Times New Roman" w:hAnsi="Times New Roman" w:cs="Times New Roman"/>
          <w:b/>
          <w:bCs/>
        </w:rPr>
      </w:pPr>
      <w:r w:rsidRPr="00FC640A">
        <w:rPr>
          <w:rFonts w:ascii="Times New Roman" w:hAnsi="Times New Roman" w:cs="Times New Roman"/>
          <w:b/>
          <w:bCs/>
        </w:rPr>
        <w:t>1.3 Poor Responsiveness Under High Load</w:t>
      </w:r>
    </w:p>
    <w:p w14:paraId="0C3BE310" w14:textId="77777777" w:rsidR="00FC640A" w:rsidRPr="00FC640A" w:rsidRDefault="00FC640A" w:rsidP="00FC640A">
      <w:p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The platform becomes slow or unresponsive when many employees submit expense claims simultaneously, overloading the application and database.</w:t>
      </w:r>
    </w:p>
    <w:p w14:paraId="708286B2" w14:textId="77777777" w:rsidR="00FC640A" w:rsidRPr="00FC640A" w:rsidRDefault="00FC640A" w:rsidP="00FC640A">
      <w:p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  <w:b/>
          <w:bCs/>
        </w:rPr>
        <w:t>Reasoning:</w:t>
      </w:r>
    </w:p>
    <w:p w14:paraId="5A76491B" w14:textId="77777777" w:rsidR="00FC640A" w:rsidRPr="00FC640A" w:rsidRDefault="00FC640A" w:rsidP="00FC640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Many simultaneous requests</w:t>
      </w:r>
    </w:p>
    <w:p w14:paraId="06DF8720" w14:textId="77777777" w:rsidR="00FC640A" w:rsidRPr="00FC640A" w:rsidRDefault="00FC640A" w:rsidP="00FC640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Application/database bottlenecks</w:t>
      </w:r>
    </w:p>
    <w:p w14:paraId="484F82D5" w14:textId="77777777" w:rsidR="00FC640A" w:rsidRPr="00FC640A" w:rsidRDefault="00FC640A" w:rsidP="00FC640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Limited scalability</w:t>
      </w:r>
    </w:p>
    <w:p w14:paraId="2D5B05AA" w14:textId="77777777" w:rsidR="00FC640A" w:rsidRPr="00FC640A" w:rsidRDefault="00FC640A" w:rsidP="00FC640A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FC640A">
        <w:rPr>
          <w:rFonts w:ascii="Times New Roman" w:hAnsi="Times New Roman" w:cs="Times New Roman"/>
        </w:rPr>
        <w:t>Increased latency</w:t>
      </w:r>
    </w:p>
    <w:p w14:paraId="1D89F57B" w14:textId="77777777" w:rsidR="00FC640A" w:rsidRDefault="00FC640A">
      <w:pPr>
        <w:rPr>
          <w:rFonts w:ascii="Times New Roman" w:hAnsi="Times New Roman" w:cs="Times New Roman"/>
        </w:rPr>
      </w:pPr>
    </w:p>
    <w:p w14:paraId="3DCF7566" w14:textId="77777777" w:rsidR="00FC640A" w:rsidRDefault="00FC640A">
      <w:pPr>
        <w:rPr>
          <w:rFonts w:ascii="Times New Roman" w:hAnsi="Times New Roman" w:cs="Times New Roman"/>
        </w:rPr>
      </w:pPr>
    </w:p>
    <w:p w14:paraId="183058E1" w14:textId="6D4E5B97" w:rsidR="00FC640A" w:rsidRDefault="000600A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1CA74A" wp14:editId="7A737093">
                <wp:simplePos x="0" y="0"/>
                <wp:positionH relativeFrom="column">
                  <wp:posOffset>2059940</wp:posOffset>
                </wp:positionH>
                <wp:positionV relativeFrom="paragraph">
                  <wp:posOffset>236220</wp:posOffset>
                </wp:positionV>
                <wp:extent cx="1953260" cy="121920"/>
                <wp:effectExtent l="0" t="0" r="27940" b="11430"/>
                <wp:wrapNone/>
                <wp:docPr id="1106032056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3260" cy="12192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4BA30F" id="Rectangle 3" o:spid="_x0000_s1026" style="position:absolute;margin-left:162.2pt;margin-top:18.6pt;width:153.8pt;height:9.6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" fillcolor="white [3201]" strokecolor="white [3212]" strokeweight="1pt"/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B21F5D9" wp14:editId="5C5E3642">
                <wp:simplePos x="0" y="0"/>
                <wp:positionH relativeFrom="column">
                  <wp:posOffset>4522304</wp:posOffset>
                </wp:positionH>
                <wp:positionV relativeFrom="paragraph">
                  <wp:posOffset>29817</wp:posOffset>
                </wp:positionV>
                <wp:extent cx="1262270" cy="268357"/>
                <wp:effectExtent l="0" t="0" r="14605" b="17780"/>
                <wp:wrapNone/>
                <wp:docPr id="317285650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2270" cy="268357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95727D" id="Rectangle 2" o:spid="_x0000_s1026" style="position:absolute;margin-left:356.1pt;margin-top:2.35pt;width:99.4pt;height:21.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" fillcolor="white [3201]" strokecolor="white [3212]" strokeweight="1pt"/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inline distT="0" distB="0" distL="0" distR="0" wp14:anchorId="3A4CA03A" wp14:editId="39B2C312">
            <wp:extent cx="5943600" cy="2342322"/>
            <wp:effectExtent l="0" t="0" r="0" b="1270"/>
            <wp:docPr id="1233049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049432" name="Picture 1233049432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8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423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FCDE77" w14:textId="77777777" w:rsidR="00ED4E2D" w:rsidRDefault="00ED4E2D">
      <w:pPr>
        <w:rPr>
          <w:rFonts w:ascii="Times New Roman" w:hAnsi="Times New Roman" w:cs="Times New Roman"/>
        </w:rPr>
      </w:pPr>
    </w:p>
    <w:p w14:paraId="1B4754A2" w14:textId="400D60DD" w:rsidR="00AB3DAD" w:rsidRPr="00AB3DAD" w:rsidRDefault="00AB3DAD" w:rsidP="00AB3DA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B3DAD">
        <w:rPr>
          <w:rFonts w:ascii="Times New Roman" w:hAnsi="Times New Roman" w:cs="Times New Roman"/>
          <w:b/>
          <w:bCs/>
          <w:sz w:val="32"/>
          <w:szCs w:val="32"/>
        </w:rPr>
        <w:t xml:space="preserve">Proposed Solution </w:t>
      </w:r>
    </w:p>
    <w:p w14:paraId="1A868C1E" w14:textId="77777777" w:rsidR="00AB3DAD" w:rsidRPr="00AB3DAD" w:rsidRDefault="00AB3DAD" w:rsidP="00AB3DA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B3DAD">
        <w:rPr>
          <w:rFonts w:ascii="Times New Roman" w:hAnsi="Times New Roman" w:cs="Times New Roman"/>
          <w:b/>
          <w:bCs/>
        </w:rPr>
        <w:t>HTTPS + TLS</w:t>
      </w:r>
      <w:r w:rsidRPr="00AB3DAD">
        <w:rPr>
          <w:rFonts w:ascii="Times New Roman" w:hAnsi="Times New Roman" w:cs="Times New Roman"/>
        </w:rPr>
        <w:t xml:space="preserve"> — Secures communication between employees, managers, and the platform. </w:t>
      </w:r>
    </w:p>
    <w:p w14:paraId="36BA1664" w14:textId="77777777" w:rsidR="00AB3DAD" w:rsidRPr="00AB3DAD" w:rsidRDefault="00AB3DAD" w:rsidP="00AB3DA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B3DAD">
        <w:rPr>
          <w:rFonts w:ascii="Times New Roman" w:hAnsi="Times New Roman" w:cs="Times New Roman"/>
          <w:b/>
          <w:bCs/>
        </w:rPr>
        <w:t>Load Balancer</w:t>
      </w:r>
      <w:r w:rsidRPr="00AB3DAD">
        <w:rPr>
          <w:rFonts w:ascii="Times New Roman" w:hAnsi="Times New Roman" w:cs="Times New Roman"/>
        </w:rPr>
        <w:t xml:space="preserve"> — Distributes incoming requests across multiple application instances to prevent overload. </w:t>
      </w:r>
    </w:p>
    <w:p w14:paraId="1BF9DCB6" w14:textId="77777777" w:rsidR="00AB3DAD" w:rsidRPr="00AB3DAD" w:rsidRDefault="00AB3DAD" w:rsidP="00AB3DA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B3DAD">
        <w:rPr>
          <w:rFonts w:ascii="Times New Roman" w:hAnsi="Times New Roman" w:cs="Times New Roman"/>
          <w:b/>
          <w:bCs/>
        </w:rPr>
        <w:t>Multiple Expense Service Instances</w:t>
      </w:r>
      <w:r w:rsidRPr="00AB3DAD">
        <w:rPr>
          <w:rFonts w:ascii="Times New Roman" w:hAnsi="Times New Roman" w:cs="Times New Roman"/>
        </w:rPr>
        <w:t xml:space="preserve"> — Allows multiple instances to process requests simultaneously and improves scalability. </w:t>
      </w:r>
    </w:p>
    <w:p w14:paraId="5B94F88C" w14:textId="77777777" w:rsidR="00AB3DAD" w:rsidRPr="00AB3DAD" w:rsidRDefault="00AB3DAD" w:rsidP="00AB3DA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B3DAD">
        <w:rPr>
          <w:rFonts w:ascii="Times New Roman" w:hAnsi="Times New Roman" w:cs="Times New Roman"/>
          <w:b/>
          <w:bCs/>
        </w:rPr>
        <w:t>Docker</w:t>
      </w:r>
      <w:r w:rsidRPr="00AB3DAD">
        <w:rPr>
          <w:rFonts w:ascii="Times New Roman" w:hAnsi="Times New Roman" w:cs="Times New Roman"/>
        </w:rPr>
        <w:t xml:space="preserve"> — Packages the Expense Service into containers for consistent and easy deployment. </w:t>
      </w:r>
    </w:p>
    <w:p w14:paraId="7D10092B" w14:textId="77777777" w:rsidR="00AB3DAD" w:rsidRPr="00AB3DAD" w:rsidRDefault="00AB3DAD" w:rsidP="00AB3DA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B3DAD">
        <w:rPr>
          <w:rFonts w:ascii="Times New Roman" w:hAnsi="Times New Roman" w:cs="Times New Roman"/>
          <w:b/>
          <w:bCs/>
        </w:rPr>
        <w:t>Kubernetes</w:t>
      </w:r>
      <w:r w:rsidRPr="00AB3DAD">
        <w:rPr>
          <w:rFonts w:ascii="Times New Roman" w:hAnsi="Times New Roman" w:cs="Times New Roman"/>
        </w:rPr>
        <w:t xml:space="preserve"> — Manages, scales, and automatically restarts containers when required. </w:t>
      </w:r>
    </w:p>
    <w:p w14:paraId="6B3CAF8E" w14:textId="77777777" w:rsidR="00AB3DAD" w:rsidRPr="00AB3DAD" w:rsidRDefault="00AB3DAD" w:rsidP="00AB3DA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B3DAD">
        <w:rPr>
          <w:rFonts w:ascii="Times New Roman" w:hAnsi="Times New Roman" w:cs="Times New Roman"/>
          <w:b/>
          <w:bCs/>
        </w:rPr>
        <w:t>Database</w:t>
      </w:r>
      <w:r w:rsidRPr="00AB3DAD">
        <w:rPr>
          <w:rFonts w:ascii="Times New Roman" w:hAnsi="Times New Roman" w:cs="Times New Roman"/>
        </w:rPr>
        <w:t xml:space="preserve"> — Stores user, expense, and approval information reliably. </w:t>
      </w:r>
    </w:p>
    <w:p w14:paraId="1227BB06" w14:textId="77777777" w:rsidR="00AB3DAD" w:rsidRPr="00AB3DAD" w:rsidRDefault="00AB3DAD" w:rsidP="00AB3DA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B3DAD">
        <w:rPr>
          <w:rFonts w:ascii="Times New Roman" w:hAnsi="Times New Roman" w:cs="Times New Roman"/>
          <w:b/>
          <w:bCs/>
        </w:rPr>
        <w:t>Message Broker</w:t>
      </w:r>
      <w:r w:rsidRPr="00AB3DAD">
        <w:rPr>
          <w:rFonts w:ascii="Times New Roman" w:hAnsi="Times New Roman" w:cs="Times New Roman"/>
        </w:rPr>
        <w:t xml:space="preserve"> — Enables reliable asynchronous communication between services. </w:t>
      </w:r>
    </w:p>
    <w:p w14:paraId="193E7FF7" w14:textId="77777777" w:rsidR="00AB3DAD" w:rsidRPr="00AB3DAD" w:rsidRDefault="00AB3DAD" w:rsidP="00AB3DA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B3DAD">
        <w:rPr>
          <w:rFonts w:ascii="Times New Roman" w:hAnsi="Times New Roman" w:cs="Times New Roman"/>
          <w:b/>
          <w:bCs/>
        </w:rPr>
        <w:t>Event-Driven Architecture</w:t>
      </w:r>
      <w:r w:rsidRPr="00AB3DAD">
        <w:rPr>
          <w:rFonts w:ascii="Times New Roman" w:hAnsi="Times New Roman" w:cs="Times New Roman"/>
        </w:rPr>
        <w:t xml:space="preserve"> — Uses events such as ExpenseSubmitted, ExpenseApproved, and ExpenseRejected to trigger independent services. </w:t>
      </w:r>
    </w:p>
    <w:p w14:paraId="0DBFF5B5" w14:textId="77777777" w:rsidR="00AB3DAD" w:rsidRPr="00AB3DAD" w:rsidRDefault="00AB3DAD" w:rsidP="00AB3DAD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AB3DAD">
        <w:rPr>
          <w:rFonts w:ascii="Times New Roman" w:hAnsi="Times New Roman" w:cs="Times New Roman"/>
          <w:b/>
          <w:bCs/>
        </w:rPr>
        <w:t>Notification Service</w:t>
      </w:r>
      <w:r w:rsidRPr="00AB3DAD">
        <w:rPr>
          <w:rFonts w:ascii="Times New Roman" w:hAnsi="Times New Roman" w:cs="Times New Roman"/>
        </w:rPr>
        <w:t xml:space="preserve"> — Sends expense updates to managers and can use WebSocket for real-time notifications.</w:t>
      </w:r>
    </w:p>
    <w:p w14:paraId="329922F1" w14:textId="698E336E" w:rsidR="00ED4E2D" w:rsidRDefault="00ED4E2D">
      <w:pPr>
        <w:rPr>
          <w:rFonts w:ascii="Times New Roman" w:hAnsi="Times New Roman" w:cs="Times New Roman"/>
        </w:rPr>
      </w:pPr>
    </w:p>
    <w:p w14:paraId="19D7FF93" w14:textId="77777777" w:rsidR="00AB3DAD" w:rsidRDefault="00AB3DAD">
      <w:pPr>
        <w:rPr>
          <w:rFonts w:ascii="Times New Roman" w:hAnsi="Times New Roman" w:cs="Times New Roman"/>
        </w:rPr>
      </w:pPr>
    </w:p>
    <w:p w14:paraId="20EC164B" w14:textId="77777777" w:rsidR="00AB3DAD" w:rsidRDefault="00AB3DAD">
      <w:pPr>
        <w:rPr>
          <w:rFonts w:ascii="Times New Roman" w:hAnsi="Times New Roman" w:cs="Times New Roman"/>
        </w:rPr>
      </w:pPr>
    </w:p>
    <w:p w14:paraId="114C72EA" w14:textId="77777777" w:rsidR="00AB3DAD" w:rsidRDefault="00AB3DAD">
      <w:pPr>
        <w:rPr>
          <w:rFonts w:ascii="Times New Roman" w:hAnsi="Times New Roman" w:cs="Times New Roman"/>
        </w:rPr>
      </w:pPr>
    </w:p>
    <w:p w14:paraId="27FA431D" w14:textId="0919D2EC" w:rsidR="00AB3DAD" w:rsidRDefault="00AB3DA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EBD6613" wp14:editId="6608F3F6">
                <wp:simplePos x="0" y="0"/>
                <wp:positionH relativeFrom="column">
                  <wp:posOffset>1058074</wp:posOffset>
                </wp:positionH>
                <wp:positionV relativeFrom="paragraph">
                  <wp:posOffset>2131326</wp:posOffset>
                </wp:positionV>
                <wp:extent cx="2552700" cy="114473"/>
                <wp:effectExtent l="0" t="0" r="19050" b="19050"/>
                <wp:wrapNone/>
                <wp:docPr id="361024523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52700" cy="114473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699D5A" id="Rectangle 6" o:spid="_x0000_s1026" style="position:absolute;margin-left:83.3pt;margin-top:167.8pt;width:201pt;height:9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" fillcolor="white [3201]" strokecolor="white [3212]" strokeweight="1pt"/>
            </w:pict>
          </mc:Fallback>
        </mc:AlternateContent>
      </w:r>
      <w:r>
        <w:rPr>
          <w:rFonts w:ascii="Times New Roman" w:hAnsi="Times New Roman" w:cs="Times New Roman"/>
          <w:noProof/>
        </w:rPr>
        <w:drawing>
          <wp:inline distT="0" distB="0" distL="0" distR="0" wp14:anchorId="6B6ECDFB" wp14:editId="7D2A0C62">
            <wp:extent cx="5943600" cy="2245995"/>
            <wp:effectExtent l="0" t="0" r="0" b="1905"/>
            <wp:docPr id="108934117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9341178" name="Picture 1089341178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413" b="349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45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322D8" w14:textId="77777777" w:rsidR="00FA1426" w:rsidRDefault="00FA1426">
      <w:pPr>
        <w:rPr>
          <w:rFonts w:ascii="Times New Roman" w:hAnsi="Times New Roman" w:cs="Times New Roman"/>
        </w:rPr>
      </w:pPr>
    </w:p>
    <w:p w14:paraId="48CDFD6E" w14:textId="77777777" w:rsidR="00FA1426" w:rsidRPr="00FA1426" w:rsidRDefault="00FA1426" w:rsidP="00FA142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FA1426">
        <w:rPr>
          <w:rFonts w:ascii="Times New Roman" w:hAnsi="Times New Roman" w:cs="Times New Roman"/>
          <w:b/>
          <w:bCs/>
          <w:sz w:val="32"/>
          <w:szCs w:val="32"/>
        </w:rPr>
        <w:t>3. Assumptions</w:t>
      </w:r>
    </w:p>
    <w:p w14:paraId="50E78548" w14:textId="77777777" w:rsidR="00FA1426" w:rsidRPr="00FA1426" w:rsidRDefault="00FA1426" w:rsidP="00FA142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A1426">
        <w:rPr>
          <w:rFonts w:ascii="Times New Roman" w:hAnsi="Times New Roman" w:cs="Times New Roman"/>
          <w:b/>
          <w:bCs/>
        </w:rPr>
        <w:t>Users</w:t>
      </w:r>
      <w:r w:rsidRPr="00FA1426">
        <w:rPr>
          <w:rFonts w:ascii="Times New Roman" w:hAnsi="Times New Roman" w:cs="Times New Roman"/>
        </w:rPr>
        <w:t xml:space="preserve"> — The platform has two main user types: employees who submit expenses and managers who approve or reject them.</w:t>
      </w:r>
    </w:p>
    <w:p w14:paraId="5CF0F3A5" w14:textId="77777777" w:rsidR="00FA1426" w:rsidRPr="00FA1426" w:rsidRDefault="00FA1426" w:rsidP="00FA142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A1426">
        <w:rPr>
          <w:rFonts w:ascii="Times New Roman" w:hAnsi="Times New Roman" w:cs="Times New Roman"/>
          <w:b/>
          <w:bCs/>
        </w:rPr>
        <w:t>Growing Usage</w:t>
      </w:r>
      <w:r w:rsidRPr="00FA1426">
        <w:rPr>
          <w:rFonts w:ascii="Times New Roman" w:hAnsi="Times New Roman" w:cs="Times New Roman"/>
        </w:rPr>
        <w:t xml:space="preserve"> — The number of employees and expense claims will increase over time, requiring the system to scale.</w:t>
      </w:r>
    </w:p>
    <w:p w14:paraId="3832BA0F" w14:textId="77777777" w:rsidR="00FA1426" w:rsidRPr="00FA1426" w:rsidRDefault="00FA1426" w:rsidP="00FA142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A1426">
        <w:rPr>
          <w:rFonts w:ascii="Times New Roman" w:hAnsi="Times New Roman" w:cs="Times New Roman"/>
          <w:b/>
          <w:bCs/>
        </w:rPr>
        <w:t>Secure Communication</w:t>
      </w:r>
      <w:r w:rsidRPr="00FA1426">
        <w:rPr>
          <w:rFonts w:ascii="Times New Roman" w:hAnsi="Times New Roman" w:cs="Times New Roman"/>
        </w:rPr>
        <w:t xml:space="preserve"> — All user-to-platform communication is assumed to use </w:t>
      </w:r>
      <w:r w:rsidRPr="00FA1426">
        <w:rPr>
          <w:rFonts w:ascii="Times New Roman" w:hAnsi="Times New Roman" w:cs="Times New Roman"/>
          <w:b/>
          <w:bCs/>
        </w:rPr>
        <w:t>HTTPS with TLS</w:t>
      </w:r>
      <w:r w:rsidRPr="00FA1426">
        <w:rPr>
          <w:rFonts w:ascii="Times New Roman" w:hAnsi="Times New Roman" w:cs="Times New Roman"/>
        </w:rPr>
        <w:t>.</w:t>
      </w:r>
    </w:p>
    <w:p w14:paraId="097B54C4" w14:textId="77777777" w:rsidR="00FA1426" w:rsidRPr="00FA1426" w:rsidRDefault="00FA1426" w:rsidP="00FA142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A1426">
        <w:rPr>
          <w:rFonts w:ascii="Times New Roman" w:hAnsi="Times New Roman" w:cs="Times New Roman"/>
          <w:b/>
          <w:bCs/>
        </w:rPr>
        <w:t>Event-Based Updates</w:t>
      </w:r>
      <w:r w:rsidRPr="00FA1426">
        <w:rPr>
          <w:rFonts w:ascii="Times New Roman" w:hAnsi="Times New Roman" w:cs="Times New Roman"/>
        </w:rPr>
        <w:t xml:space="preserve"> — Important actions such as ExpenseSubmitted, ExpenseApproved, and ExpenseRejected generate events.</w:t>
      </w:r>
    </w:p>
    <w:p w14:paraId="5B6FA25E" w14:textId="77777777" w:rsidR="00FA1426" w:rsidRPr="00FA1426" w:rsidRDefault="00FA1426" w:rsidP="00FA142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A1426">
        <w:rPr>
          <w:rFonts w:ascii="Times New Roman" w:hAnsi="Times New Roman" w:cs="Times New Roman"/>
          <w:b/>
          <w:bCs/>
        </w:rPr>
        <w:t>Message Broker</w:t>
      </w:r>
      <w:r w:rsidRPr="00FA1426">
        <w:rPr>
          <w:rFonts w:ascii="Times New Roman" w:hAnsi="Times New Roman" w:cs="Times New Roman"/>
        </w:rPr>
        <w:t xml:space="preserve"> — A message broker such as </w:t>
      </w:r>
      <w:r w:rsidRPr="00FA1426">
        <w:rPr>
          <w:rFonts w:ascii="Times New Roman" w:hAnsi="Times New Roman" w:cs="Times New Roman"/>
          <w:b/>
          <w:bCs/>
        </w:rPr>
        <w:t>Kafka, RabbitMQ, or Azure Service Bus</w:t>
      </w:r>
      <w:r w:rsidRPr="00FA1426">
        <w:rPr>
          <w:rFonts w:ascii="Times New Roman" w:hAnsi="Times New Roman" w:cs="Times New Roman"/>
        </w:rPr>
        <w:t xml:space="preserve"> is available for asynchronous event processing.</w:t>
      </w:r>
    </w:p>
    <w:p w14:paraId="64B4CEB5" w14:textId="77777777" w:rsidR="00FA1426" w:rsidRPr="00FA1426" w:rsidRDefault="00FA1426" w:rsidP="00FA142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A1426">
        <w:rPr>
          <w:rFonts w:ascii="Times New Roman" w:hAnsi="Times New Roman" w:cs="Times New Roman"/>
          <w:b/>
          <w:bCs/>
        </w:rPr>
        <w:t>Containerized Services</w:t>
      </w:r>
      <w:r w:rsidRPr="00FA1426">
        <w:rPr>
          <w:rFonts w:ascii="Times New Roman" w:hAnsi="Times New Roman" w:cs="Times New Roman"/>
        </w:rPr>
        <w:t xml:space="preserve"> — Application services can be packaged and deployed using </w:t>
      </w:r>
      <w:r w:rsidRPr="00FA1426">
        <w:rPr>
          <w:rFonts w:ascii="Times New Roman" w:hAnsi="Times New Roman" w:cs="Times New Roman"/>
          <w:b/>
          <w:bCs/>
        </w:rPr>
        <w:t>Docker containers</w:t>
      </w:r>
      <w:r w:rsidRPr="00FA1426">
        <w:rPr>
          <w:rFonts w:ascii="Times New Roman" w:hAnsi="Times New Roman" w:cs="Times New Roman"/>
        </w:rPr>
        <w:t>.</w:t>
      </w:r>
    </w:p>
    <w:p w14:paraId="076AD870" w14:textId="77777777" w:rsidR="00FA1426" w:rsidRPr="00FA1426" w:rsidRDefault="00FA1426" w:rsidP="00FA142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A1426">
        <w:rPr>
          <w:rFonts w:ascii="Times New Roman" w:hAnsi="Times New Roman" w:cs="Times New Roman"/>
          <w:b/>
          <w:bCs/>
        </w:rPr>
        <w:t>Scalable Infrastructure</w:t>
      </w:r>
      <w:r w:rsidRPr="00FA1426">
        <w:rPr>
          <w:rFonts w:ascii="Times New Roman" w:hAnsi="Times New Roman" w:cs="Times New Roman"/>
        </w:rPr>
        <w:t xml:space="preserve"> — Multiple application instances can be deployed behind a load balancer to handle increasing traffic.</w:t>
      </w:r>
    </w:p>
    <w:p w14:paraId="28FDFCA2" w14:textId="77777777" w:rsidR="00FA1426" w:rsidRPr="00FA1426" w:rsidRDefault="00FA1426" w:rsidP="00FA142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A1426">
        <w:rPr>
          <w:rFonts w:ascii="Times New Roman" w:hAnsi="Times New Roman" w:cs="Times New Roman"/>
          <w:b/>
          <w:bCs/>
        </w:rPr>
        <w:t>Real-Time Notifications</w:t>
      </w:r>
      <w:r w:rsidRPr="00FA1426">
        <w:rPr>
          <w:rFonts w:ascii="Times New Roman" w:hAnsi="Times New Roman" w:cs="Times New Roman"/>
        </w:rPr>
        <w:t xml:space="preserve"> — Managers are expected to receive important expense updates quickly; </w:t>
      </w:r>
      <w:r w:rsidRPr="00FA1426">
        <w:rPr>
          <w:rFonts w:ascii="Times New Roman" w:hAnsi="Times New Roman" w:cs="Times New Roman"/>
          <w:b/>
          <w:bCs/>
        </w:rPr>
        <w:t>WebSocket</w:t>
      </w:r>
      <w:r w:rsidRPr="00FA1426">
        <w:rPr>
          <w:rFonts w:ascii="Times New Roman" w:hAnsi="Times New Roman" w:cs="Times New Roman"/>
        </w:rPr>
        <w:t xml:space="preserve"> may be used where real-time updates are required.</w:t>
      </w:r>
    </w:p>
    <w:p w14:paraId="32D19251" w14:textId="77777777" w:rsidR="00FA1426" w:rsidRPr="00FA1426" w:rsidRDefault="00FA1426" w:rsidP="00FA1426">
      <w:pPr>
        <w:numPr>
          <w:ilvl w:val="0"/>
          <w:numId w:val="5"/>
        </w:numPr>
        <w:rPr>
          <w:rFonts w:ascii="Times New Roman" w:hAnsi="Times New Roman" w:cs="Times New Roman"/>
        </w:rPr>
      </w:pPr>
      <w:r w:rsidRPr="00FA1426">
        <w:rPr>
          <w:rFonts w:ascii="Times New Roman" w:hAnsi="Times New Roman" w:cs="Times New Roman"/>
          <w:b/>
          <w:bCs/>
        </w:rPr>
        <w:t>High Availability</w:t>
      </w:r>
      <w:r w:rsidRPr="00FA1426">
        <w:rPr>
          <w:rFonts w:ascii="Times New Roman" w:hAnsi="Times New Roman" w:cs="Times New Roman"/>
        </w:rPr>
        <w:t xml:space="preserve"> — Critical infrastructure such as the application and database is assumed to have appropriate redundancy and backup mechanisms in a production environment.</w:t>
      </w:r>
    </w:p>
    <w:p w14:paraId="07DC9EE2" w14:textId="77777777" w:rsidR="00FA1426" w:rsidRPr="00FC640A" w:rsidRDefault="00FA1426">
      <w:pPr>
        <w:rPr>
          <w:rFonts w:ascii="Times New Roman" w:hAnsi="Times New Roman" w:cs="Times New Roman"/>
        </w:rPr>
      </w:pPr>
    </w:p>
    <w:sectPr w:rsidR="00FA1426" w:rsidRPr="00FC64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6B217" w14:textId="77777777" w:rsidR="006673A6" w:rsidRDefault="006673A6" w:rsidP="000600AE">
      <w:pPr>
        <w:spacing w:after="0" w:line="240" w:lineRule="auto"/>
      </w:pPr>
      <w:r>
        <w:separator/>
      </w:r>
    </w:p>
  </w:endnote>
  <w:endnote w:type="continuationSeparator" w:id="0">
    <w:p w14:paraId="7ECECDCB" w14:textId="77777777" w:rsidR="006673A6" w:rsidRDefault="006673A6" w:rsidP="00060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D98E51" w14:textId="77777777" w:rsidR="006673A6" w:rsidRDefault="006673A6" w:rsidP="000600AE">
      <w:pPr>
        <w:spacing w:after="0" w:line="240" w:lineRule="auto"/>
      </w:pPr>
      <w:r>
        <w:separator/>
      </w:r>
    </w:p>
  </w:footnote>
  <w:footnote w:type="continuationSeparator" w:id="0">
    <w:p w14:paraId="3882ECE2" w14:textId="77777777" w:rsidR="006673A6" w:rsidRDefault="006673A6" w:rsidP="00060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E19DB"/>
    <w:multiLevelType w:val="multilevel"/>
    <w:tmpl w:val="482C3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CB67CD"/>
    <w:multiLevelType w:val="multilevel"/>
    <w:tmpl w:val="BFEE9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9531034"/>
    <w:multiLevelType w:val="multilevel"/>
    <w:tmpl w:val="8E2E0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D22A46"/>
    <w:multiLevelType w:val="multilevel"/>
    <w:tmpl w:val="FAC04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996E3D"/>
    <w:multiLevelType w:val="multilevel"/>
    <w:tmpl w:val="CEA06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20380534">
    <w:abstractNumId w:val="3"/>
  </w:num>
  <w:num w:numId="2" w16cid:durableId="1799764232">
    <w:abstractNumId w:val="0"/>
  </w:num>
  <w:num w:numId="3" w16cid:durableId="175191033">
    <w:abstractNumId w:val="2"/>
  </w:num>
  <w:num w:numId="4" w16cid:durableId="1123228898">
    <w:abstractNumId w:val="4"/>
  </w:num>
  <w:num w:numId="5" w16cid:durableId="2099934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4E2"/>
    <w:rsid w:val="000600AE"/>
    <w:rsid w:val="00076B85"/>
    <w:rsid w:val="00353BC5"/>
    <w:rsid w:val="00513AE7"/>
    <w:rsid w:val="006673A6"/>
    <w:rsid w:val="00A9281C"/>
    <w:rsid w:val="00AB3DAD"/>
    <w:rsid w:val="00ED4E2D"/>
    <w:rsid w:val="00F474E2"/>
    <w:rsid w:val="00FA1426"/>
    <w:rsid w:val="00FC64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312330"/>
  <w15:chartTrackingRefBased/>
  <w15:docId w15:val="{A26BC769-EE07-4F00-8BC7-9B3C914E7C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74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74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74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74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474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74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74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74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74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74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74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74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74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F474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74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74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74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74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74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74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74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74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74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74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74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74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74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74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74E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0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0AE"/>
  </w:style>
  <w:style w:type="paragraph" w:styleId="Footer">
    <w:name w:val="footer"/>
    <w:basedOn w:val="Normal"/>
    <w:link w:val="FooterChar"/>
    <w:uiPriority w:val="99"/>
    <w:unhideWhenUsed/>
    <w:rsid w:val="000600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3</Pages>
  <Words>437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Shivakumar R B</dc:creator>
  <cp:keywords/>
  <dc:description/>
  <cp:lastModifiedBy>Shivakumar R B</cp:lastModifiedBy>
  <cp:revision>2</cp:revision>
  <dcterms:created xsi:type="dcterms:W3CDTF">2026-08-17T05:48:00Z</dcterms:created>
  <dcterms:modified xsi:type="dcterms:W3CDTF">2026-08-17T07:18:00Z</dcterms:modified>
</cp:coreProperties>
</file>