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2CF2CB" w14:textId="77777777" w:rsidR="00946348" w:rsidRDefault="009D4F2C" w:rsidP="00AE44F9">
      <w:pPr>
        <w:spacing w:line="360" w:lineRule="auto"/>
        <w:jc w:val="center"/>
      </w:pPr>
      <w:r>
        <w:rPr>
          <w:b/>
          <w:bCs/>
          <w:color w:val="1F4E79"/>
          <w:sz w:val="26"/>
          <w:szCs w:val="26"/>
        </w:rPr>
        <w:t>SIMATS ENGINEERING (SAVEETHA SCHOOL OF ENGINEERING)</w:t>
      </w:r>
    </w:p>
    <w:p w14:paraId="696B3427" w14:textId="77777777" w:rsidR="00946348" w:rsidRDefault="009D4F2C" w:rsidP="00AE44F9">
      <w:pPr>
        <w:spacing w:line="360" w:lineRule="auto"/>
        <w:jc w:val="center"/>
      </w:pPr>
      <w:r>
        <w:rPr>
          <w:b/>
          <w:bCs/>
          <w:color w:val="2E75B6"/>
          <w:sz w:val="22"/>
          <w:szCs w:val="22"/>
        </w:rPr>
        <w:t>Department of Computer Science and Engineering</w:t>
      </w:r>
    </w:p>
    <w:p w14:paraId="50BCB746" w14:textId="77777777" w:rsidR="00946348" w:rsidRDefault="00774FC6" w:rsidP="00AE44F9">
      <w:pPr>
        <w:pBdr>
          <w:bottom w:val="single" w:sz="6" w:space="1" w:color="1F4E79"/>
        </w:pBdr>
        <w:spacing w:after="80" w:line="360" w:lineRule="auto"/>
        <w:jc w:val="center"/>
      </w:pPr>
      <w:r>
        <w:rPr>
          <w:b/>
          <w:bCs/>
          <w:color w:val="C00000"/>
          <w:sz w:val="24"/>
          <w:szCs w:val="24"/>
        </w:rPr>
        <w:t>ASSESSMENT TOOL 1 –</w:t>
      </w:r>
      <w:r w:rsidR="009D4F2C">
        <w:rPr>
          <w:b/>
          <w:bCs/>
          <w:color w:val="C00000"/>
          <w:sz w:val="24"/>
          <w:szCs w:val="24"/>
        </w:rPr>
        <w:t xml:space="preserve"> </w:t>
      </w:r>
      <w:r w:rsidR="004B345D">
        <w:rPr>
          <w:b/>
          <w:bCs/>
          <w:color w:val="C00000"/>
          <w:sz w:val="24"/>
          <w:szCs w:val="24"/>
        </w:rPr>
        <w:t xml:space="preserve">CONCEPT MAP </w:t>
      </w:r>
    </w:p>
    <w:p w14:paraId="72CFE2FA" w14:textId="77777777" w:rsidR="00946348" w:rsidRDefault="00946348">
      <w:pPr>
        <w:spacing w:after="50"/>
      </w:pPr>
    </w:p>
    <w:tbl>
      <w:tblPr>
        <w:tblStyle w:val="a"/>
        <w:tblW w:w="10080"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800"/>
        <w:gridCol w:w="3240"/>
        <w:gridCol w:w="1800"/>
        <w:gridCol w:w="3240"/>
      </w:tblGrid>
      <w:tr w:rsidR="00946348" w14:paraId="4A72E339" w14:textId="7777777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2C4375E6" w14:textId="77777777" w:rsidR="00946348" w:rsidRDefault="009D4F2C" w:rsidP="00AE44F9">
            <w:pPr>
              <w:spacing w:line="360" w:lineRule="auto"/>
            </w:pPr>
            <w:r>
              <w:rPr>
                <w:b/>
                <w:bCs/>
                <w:color w:val="1F4E79"/>
                <w:sz w:val="18"/>
                <w:szCs w:val="18"/>
              </w:rPr>
              <w:t>Course Code: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330ED3BE" w14:textId="77777777" w:rsidR="00946348" w:rsidRDefault="0004503E" w:rsidP="00AE44F9">
            <w:pPr>
              <w:spacing w:line="360" w:lineRule="auto"/>
            </w:pPr>
            <w:r>
              <w:rPr>
                <w:sz w:val="18"/>
                <w:szCs w:val="18"/>
              </w:rPr>
              <w:t>ITA03</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5ADDFC09" w14:textId="77777777" w:rsidR="00946348" w:rsidRDefault="009D4F2C" w:rsidP="00AE44F9">
            <w:pPr>
              <w:spacing w:line="360" w:lineRule="auto"/>
            </w:pPr>
            <w:r>
              <w:rPr>
                <w:b/>
                <w:bCs/>
                <w:color w:val="1F4E79"/>
                <w:sz w:val="18"/>
                <w:szCs w:val="18"/>
              </w:rPr>
              <w:t>Course Title: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111AC136" w14:textId="77777777" w:rsidR="00946348" w:rsidRDefault="0004503E" w:rsidP="00AE44F9">
            <w:pPr>
              <w:spacing w:line="360" w:lineRule="auto"/>
            </w:pPr>
            <w:r>
              <w:rPr>
                <w:sz w:val="18"/>
                <w:szCs w:val="18"/>
              </w:rPr>
              <w:t xml:space="preserve">Mobile computing </w:t>
            </w:r>
          </w:p>
        </w:tc>
      </w:tr>
      <w:tr w:rsidR="00946348" w14:paraId="2287764F" w14:textId="7777777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3483DACC" w14:textId="77777777" w:rsidR="00946348" w:rsidRDefault="009D4F2C" w:rsidP="00AE44F9">
            <w:pPr>
              <w:spacing w:line="360" w:lineRule="auto"/>
            </w:pPr>
            <w:r>
              <w:rPr>
                <w:b/>
                <w:bCs/>
                <w:color w:val="1F4E79"/>
                <w:sz w:val="18"/>
                <w:szCs w:val="18"/>
              </w:rPr>
              <w:t>CO Assessed:</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416D9CD3" w14:textId="77777777" w:rsidR="00946348" w:rsidRDefault="00524A90" w:rsidP="00AE44F9">
            <w:pPr>
              <w:spacing w:line="360" w:lineRule="auto"/>
            </w:pPr>
            <w:r>
              <w:rPr>
                <w:sz w:val="18"/>
                <w:szCs w:val="18"/>
              </w:rPr>
              <w:t>CO1</w:t>
            </w:r>
            <w:r w:rsidR="00774FC6">
              <w:rPr>
                <w:sz w:val="18"/>
                <w:szCs w:val="18"/>
              </w:rPr>
              <w:t xml:space="preserve"> </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252626E4" w14:textId="77777777" w:rsidR="00946348" w:rsidRDefault="009D4F2C" w:rsidP="00AE44F9">
            <w:pPr>
              <w:spacing w:line="360" w:lineRule="auto"/>
            </w:pPr>
            <w:r>
              <w:rPr>
                <w:b/>
                <w:bCs/>
                <w:color w:val="1F4E79"/>
                <w:sz w:val="18"/>
                <w:szCs w:val="18"/>
              </w:rPr>
              <w:t>Assessment:</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43AEC34F" w14:textId="77777777" w:rsidR="00946348" w:rsidRDefault="00524A90" w:rsidP="00AE44F9">
            <w:pPr>
              <w:spacing w:line="360" w:lineRule="auto"/>
            </w:pPr>
            <w:r>
              <w:rPr>
                <w:sz w:val="18"/>
                <w:szCs w:val="18"/>
              </w:rPr>
              <w:t>Assessment Tool 1</w:t>
            </w:r>
            <w:r w:rsidR="009D4F2C">
              <w:rPr>
                <w:sz w:val="18"/>
                <w:szCs w:val="18"/>
              </w:rPr>
              <w:t xml:space="preserve"> – </w:t>
            </w:r>
            <w:r w:rsidR="00774FC6">
              <w:rPr>
                <w:sz w:val="18"/>
                <w:szCs w:val="18"/>
              </w:rPr>
              <w:t xml:space="preserve">Concept Map </w:t>
            </w:r>
          </w:p>
        </w:tc>
      </w:tr>
      <w:tr w:rsidR="00946348" w14:paraId="7A49AB47" w14:textId="7777777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41D2688D" w14:textId="77777777" w:rsidR="00946348" w:rsidRDefault="009D4F2C" w:rsidP="00AE44F9">
            <w:pPr>
              <w:spacing w:line="360" w:lineRule="auto"/>
            </w:pPr>
            <w:r>
              <w:rPr>
                <w:b/>
                <w:bCs/>
                <w:color w:val="1F4E79"/>
                <w:sz w:val="18"/>
                <w:szCs w:val="18"/>
              </w:rPr>
              <w:t>Weightage: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4001B760" w14:textId="77777777" w:rsidR="00946348" w:rsidRDefault="00AE44F9" w:rsidP="00AE44F9">
            <w:pPr>
              <w:spacing w:line="360" w:lineRule="auto"/>
            </w:pPr>
            <w:r>
              <w:rPr>
                <w:sz w:val="18"/>
                <w:szCs w:val="18"/>
              </w:rPr>
              <w:t>60</w:t>
            </w:r>
            <w:r w:rsidR="00524A90">
              <w:rPr>
                <w:sz w:val="18"/>
                <w:szCs w:val="18"/>
              </w:rPr>
              <w:t xml:space="preserve"> </w:t>
            </w:r>
            <w:r w:rsidR="009D4F2C">
              <w:rPr>
                <w:sz w:val="18"/>
                <w:szCs w:val="18"/>
              </w:rPr>
              <w:t>% of CIA</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1CE4A2A9" w14:textId="77777777" w:rsidR="00946348" w:rsidRDefault="009D4F2C" w:rsidP="00AE44F9">
            <w:pPr>
              <w:spacing w:line="360" w:lineRule="auto"/>
            </w:pPr>
            <w:r>
              <w:rPr>
                <w:b/>
                <w:bCs/>
                <w:color w:val="1F4E79"/>
                <w:sz w:val="18"/>
                <w:szCs w:val="18"/>
              </w:rPr>
              <w:t>Total Marks:</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0A40FD7F" w14:textId="77777777" w:rsidR="00946348" w:rsidRDefault="00AE44F9" w:rsidP="00AE44F9">
            <w:pPr>
              <w:spacing w:line="360" w:lineRule="auto"/>
            </w:pPr>
            <w:r>
              <w:rPr>
                <w:sz w:val="18"/>
                <w:szCs w:val="18"/>
              </w:rPr>
              <w:t>20 marks</w:t>
            </w:r>
          </w:p>
        </w:tc>
      </w:tr>
      <w:tr w:rsidR="00946348" w14:paraId="7129DCA8" w14:textId="7777777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773CC132" w14:textId="77777777" w:rsidR="00946348" w:rsidRDefault="00A74806" w:rsidP="00AE44F9">
            <w:pPr>
              <w:spacing w:line="360" w:lineRule="auto"/>
            </w:pPr>
            <w:r>
              <w:rPr>
                <w:b/>
                <w:bCs/>
                <w:color w:val="1F4E79"/>
                <w:sz w:val="18"/>
                <w:szCs w:val="18"/>
              </w:rPr>
              <w:t>CO1</w:t>
            </w:r>
            <w:r w:rsidR="009D4F2C">
              <w:rPr>
                <w:b/>
                <w:bCs/>
                <w:color w:val="1F4E79"/>
                <w:sz w:val="18"/>
                <w:szCs w:val="18"/>
              </w:rPr>
              <w:t xml:space="preserve"> Statement:</w:t>
            </w:r>
          </w:p>
        </w:tc>
        <w:tc>
          <w:tcPr>
            <w:tcW w:w="8280" w:type="dxa"/>
            <w:gridSpan w:val="3"/>
            <w:tcBorders>
              <w:top w:val="single" w:sz="4" w:space="0" w:color="9DC3E6"/>
              <w:left w:val="single" w:sz="4" w:space="0" w:color="9DC3E6"/>
              <w:bottom w:val="single" w:sz="4" w:space="0" w:color="9DC3E6"/>
              <w:right w:val="single" w:sz="4" w:space="0" w:color="9DC3E6"/>
            </w:tcBorders>
            <w:shd w:val="clear" w:color="auto" w:fill="EBF3FB"/>
            <w:tcMar>
              <w:top w:w="70" w:type="dxa"/>
              <w:left w:w="120" w:type="dxa"/>
              <w:bottom w:w="70" w:type="dxa"/>
              <w:right w:w="120" w:type="dxa"/>
            </w:tcMar>
          </w:tcPr>
          <w:p w14:paraId="70CC857C" w14:textId="77777777" w:rsidR="00946348" w:rsidRDefault="007E104F" w:rsidP="00AE44F9">
            <w:pPr>
              <w:spacing w:line="360" w:lineRule="auto"/>
            </w:pPr>
            <w:r w:rsidRPr="00AE44F9">
              <w:rPr>
                <w:i/>
                <w:iCs/>
              </w:rPr>
              <w:t>Analyse</w:t>
            </w:r>
            <w:r w:rsidR="00524A90" w:rsidRPr="00AE44F9">
              <w:rPr>
                <w:i/>
                <w:iCs/>
              </w:rPr>
              <w:t xml:space="preserve"> the mobile network components, mobile base station, mobile infrastructures and protoc</w:t>
            </w:r>
            <w:r w:rsidR="00F615ED">
              <w:rPr>
                <w:i/>
                <w:iCs/>
              </w:rPr>
              <w:t>ols in cellular systems.</w:t>
            </w:r>
          </w:p>
        </w:tc>
      </w:tr>
      <w:tr w:rsidR="00946348" w14:paraId="6ACF3BB1" w14:textId="7777777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6E03078C" w14:textId="77777777" w:rsidR="00946348" w:rsidRDefault="009D4F2C" w:rsidP="00AE44F9">
            <w:pPr>
              <w:spacing w:line="360" w:lineRule="auto"/>
            </w:pPr>
            <w:r>
              <w:rPr>
                <w:b/>
                <w:bCs/>
                <w:color w:val="1F4E79"/>
                <w:sz w:val="18"/>
                <w:szCs w:val="18"/>
              </w:rPr>
              <w:t>Student Name: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05458312" w14:textId="165C9D4E" w:rsidR="00946348" w:rsidRDefault="008B4369" w:rsidP="00AE44F9">
            <w:pPr>
              <w:spacing w:line="360" w:lineRule="auto"/>
            </w:pPr>
            <w:proofErr w:type="spellStart"/>
            <w:r>
              <w:t>Perugu</w:t>
            </w:r>
            <w:proofErr w:type="spellEnd"/>
            <w:r>
              <w:t xml:space="preserve"> Siva Kumar</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56C1EABB" w14:textId="77777777" w:rsidR="00946348" w:rsidRDefault="009D4F2C" w:rsidP="00AE44F9">
            <w:pPr>
              <w:spacing w:line="360" w:lineRule="auto"/>
            </w:pPr>
            <w:r>
              <w:rPr>
                <w:b/>
                <w:bCs/>
                <w:color w:val="1F4E79"/>
                <w:sz w:val="18"/>
                <w:szCs w:val="18"/>
              </w:rPr>
              <w:t>Reg. No.:</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6856F3AE" w14:textId="321684F3" w:rsidR="00946348" w:rsidRDefault="008B4369" w:rsidP="00AE44F9">
            <w:pPr>
              <w:spacing w:line="360" w:lineRule="auto"/>
            </w:pPr>
            <w:r>
              <w:t>192311088</w:t>
            </w:r>
          </w:p>
        </w:tc>
      </w:tr>
      <w:tr w:rsidR="00946348" w14:paraId="6FFD597F" w14:textId="7777777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2B31DB34" w14:textId="77777777" w:rsidR="00946348" w:rsidRDefault="009D4F2C" w:rsidP="00AE44F9">
            <w:pPr>
              <w:spacing w:line="360" w:lineRule="auto"/>
            </w:pPr>
            <w:r>
              <w:rPr>
                <w:b/>
                <w:bCs/>
                <w:color w:val="1F4E79"/>
                <w:sz w:val="18"/>
                <w:szCs w:val="18"/>
              </w:rPr>
              <w:t>Section / Batch:</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32B334EE" w14:textId="0B722CD2" w:rsidR="00946348" w:rsidRDefault="008B4369" w:rsidP="00AE44F9">
            <w:pPr>
              <w:spacing w:line="360" w:lineRule="auto"/>
            </w:pPr>
            <w:r>
              <w:t>CSE</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20025C8A" w14:textId="77777777" w:rsidR="00946348" w:rsidRDefault="009D4F2C" w:rsidP="00AE44F9">
            <w:pPr>
              <w:spacing w:line="360" w:lineRule="auto"/>
            </w:pPr>
            <w:r>
              <w:rPr>
                <w:b/>
                <w:bCs/>
                <w:color w:val="1F4E79"/>
                <w:sz w:val="18"/>
                <w:szCs w:val="18"/>
              </w:rPr>
              <w:t>Date: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15A4D7F4" w14:textId="6D1534CB" w:rsidR="00946348" w:rsidRDefault="008B4369" w:rsidP="00AE44F9">
            <w:pPr>
              <w:spacing w:line="360" w:lineRule="auto"/>
            </w:pPr>
            <w:r>
              <w:t>30/10/2026</w:t>
            </w:r>
          </w:p>
        </w:tc>
      </w:tr>
    </w:tbl>
    <w:p w14:paraId="655F3D45" w14:textId="77777777" w:rsidR="00946348" w:rsidRDefault="00946348">
      <w:pPr>
        <w:spacing w:after="50"/>
      </w:pPr>
    </w:p>
    <w:tbl>
      <w:tblPr>
        <w:tblStyle w:val="a0"/>
        <w:tblW w:w="10080" w:type="dxa"/>
        <w:tblInd w:w="8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0080"/>
      </w:tblGrid>
      <w:tr w:rsidR="00946348" w14:paraId="42FC3DF6" w14:textId="77777777">
        <w:tc>
          <w:tcPr>
            <w:tcW w:w="10080" w:type="dxa"/>
            <w:tcBorders>
              <w:top w:val="single" w:sz="4" w:space="0" w:color="1F4E79"/>
              <w:left w:val="single" w:sz="4" w:space="0" w:color="1F4E79"/>
              <w:bottom w:val="single" w:sz="4" w:space="0" w:color="1F4E79"/>
              <w:right w:val="single" w:sz="4" w:space="0" w:color="1F4E79"/>
            </w:tcBorders>
            <w:shd w:val="clear" w:color="auto" w:fill="FFF9E6"/>
            <w:tcMar>
              <w:top w:w="100" w:type="dxa"/>
              <w:left w:w="200" w:type="dxa"/>
              <w:bottom w:w="100" w:type="dxa"/>
              <w:right w:w="200" w:type="dxa"/>
            </w:tcMar>
          </w:tcPr>
          <w:p w14:paraId="11BE5BB5" w14:textId="77777777" w:rsidR="00946348" w:rsidRDefault="009D4F2C">
            <w:pPr>
              <w:rPr>
                <w:b/>
                <w:bCs/>
                <w:color w:val="C00000"/>
              </w:rPr>
            </w:pPr>
            <w:r>
              <w:rPr>
                <w:b/>
                <w:bCs/>
                <w:color w:val="C00000"/>
              </w:rPr>
              <w:t>Code of Conduct</w:t>
            </w:r>
          </w:p>
          <w:p w14:paraId="4ED0E7D9" w14:textId="77777777" w:rsidR="00AE44F9" w:rsidRDefault="00AE44F9"/>
          <w:p w14:paraId="3F5B5968" w14:textId="7756848B" w:rsidR="00946348" w:rsidRPr="00AE44F9" w:rsidRDefault="009D4F2C" w:rsidP="00AE44F9">
            <w:pPr>
              <w:spacing w:after="60" w:line="360" w:lineRule="auto"/>
              <w:jc w:val="both"/>
              <w:rPr>
                <w:rFonts w:ascii="Times New Roman" w:hAnsi="Times New Roman" w:cs="Times New Roman"/>
                <w:i/>
                <w:iCs/>
                <w:sz w:val="28"/>
                <w:szCs w:val="28"/>
              </w:rPr>
            </w:pPr>
            <w:r w:rsidRPr="00AE44F9">
              <w:rPr>
                <w:rFonts w:ascii="Times New Roman" w:hAnsi="Times New Roman" w:cs="Times New Roman"/>
                <w:i/>
                <w:iCs/>
                <w:sz w:val="24"/>
                <w:szCs w:val="24"/>
              </w:rPr>
              <w:t>I ______</w:t>
            </w:r>
            <w:proofErr w:type="spellStart"/>
            <w:r w:rsidR="008B4369">
              <w:rPr>
                <w:rFonts w:ascii="Times New Roman" w:hAnsi="Times New Roman" w:cs="Times New Roman"/>
                <w:i/>
                <w:iCs/>
                <w:sz w:val="24"/>
                <w:szCs w:val="24"/>
              </w:rPr>
              <w:t>Perugu</w:t>
            </w:r>
            <w:proofErr w:type="spellEnd"/>
            <w:r w:rsidR="008B4369">
              <w:rPr>
                <w:rFonts w:ascii="Times New Roman" w:hAnsi="Times New Roman" w:cs="Times New Roman"/>
                <w:i/>
                <w:iCs/>
                <w:sz w:val="24"/>
                <w:szCs w:val="24"/>
              </w:rPr>
              <w:t xml:space="preserve"> Siva </w:t>
            </w:r>
            <w:proofErr w:type="gramStart"/>
            <w:r w:rsidR="008B4369">
              <w:rPr>
                <w:rFonts w:ascii="Times New Roman" w:hAnsi="Times New Roman" w:cs="Times New Roman"/>
                <w:i/>
                <w:iCs/>
                <w:sz w:val="24"/>
                <w:szCs w:val="24"/>
              </w:rPr>
              <w:t>Kumar(192311088)</w:t>
            </w:r>
            <w:r w:rsidR="00AE44F9" w:rsidRPr="00AE44F9">
              <w:rPr>
                <w:rFonts w:ascii="Times New Roman" w:hAnsi="Times New Roman" w:cs="Times New Roman"/>
                <w:i/>
                <w:iCs/>
                <w:sz w:val="24"/>
                <w:szCs w:val="24"/>
              </w:rPr>
              <w:t>_</w:t>
            </w:r>
            <w:proofErr w:type="gramEnd"/>
            <w:r w:rsidR="00AE44F9" w:rsidRPr="00AE44F9">
              <w:rPr>
                <w:rFonts w:ascii="Times New Roman" w:hAnsi="Times New Roman" w:cs="Times New Roman"/>
                <w:i/>
                <w:iCs/>
                <w:sz w:val="24"/>
                <w:szCs w:val="24"/>
              </w:rPr>
              <w:t>______</w:t>
            </w:r>
            <w:r w:rsidRPr="00AE44F9">
              <w:rPr>
                <w:rFonts w:ascii="Times New Roman" w:hAnsi="Times New Roman" w:cs="Times New Roman"/>
                <w:i/>
                <w:iCs/>
                <w:sz w:val="24"/>
                <w:szCs w:val="24"/>
              </w:rPr>
              <w:t xml:space="preserve"> (Name / Reg</w:t>
            </w:r>
            <w:r w:rsidR="00E3467C">
              <w:rPr>
                <w:rFonts w:ascii="Times New Roman" w:hAnsi="Times New Roman" w:cs="Times New Roman"/>
                <w:i/>
                <w:iCs/>
                <w:sz w:val="24"/>
                <w:szCs w:val="24"/>
              </w:rPr>
              <w:t>.</w:t>
            </w:r>
            <w:r w:rsidRPr="00AE44F9">
              <w:rPr>
                <w:rFonts w:ascii="Times New Roman" w:hAnsi="Times New Roman" w:cs="Times New Roman"/>
                <w:i/>
                <w:iCs/>
                <w:sz w:val="24"/>
                <w:szCs w:val="24"/>
              </w:rPr>
              <w:t xml:space="preserve"> No) certify that this submission is my original work and that I have adhered to the guidelines specified for this assessment. I understand that any violation of academic integrity rules will result in disciplinary action.</w:t>
            </w:r>
          </w:p>
          <w:p w14:paraId="2E81C200" w14:textId="72BB7E40" w:rsidR="00946348" w:rsidRDefault="009D4F2C" w:rsidP="00AE44F9">
            <w:pPr>
              <w:spacing w:line="360" w:lineRule="auto"/>
              <w:jc w:val="right"/>
            </w:pPr>
            <w:r w:rsidRPr="00AE44F9">
              <w:rPr>
                <w:rFonts w:ascii="Times New Roman" w:hAnsi="Times New Roman" w:cs="Times New Roman"/>
                <w:i/>
                <w:iCs/>
                <w:sz w:val="24"/>
                <w:szCs w:val="24"/>
              </w:rPr>
              <w:t>Signature of the Student: ___</w:t>
            </w:r>
            <w:r w:rsidR="008B4369">
              <w:rPr>
                <w:rFonts w:ascii="Times New Roman" w:hAnsi="Times New Roman" w:cs="Times New Roman"/>
                <w:i/>
                <w:iCs/>
                <w:sz w:val="24"/>
                <w:szCs w:val="24"/>
              </w:rPr>
              <w:t>P.SIVA KUMAR</w:t>
            </w:r>
            <w:r w:rsidRPr="00AE44F9">
              <w:rPr>
                <w:rFonts w:ascii="Times New Roman" w:hAnsi="Times New Roman" w:cs="Times New Roman"/>
                <w:i/>
                <w:iCs/>
                <w:sz w:val="24"/>
                <w:szCs w:val="24"/>
              </w:rPr>
              <w:t>_____</w:t>
            </w:r>
          </w:p>
        </w:tc>
      </w:tr>
    </w:tbl>
    <w:p w14:paraId="61E1D68A" w14:textId="77777777" w:rsidR="00946348" w:rsidRDefault="00946348">
      <w:pPr>
        <w:spacing w:after="50"/>
      </w:pPr>
    </w:p>
    <w:tbl>
      <w:tblPr>
        <w:tblStyle w:val="a1"/>
        <w:tblW w:w="10080" w:type="dxa"/>
        <w:tblInd w:w="8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0080"/>
      </w:tblGrid>
      <w:tr w:rsidR="00946348" w14:paraId="2D05265E" w14:textId="77777777">
        <w:tc>
          <w:tcPr>
            <w:tcW w:w="10080" w:type="dxa"/>
            <w:tcBorders>
              <w:top w:val="single" w:sz="4" w:space="0" w:color="1F4E79"/>
              <w:left w:val="single" w:sz="4" w:space="0" w:color="1F4E79"/>
              <w:bottom w:val="single" w:sz="4" w:space="0" w:color="1F4E79"/>
              <w:right w:val="single" w:sz="4" w:space="0" w:color="1F4E79"/>
            </w:tcBorders>
            <w:shd w:val="clear" w:color="auto" w:fill="FFF3CD"/>
            <w:tcMar>
              <w:top w:w="80" w:type="dxa"/>
              <w:left w:w="200" w:type="dxa"/>
              <w:bottom w:w="80" w:type="dxa"/>
              <w:right w:w="200" w:type="dxa"/>
            </w:tcMar>
          </w:tcPr>
          <w:p w14:paraId="2FF0539C" w14:textId="77777777" w:rsidR="00946348" w:rsidRDefault="009D4F2C">
            <w:r>
              <w:rPr>
                <w:b/>
                <w:bCs/>
                <w:color w:val="C00000"/>
              </w:rPr>
              <w:t>Instructions</w:t>
            </w:r>
          </w:p>
          <w:p w14:paraId="31C45B98" w14:textId="77777777" w:rsidR="00946348" w:rsidRPr="00AE44F9" w:rsidRDefault="009D4F2C" w:rsidP="00AE44F9">
            <w:pPr>
              <w:numPr>
                <w:ilvl w:val="0"/>
                <w:numId w:val="1"/>
              </w:numPr>
              <w:pBdr>
                <w:top w:val="nil"/>
                <w:left w:val="nil"/>
                <w:bottom w:val="nil"/>
                <w:right w:val="nil"/>
                <w:between w:val="nil"/>
              </w:pBdr>
              <w:spacing w:line="360" w:lineRule="auto"/>
              <w:rPr>
                <w:sz w:val="24"/>
                <w:szCs w:val="24"/>
              </w:rPr>
            </w:pPr>
            <w:r w:rsidRPr="00AE44F9">
              <w:rPr>
                <w:color w:val="000000"/>
                <w:sz w:val="22"/>
                <w:szCs w:val="22"/>
              </w:rPr>
              <w:t xml:space="preserve">This test contains </w:t>
            </w:r>
            <w:r w:rsidR="00AE44F9" w:rsidRPr="00AE44F9">
              <w:rPr>
                <w:color w:val="000000"/>
                <w:sz w:val="22"/>
                <w:szCs w:val="22"/>
              </w:rPr>
              <w:t>ONE question</w:t>
            </w:r>
            <w:r w:rsidRPr="00AE44F9">
              <w:rPr>
                <w:color w:val="000000"/>
                <w:sz w:val="22"/>
                <w:szCs w:val="22"/>
              </w:rPr>
              <w:t>.</w:t>
            </w:r>
          </w:p>
          <w:p w14:paraId="54FA9A7A" w14:textId="77777777" w:rsidR="00946348" w:rsidRDefault="00524A90" w:rsidP="00AE44F9">
            <w:pPr>
              <w:numPr>
                <w:ilvl w:val="0"/>
                <w:numId w:val="1"/>
              </w:numPr>
              <w:pBdr>
                <w:top w:val="nil"/>
                <w:left w:val="nil"/>
                <w:bottom w:val="nil"/>
                <w:right w:val="nil"/>
                <w:between w:val="nil"/>
              </w:pBdr>
              <w:spacing w:line="360" w:lineRule="auto"/>
            </w:pPr>
            <w:r w:rsidRPr="00AE44F9">
              <w:rPr>
                <w:color w:val="000000"/>
                <w:sz w:val="22"/>
                <w:szCs w:val="22"/>
              </w:rPr>
              <w:t>Duration: 3</w:t>
            </w:r>
            <w:r w:rsidR="003A0DAB">
              <w:rPr>
                <w:color w:val="000000"/>
                <w:sz w:val="22"/>
                <w:szCs w:val="22"/>
              </w:rPr>
              <w:t>0 minutes (At home)</w:t>
            </w:r>
          </w:p>
        </w:tc>
      </w:tr>
    </w:tbl>
    <w:p w14:paraId="399DBB24" w14:textId="77777777" w:rsidR="00946348" w:rsidRDefault="00946348">
      <w:pPr>
        <w:spacing w:after="50"/>
      </w:pPr>
    </w:p>
    <w:p w14:paraId="7321297E" w14:textId="77777777" w:rsidR="00185785" w:rsidRDefault="00185785">
      <w:pPr>
        <w:spacing w:after="50"/>
      </w:pPr>
    </w:p>
    <w:p w14:paraId="5A41C9AC" w14:textId="77777777" w:rsidR="00946348" w:rsidRDefault="009D4F2C">
      <w:pPr>
        <w:pBdr>
          <w:bottom w:val="single" w:sz="4" w:space="1" w:color="C00000"/>
        </w:pBdr>
        <w:spacing w:before="80" w:after="40"/>
      </w:pPr>
      <w:r>
        <w:rPr>
          <w:b/>
          <w:bCs/>
          <w:color w:val="C00000"/>
          <w:sz w:val="22"/>
          <w:szCs w:val="22"/>
        </w:rPr>
        <w:t xml:space="preserve">Annexure A </w:t>
      </w:r>
      <w:r w:rsidR="003E60FB">
        <w:rPr>
          <w:b/>
          <w:bCs/>
          <w:color w:val="C00000"/>
          <w:sz w:val="22"/>
          <w:szCs w:val="22"/>
        </w:rPr>
        <w:t>- QUESTIONS</w:t>
      </w:r>
    </w:p>
    <w:p w14:paraId="28E2B1EA" w14:textId="77777777" w:rsidR="00946348" w:rsidRDefault="00946348">
      <w:pPr>
        <w:spacing w:after="30"/>
      </w:pPr>
    </w:p>
    <w:p w14:paraId="12A515EF" w14:textId="77777777" w:rsidR="00A04041" w:rsidRDefault="00A04041" w:rsidP="00A04041">
      <w:pPr>
        <w:spacing w:after="30"/>
      </w:pPr>
    </w:p>
    <w:p w14:paraId="6247394E" w14:textId="77777777" w:rsidR="00A04041" w:rsidRDefault="00A04041" w:rsidP="007E104F">
      <w:pPr>
        <w:pStyle w:val="ListParagraph"/>
        <w:numPr>
          <w:ilvl w:val="0"/>
          <w:numId w:val="2"/>
        </w:numPr>
        <w:spacing w:after="30"/>
      </w:pPr>
      <w:r>
        <w:t>Construct a concept map that evaluates the effectiveness of roaming mechanisms in mobile communication.</w:t>
      </w:r>
    </w:p>
    <w:p w14:paraId="616E4A1D" w14:textId="77777777" w:rsidR="00A04041" w:rsidRDefault="00A04041" w:rsidP="007E104F">
      <w:pPr>
        <w:spacing w:after="30"/>
        <w:ind w:left="720"/>
      </w:pPr>
      <w:r>
        <w:t>Illustrate relationships among home network, visited network, authentication, registration, and billing.</w:t>
      </w:r>
    </w:p>
    <w:p w14:paraId="5F1E2023" w14:textId="77777777" w:rsidR="00A04041" w:rsidRDefault="00A04041" w:rsidP="007E104F">
      <w:pPr>
        <w:spacing w:after="30"/>
        <w:ind w:left="720"/>
      </w:pPr>
      <w:r>
        <w:t>Assess the importance of each process in successful roaming.</w:t>
      </w:r>
    </w:p>
    <w:p w14:paraId="21C3C43F" w14:textId="77777777" w:rsidR="00A04041" w:rsidRDefault="00A04041" w:rsidP="007E104F">
      <w:pPr>
        <w:spacing w:after="30"/>
        <w:ind w:left="720"/>
      </w:pPr>
      <w:r>
        <w:t>Support your conclusions through logical concept organization.</w:t>
      </w:r>
    </w:p>
    <w:p w14:paraId="6E4C5D15" w14:textId="77777777" w:rsidR="00A04041" w:rsidRDefault="00A04041" w:rsidP="00A04041">
      <w:pPr>
        <w:spacing w:after="30"/>
      </w:pPr>
    </w:p>
    <w:p w14:paraId="029BD150" w14:textId="77777777" w:rsidR="00A04041" w:rsidRDefault="00A04041" w:rsidP="007E104F">
      <w:pPr>
        <w:pStyle w:val="ListParagraph"/>
        <w:numPr>
          <w:ilvl w:val="0"/>
          <w:numId w:val="2"/>
        </w:numPr>
        <w:spacing w:after="30"/>
      </w:pPr>
      <w:r>
        <w:t>Develop a concept map that evaluates the relationship between mobility, handoff, and roaming.</w:t>
      </w:r>
    </w:p>
    <w:p w14:paraId="2EB9A615" w14:textId="77777777" w:rsidR="00A04041" w:rsidRDefault="00A04041" w:rsidP="007E104F">
      <w:pPr>
        <w:spacing w:after="30"/>
        <w:ind w:left="720"/>
      </w:pPr>
      <w:r>
        <w:t>Illustrate their dependencies and interactions.</w:t>
      </w:r>
    </w:p>
    <w:p w14:paraId="23253A11" w14:textId="77777777" w:rsidR="00A04041" w:rsidRDefault="00A04041" w:rsidP="007E104F">
      <w:pPr>
        <w:spacing w:after="30"/>
        <w:ind w:left="720"/>
      </w:pPr>
      <w:r>
        <w:t>Determine which mechanism contributes most to uninterrupted communication.</w:t>
      </w:r>
    </w:p>
    <w:p w14:paraId="66315EC3" w14:textId="77777777" w:rsidR="00A04041" w:rsidRDefault="00A04041" w:rsidP="007E104F">
      <w:pPr>
        <w:spacing w:after="30"/>
        <w:ind w:left="720"/>
      </w:pPr>
      <w:r>
        <w:t>Justify your evaluation using appropriate linking phrases.</w:t>
      </w:r>
    </w:p>
    <w:p w14:paraId="0F0D4EB6" w14:textId="77777777" w:rsidR="00A04041" w:rsidRDefault="00A04041" w:rsidP="00A04041">
      <w:pPr>
        <w:spacing w:after="30"/>
      </w:pPr>
    </w:p>
    <w:p w14:paraId="0C9156DD" w14:textId="77777777" w:rsidR="00A04041" w:rsidRDefault="00A04041" w:rsidP="007E104F">
      <w:pPr>
        <w:pStyle w:val="ListParagraph"/>
        <w:numPr>
          <w:ilvl w:val="0"/>
          <w:numId w:val="2"/>
        </w:numPr>
        <w:spacing w:after="30"/>
      </w:pPr>
      <w:r>
        <w:t>Design a concept map that evaluates the influence of cellular performance criteria.</w:t>
      </w:r>
    </w:p>
    <w:p w14:paraId="3EBE1F59" w14:textId="77777777" w:rsidR="00A04041" w:rsidRDefault="00A04041" w:rsidP="007E104F">
      <w:pPr>
        <w:spacing w:after="30"/>
        <w:ind w:left="720"/>
      </w:pPr>
      <w:r>
        <w:lastRenderedPageBreak/>
        <w:t>Relate coverage, capacity, Quality of Service (QoS), reliability, throughput, and delay.</w:t>
      </w:r>
    </w:p>
    <w:p w14:paraId="1EC5629D" w14:textId="77777777" w:rsidR="00A04041" w:rsidRDefault="00A04041" w:rsidP="007E104F">
      <w:pPr>
        <w:spacing w:after="30"/>
        <w:ind w:left="720"/>
      </w:pPr>
      <w:r>
        <w:t>Assess which criteria most significantly affect user experience.</w:t>
      </w:r>
    </w:p>
    <w:p w14:paraId="1564ED3D" w14:textId="77777777" w:rsidR="00A04041" w:rsidRDefault="00A04041" w:rsidP="007E104F">
      <w:pPr>
        <w:spacing w:after="30"/>
        <w:ind w:left="720"/>
      </w:pPr>
      <w:r>
        <w:t>Justify the hierarchy established in the concept map.</w:t>
      </w:r>
    </w:p>
    <w:p w14:paraId="5BEE0C95" w14:textId="77777777" w:rsidR="00A04041" w:rsidRDefault="00A04041" w:rsidP="00A04041">
      <w:pPr>
        <w:spacing w:after="30"/>
      </w:pPr>
    </w:p>
    <w:p w14:paraId="56659EA6" w14:textId="77777777" w:rsidR="00A04041" w:rsidRDefault="00A04041" w:rsidP="007E104F">
      <w:pPr>
        <w:pStyle w:val="ListParagraph"/>
        <w:numPr>
          <w:ilvl w:val="0"/>
          <w:numId w:val="2"/>
        </w:numPr>
        <w:spacing w:after="30"/>
      </w:pPr>
      <w:r>
        <w:t>Construct a concept map that evaluates the effectiveness of various cellular system operations.</w:t>
      </w:r>
    </w:p>
    <w:p w14:paraId="13841D13" w14:textId="77777777" w:rsidR="00A04041" w:rsidRDefault="00A04041" w:rsidP="007E104F">
      <w:pPr>
        <w:spacing w:after="30"/>
        <w:ind w:left="720"/>
      </w:pPr>
      <w:r>
        <w:t>Include call setup, authentication, paging, resource allocation, handoff, and call termination.</w:t>
      </w:r>
    </w:p>
    <w:p w14:paraId="4E5C226A" w14:textId="77777777" w:rsidR="00A04041" w:rsidRDefault="00A04041" w:rsidP="007E104F">
      <w:pPr>
        <w:spacing w:after="30"/>
        <w:ind w:left="720"/>
      </w:pPr>
      <w:r>
        <w:t>Assess the contribution of each operation to overall network performance.</w:t>
      </w:r>
    </w:p>
    <w:p w14:paraId="3FA12568" w14:textId="77777777" w:rsidR="00A04041" w:rsidRDefault="00A04041" w:rsidP="007E104F">
      <w:pPr>
        <w:spacing w:after="30"/>
        <w:ind w:left="720"/>
      </w:pPr>
      <w:r>
        <w:t>Support your evaluation through logical concept relationships.</w:t>
      </w:r>
    </w:p>
    <w:p w14:paraId="2424EC03" w14:textId="77777777" w:rsidR="00A04041" w:rsidRDefault="00A04041" w:rsidP="00A04041">
      <w:pPr>
        <w:spacing w:after="30"/>
      </w:pPr>
    </w:p>
    <w:p w14:paraId="377EF1C7" w14:textId="77777777" w:rsidR="00A04041" w:rsidRDefault="00A04041" w:rsidP="007E104F">
      <w:pPr>
        <w:pStyle w:val="ListParagraph"/>
        <w:numPr>
          <w:ilvl w:val="0"/>
          <w:numId w:val="2"/>
        </w:numPr>
        <w:spacing w:after="30"/>
      </w:pPr>
      <w:r>
        <w:t>Develop a concept map that evaluates the complete mobile communication process.</w:t>
      </w:r>
    </w:p>
    <w:p w14:paraId="1C0E2C19" w14:textId="77777777" w:rsidR="00A04041" w:rsidRDefault="00A04041" w:rsidP="007E104F">
      <w:pPr>
        <w:spacing w:after="30"/>
        <w:ind w:left="720"/>
      </w:pPr>
      <w:r>
        <w:t>Illustrate the interaction among user equipment, access network, core network, mobility management, and service delivery.</w:t>
      </w:r>
    </w:p>
    <w:p w14:paraId="66BE7586" w14:textId="77777777" w:rsidR="00A04041" w:rsidRDefault="00A04041" w:rsidP="007E104F">
      <w:pPr>
        <w:spacing w:after="30"/>
        <w:ind w:left="720"/>
      </w:pPr>
      <w:r>
        <w:t>Determine the most critical stages in ensuring communication quality.</w:t>
      </w:r>
    </w:p>
    <w:p w14:paraId="37FFE3E4" w14:textId="1FE88411" w:rsidR="00A04041" w:rsidRDefault="00A04041" w:rsidP="008B4369">
      <w:pPr>
        <w:spacing w:after="30"/>
        <w:ind w:left="720"/>
      </w:pPr>
      <w:r>
        <w:t>Justify your evaluation with meaningful linking phrases.</w:t>
      </w:r>
    </w:p>
    <w:p w14:paraId="6ED6846E" w14:textId="77777777" w:rsidR="00AE44F9" w:rsidRDefault="00AE44F9" w:rsidP="00524A90">
      <w:pPr>
        <w:spacing w:after="50"/>
      </w:pPr>
    </w:p>
    <w:p w14:paraId="36A371AA" w14:textId="77777777" w:rsidR="007E104F" w:rsidRDefault="00524A90" w:rsidP="00524A90">
      <w:pPr>
        <w:spacing w:after="50"/>
      </w:pPr>
      <w:r>
        <w:tab/>
      </w:r>
      <w:r>
        <w:tab/>
      </w:r>
      <w:r>
        <w:tab/>
      </w:r>
      <w:r>
        <w:tab/>
      </w:r>
    </w:p>
    <w:p w14:paraId="374C4A6B" w14:textId="77777777" w:rsidR="007E104F" w:rsidRDefault="007E104F" w:rsidP="00524A90">
      <w:pPr>
        <w:spacing w:after="50"/>
      </w:pPr>
    </w:p>
    <w:p w14:paraId="04CFC58A" w14:textId="77777777" w:rsidR="00524A90" w:rsidRDefault="00524A90" w:rsidP="00524A90">
      <w:pPr>
        <w:spacing w:after="50"/>
      </w:pPr>
      <w:r>
        <w:tab/>
      </w:r>
      <w:r>
        <w:tab/>
      </w:r>
      <w:r>
        <w:tab/>
      </w:r>
      <w:r>
        <w:tab/>
      </w:r>
      <w:r>
        <w:tab/>
      </w:r>
    </w:p>
    <w:p w14:paraId="31D9EA5E" w14:textId="77777777" w:rsidR="003E60FB" w:rsidRDefault="003E60FB" w:rsidP="00524A90">
      <w:pPr>
        <w:spacing w:after="50"/>
      </w:pPr>
    </w:p>
    <w:p w14:paraId="1000EA93" w14:textId="77777777" w:rsidR="00946348" w:rsidRDefault="009D4F2C">
      <w:pPr>
        <w:pBdr>
          <w:bottom w:val="single" w:sz="4" w:space="1" w:color="2E75B6"/>
        </w:pBdr>
        <w:spacing w:before="80" w:after="40"/>
      </w:pPr>
      <w:r>
        <w:rPr>
          <w:b/>
          <w:bCs/>
          <w:color w:val="1F4E79"/>
          <w:sz w:val="22"/>
          <w:szCs w:val="22"/>
        </w:rPr>
        <w:t>Rubrics for Calculation</w:t>
      </w:r>
    </w:p>
    <w:p w14:paraId="0E33B563" w14:textId="77777777" w:rsidR="00946348" w:rsidRDefault="00946348">
      <w:pPr>
        <w:spacing w:after="50"/>
      </w:pPr>
    </w:p>
    <w:tbl>
      <w:tblPr>
        <w:tblStyle w:val="TableGrid"/>
        <w:tblW w:w="5057" w:type="pct"/>
        <w:tblLook w:val="04A0" w:firstRow="1" w:lastRow="0" w:firstColumn="1" w:lastColumn="0" w:noHBand="0" w:noVBand="1"/>
      </w:tblPr>
      <w:tblGrid>
        <w:gridCol w:w="1534"/>
        <w:gridCol w:w="1185"/>
        <w:gridCol w:w="1731"/>
        <w:gridCol w:w="1683"/>
        <w:gridCol w:w="2095"/>
        <w:gridCol w:w="2185"/>
      </w:tblGrid>
      <w:tr w:rsidR="00524A90" w:rsidRPr="00524A90" w14:paraId="1B0C2004" w14:textId="77777777" w:rsidTr="008B4369">
        <w:trPr>
          <w:trHeight w:val="445"/>
        </w:trPr>
        <w:tc>
          <w:tcPr>
            <w:tcW w:w="737" w:type="pct"/>
            <w:hideMark/>
          </w:tcPr>
          <w:p w14:paraId="70C26257" w14:textId="77777777" w:rsidR="00524A90" w:rsidRPr="00524A90" w:rsidRDefault="00524A90" w:rsidP="00524A90">
            <w:pPr>
              <w:jc w:val="center"/>
              <w:rPr>
                <w:rFonts w:eastAsia="Times New Roman"/>
                <w:color w:val="000000"/>
              </w:rPr>
            </w:pPr>
            <w:r w:rsidRPr="00524A90">
              <w:rPr>
                <w:rFonts w:eastAsia="Times New Roman"/>
                <w:color w:val="000000"/>
              </w:rPr>
              <w:t>Criteria</w:t>
            </w:r>
          </w:p>
        </w:tc>
        <w:tc>
          <w:tcPr>
            <w:tcW w:w="569" w:type="pct"/>
            <w:hideMark/>
          </w:tcPr>
          <w:p w14:paraId="6C439977" w14:textId="77777777" w:rsidR="00524A90" w:rsidRPr="00524A90" w:rsidRDefault="00524A90" w:rsidP="00524A90">
            <w:pPr>
              <w:jc w:val="center"/>
              <w:rPr>
                <w:rFonts w:eastAsia="Times New Roman"/>
                <w:color w:val="000000"/>
              </w:rPr>
            </w:pPr>
            <w:r w:rsidRPr="00524A90">
              <w:rPr>
                <w:rFonts w:eastAsia="Times New Roman"/>
                <w:color w:val="000000"/>
              </w:rPr>
              <w:t>Weightage</w:t>
            </w:r>
          </w:p>
        </w:tc>
        <w:tc>
          <w:tcPr>
            <w:tcW w:w="831" w:type="pct"/>
            <w:hideMark/>
          </w:tcPr>
          <w:p w14:paraId="78635FCA" w14:textId="77777777" w:rsidR="00524A90" w:rsidRPr="00524A90" w:rsidRDefault="00524A90" w:rsidP="00524A90">
            <w:pPr>
              <w:jc w:val="center"/>
              <w:rPr>
                <w:rFonts w:eastAsia="Times New Roman"/>
                <w:color w:val="000000"/>
              </w:rPr>
            </w:pPr>
            <w:r w:rsidRPr="00524A90">
              <w:rPr>
                <w:rFonts w:eastAsia="Times New Roman"/>
                <w:color w:val="000000"/>
              </w:rPr>
              <w:t>Level 4 – Exemplary</w:t>
            </w:r>
          </w:p>
        </w:tc>
        <w:tc>
          <w:tcPr>
            <w:tcW w:w="808" w:type="pct"/>
            <w:hideMark/>
          </w:tcPr>
          <w:p w14:paraId="175EC870" w14:textId="77777777" w:rsidR="00524A90" w:rsidRPr="00524A90" w:rsidRDefault="00524A90" w:rsidP="00524A90">
            <w:pPr>
              <w:jc w:val="center"/>
              <w:rPr>
                <w:rFonts w:eastAsia="Times New Roman"/>
                <w:color w:val="000000"/>
              </w:rPr>
            </w:pPr>
            <w:r w:rsidRPr="00524A90">
              <w:rPr>
                <w:rFonts w:eastAsia="Times New Roman"/>
                <w:color w:val="000000"/>
              </w:rPr>
              <w:t>Level 3 – Proficient</w:t>
            </w:r>
          </w:p>
        </w:tc>
        <w:tc>
          <w:tcPr>
            <w:tcW w:w="1006" w:type="pct"/>
            <w:hideMark/>
          </w:tcPr>
          <w:p w14:paraId="2A3C3480" w14:textId="77777777" w:rsidR="00524A90" w:rsidRPr="00524A90" w:rsidRDefault="00524A90" w:rsidP="00524A90">
            <w:pPr>
              <w:jc w:val="center"/>
              <w:rPr>
                <w:rFonts w:eastAsia="Times New Roman"/>
                <w:color w:val="000000"/>
              </w:rPr>
            </w:pPr>
            <w:r w:rsidRPr="00524A90">
              <w:rPr>
                <w:rFonts w:eastAsia="Times New Roman"/>
                <w:color w:val="000000"/>
              </w:rPr>
              <w:t>Level 2 – Developing</w:t>
            </w:r>
          </w:p>
        </w:tc>
        <w:tc>
          <w:tcPr>
            <w:tcW w:w="1049" w:type="pct"/>
            <w:hideMark/>
          </w:tcPr>
          <w:p w14:paraId="62B6D4BC" w14:textId="77777777" w:rsidR="00524A90" w:rsidRPr="00524A90" w:rsidRDefault="00524A90" w:rsidP="00524A90">
            <w:pPr>
              <w:jc w:val="center"/>
              <w:rPr>
                <w:rFonts w:eastAsia="Times New Roman"/>
                <w:color w:val="000000"/>
              </w:rPr>
            </w:pPr>
            <w:r w:rsidRPr="00524A90">
              <w:rPr>
                <w:rFonts w:eastAsia="Times New Roman"/>
                <w:color w:val="000000"/>
              </w:rPr>
              <w:t>Level 1 – Beginning</w:t>
            </w:r>
          </w:p>
        </w:tc>
      </w:tr>
      <w:tr w:rsidR="00524A90" w:rsidRPr="00524A90" w14:paraId="136F0CD3" w14:textId="77777777" w:rsidTr="008B4369">
        <w:trPr>
          <w:trHeight w:val="1272"/>
        </w:trPr>
        <w:tc>
          <w:tcPr>
            <w:tcW w:w="737" w:type="pct"/>
            <w:hideMark/>
          </w:tcPr>
          <w:p w14:paraId="3B350CA0" w14:textId="77777777" w:rsidR="00524A90" w:rsidRPr="00524A90" w:rsidRDefault="00524A90" w:rsidP="00524A90">
            <w:pPr>
              <w:jc w:val="center"/>
              <w:rPr>
                <w:rFonts w:eastAsia="Times New Roman"/>
                <w:color w:val="000000"/>
              </w:rPr>
            </w:pPr>
            <w:r w:rsidRPr="00524A90">
              <w:rPr>
                <w:rFonts w:eastAsia="Times New Roman"/>
                <w:color w:val="000000"/>
              </w:rPr>
              <w:t>Understanding of Problem Context</w:t>
            </w:r>
          </w:p>
        </w:tc>
        <w:tc>
          <w:tcPr>
            <w:tcW w:w="569" w:type="pct"/>
            <w:hideMark/>
          </w:tcPr>
          <w:p w14:paraId="7D32216D" w14:textId="77777777" w:rsidR="00524A90" w:rsidRPr="00524A90" w:rsidRDefault="00524A90" w:rsidP="00524A90">
            <w:pPr>
              <w:jc w:val="center"/>
              <w:rPr>
                <w:rFonts w:eastAsia="Times New Roman"/>
                <w:color w:val="000000"/>
              </w:rPr>
            </w:pPr>
            <w:r w:rsidRPr="00524A90">
              <w:rPr>
                <w:rFonts w:eastAsia="Times New Roman"/>
                <w:color w:val="000000"/>
              </w:rPr>
              <w:t>20</w:t>
            </w:r>
          </w:p>
        </w:tc>
        <w:tc>
          <w:tcPr>
            <w:tcW w:w="831" w:type="pct"/>
            <w:hideMark/>
          </w:tcPr>
          <w:p w14:paraId="0739417F" w14:textId="77777777" w:rsidR="00524A90" w:rsidRPr="00524A90" w:rsidRDefault="00524A90" w:rsidP="00524A90">
            <w:pPr>
              <w:jc w:val="center"/>
              <w:rPr>
                <w:rFonts w:eastAsia="Times New Roman"/>
                <w:color w:val="000000"/>
              </w:rPr>
            </w:pPr>
            <w:r w:rsidRPr="00524A90">
              <w:rPr>
                <w:rFonts w:eastAsia="Times New Roman"/>
                <w:color w:val="000000"/>
              </w:rPr>
              <w:t>Clearly understands the problem and accurately identifies all requirements</w:t>
            </w:r>
          </w:p>
        </w:tc>
        <w:tc>
          <w:tcPr>
            <w:tcW w:w="808" w:type="pct"/>
            <w:hideMark/>
          </w:tcPr>
          <w:p w14:paraId="3A925205" w14:textId="77777777" w:rsidR="00524A90" w:rsidRPr="00524A90" w:rsidRDefault="00524A90" w:rsidP="00524A90">
            <w:pPr>
              <w:jc w:val="center"/>
              <w:rPr>
                <w:rFonts w:eastAsia="Times New Roman"/>
                <w:color w:val="000000"/>
              </w:rPr>
            </w:pPr>
            <w:r w:rsidRPr="00524A90">
              <w:rPr>
                <w:rFonts w:eastAsia="Times New Roman"/>
                <w:color w:val="000000"/>
              </w:rPr>
              <w:t>Good understanding with minor gaps</w:t>
            </w:r>
          </w:p>
        </w:tc>
        <w:tc>
          <w:tcPr>
            <w:tcW w:w="1006" w:type="pct"/>
            <w:hideMark/>
          </w:tcPr>
          <w:p w14:paraId="1A615C17" w14:textId="77777777" w:rsidR="00524A90" w:rsidRPr="00524A90" w:rsidRDefault="00524A90" w:rsidP="00524A90">
            <w:pPr>
              <w:jc w:val="center"/>
              <w:rPr>
                <w:rFonts w:eastAsia="Times New Roman"/>
                <w:color w:val="000000"/>
              </w:rPr>
            </w:pPr>
            <w:r w:rsidRPr="00524A90">
              <w:rPr>
                <w:rFonts w:eastAsia="Times New Roman"/>
                <w:color w:val="000000"/>
              </w:rPr>
              <w:t>Basic understanding; some requirements unclear</w:t>
            </w:r>
          </w:p>
        </w:tc>
        <w:tc>
          <w:tcPr>
            <w:tcW w:w="1049" w:type="pct"/>
            <w:hideMark/>
          </w:tcPr>
          <w:p w14:paraId="2416A2C4" w14:textId="77777777" w:rsidR="00524A90" w:rsidRPr="00524A90" w:rsidRDefault="00524A90" w:rsidP="00524A90">
            <w:pPr>
              <w:jc w:val="center"/>
              <w:rPr>
                <w:rFonts w:eastAsia="Times New Roman"/>
                <w:color w:val="000000"/>
              </w:rPr>
            </w:pPr>
            <w:r w:rsidRPr="00524A90">
              <w:rPr>
                <w:rFonts w:eastAsia="Times New Roman"/>
                <w:color w:val="000000"/>
              </w:rPr>
              <w:t>Poor understanding or misinterpretation of the problem</w:t>
            </w:r>
          </w:p>
        </w:tc>
      </w:tr>
      <w:tr w:rsidR="00524A90" w:rsidRPr="00524A90" w14:paraId="2B5AF190" w14:textId="77777777" w:rsidTr="008B4369">
        <w:trPr>
          <w:trHeight w:val="1272"/>
        </w:trPr>
        <w:tc>
          <w:tcPr>
            <w:tcW w:w="737" w:type="pct"/>
            <w:hideMark/>
          </w:tcPr>
          <w:p w14:paraId="264BC967" w14:textId="77777777" w:rsidR="00524A90" w:rsidRPr="00524A90" w:rsidRDefault="00524A90" w:rsidP="00524A90">
            <w:pPr>
              <w:jc w:val="center"/>
              <w:rPr>
                <w:rFonts w:eastAsia="Times New Roman"/>
                <w:color w:val="000000"/>
              </w:rPr>
            </w:pPr>
            <w:r w:rsidRPr="00524A90">
              <w:rPr>
                <w:rFonts w:eastAsia="Times New Roman"/>
                <w:color w:val="000000"/>
              </w:rPr>
              <w:t>Application of Concepts</w:t>
            </w:r>
          </w:p>
        </w:tc>
        <w:tc>
          <w:tcPr>
            <w:tcW w:w="569" w:type="pct"/>
            <w:hideMark/>
          </w:tcPr>
          <w:p w14:paraId="447A4A96" w14:textId="77777777" w:rsidR="00524A90" w:rsidRPr="00524A90" w:rsidRDefault="00524A90" w:rsidP="00524A90">
            <w:pPr>
              <w:jc w:val="center"/>
              <w:rPr>
                <w:rFonts w:eastAsia="Times New Roman"/>
                <w:color w:val="000000"/>
              </w:rPr>
            </w:pPr>
            <w:r w:rsidRPr="00524A90">
              <w:rPr>
                <w:rFonts w:eastAsia="Times New Roman"/>
                <w:color w:val="000000"/>
              </w:rPr>
              <w:t>30</w:t>
            </w:r>
          </w:p>
        </w:tc>
        <w:tc>
          <w:tcPr>
            <w:tcW w:w="831" w:type="pct"/>
            <w:hideMark/>
          </w:tcPr>
          <w:p w14:paraId="228C31FD" w14:textId="77777777" w:rsidR="00524A90" w:rsidRPr="00524A90" w:rsidRDefault="00524A90" w:rsidP="00524A90">
            <w:pPr>
              <w:jc w:val="center"/>
              <w:rPr>
                <w:rFonts w:eastAsia="Times New Roman"/>
                <w:color w:val="000000"/>
              </w:rPr>
            </w:pPr>
            <w:r w:rsidRPr="00524A90">
              <w:rPr>
                <w:rFonts w:eastAsia="Times New Roman"/>
                <w:color w:val="000000"/>
              </w:rPr>
              <w:t>Accurately applies appropriate concepts to solve complex problems</w:t>
            </w:r>
          </w:p>
        </w:tc>
        <w:tc>
          <w:tcPr>
            <w:tcW w:w="808" w:type="pct"/>
            <w:hideMark/>
          </w:tcPr>
          <w:p w14:paraId="7766740C" w14:textId="77777777" w:rsidR="00524A90" w:rsidRPr="00524A90" w:rsidRDefault="00524A90" w:rsidP="00524A90">
            <w:pPr>
              <w:jc w:val="center"/>
              <w:rPr>
                <w:rFonts w:eastAsia="Times New Roman"/>
                <w:color w:val="000000"/>
              </w:rPr>
            </w:pPr>
            <w:r w:rsidRPr="00524A90">
              <w:rPr>
                <w:rFonts w:eastAsia="Times New Roman"/>
                <w:color w:val="000000"/>
              </w:rPr>
              <w:t>Applies relevant concepts correctly with minor errors</w:t>
            </w:r>
          </w:p>
        </w:tc>
        <w:tc>
          <w:tcPr>
            <w:tcW w:w="1006" w:type="pct"/>
            <w:hideMark/>
          </w:tcPr>
          <w:p w14:paraId="307EF8F4" w14:textId="77777777" w:rsidR="00524A90" w:rsidRPr="00524A90" w:rsidRDefault="00524A90" w:rsidP="00524A90">
            <w:pPr>
              <w:jc w:val="center"/>
              <w:rPr>
                <w:rFonts w:eastAsia="Times New Roman"/>
                <w:color w:val="000000"/>
              </w:rPr>
            </w:pPr>
            <w:r w:rsidRPr="00524A90">
              <w:rPr>
                <w:rFonts w:eastAsia="Times New Roman"/>
                <w:color w:val="000000"/>
              </w:rPr>
              <w:t>Applies basic concepts with limited accuracy</w:t>
            </w:r>
          </w:p>
        </w:tc>
        <w:tc>
          <w:tcPr>
            <w:tcW w:w="1049" w:type="pct"/>
            <w:hideMark/>
          </w:tcPr>
          <w:p w14:paraId="12218794" w14:textId="77777777" w:rsidR="00524A90" w:rsidRPr="00524A90" w:rsidRDefault="00524A90" w:rsidP="00524A90">
            <w:pPr>
              <w:jc w:val="center"/>
              <w:rPr>
                <w:rFonts w:eastAsia="Times New Roman"/>
                <w:color w:val="000000"/>
              </w:rPr>
            </w:pPr>
            <w:r w:rsidRPr="00524A90">
              <w:rPr>
                <w:rFonts w:eastAsia="Times New Roman"/>
                <w:color w:val="000000"/>
              </w:rPr>
              <w:t>Fails to apply appropriate concepts</w:t>
            </w:r>
          </w:p>
        </w:tc>
      </w:tr>
      <w:tr w:rsidR="00524A90" w:rsidRPr="00524A90" w14:paraId="55A5A608" w14:textId="77777777" w:rsidTr="008B4369">
        <w:trPr>
          <w:trHeight w:val="848"/>
        </w:trPr>
        <w:tc>
          <w:tcPr>
            <w:tcW w:w="737" w:type="pct"/>
            <w:hideMark/>
          </w:tcPr>
          <w:p w14:paraId="5AF1EF03" w14:textId="77777777" w:rsidR="00524A90" w:rsidRPr="00524A90" w:rsidRDefault="00524A90" w:rsidP="00524A90">
            <w:pPr>
              <w:jc w:val="center"/>
              <w:rPr>
                <w:rFonts w:eastAsia="Times New Roman"/>
                <w:color w:val="000000"/>
              </w:rPr>
            </w:pPr>
            <w:r w:rsidRPr="00524A90">
              <w:rPr>
                <w:rFonts w:eastAsia="Times New Roman"/>
                <w:color w:val="000000"/>
              </w:rPr>
              <w:t>Problem-Solving Approach</w:t>
            </w:r>
          </w:p>
        </w:tc>
        <w:tc>
          <w:tcPr>
            <w:tcW w:w="569" w:type="pct"/>
            <w:hideMark/>
          </w:tcPr>
          <w:p w14:paraId="0E6B2DCB" w14:textId="77777777" w:rsidR="00524A90" w:rsidRPr="00524A90" w:rsidRDefault="00524A90" w:rsidP="00524A90">
            <w:pPr>
              <w:jc w:val="center"/>
              <w:rPr>
                <w:rFonts w:eastAsia="Times New Roman"/>
                <w:color w:val="000000"/>
              </w:rPr>
            </w:pPr>
            <w:r w:rsidRPr="00524A90">
              <w:rPr>
                <w:rFonts w:eastAsia="Times New Roman"/>
                <w:color w:val="000000"/>
              </w:rPr>
              <w:t>20</w:t>
            </w:r>
          </w:p>
        </w:tc>
        <w:tc>
          <w:tcPr>
            <w:tcW w:w="831" w:type="pct"/>
            <w:hideMark/>
          </w:tcPr>
          <w:p w14:paraId="40C88735" w14:textId="77777777" w:rsidR="00524A90" w:rsidRPr="00524A90" w:rsidRDefault="00524A90" w:rsidP="00524A90">
            <w:pPr>
              <w:jc w:val="center"/>
              <w:rPr>
                <w:rFonts w:eastAsia="Times New Roman"/>
                <w:color w:val="000000"/>
              </w:rPr>
            </w:pPr>
            <w:r w:rsidRPr="00524A90">
              <w:rPr>
                <w:rFonts w:eastAsia="Times New Roman"/>
                <w:color w:val="000000"/>
              </w:rPr>
              <w:t>Logical, well-structured, and efficient approach</w:t>
            </w:r>
          </w:p>
        </w:tc>
        <w:tc>
          <w:tcPr>
            <w:tcW w:w="808" w:type="pct"/>
            <w:hideMark/>
          </w:tcPr>
          <w:p w14:paraId="67F7DA83" w14:textId="77777777" w:rsidR="00524A90" w:rsidRPr="00524A90" w:rsidRDefault="00524A90" w:rsidP="00524A90">
            <w:pPr>
              <w:jc w:val="center"/>
              <w:rPr>
                <w:rFonts w:eastAsia="Times New Roman"/>
                <w:color w:val="000000"/>
              </w:rPr>
            </w:pPr>
            <w:r w:rsidRPr="00524A90">
              <w:rPr>
                <w:rFonts w:eastAsia="Times New Roman"/>
                <w:color w:val="000000"/>
              </w:rPr>
              <w:t>Mostly logical approach with minor gaps</w:t>
            </w:r>
          </w:p>
        </w:tc>
        <w:tc>
          <w:tcPr>
            <w:tcW w:w="1006" w:type="pct"/>
            <w:hideMark/>
          </w:tcPr>
          <w:p w14:paraId="2A86C0C3" w14:textId="77777777" w:rsidR="00524A90" w:rsidRPr="00524A90" w:rsidRDefault="00524A90" w:rsidP="00524A90">
            <w:pPr>
              <w:jc w:val="center"/>
              <w:rPr>
                <w:rFonts w:eastAsia="Times New Roman"/>
                <w:color w:val="000000"/>
              </w:rPr>
            </w:pPr>
            <w:r w:rsidRPr="00524A90">
              <w:rPr>
                <w:rFonts w:eastAsia="Times New Roman"/>
                <w:color w:val="000000"/>
              </w:rPr>
              <w:t>Basic approach with some inconsistencies</w:t>
            </w:r>
          </w:p>
        </w:tc>
        <w:tc>
          <w:tcPr>
            <w:tcW w:w="1049" w:type="pct"/>
            <w:hideMark/>
          </w:tcPr>
          <w:p w14:paraId="0E9DC545" w14:textId="77777777" w:rsidR="00524A90" w:rsidRPr="00524A90" w:rsidRDefault="00524A90" w:rsidP="00524A90">
            <w:pPr>
              <w:jc w:val="center"/>
              <w:rPr>
                <w:rFonts w:eastAsia="Times New Roman"/>
                <w:color w:val="000000"/>
              </w:rPr>
            </w:pPr>
            <w:r w:rsidRPr="00524A90">
              <w:rPr>
                <w:rFonts w:eastAsia="Times New Roman"/>
                <w:color w:val="000000"/>
              </w:rPr>
              <w:t>Illogical or unclear approach</w:t>
            </w:r>
          </w:p>
        </w:tc>
      </w:tr>
      <w:tr w:rsidR="00524A90" w:rsidRPr="00524A90" w14:paraId="1098660C" w14:textId="77777777" w:rsidTr="008B4369">
        <w:trPr>
          <w:trHeight w:val="1272"/>
        </w:trPr>
        <w:tc>
          <w:tcPr>
            <w:tcW w:w="737" w:type="pct"/>
            <w:hideMark/>
          </w:tcPr>
          <w:p w14:paraId="4EDF6310" w14:textId="77777777" w:rsidR="00524A90" w:rsidRPr="00524A90" w:rsidRDefault="00524A90" w:rsidP="00524A90">
            <w:pPr>
              <w:jc w:val="center"/>
              <w:rPr>
                <w:rFonts w:eastAsia="Times New Roman"/>
                <w:color w:val="000000"/>
              </w:rPr>
            </w:pPr>
            <w:r w:rsidRPr="00524A90">
              <w:rPr>
                <w:rFonts w:eastAsia="Times New Roman"/>
                <w:color w:val="000000"/>
              </w:rPr>
              <w:t>Accuracy of Solution</w:t>
            </w:r>
          </w:p>
        </w:tc>
        <w:tc>
          <w:tcPr>
            <w:tcW w:w="569" w:type="pct"/>
            <w:hideMark/>
          </w:tcPr>
          <w:p w14:paraId="6AE834B3" w14:textId="77777777" w:rsidR="00524A90" w:rsidRPr="00524A90" w:rsidRDefault="00524A90" w:rsidP="00524A90">
            <w:pPr>
              <w:jc w:val="center"/>
              <w:rPr>
                <w:rFonts w:eastAsia="Times New Roman"/>
                <w:color w:val="000000"/>
              </w:rPr>
            </w:pPr>
            <w:r w:rsidRPr="00524A90">
              <w:rPr>
                <w:rFonts w:eastAsia="Times New Roman"/>
                <w:color w:val="000000"/>
              </w:rPr>
              <w:t>20</w:t>
            </w:r>
          </w:p>
        </w:tc>
        <w:tc>
          <w:tcPr>
            <w:tcW w:w="831" w:type="pct"/>
            <w:hideMark/>
          </w:tcPr>
          <w:p w14:paraId="693AB9B3" w14:textId="77777777" w:rsidR="00524A90" w:rsidRPr="00524A90" w:rsidRDefault="00524A90" w:rsidP="00524A90">
            <w:pPr>
              <w:jc w:val="center"/>
              <w:rPr>
                <w:rFonts w:eastAsia="Times New Roman"/>
                <w:color w:val="000000"/>
              </w:rPr>
            </w:pPr>
            <w:r w:rsidRPr="00524A90">
              <w:rPr>
                <w:rFonts w:eastAsia="Times New Roman"/>
                <w:color w:val="000000"/>
              </w:rPr>
              <w:t>Completely correct solution with proper justification</w:t>
            </w:r>
          </w:p>
        </w:tc>
        <w:tc>
          <w:tcPr>
            <w:tcW w:w="808" w:type="pct"/>
            <w:hideMark/>
          </w:tcPr>
          <w:p w14:paraId="0CF2FFD7" w14:textId="77777777" w:rsidR="00524A90" w:rsidRPr="00524A90" w:rsidRDefault="00524A90" w:rsidP="00524A90">
            <w:pPr>
              <w:jc w:val="center"/>
              <w:rPr>
                <w:rFonts w:eastAsia="Times New Roman"/>
                <w:color w:val="000000"/>
              </w:rPr>
            </w:pPr>
            <w:r w:rsidRPr="00524A90">
              <w:rPr>
                <w:rFonts w:eastAsia="Times New Roman"/>
                <w:color w:val="000000"/>
              </w:rPr>
              <w:t>Mostly correct with minor errors</w:t>
            </w:r>
          </w:p>
        </w:tc>
        <w:tc>
          <w:tcPr>
            <w:tcW w:w="1006" w:type="pct"/>
            <w:hideMark/>
          </w:tcPr>
          <w:p w14:paraId="614D9F97" w14:textId="77777777" w:rsidR="00524A90" w:rsidRPr="00524A90" w:rsidRDefault="00524A90" w:rsidP="00524A90">
            <w:pPr>
              <w:jc w:val="center"/>
              <w:rPr>
                <w:rFonts w:eastAsia="Times New Roman"/>
                <w:color w:val="000000"/>
              </w:rPr>
            </w:pPr>
            <w:r w:rsidRPr="00524A90">
              <w:rPr>
                <w:rFonts w:eastAsia="Times New Roman"/>
                <w:color w:val="000000"/>
              </w:rPr>
              <w:t>Partially correct solution</w:t>
            </w:r>
          </w:p>
        </w:tc>
        <w:tc>
          <w:tcPr>
            <w:tcW w:w="1049" w:type="pct"/>
            <w:hideMark/>
          </w:tcPr>
          <w:p w14:paraId="79F03E71" w14:textId="77777777" w:rsidR="00524A90" w:rsidRPr="00524A90" w:rsidRDefault="00524A90" w:rsidP="00524A90">
            <w:pPr>
              <w:jc w:val="center"/>
              <w:rPr>
                <w:rFonts w:eastAsia="Times New Roman"/>
                <w:color w:val="000000"/>
              </w:rPr>
            </w:pPr>
            <w:r w:rsidRPr="00524A90">
              <w:rPr>
                <w:rFonts w:eastAsia="Times New Roman"/>
                <w:color w:val="000000"/>
              </w:rPr>
              <w:t>Incorrect or incomplete solution</w:t>
            </w:r>
          </w:p>
        </w:tc>
      </w:tr>
      <w:tr w:rsidR="00524A90" w:rsidRPr="00524A90" w14:paraId="46B2BB59" w14:textId="77777777" w:rsidTr="008B4369">
        <w:trPr>
          <w:trHeight w:val="1272"/>
        </w:trPr>
        <w:tc>
          <w:tcPr>
            <w:tcW w:w="737" w:type="pct"/>
            <w:hideMark/>
          </w:tcPr>
          <w:p w14:paraId="418F8A8A" w14:textId="77777777" w:rsidR="00524A90" w:rsidRPr="00524A90" w:rsidRDefault="00524A90" w:rsidP="00524A90">
            <w:pPr>
              <w:jc w:val="center"/>
              <w:rPr>
                <w:rFonts w:eastAsia="Times New Roman"/>
                <w:color w:val="000000"/>
              </w:rPr>
            </w:pPr>
            <w:r w:rsidRPr="00524A90">
              <w:rPr>
                <w:rFonts w:eastAsia="Times New Roman"/>
                <w:color w:val="000000"/>
              </w:rPr>
              <w:t>Clarity</w:t>
            </w:r>
          </w:p>
        </w:tc>
        <w:tc>
          <w:tcPr>
            <w:tcW w:w="569" w:type="pct"/>
            <w:hideMark/>
          </w:tcPr>
          <w:p w14:paraId="3AC2A21B" w14:textId="77777777" w:rsidR="00524A90" w:rsidRPr="00524A90" w:rsidRDefault="00524A90" w:rsidP="00524A90">
            <w:pPr>
              <w:jc w:val="center"/>
              <w:rPr>
                <w:rFonts w:eastAsia="Times New Roman"/>
                <w:color w:val="000000"/>
              </w:rPr>
            </w:pPr>
            <w:r w:rsidRPr="00524A90">
              <w:rPr>
                <w:rFonts w:eastAsia="Times New Roman"/>
                <w:color w:val="000000"/>
              </w:rPr>
              <w:t>10</w:t>
            </w:r>
          </w:p>
        </w:tc>
        <w:tc>
          <w:tcPr>
            <w:tcW w:w="831" w:type="pct"/>
            <w:hideMark/>
          </w:tcPr>
          <w:p w14:paraId="57D1B4B5" w14:textId="77777777" w:rsidR="00524A90" w:rsidRPr="00524A90" w:rsidRDefault="00524A90" w:rsidP="00524A90">
            <w:pPr>
              <w:jc w:val="center"/>
              <w:rPr>
                <w:rFonts w:eastAsia="Times New Roman"/>
                <w:color w:val="000000"/>
              </w:rPr>
            </w:pPr>
            <w:r w:rsidRPr="00524A90">
              <w:rPr>
                <w:rFonts w:eastAsia="Times New Roman"/>
                <w:color w:val="000000"/>
              </w:rPr>
              <w:t>Clear, well-organized, and properly explained solution</w:t>
            </w:r>
          </w:p>
        </w:tc>
        <w:tc>
          <w:tcPr>
            <w:tcW w:w="808" w:type="pct"/>
            <w:hideMark/>
          </w:tcPr>
          <w:p w14:paraId="230E67DC" w14:textId="77777777" w:rsidR="00524A90" w:rsidRPr="00524A90" w:rsidRDefault="00524A90" w:rsidP="00524A90">
            <w:pPr>
              <w:jc w:val="center"/>
              <w:rPr>
                <w:rFonts w:eastAsia="Times New Roman"/>
                <w:color w:val="000000"/>
              </w:rPr>
            </w:pPr>
            <w:r w:rsidRPr="00524A90">
              <w:rPr>
                <w:rFonts w:eastAsia="Times New Roman"/>
                <w:color w:val="000000"/>
              </w:rPr>
              <w:t>Understandable with minor clarity issues</w:t>
            </w:r>
          </w:p>
        </w:tc>
        <w:tc>
          <w:tcPr>
            <w:tcW w:w="1006" w:type="pct"/>
            <w:hideMark/>
          </w:tcPr>
          <w:p w14:paraId="7AB3302B" w14:textId="77777777" w:rsidR="00524A90" w:rsidRPr="00524A90" w:rsidRDefault="00524A90" w:rsidP="00524A90">
            <w:pPr>
              <w:jc w:val="center"/>
              <w:rPr>
                <w:rFonts w:eastAsia="Times New Roman"/>
                <w:color w:val="000000"/>
              </w:rPr>
            </w:pPr>
            <w:r w:rsidRPr="00524A90">
              <w:rPr>
                <w:rFonts w:eastAsia="Times New Roman"/>
                <w:color w:val="000000"/>
              </w:rPr>
              <w:t>Limited clarity and explanation</w:t>
            </w:r>
          </w:p>
        </w:tc>
        <w:tc>
          <w:tcPr>
            <w:tcW w:w="1049" w:type="pct"/>
            <w:hideMark/>
          </w:tcPr>
          <w:p w14:paraId="474BEC3D" w14:textId="77777777" w:rsidR="00524A90" w:rsidRPr="00524A90" w:rsidRDefault="00524A90" w:rsidP="00524A90">
            <w:pPr>
              <w:jc w:val="center"/>
              <w:rPr>
                <w:rFonts w:eastAsia="Times New Roman"/>
                <w:color w:val="000000"/>
              </w:rPr>
            </w:pPr>
            <w:r w:rsidRPr="00524A90">
              <w:rPr>
                <w:rFonts w:eastAsia="Times New Roman"/>
                <w:color w:val="000000"/>
              </w:rPr>
              <w:t>Poorly presented and difficult to understand</w:t>
            </w:r>
          </w:p>
        </w:tc>
      </w:tr>
    </w:tbl>
    <w:p w14:paraId="51CA2158" w14:textId="77777777" w:rsidR="00524A90" w:rsidRDefault="00524A90">
      <w:pPr>
        <w:spacing w:after="50"/>
      </w:pPr>
    </w:p>
    <w:p w14:paraId="526E08E8" w14:textId="77777777" w:rsidR="00524A90" w:rsidRDefault="00524A90">
      <w:pPr>
        <w:spacing w:after="50"/>
      </w:pPr>
    </w:p>
    <w:tbl>
      <w:tblPr>
        <w:tblStyle w:val="a4"/>
        <w:tblW w:w="10080"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360"/>
        <w:gridCol w:w="3360"/>
        <w:gridCol w:w="3360"/>
      </w:tblGrid>
      <w:tr w:rsidR="00946348" w14:paraId="13DCB507" w14:textId="77777777">
        <w:tc>
          <w:tcPr>
            <w:tcW w:w="336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62588140" w14:textId="77777777" w:rsidR="00946348" w:rsidRDefault="009D4F2C" w:rsidP="00F615ED">
            <w:pPr>
              <w:spacing w:line="720" w:lineRule="auto"/>
            </w:pPr>
            <w:r>
              <w:rPr>
                <w:b/>
                <w:bCs/>
                <w:color w:val="1F4E79"/>
                <w:sz w:val="18"/>
                <w:szCs w:val="18"/>
              </w:rPr>
              <w:lastRenderedPageBreak/>
              <w:t>Faculty In-charge</w:t>
            </w:r>
          </w:p>
        </w:tc>
        <w:tc>
          <w:tcPr>
            <w:tcW w:w="336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78634D56" w14:textId="77777777" w:rsidR="00946348" w:rsidRDefault="009D4F2C" w:rsidP="00F615ED">
            <w:pPr>
              <w:spacing w:line="720" w:lineRule="auto"/>
            </w:pPr>
            <w:r>
              <w:rPr>
                <w:b/>
                <w:bCs/>
                <w:color w:val="1F4E79"/>
                <w:sz w:val="18"/>
                <w:szCs w:val="18"/>
              </w:rPr>
              <w:t>Course Coordinator</w:t>
            </w:r>
          </w:p>
        </w:tc>
        <w:tc>
          <w:tcPr>
            <w:tcW w:w="336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149ADB53" w14:textId="77777777" w:rsidR="00946348" w:rsidRDefault="009C5E39" w:rsidP="00F615ED">
            <w:pPr>
              <w:spacing w:line="720" w:lineRule="auto"/>
            </w:pPr>
            <w:r>
              <w:rPr>
                <w:b/>
                <w:bCs/>
                <w:color w:val="1F4E79"/>
                <w:sz w:val="18"/>
                <w:szCs w:val="18"/>
              </w:rPr>
              <w:t xml:space="preserve">Program Director </w:t>
            </w:r>
          </w:p>
        </w:tc>
      </w:tr>
      <w:tr w:rsidR="00946348" w14:paraId="341BD6F3" w14:textId="77777777">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15199806" w14:textId="77777777" w:rsidR="00946348" w:rsidRDefault="00946348" w:rsidP="00F615ED">
            <w:pPr>
              <w:spacing w:line="720" w:lineRule="auto"/>
            </w:pPr>
          </w:p>
        </w:tc>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11E9E6CA" w14:textId="77777777" w:rsidR="00946348" w:rsidRDefault="00946348" w:rsidP="00F615ED">
            <w:pPr>
              <w:spacing w:line="720" w:lineRule="auto"/>
            </w:pPr>
          </w:p>
        </w:tc>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5547873B" w14:textId="77777777" w:rsidR="00946348" w:rsidRDefault="00946348" w:rsidP="00F615ED">
            <w:pPr>
              <w:spacing w:line="720" w:lineRule="auto"/>
            </w:pPr>
          </w:p>
        </w:tc>
      </w:tr>
      <w:tr w:rsidR="00946348" w14:paraId="6A1CB1C5" w14:textId="77777777">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2B11ED10" w14:textId="77777777" w:rsidR="007E6BC4" w:rsidRDefault="007E6BC4" w:rsidP="00F615ED">
            <w:pPr>
              <w:spacing w:line="720" w:lineRule="auto"/>
              <w:jc w:val="center"/>
              <w:rPr>
                <w:sz w:val="18"/>
                <w:szCs w:val="18"/>
              </w:rPr>
            </w:pPr>
          </w:p>
          <w:p w14:paraId="69C04EE9" w14:textId="77777777" w:rsidR="00946348" w:rsidRDefault="009D4F2C" w:rsidP="00F615ED">
            <w:pPr>
              <w:spacing w:line="720" w:lineRule="auto"/>
              <w:jc w:val="center"/>
            </w:pPr>
            <w:r>
              <w:rPr>
                <w:sz w:val="18"/>
                <w:szCs w:val="18"/>
              </w:rPr>
              <w:t>Signature: _______________</w:t>
            </w:r>
          </w:p>
        </w:tc>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11A02128" w14:textId="77777777" w:rsidR="007E6BC4" w:rsidRDefault="007E6BC4" w:rsidP="00F615ED">
            <w:pPr>
              <w:spacing w:line="720" w:lineRule="auto"/>
              <w:jc w:val="center"/>
              <w:rPr>
                <w:sz w:val="18"/>
                <w:szCs w:val="18"/>
              </w:rPr>
            </w:pPr>
          </w:p>
          <w:p w14:paraId="4724AD35" w14:textId="77777777" w:rsidR="00946348" w:rsidRDefault="009D4F2C" w:rsidP="00F615ED">
            <w:pPr>
              <w:spacing w:line="720" w:lineRule="auto"/>
              <w:jc w:val="center"/>
            </w:pPr>
            <w:r>
              <w:rPr>
                <w:sz w:val="18"/>
                <w:szCs w:val="18"/>
              </w:rPr>
              <w:t>Signature: _______________</w:t>
            </w:r>
          </w:p>
        </w:tc>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6515B480" w14:textId="77777777" w:rsidR="007E6BC4" w:rsidRDefault="007E6BC4" w:rsidP="00F615ED">
            <w:pPr>
              <w:spacing w:line="720" w:lineRule="auto"/>
              <w:jc w:val="center"/>
              <w:rPr>
                <w:sz w:val="18"/>
                <w:szCs w:val="18"/>
              </w:rPr>
            </w:pPr>
          </w:p>
          <w:p w14:paraId="0CBA8212" w14:textId="77777777" w:rsidR="00946348" w:rsidRDefault="009D4F2C" w:rsidP="00F615ED">
            <w:pPr>
              <w:spacing w:line="720" w:lineRule="auto"/>
              <w:jc w:val="center"/>
            </w:pPr>
            <w:r>
              <w:rPr>
                <w:sz w:val="18"/>
                <w:szCs w:val="18"/>
              </w:rPr>
              <w:t>Signature: _______________</w:t>
            </w:r>
          </w:p>
        </w:tc>
      </w:tr>
      <w:tr w:rsidR="00946348" w14:paraId="072DA083" w14:textId="77777777">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69DCCC79" w14:textId="77777777" w:rsidR="007E6BC4" w:rsidRDefault="007E6BC4" w:rsidP="00F615ED">
            <w:pPr>
              <w:spacing w:line="720" w:lineRule="auto"/>
              <w:jc w:val="center"/>
              <w:rPr>
                <w:sz w:val="18"/>
                <w:szCs w:val="18"/>
              </w:rPr>
            </w:pPr>
          </w:p>
          <w:p w14:paraId="569D2C1A" w14:textId="77777777" w:rsidR="00946348" w:rsidRDefault="009D4F2C" w:rsidP="00F615ED">
            <w:pPr>
              <w:spacing w:line="720" w:lineRule="auto"/>
              <w:jc w:val="center"/>
            </w:pPr>
            <w:r>
              <w:rPr>
                <w:sz w:val="18"/>
                <w:szCs w:val="18"/>
              </w:rPr>
              <w:t>Date: ___________________</w:t>
            </w:r>
          </w:p>
        </w:tc>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66B1BBBB" w14:textId="77777777" w:rsidR="007E6BC4" w:rsidRDefault="007E6BC4" w:rsidP="00F615ED">
            <w:pPr>
              <w:spacing w:line="720" w:lineRule="auto"/>
              <w:jc w:val="center"/>
              <w:rPr>
                <w:sz w:val="18"/>
                <w:szCs w:val="18"/>
              </w:rPr>
            </w:pPr>
          </w:p>
          <w:p w14:paraId="4B7BF06A" w14:textId="77777777" w:rsidR="00946348" w:rsidRDefault="009D4F2C" w:rsidP="00F615ED">
            <w:pPr>
              <w:spacing w:line="720" w:lineRule="auto"/>
              <w:jc w:val="center"/>
            </w:pPr>
            <w:r>
              <w:rPr>
                <w:sz w:val="18"/>
                <w:szCs w:val="18"/>
              </w:rPr>
              <w:t>Date: ___________________</w:t>
            </w:r>
          </w:p>
        </w:tc>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6CC2F988" w14:textId="77777777" w:rsidR="007E6BC4" w:rsidRDefault="007E6BC4" w:rsidP="00F615ED">
            <w:pPr>
              <w:spacing w:line="720" w:lineRule="auto"/>
              <w:jc w:val="center"/>
              <w:rPr>
                <w:sz w:val="18"/>
                <w:szCs w:val="18"/>
              </w:rPr>
            </w:pPr>
          </w:p>
          <w:p w14:paraId="0EEBCD3F" w14:textId="77777777" w:rsidR="00946348" w:rsidRDefault="009D4F2C" w:rsidP="00F615ED">
            <w:pPr>
              <w:spacing w:line="720" w:lineRule="auto"/>
              <w:jc w:val="center"/>
            </w:pPr>
            <w:r>
              <w:rPr>
                <w:sz w:val="18"/>
                <w:szCs w:val="18"/>
              </w:rPr>
              <w:t>Date: ___________________</w:t>
            </w:r>
          </w:p>
        </w:tc>
      </w:tr>
    </w:tbl>
    <w:p w14:paraId="7C738506" w14:textId="77777777" w:rsidR="00946348" w:rsidRDefault="00946348" w:rsidP="00F615ED">
      <w:pPr>
        <w:widowControl w:val="0"/>
        <w:pBdr>
          <w:top w:val="nil"/>
          <w:left w:val="nil"/>
          <w:bottom w:val="nil"/>
          <w:right w:val="nil"/>
          <w:between w:val="nil"/>
        </w:pBdr>
        <w:spacing w:line="720" w:lineRule="auto"/>
      </w:pPr>
    </w:p>
    <w:p w14:paraId="6740F180" w14:textId="77777777" w:rsidR="008B4369" w:rsidRDefault="008B4369" w:rsidP="00F615ED">
      <w:pPr>
        <w:widowControl w:val="0"/>
        <w:pBdr>
          <w:top w:val="nil"/>
          <w:left w:val="nil"/>
          <w:bottom w:val="nil"/>
          <w:right w:val="nil"/>
          <w:between w:val="nil"/>
        </w:pBdr>
        <w:spacing w:line="720" w:lineRule="auto"/>
      </w:pPr>
    </w:p>
    <w:p w14:paraId="0CAE3B90" w14:textId="77777777" w:rsidR="008B4369" w:rsidRDefault="008B4369" w:rsidP="00F615ED">
      <w:pPr>
        <w:widowControl w:val="0"/>
        <w:pBdr>
          <w:top w:val="nil"/>
          <w:left w:val="nil"/>
          <w:bottom w:val="nil"/>
          <w:right w:val="nil"/>
          <w:between w:val="nil"/>
        </w:pBdr>
        <w:spacing w:line="720" w:lineRule="auto"/>
      </w:pPr>
    </w:p>
    <w:p w14:paraId="276D619A" w14:textId="77777777" w:rsidR="008B4369" w:rsidRDefault="008B4369" w:rsidP="00F615ED">
      <w:pPr>
        <w:widowControl w:val="0"/>
        <w:pBdr>
          <w:top w:val="nil"/>
          <w:left w:val="nil"/>
          <w:bottom w:val="nil"/>
          <w:right w:val="nil"/>
          <w:between w:val="nil"/>
        </w:pBdr>
        <w:spacing w:line="720" w:lineRule="auto"/>
      </w:pPr>
    </w:p>
    <w:p w14:paraId="5D7D39E0" w14:textId="77777777" w:rsidR="008B4369" w:rsidRDefault="008B4369" w:rsidP="00F615ED">
      <w:pPr>
        <w:widowControl w:val="0"/>
        <w:pBdr>
          <w:top w:val="nil"/>
          <w:left w:val="nil"/>
          <w:bottom w:val="nil"/>
          <w:right w:val="nil"/>
          <w:between w:val="nil"/>
        </w:pBdr>
        <w:spacing w:line="720" w:lineRule="auto"/>
      </w:pPr>
    </w:p>
    <w:p w14:paraId="43512C16" w14:textId="77777777" w:rsidR="008B4369" w:rsidRDefault="008B4369" w:rsidP="00F615ED">
      <w:pPr>
        <w:widowControl w:val="0"/>
        <w:pBdr>
          <w:top w:val="nil"/>
          <w:left w:val="nil"/>
          <w:bottom w:val="nil"/>
          <w:right w:val="nil"/>
          <w:between w:val="nil"/>
        </w:pBdr>
        <w:spacing w:line="720" w:lineRule="auto"/>
      </w:pPr>
    </w:p>
    <w:p w14:paraId="7451FC6F" w14:textId="77777777" w:rsidR="008B4369" w:rsidRDefault="008B4369" w:rsidP="00F615ED">
      <w:pPr>
        <w:widowControl w:val="0"/>
        <w:pBdr>
          <w:top w:val="nil"/>
          <w:left w:val="nil"/>
          <w:bottom w:val="nil"/>
          <w:right w:val="nil"/>
          <w:between w:val="nil"/>
        </w:pBdr>
        <w:spacing w:line="720" w:lineRule="auto"/>
      </w:pPr>
    </w:p>
    <w:p w14:paraId="36D80B58" w14:textId="77777777" w:rsidR="008B4369" w:rsidRDefault="008B4369" w:rsidP="00F615ED">
      <w:pPr>
        <w:widowControl w:val="0"/>
        <w:pBdr>
          <w:top w:val="nil"/>
          <w:left w:val="nil"/>
          <w:bottom w:val="nil"/>
          <w:right w:val="nil"/>
          <w:between w:val="nil"/>
        </w:pBdr>
        <w:spacing w:line="720" w:lineRule="auto"/>
      </w:pPr>
    </w:p>
    <w:p w14:paraId="1591608E" w14:textId="77777777" w:rsidR="008B4369" w:rsidRDefault="008B4369" w:rsidP="00F615ED">
      <w:pPr>
        <w:widowControl w:val="0"/>
        <w:pBdr>
          <w:top w:val="nil"/>
          <w:left w:val="nil"/>
          <w:bottom w:val="nil"/>
          <w:right w:val="nil"/>
          <w:between w:val="nil"/>
        </w:pBdr>
        <w:spacing w:line="720" w:lineRule="auto"/>
      </w:pPr>
    </w:p>
    <w:p w14:paraId="66E40D01" w14:textId="77777777" w:rsidR="008B4369" w:rsidRDefault="008B4369" w:rsidP="00F615ED">
      <w:pPr>
        <w:widowControl w:val="0"/>
        <w:pBdr>
          <w:top w:val="nil"/>
          <w:left w:val="nil"/>
          <w:bottom w:val="nil"/>
          <w:right w:val="nil"/>
          <w:between w:val="nil"/>
        </w:pBdr>
        <w:spacing w:line="720" w:lineRule="auto"/>
      </w:pPr>
    </w:p>
    <w:p w14:paraId="3B34BADC" w14:textId="77777777" w:rsidR="008B4369" w:rsidRDefault="008B4369" w:rsidP="00F615ED">
      <w:pPr>
        <w:widowControl w:val="0"/>
        <w:pBdr>
          <w:top w:val="nil"/>
          <w:left w:val="nil"/>
          <w:bottom w:val="nil"/>
          <w:right w:val="nil"/>
          <w:between w:val="nil"/>
        </w:pBdr>
        <w:spacing w:line="720" w:lineRule="auto"/>
      </w:pPr>
    </w:p>
    <w:p w14:paraId="74F4FF62" w14:textId="77777777" w:rsidR="008B4369" w:rsidRDefault="008B4369" w:rsidP="00F615ED">
      <w:pPr>
        <w:widowControl w:val="0"/>
        <w:pBdr>
          <w:top w:val="nil"/>
          <w:left w:val="nil"/>
          <w:bottom w:val="nil"/>
          <w:right w:val="nil"/>
          <w:between w:val="nil"/>
        </w:pBdr>
        <w:spacing w:line="720" w:lineRule="auto"/>
      </w:pPr>
    </w:p>
    <w:p w14:paraId="04B40785" w14:textId="77777777" w:rsidR="008B4369" w:rsidRDefault="008B4369" w:rsidP="00F615ED">
      <w:pPr>
        <w:widowControl w:val="0"/>
        <w:pBdr>
          <w:top w:val="nil"/>
          <w:left w:val="nil"/>
          <w:bottom w:val="nil"/>
          <w:right w:val="nil"/>
          <w:between w:val="nil"/>
        </w:pBdr>
        <w:spacing w:line="720" w:lineRule="auto"/>
      </w:pPr>
    </w:p>
    <w:p w14:paraId="0ED9F33B" w14:textId="77777777" w:rsidR="008B4369" w:rsidRDefault="008B4369" w:rsidP="00F615ED">
      <w:pPr>
        <w:widowControl w:val="0"/>
        <w:pBdr>
          <w:top w:val="nil"/>
          <w:left w:val="nil"/>
          <w:bottom w:val="nil"/>
          <w:right w:val="nil"/>
          <w:between w:val="nil"/>
        </w:pBdr>
        <w:spacing w:line="720" w:lineRule="auto"/>
      </w:pPr>
    </w:p>
    <w:p w14:paraId="79051FC8" w14:textId="77777777" w:rsidR="008B4369" w:rsidRDefault="008B4369" w:rsidP="008B4369">
      <w:pPr>
        <w:pStyle w:val="Heading1"/>
        <w:pageBreakBefore/>
        <w:pBdr>
          <w:bottom w:val="single" w:sz="12" w:space="4" w:color="2E75B6"/>
        </w:pBdr>
      </w:pPr>
      <w:r>
        <w:rPr>
          <w:b/>
          <w:bCs/>
          <w:color w:val="1F3864"/>
        </w:rPr>
        <w:lastRenderedPageBreak/>
        <w:t>Question 11 – Effectiveness of Roaming Mechanisms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8B4369" w14:paraId="565BFB7A" w14:textId="77777777" w:rsidTr="00265737">
        <w:tblPrEx>
          <w:tblCellMar>
            <w:top w:w="0" w:type="dxa"/>
            <w:bottom w:w="0" w:type="dxa"/>
          </w:tblCellMar>
        </w:tblPrEx>
        <w:tc>
          <w:tcPr>
            <w:tcW w:w="9638" w:type="dxa"/>
            <w:tcBorders>
              <w:top w:val="single" w:sz="4" w:space="0" w:color="A6A6A6"/>
              <w:left w:val="single" w:sz="4" w:space="0" w:color="A6A6A6"/>
              <w:bottom w:val="single" w:sz="4" w:space="0" w:color="A6A6A6"/>
              <w:right w:val="single" w:sz="4" w:space="0" w:color="A6A6A6"/>
            </w:tcBorders>
            <w:shd w:val="clear" w:color="auto" w:fill="EAF1FB"/>
            <w:tcMar>
              <w:top w:w="100" w:type="dxa"/>
              <w:left w:w="160" w:type="dxa"/>
              <w:bottom w:w="100" w:type="dxa"/>
              <w:right w:w="160" w:type="dxa"/>
            </w:tcMar>
          </w:tcPr>
          <w:p w14:paraId="54A139E9" w14:textId="77777777" w:rsidR="008B4369" w:rsidRDefault="008B4369" w:rsidP="00265737">
            <w:pPr>
              <w:spacing w:after="60"/>
            </w:pPr>
            <w:r>
              <w:rPr>
                <w:b/>
                <w:bCs/>
                <w:color w:val="1F3864"/>
                <w:sz w:val="21"/>
                <w:szCs w:val="21"/>
              </w:rPr>
              <w:t>Question 11</w:t>
            </w:r>
          </w:p>
          <w:p w14:paraId="48377C08" w14:textId="77777777" w:rsidR="008B4369" w:rsidRDefault="008B4369" w:rsidP="00265737">
            <w:pPr>
              <w:spacing w:after="40"/>
            </w:pPr>
            <w:r>
              <w:t>Construct a concept map that evaluates the effectiveness of roaming mechanisms in mobile communication.</w:t>
            </w:r>
          </w:p>
          <w:p w14:paraId="139E1753" w14:textId="77777777" w:rsidR="008B4369" w:rsidRDefault="008B4369" w:rsidP="00265737">
            <w:pPr>
              <w:spacing w:after="40"/>
            </w:pPr>
            <w:r>
              <w:t>• Illustrate relationships among home network, visited network, authentication, registration, and billing.</w:t>
            </w:r>
          </w:p>
          <w:p w14:paraId="32F18B84" w14:textId="77777777" w:rsidR="008B4369" w:rsidRDefault="008B4369" w:rsidP="00265737">
            <w:pPr>
              <w:spacing w:after="40"/>
            </w:pPr>
            <w:r>
              <w:t>• Assess the importance of each process in successful roaming.</w:t>
            </w:r>
          </w:p>
          <w:p w14:paraId="778221EA" w14:textId="77777777" w:rsidR="008B4369" w:rsidRDefault="008B4369" w:rsidP="00265737">
            <w:pPr>
              <w:spacing w:after="40"/>
            </w:pPr>
            <w:r>
              <w:t>• Support your conclusions through logical concept organization.</w:t>
            </w:r>
          </w:p>
        </w:tc>
      </w:tr>
    </w:tbl>
    <w:p w14:paraId="21CB5FB3" w14:textId="77777777" w:rsidR="008B4369" w:rsidRDefault="008B4369" w:rsidP="008B4369">
      <w:pPr>
        <w:spacing w:after="60"/>
      </w:pPr>
    </w:p>
    <w:p w14:paraId="12230A7B" w14:textId="77777777" w:rsidR="008B4369" w:rsidRDefault="008B4369" w:rsidP="008B4369">
      <w:pPr>
        <w:pStyle w:val="Heading2"/>
        <w:keepNext/>
      </w:pPr>
      <w:r>
        <w:rPr>
          <w:b/>
          <w:bCs/>
          <w:color w:val="2E75B6"/>
          <w:sz w:val="25"/>
          <w:szCs w:val="25"/>
        </w:rPr>
        <w:t>1. Introduction</w:t>
      </w:r>
    </w:p>
    <w:p w14:paraId="6555C9DA" w14:textId="77777777" w:rsidR="008B4369" w:rsidRDefault="008B4369" w:rsidP="008B4369">
      <w:pPr>
        <w:spacing w:after="110" w:line="300" w:lineRule="auto"/>
      </w:pPr>
      <w:r>
        <w:rPr>
          <w:sz w:val="21"/>
          <w:szCs w:val="21"/>
        </w:rPr>
        <w:t>Roaming is the capability that lets a subscriber keep using voice, SMS and data services when the subscriber is outside the coverage area of the operator with whom the subscription is held. The operator that owns the subscription is the Home Network (HPLMN – Home Public Land Mobile Network). The operator whose radio and switching infrastructure the subscriber uses while away is the Visited Network (VPLMN). Roaming is not a single function; it is a chain of cooperating processes – network selection, registration, authentication, subscriber-profile transfer, call/data routing, usage recording and inter-operator billing – that must all succeed for the user to experience 'my phone just works abroad'.</w:t>
      </w:r>
    </w:p>
    <w:p w14:paraId="272DA0BD" w14:textId="77777777" w:rsidR="008B4369" w:rsidRDefault="008B4369" w:rsidP="008B4369">
      <w:pPr>
        <w:spacing w:after="110" w:line="300" w:lineRule="auto"/>
      </w:pPr>
      <w:r>
        <w:rPr>
          <w:sz w:val="21"/>
          <w:szCs w:val="21"/>
        </w:rPr>
        <w:t>Roaming is evaluated as 'effective' when (a) the subscriber gets service quickly after entering a foreign network, (b) the subscriber's identity and the operators' revenue are protected, and (c) the home operator can correctly bill the subscriber and settle the money owed to the visited operator.</w:t>
      </w:r>
    </w:p>
    <w:p w14:paraId="1C7C45C2" w14:textId="77777777" w:rsidR="008B4369" w:rsidRDefault="008B4369" w:rsidP="008B4369">
      <w:pPr>
        <w:pStyle w:val="Heading2"/>
        <w:keepNext/>
      </w:pPr>
      <w:r>
        <w:rPr>
          <w:b/>
          <w:bCs/>
          <w:color w:val="2E75B6"/>
          <w:sz w:val="25"/>
          <w:szCs w:val="25"/>
        </w:rPr>
        <w:t>2. Key Concepts and Their Roles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00"/>
        <w:gridCol w:w="3600"/>
        <w:gridCol w:w="4138"/>
      </w:tblGrid>
      <w:tr w:rsidR="008B4369" w14:paraId="600A8BFD" w14:textId="77777777" w:rsidTr="00265737">
        <w:tblPrEx>
          <w:tblCellMar>
            <w:top w:w="0" w:type="dxa"/>
            <w:bottom w:w="0" w:type="dxa"/>
          </w:tblCellMar>
        </w:tblPrEx>
        <w:trPr>
          <w:tblHeader/>
        </w:trPr>
        <w:tc>
          <w:tcPr>
            <w:tcW w:w="1900" w:type="dxa"/>
            <w:tcBorders>
              <w:top w:val="single" w:sz="4" w:space="0" w:color="A6A6A6"/>
              <w:left w:val="single" w:sz="4" w:space="0" w:color="A6A6A6"/>
              <w:bottom w:val="single" w:sz="4" w:space="0" w:color="A6A6A6"/>
              <w:right w:val="single" w:sz="4" w:space="0" w:color="A6A6A6"/>
            </w:tcBorders>
            <w:shd w:val="clear" w:color="auto" w:fill="1F3864"/>
            <w:tcMar>
              <w:top w:w="70" w:type="dxa"/>
              <w:left w:w="100" w:type="dxa"/>
              <w:bottom w:w="70" w:type="dxa"/>
              <w:right w:w="100" w:type="dxa"/>
            </w:tcMar>
          </w:tcPr>
          <w:p w14:paraId="668CE7CF" w14:textId="77777777" w:rsidR="008B4369" w:rsidRDefault="008B4369" w:rsidP="00265737">
            <w:pPr>
              <w:spacing w:line="270" w:lineRule="auto"/>
            </w:pPr>
            <w:r>
              <w:rPr>
                <w:b/>
                <w:bCs/>
                <w:color w:val="FFFFFF"/>
                <w:sz w:val="19"/>
                <w:szCs w:val="19"/>
              </w:rPr>
              <w:t>Concept</w:t>
            </w:r>
          </w:p>
        </w:tc>
        <w:tc>
          <w:tcPr>
            <w:tcW w:w="3600" w:type="dxa"/>
            <w:tcBorders>
              <w:top w:val="single" w:sz="4" w:space="0" w:color="A6A6A6"/>
              <w:left w:val="single" w:sz="4" w:space="0" w:color="A6A6A6"/>
              <w:bottom w:val="single" w:sz="4" w:space="0" w:color="A6A6A6"/>
              <w:right w:val="single" w:sz="4" w:space="0" w:color="A6A6A6"/>
            </w:tcBorders>
            <w:shd w:val="clear" w:color="auto" w:fill="1F3864"/>
            <w:tcMar>
              <w:top w:w="70" w:type="dxa"/>
              <w:left w:w="100" w:type="dxa"/>
              <w:bottom w:w="70" w:type="dxa"/>
              <w:right w:w="100" w:type="dxa"/>
            </w:tcMar>
          </w:tcPr>
          <w:p w14:paraId="46A5E337" w14:textId="77777777" w:rsidR="008B4369" w:rsidRDefault="008B4369" w:rsidP="00265737">
            <w:pPr>
              <w:spacing w:line="270" w:lineRule="auto"/>
            </w:pPr>
            <w:r>
              <w:rPr>
                <w:b/>
                <w:bCs/>
                <w:color w:val="FFFFFF"/>
                <w:sz w:val="19"/>
                <w:szCs w:val="19"/>
              </w:rPr>
              <w:t>Meaning</w:t>
            </w:r>
          </w:p>
        </w:tc>
        <w:tc>
          <w:tcPr>
            <w:tcW w:w="4138" w:type="dxa"/>
            <w:tcBorders>
              <w:top w:val="single" w:sz="4" w:space="0" w:color="A6A6A6"/>
              <w:left w:val="single" w:sz="4" w:space="0" w:color="A6A6A6"/>
              <w:bottom w:val="single" w:sz="4" w:space="0" w:color="A6A6A6"/>
              <w:right w:val="single" w:sz="4" w:space="0" w:color="A6A6A6"/>
            </w:tcBorders>
            <w:shd w:val="clear" w:color="auto" w:fill="1F3864"/>
            <w:tcMar>
              <w:top w:w="70" w:type="dxa"/>
              <w:left w:w="100" w:type="dxa"/>
              <w:bottom w:w="70" w:type="dxa"/>
              <w:right w:w="100" w:type="dxa"/>
            </w:tcMar>
          </w:tcPr>
          <w:p w14:paraId="650A87D9" w14:textId="77777777" w:rsidR="008B4369" w:rsidRDefault="008B4369" w:rsidP="00265737">
            <w:pPr>
              <w:spacing w:line="270" w:lineRule="auto"/>
            </w:pPr>
            <w:r>
              <w:rPr>
                <w:b/>
                <w:bCs/>
                <w:color w:val="FFFFFF"/>
                <w:sz w:val="19"/>
                <w:szCs w:val="19"/>
              </w:rPr>
              <w:t>Role in roaming</w:t>
            </w:r>
          </w:p>
        </w:tc>
      </w:tr>
      <w:tr w:rsidR="008B4369" w14:paraId="409A1745" w14:textId="77777777" w:rsidTr="00265737">
        <w:tblPrEx>
          <w:tblCellMar>
            <w:top w:w="0" w:type="dxa"/>
            <w:bottom w:w="0" w:type="dxa"/>
          </w:tblCellMar>
        </w:tblPrEx>
        <w:trPr>
          <w:cantSplit/>
        </w:trPr>
        <w:tc>
          <w:tcPr>
            <w:tcW w:w="1900"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14:paraId="0FA941EE" w14:textId="77777777" w:rsidR="008B4369" w:rsidRDefault="008B4369" w:rsidP="00265737">
            <w:pPr>
              <w:spacing w:line="270" w:lineRule="auto"/>
            </w:pPr>
            <w:r>
              <w:rPr>
                <w:b/>
                <w:bCs/>
                <w:sz w:val="19"/>
                <w:szCs w:val="19"/>
              </w:rPr>
              <w:t>Home Network (HPLMN)</w:t>
            </w:r>
          </w:p>
        </w:tc>
        <w:tc>
          <w:tcPr>
            <w:tcW w:w="3600"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14:paraId="6B52F2D8" w14:textId="77777777" w:rsidR="008B4369" w:rsidRDefault="008B4369" w:rsidP="00265737">
            <w:pPr>
              <w:spacing w:line="270" w:lineRule="auto"/>
            </w:pPr>
            <w:r>
              <w:rPr>
                <w:sz w:val="19"/>
                <w:szCs w:val="19"/>
              </w:rPr>
              <w:t xml:space="preserve">Operator holding the subscription. Contains the HLR/HSS (master subscriber database) and </w:t>
            </w:r>
            <w:proofErr w:type="spellStart"/>
            <w:r>
              <w:rPr>
                <w:sz w:val="19"/>
                <w:szCs w:val="19"/>
              </w:rPr>
              <w:t>AuC</w:t>
            </w:r>
            <w:proofErr w:type="spellEnd"/>
            <w:r>
              <w:rPr>
                <w:sz w:val="19"/>
                <w:szCs w:val="19"/>
              </w:rPr>
              <w:t xml:space="preserve"> (Authentication Centre).</w:t>
            </w:r>
          </w:p>
        </w:tc>
        <w:tc>
          <w:tcPr>
            <w:tcW w:w="4138"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14:paraId="683B28D3" w14:textId="77777777" w:rsidR="008B4369" w:rsidRDefault="008B4369" w:rsidP="00265737">
            <w:pPr>
              <w:spacing w:line="270" w:lineRule="auto"/>
            </w:pPr>
            <w:r>
              <w:rPr>
                <w:sz w:val="19"/>
                <w:szCs w:val="19"/>
              </w:rPr>
              <w:t>Stores the subscriber profile and secret key (Ki); decides whether the roamer is allowed; produces authentication vectors; bills the subscriber.</w:t>
            </w:r>
          </w:p>
        </w:tc>
      </w:tr>
      <w:tr w:rsidR="008B4369" w14:paraId="5204079C" w14:textId="77777777" w:rsidTr="00265737">
        <w:tblPrEx>
          <w:tblCellMar>
            <w:top w:w="0" w:type="dxa"/>
            <w:bottom w:w="0" w:type="dxa"/>
          </w:tblCellMar>
        </w:tblPrEx>
        <w:trPr>
          <w:cantSplit/>
        </w:trPr>
        <w:tc>
          <w:tcPr>
            <w:tcW w:w="1900" w:type="dxa"/>
            <w:tcBorders>
              <w:top w:val="single" w:sz="4" w:space="0" w:color="A6A6A6"/>
              <w:left w:val="single" w:sz="4" w:space="0" w:color="A6A6A6"/>
              <w:bottom w:val="single" w:sz="4" w:space="0" w:color="A6A6A6"/>
              <w:right w:val="single" w:sz="4" w:space="0" w:color="A6A6A6"/>
            </w:tcBorders>
            <w:shd w:val="clear" w:color="auto" w:fill="F2F6FB"/>
            <w:tcMar>
              <w:top w:w="70" w:type="dxa"/>
              <w:left w:w="100" w:type="dxa"/>
              <w:bottom w:w="70" w:type="dxa"/>
              <w:right w:w="100" w:type="dxa"/>
            </w:tcMar>
          </w:tcPr>
          <w:p w14:paraId="727B8C21" w14:textId="77777777" w:rsidR="008B4369" w:rsidRDefault="008B4369" w:rsidP="00265737">
            <w:pPr>
              <w:spacing w:line="270" w:lineRule="auto"/>
            </w:pPr>
            <w:r>
              <w:rPr>
                <w:b/>
                <w:bCs/>
                <w:sz w:val="19"/>
                <w:szCs w:val="19"/>
              </w:rPr>
              <w:t>Visited Network (VPLMN)</w:t>
            </w:r>
          </w:p>
        </w:tc>
        <w:tc>
          <w:tcPr>
            <w:tcW w:w="3600" w:type="dxa"/>
            <w:tcBorders>
              <w:top w:val="single" w:sz="4" w:space="0" w:color="A6A6A6"/>
              <w:left w:val="single" w:sz="4" w:space="0" w:color="A6A6A6"/>
              <w:bottom w:val="single" w:sz="4" w:space="0" w:color="A6A6A6"/>
              <w:right w:val="single" w:sz="4" w:space="0" w:color="A6A6A6"/>
            </w:tcBorders>
            <w:shd w:val="clear" w:color="auto" w:fill="F2F6FB"/>
            <w:tcMar>
              <w:top w:w="70" w:type="dxa"/>
              <w:left w:w="100" w:type="dxa"/>
              <w:bottom w:w="70" w:type="dxa"/>
              <w:right w:w="100" w:type="dxa"/>
            </w:tcMar>
          </w:tcPr>
          <w:p w14:paraId="08BBB492" w14:textId="77777777" w:rsidR="008B4369" w:rsidRDefault="008B4369" w:rsidP="00265737">
            <w:pPr>
              <w:spacing w:line="270" w:lineRule="auto"/>
            </w:pPr>
            <w:r>
              <w:rPr>
                <w:sz w:val="19"/>
                <w:szCs w:val="19"/>
              </w:rPr>
              <w:t xml:space="preserve">Foreign operator providing radio access (BTS/BSC or </w:t>
            </w:r>
            <w:proofErr w:type="spellStart"/>
            <w:r>
              <w:rPr>
                <w:sz w:val="19"/>
                <w:szCs w:val="19"/>
              </w:rPr>
              <w:t>eNodeB</w:t>
            </w:r>
            <w:proofErr w:type="spellEnd"/>
            <w:r>
              <w:rPr>
                <w:sz w:val="19"/>
                <w:szCs w:val="19"/>
              </w:rPr>
              <w:t>) and switching (MSC/VLR or MME/SGSN).</w:t>
            </w:r>
          </w:p>
        </w:tc>
        <w:tc>
          <w:tcPr>
            <w:tcW w:w="4138" w:type="dxa"/>
            <w:tcBorders>
              <w:top w:val="single" w:sz="4" w:space="0" w:color="A6A6A6"/>
              <w:left w:val="single" w:sz="4" w:space="0" w:color="A6A6A6"/>
              <w:bottom w:val="single" w:sz="4" w:space="0" w:color="A6A6A6"/>
              <w:right w:val="single" w:sz="4" w:space="0" w:color="A6A6A6"/>
            </w:tcBorders>
            <w:shd w:val="clear" w:color="auto" w:fill="F2F6FB"/>
            <w:tcMar>
              <w:top w:w="70" w:type="dxa"/>
              <w:left w:w="100" w:type="dxa"/>
              <w:bottom w:w="70" w:type="dxa"/>
              <w:right w:w="100" w:type="dxa"/>
            </w:tcMar>
          </w:tcPr>
          <w:p w14:paraId="240AEBC7" w14:textId="77777777" w:rsidR="008B4369" w:rsidRDefault="008B4369" w:rsidP="00265737">
            <w:pPr>
              <w:spacing w:line="270" w:lineRule="auto"/>
            </w:pPr>
            <w:r>
              <w:rPr>
                <w:sz w:val="19"/>
                <w:szCs w:val="19"/>
              </w:rPr>
              <w:t>Provides the actual radio service; holds a temporary copy of the profile in the VLR; records usage for billing.</w:t>
            </w:r>
          </w:p>
        </w:tc>
      </w:tr>
      <w:tr w:rsidR="008B4369" w14:paraId="23DA48EE" w14:textId="77777777" w:rsidTr="00265737">
        <w:tblPrEx>
          <w:tblCellMar>
            <w:top w:w="0" w:type="dxa"/>
            <w:bottom w:w="0" w:type="dxa"/>
          </w:tblCellMar>
        </w:tblPrEx>
        <w:trPr>
          <w:cantSplit/>
        </w:trPr>
        <w:tc>
          <w:tcPr>
            <w:tcW w:w="1900"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14:paraId="7FA4CF19" w14:textId="77777777" w:rsidR="008B4369" w:rsidRDefault="008B4369" w:rsidP="00265737">
            <w:pPr>
              <w:spacing w:line="270" w:lineRule="auto"/>
            </w:pPr>
            <w:r>
              <w:rPr>
                <w:b/>
                <w:bCs/>
                <w:sz w:val="19"/>
                <w:szCs w:val="19"/>
              </w:rPr>
              <w:t>Roaming agreement</w:t>
            </w:r>
          </w:p>
        </w:tc>
        <w:tc>
          <w:tcPr>
            <w:tcW w:w="3600"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14:paraId="70A9F3B5" w14:textId="77777777" w:rsidR="008B4369" w:rsidRDefault="008B4369" w:rsidP="00265737">
            <w:pPr>
              <w:spacing w:line="270" w:lineRule="auto"/>
            </w:pPr>
            <w:r>
              <w:rPr>
                <w:sz w:val="19"/>
                <w:szCs w:val="19"/>
              </w:rPr>
              <w:t>Commercial and technical contract between operators (technical data exchanged in IR.21 documents; tariffs in IR.31/IR.80-type documents).</w:t>
            </w:r>
          </w:p>
        </w:tc>
        <w:tc>
          <w:tcPr>
            <w:tcW w:w="4138"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14:paraId="42F749E2" w14:textId="77777777" w:rsidR="008B4369" w:rsidRDefault="008B4369" w:rsidP="00265737">
            <w:pPr>
              <w:spacing w:line="270" w:lineRule="auto"/>
            </w:pPr>
            <w:r>
              <w:rPr>
                <w:sz w:val="19"/>
                <w:szCs w:val="19"/>
              </w:rPr>
              <w:t>Without an agreement, the VPLMN will not accept the visitor; it defines rates, services allowed and signalling links (SS7/Diameter; SEPP in 5G).</w:t>
            </w:r>
          </w:p>
        </w:tc>
      </w:tr>
      <w:tr w:rsidR="008B4369" w14:paraId="072BA17F" w14:textId="77777777" w:rsidTr="00265737">
        <w:tblPrEx>
          <w:tblCellMar>
            <w:top w:w="0" w:type="dxa"/>
            <w:bottom w:w="0" w:type="dxa"/>
          </w:tblCellMar>
        </w:tblPrEx>
        <w:trPr>
          <w:cantSplit/>
        </w:trPr>
        <w:tc>
          <w:tcPr>
            <w:tcW w:w="1900" w:type="dxa"/>
            <w:tcBorders>
              <w:top w:val="single" w:sz="4" w:space="0" w:color="A6A6A6"/>
              <w:left w:val="single" w:sz="4" w:space="0" w:color="A6A6A6"/>
              <w:bottom w:val="single" w:sz="4" w:space="0" w:color="A6A6A6"/>
              <w:right w:val="single" w:sz="4" w:space="0" w:color="A6A6A6"/>
            </w:tcBorders>
            <w:shd w:val="clear" w:color="auto" w:fill="F2F6FB"/>
            <w:tcMar>
              <w:top w:w="70" w:type="dxa"/>
              <w:left w:w="100" w:type="dxa"/>
              <w:bottom w:w="70" w:type="dxa"/>
              <w:right w:w="100" w:type="dxa"/>
            </w:tcMar>
          </w:tcPr>
          <w:p w14:paraId="082CA689" w14:textId="77777777" w:rsidR="008B4369" w:rsidRDefault="008B4369" w:rsidP="00265737">
            <w:pPr>
              <w:spacing w:line="270" w:lineRule="auto"/>
            </w:pPr>
            <w:r>
              <w:rPr>
                <w:b/>
                <w:bCs/>
                <w:sz w:val="19"/>
                <w:szCs w:val="19"/>
              </w:rPr>
              <w:t>Registration (Location Update)</w:t>
            </w:r>
          </w:p>
        </w:tc>
        <w:tc>
          <w:tcPr>
            <w:tcW w:w="3600" w:type="dxa"/>
            <w:tcBorders>
              <w:top w:val="single" w:sz="4" w:space="0" w:color="A6A6A6"/>
              <w:left w:val="single" w:sz="4" w:space="0" w:color="A6A6A6"/>
              <w:bottom w:val="single" w:sz="4" w:space="0" w:color="A6A6A6"/>
              <w:right w:val="single" w:sz="4" w:space="0" w:color="A6A6A6"/>
            </w:tcBorders>
            <w:shd w:val="clear" w:color="auto" w:fill="F2F6FB"/>
            <w:tcMar>
              <w:top w:w="70" w:type="dxa"/>
              <w:left w:w="100" w:type="dxa"/>
              <w:bottom w:w="70" w:type="dxa"/>
              <w:right w:w="100" w:type="dxa"/>
            </w:tcMar>
          </w:tcPr>
          <w:p w14:paraId="33FD819B" w14:textId="77777777" w:rsidR="008B4369" w:rsidRDefault="008B4369" w:rsidP="00265737">
            <w:pPr>
              <w:spacing w:line="270" w:lineRule="auto"/>
            </w:pPr>
            <w:r>
              <w:rPr>
                <w:sz w:val="19"/>
                <w:szCs w:val="19"/>
              </w:rPr>
              <w:t>Procedure in which the MS reports its identity (IMSI/TMSI) and location area to the VLR, which informs the HLR.</w:t>
            </w:r>
          </w:p>
        </w:tc>
        <w:tc>
          <w:tcPr>
            <w:tcW w:w="4138" w:type="dxa"/>
            <w:tcBorders>
              <w:top w:val="single" w:sz="4" w:space="0" w:color="A6A6A6"/>
              <w:left w:val="single" w:sz="4" w:space="0" w:color="A6A6A6"/>
              <w:bottom w:val="single" w:sz="4" w:space="0" w:color="A6A6A6"/>
              <w:right w:val="single" w:sz="4" w:space="0" w:color="A6A6A6"/>
            </w:tcBorders>
            <w:shd w:val="clear" w:color="auto" w:fill="F2F6FB"/>
            <w:tcMar>
              <w:top w:w="70" w:type="dxa"/>
              <w:left w:w="100" w:type="dxa"/>
              <w:bottom w:w="70" w:type="dxa"/>
              <w:right w:w="100" w:type="dxa"/>
            </w:tcMar>
          </w:tcPr>
          <w:p w14:paraId="1F61D4C1" w14:textId="77777777" w:rsidR="008B4369" w:rsidRDefault="008B4369" w:rsidP="00265737">
            <w:pPr>
              <w:spacing w:line="270" w:lineRule="auto"/>
            </w:pPr>
            <w:proofErr w:type="spellStart"/>
            <w:proofErr w:type="gramStart"/>
            <w:r>
              <w:rPr>
                <w:sz w:val="19"/>
                <w:szCs w:val="19"/>
              </w:rPr>
              <w:t>Lets</w:t>
            </w:r>
            <w:proofErr w:type="spellEnd"/>
            <w:proofErr w:type="gramEnd"/>
            <w:r>
              <w:rPr>
                <w:sz w:val="19"/>
                <w:szCs w:val="19"/>
              </w:rPr>
              <w:t xml:space="preserve"> the network know where the roamer is so that incoming calls and SMS can be delivered.</w:t>
            </w:r>
          </w:p>
        </w:tc>
      </w:tr>
      <w:tr w:rsidR="008B4369" w14:paraId="368F0FA5" w14:textId="77777777" w:rsidTr="00265737">
        <w:tblPrEx>
          <w:tblCellMar>
            <w:top w:w="0" w:type="dxa"/>
            <w:bottom w:w="0" w:type="dxa"/>
          </w:tblCellMar>
        </w:tblPrEx>
        <w:trPr>
          <w:cantSplit/>
        </w:trPr>
        <w:tc>
          <w:tcPr>
            <w:tcW w:w="1900"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14:paraId="2FDF2D26" w14:textId="77777777" w:rsidR="008B4369" w:rsidRDefault="008B4369" w:rsidP="00265737">
            <w:pPr>
              <w:spacing w:line="270" w:lineRule="auto"/>
            </w:pPr>
            <w:r>
              <w:rPr>
                <w:b/>
                <w:bCs/>
                <w:sz w:val="19"/>
                <w:szCs w:val="19"/>
              </w:rPr>
              <w:t>Authentication</w:t>
            </w:r>
          </w:p>
        </w:tc>
        <w:tc>
          <w:tcPr>
            <w:tcW w:w="3600"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14:paraId="1FD3E47F" w14:textId="77777777" w:rsidR="008B4369" w:rsidRDefault="008B4369" w:rsidP="00265737">
            <w:pPr>
              <w:spacing w:line="270" w:lineRule="auto"/>
            </w:pPr>
            <w:r>
              <w:rPr>
                <w:sz w:val="19"/>
                <w:szCs w:val="19"/>
              </w:rPr>
              <w:t>Challenge-response check: the network sends a random number RAND; the SIM answers with SRES computed using the secret key Ki. Ki never travels over the air.</w:t>
            </w:r>
          </w:p>
        </w:tc>
        <w:tc>
          <w:tcPr>
            <w:tcW w:w="4138"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14:paraId="1EF19FE0" w14:textId="77777777" w:rsidR="008B4369" w:rsidRDefault="008B4369" w:rsidP="00265737">
            <w:pPr>
              <w:spacing w:line="270" w:lineRule="auto"/>
            </w:pPr>
            <w:r>
              <w:rPr>
                <w:sz w:val="19"/>
                <w:szCs w:val="19"/>
              </w:rPr>
              <w:t>Prevents SIM cloning and fraud; precondition for ciphering and for any service.</w:t>
            </w:r>
          </w:p>
        </w:tc>
      </w:tr>
      <w:tr w:rsidR="008B4369" w14:paraId="40D9EC0D" w14:textId="77777777" w:rsidTr="00265737">
        <w:tblPrEx>
          <w:tblCellMar>
            <w:top w:w="0" w:type="dxa"/>
            <w:bottom w:w="0" w:type="dxa"/>
          </w:tblCellMar>
        </w:tblPrEx>
        <w:trPr>
          <w:cantSplit/>
        </w:trPr>
        <w:tc>
          <w:tcPr>
            <w:tcW w:w="1900" w:type="dxa"/>
            <w:tcBorders>
              <w:top w:val="single" w:sz="4" w:space="0" w:color="A6A6A6"/>
              <w:left w:val="single" w:sz="4" w:space="0" w:color="A6A6A6"/>
              <w:bottom w:val="single" w:sz="4" w:space="0" w:color="A6A6A6"/>
              <w:right w:val="single" w:sz="4" w:space="0" w:color="A6A6A6"/>
            </w:tcBorders>
            <w:shd w:val="clear" w:color="auto" w:fill="F2F6FB"/>
            <w:tcMar>
              <w:top w:w="70" w:type="dxa"/>
              <w:left w:w="100" w:type="dxa"/>
              <w:bottom w:w="70" w:type="dxa"/>
              <w:right w:w="100" w:type="dxa"/>
            </w:tcMar>
          </w:tcPr>
          <w:p w14:paraId="2957FA6B" w14:textId="77777777" w:rsidR="008B4369" w:rsidRDefault="008B4369" w:rsidP="00265737">
            <w:pPr>
              <w:spacing w:line="270" w:lineRule="auto"/>
            </w:pPr>
            <w:r>
              <w:rPr>
                <w:b/>
                <w:bCs/>
                <w:sz w:val="19"/>
                <w:szCs w:val="19"/>
              </w:rPr>
              <w:lastRenderedPageBreak/>
              <w:t>Billing</w:t>
            </w:r>
          </w:p>
        </w:tc>
        <w:tc>
          <w:tcPr>
            <w:tcW w:w="3600" w:type="dxa"/>
            <w:tcBorders>
              <w:top w:val="single" w:sz="4" w:space="0" w:color="A6A6A6"/>
              <w:left w:val="single" w:sz="4" w:space="0" w:color="A6A6A6"/>
              <w:bottom w:val="single" w:sz="4" w:space="0" w:color="A6A6A6"/>
              <w:right w:val="single" w:sz="4" w:space="0" w:color="A6A6A6"/>
            </w:tcBorders>
            <w:shd w:val="clear" w:color="auto" w:fill="F2F6FB"/>
            <w:tcMar>
              <w:top w:w="70" w:type="dxa"/>
              <w:left w:w="100" w:type="dxa"/>
              <w:bottom w:w="70" w:type="dxa"/>
              <w:right w:w="100" w:type="dxa"/>
            </w:tcMar>
          </w:tcPr>
          <w:p w14:paraId="2F2EADAB" w14:textId="77777777" w:rsidR="008B4369" w:rsidRDefault="008B4369" w:rsidP="00265737">
            <w:pPr>
              <w:spacing w:line="270" w:lineRule="auto"/>
            </w:pPr>
            <w:r>
              <w:rPr>
                <w:sz w:val="19"/>
                <w:szCs w:val="19"/>
              </w:rPr>
              <w:t>Visited network creates Call Detail Records (CDRs), converts them into TAP (Transferred Account Procedure) files, exchanged through a data clearing house; home operator then charges the subscriber.</w:t>
            </w:r>
          </w:p>
        </w:tc>
        <w:tc>
          <w:tcPr>
            <w:tcW w:w="4138" w:type="dxa"/>
            <w:tcBorders>
              <w:top w:val="single" w:sz="4" w:space="0" w:color="A6A6A6"/>
              <w:left w:val="single" w:sz="4" w:space="0" w:color="A6A6A6"/>
              <w:bottom w:val="single" w:sz="4" w:space="0" w:color="A6A6A6"/>
              <w:right w:val="single" w:sz="4" w:space="0" w:color="A6A6A6"/>
            </w:tcBorders>
            <w:shd w:val="clear" w:color="auto" w:fill="F2F6FB"/>
            <w:tcMar>
              <w:top w:w="70" w:type="dxa"/>
              <w:left w:w="100" w:type="dxa"/>
              <w:bottom w:w="70" w:type="dxa"/>
              <w:right w:w="100" w:type="dxa"/>
            </w:tcMar>
          </w:tcPr>
          <w:p w14:paraId="2CC947F2" w14:textId="77777777" w:rsidR="008B4369" w:rsidRDefault="008B4369" w:rsidP="00265737">
            <w:pPr>
              <w:spacing w:line="270" w:lineRule="auto"/>
            </w:pPr>
            <w:r>
              <w:rPr>
                <w:sz w:val="19"/>
                <w:szCs w:val="19"/>
              </w:rPr>
              <w:t>Ensures the visited operator is paid and the subscriber is charged correctly (including inter-operator settlement and fraud control).</w:t>
            </w:r>
          </w:p>
        </w:tc>
      </w:tr>
    </w:tbl>
    <w:p w14:paraId="03418019" w14:textId="77777777" w:rsidR="008B4369" w:rsidRDefault="008B4369" w:rsidP="008B4369">
      <w:pPr>
        <w:spacing w:after="60"/>
      </w:pPr>
    </w:p>
    <w:p w14:paraId="02DBFC9A" w14:textId="77777777" w:rsidR="008B4369" w:rsidRDefault="008B4369" w:rsidP="008B4369">
      <w:pPr>
        <w:pStyle w:val="Heading2"/>
        <w:keepNext/>
      </w:pPr>
      <w:r>
        <w:rPr>
          <w:b/>
          <w:bCs/>
          <w:color w:val="2E75B6"/>
          <w:sz w:val="25"/>
          <w:szCs w:val="25"/>
        </w:rPr>
        <w:t>3. Concept Map</w:t>
      </w:r>
    </w:p>
    <w:p w14:paraId="4C76584B" w14:textId="77777777" w:rsidR="008B4369" w:rsidRDefault="008B4369" w:rsidP="008B4369">
      <w:pPr>
        <w:spacing w:after="110" w:line="300" w:lineRule="auto"/>
      </w:pPr>
      <w:r>
        <w:rPr>
          <w:sz w:val="21"/>
          <w:szCs w:val="21"/>
        </w:rPr>
        <w:t>The concept map below places Roaming at the top (most general concept) and connects the supporting concepts with labelled links. Each arrow reads as a sentence: Concept → linking phrase → Concept. The links show the dependency flow from the subscriber to a successful, billed service.</w:t>
      </w:r>
    </w:p>
    <w:p w14:paraId="7326167F" w14:textId="77777777" w:rsidR="008B4369" w:rsidRDefault="008B4369" w:rsidP="008B4369">
      <w:pPr>
        <w:keepNext/>
        <w:spacing w:before="120" w:after="60"/>
        <w:jc w:val="center"/>
      </w:pPr>
      <w:r>
        <w:rPr>
          <w:noProof/>
        </w:rPr>
        <w:drawing>
          <wp:inline distT="0" distB="0" distL="0" distR="0" wp14:anchorId="3D6624F0" wp14:editId="12A3E6AE">
            <wp:extent cx="5810250" cy="5724525"/>
            <wp:effectExtent l="0" t="0" r="0" b="0"/>
            <wp:docPr id="1" name="Figure 11.1 – Concept map of roaming mechanisms" descr="Figure 11.1 – Concept map of roaming mechanisms" title="Figure 11.1 – Concept map of roaming mechanism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810250" cy="5724525"/>
                    </a:xfrm>
                    <a:prstGeom prst="rect">
                      <a:avLst/>
                    </a:prstGeom>
                  </pic:spPr>
                </pic:pic>
              </a:graphicData>
            </a:graphic>
          </wp:inline>
        </w:drawing>
      </w:r>
    </w:p>
    <w:p w14:paraId="1739F5DC" w14:textId="77777777" w:rsidR="008B4369" w:rsidRDefault="008B4369" w:rsidP="008B4369">
      <w:pPr>
        <w:spacing w:after="160"/>
        <w:jc w:val="center"/>
      </w:pPr>
      <w:r>
        <w:rPr>
          <w:i/>
          <w:iCs/>
          <w:color w:val="595959"/>
          <w:sz w:val="18"/>
          <w:szCs w:val="18"/>
        </w:rPr>
        <w:t>Figure 11.1 – Concept map of roaming mechanisms</w:t>
      </w:r>
    </w:p>
    <w:p w14:paraId="2599A5CE" w14:textId="77777777" w:rsidR="008B4369" w:rsidRDefault="008B4369" w:rsidP="008B4369">
      <w:pPr>
        <w:pStyle w:val="Heading2"/>
        <w:keepNext/>
      </w:pPr>
      <w:r>
        <w:rPr>
          <w:b/>
          <w:bCs/>
          <w:color w:val="2E75B6"/>
          <w:sz w:val="25"/>
          <w:szCs w:val="25"/>
        </w:rPr>
        <w:lastRenderedPageBreak/>
        <w:t>4. Justification of Linking Phrases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600"/>
        <w:gridCol w:w="6038"/>
      </w:tblGrid>
      <w:tr w:rsidR="008B4369" w14:paraId="5EB3B7BF" w14:textId="77777777" w:rsidTr="00265737">
        <w:tblPrEx>
          <w:tblCellMar>
            <w:top w:w="0" w:type="dxa"/>
            <w:bottom w:w="0" w:type="dxa"/>
          </w:tblCellMar>
        </w:tblPrEx>
        <w:trPr>
          <w:tblHeader/>
        </w:trPr>
        <w:tc>
          <w:tcPr>
            <w:tcW w:w="3600" w:type="dxa"/>
            <w:tcBorders>
              <w:top w:val="single" w:sz="4" w:space="0" w:color="A6A6A6"/>
              <w:left w:val="single" w:sz="4" w:space="0" w:color="A6A6A6"/>
              <w:bottom w:val="single" w:sz="4" w:space="0" w:color="A6A6A6"/>
              <w:right w:val="single" w:sz="4" w:space="0" w:color="A6A6A6"/>
            </w:tcBorders>
            <w:shd w:val="clear" w:color="auto" w:fill="1F3864"/>
            <w:tcMar>
              <w:top w:w="70" w:type="dxa"/>
              <w:left w:w="100" w:type="dxa"/>
              <w:bottom w:w="70" w:type="dxa"/>
              <w:right w:w="100" w:type="dxa"/>
            </w:tcMar>
          </w:tcPr>
          <w:p w14:paraId="127AA21C" w14:textId="77777777" w:rsidR="008B4369" w:rsidRDefault="008B4369" w:rsidP="00265737">
            <w:pPr>
              <w:spacing w:line="270" w:lineRule="auto"/>
            </w:pPr>
            <w:r>
              <w:rPr>
                <w:b/>
                <w:bCs/>
                <w:color w:val="FFFFFF"/>
                <w:sz w:val="19"/>
                <w:szCs w:val="19"/>
              </w:rPr>
              <w:t>Link</w:t>
            </w:r>
          </w:p>
        </w:tc>
        <w:tc>
          <w:tcPr>
            <w:tcW w:w="6038" w:type="dxa"/>
            <w:tcBorders>
              <w:top w:val="single" w:sz="4" w:space="0" w:color="A6A6A6"/>
              <w:left w:val="single" w:sz="4" w:space="0" w:color="A6A6A6"/>
              <w:bottom w:val="single" w:sz="4" w:space="0" w:color="A6A6A6"/>
              <w:right w:val="single" w:sz="4" w:space="0" w:color="A6A6A6"/>
            </w:tcBorders>
            <w:shd w:val="clear" w:color="auto" w:fill="1F3864"/>
            <w:tcMar>
              <w:top w:w="70" w:type="dxa"/>
              <w:left w:w="100" w:type="dxa"/>
              <w:bottom w:w="70" w:type="dxa"/>
              <w:right w:w="100" w:type="dxa"/>
            </w:tcMar>
          </w:tcPr>
          <w:p w14:paraId="05A9D096" w14:textId="77777777" w:rsidR="008B4369" w:rsidRDefault="008B4369" w:rsidP="00265737">
            <w:pPr>
              <w:spacing w:line="270" w:lineRule="auto"/>
            </w:pPr>
            <w:r>
              <w:rPr>
                <w:b/>
                <w:bCs/>
                <w:color w:val="FFFFFF"/>
                <w:sz w:val="19"/>
                <w:szCs w:val="19"/>
              </w:rPr>
              <w:t>Why this phrase is justified</w:t>
            </w:r>
          </w:p>
        </w:tc>
      </w:tr>
      <w:tr w:rsidR="008B4369" w14:paraId="3DC3B09D" w14:textId="77777777" w:rsidTr="00265737">
        <w:tblPrEx>
          <w:tblCellMar>
            <w:top w:w="0" w:type="dxa"/>
            <w:bottom w:w="0" w:type="dxa"/>
          </w:tblCellMar>
        </w:tblPrEx>
        <w:trPr>
          <w:cantSplit/>
        </w:trPr>
        <w:tc>
          <w:tcPr>
            <w:tcW w:w="3600"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14:paraId="2F9D0F80" w14:textId="77777777" w:rsidR="008B4369" w:rsidRDefault="008B4369" w:rsidP="00265737">
            <w:pPr>
              <w:spacing w:line="270" w:lineRule="auto"/>
            </w:pPr>
            <w:r>
              <w:rPr>
                <w:b/>
                <w:bCs/>
                <w:sz w:val="19"/>
                <w:szCs w:val="19"/>
              </w:rPr>
              <w:t>Roaming → 'is enjoyed by' → Roamer</w:t>
            </w:r>
          </w:p>
        </w:tc>
        <w:tc>
          <w:tcPr>
            <w:tcW w:w="6038"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14:paraId="376877AB" w14:textId="77777777" w:rsidR="008B4369" w:rsidRDefault="008B4369" w:rsidP="00265737">
            <w:pPr>
              <w:spacing w:line="270" w:lineRule="auto"/>
            </w:pPr>
            <w:r>
              <w:rPr>
                <w:sz w:val="19"/>
                <w:szCs w:val="19"/>
              </w:rPr>
              <w:t>Roaming exists only for the benefit of the subscriber; all other processes support this user-visible service.</w:t>
            </w:r>
          </w:p>
        </w:tc>
      </w:tr>
      <w:tr w:rsidR="008B4369" w14:paraId="5FD7C8A5" w14:textId="77777777" w:rsidTr="00265737">
        <w:tblPrEx>
          <w:tblCellMar>
            <w:top w:w="0" w:type="dxa"/>
            <w:bottom w:w="0" w:type="dxa"/>
          </w:tblCellMar>
        </w:tblPrEx>
        <w:trPr>
          <w:cantSplit/>
        </w:trPr>
        <w:tc>
          <w:tcPr>
            <w:tcW w:w="3600" w:type="dxa"/>
            <w:tcBorders>
              <w:top w:val="single" w:sz="4" w:space="0" w:color="A6A6A6"/>
              <w:left w:val="single" w:sz="4" w:space="0" w:color="A6A6A6"/>
              <w:bottom w:val="single" w:sz="4" w:space="0" w:color="A6A6A6"/>
              <w:right w:val="single" w:sz="4" w:space="0" w:color="A6A6A6"/>
            </w:tcBorders>
            <w:shd w:val="clear" w:color="auto" w:fill="F2F6FB"/>
            <w:tcMar>
              <w:top w:w="70" w:type="dxa"/>
              <w:left w:w="100" w:type="dxa"/>
              <w:bottom w:w="70" w:type="dxa"/>
              <w:right w:w="100" w:type="dxa"/>
            </w:tcMar>
          </w:tcPr>
          <w:p w14:paraId="175B5A8B" w14:textId="77777777" w:rsidR="008B4369" w:rsidRDefault="008B4369" w:rsidP="00265737">
            <w:pPr>
              <w:spacing w:line="270" w:lineRule="auto"/>
            </w:pPr>
            <w:r>
              <w:rPr>
                <w:b/>
                <w:bCs/>
                <w:sz w:val="19"/>
                <w:szCs w:val="19"/>
              </w:rPr>
              <w:t>Roamer → 'is permanently subscribed to' → Home Network</w:t>
            </w:r>
          </w:p>
        </w:tc>
        <w:tc>
          <w:tcPr>
            <w:tcW w:w="6038" w:type="dxa"/>
            <w:tcBorders>
              <w:top w:val="single" w:sz="4" w:space="0" w:color="A6A6A6"/>
              <w:left w:val="single" w:sz="4" w:space="0" w:color="A6A6A6"/>
              <w:bottom w:val="single" w:sz="4" w:space="0" w:color="A6A6A6"/>
              <w:right w:val="single" w:sz="4" w:space="0" w:color="A6A6A6"/>
            </w:tcBorders>
            <w:shd w:val="clear" w:color="auto" w:fill="F2F6FB"/>
            <w:tcMar>
              <w:top w:w="70" w:type="dxa"/>
              <w:left w:w="100" w:type="dxa"/>
              <w:bottom w:w="70" w:type="dxa"/>
              <w:right w:w="100" w:type="dxa"/>
            </w:tcMar>
          </w:tcPr>
          <w:p w14:paraId="26AD425E" w14:textId="77777777" w:rsidR="008B4369" w:rsidRDefault="008B4369" w:rsidP="00265737">
            <w:pPr>
              <w:spacing w:line="270" w:lineRule="auto"/>
            </w:pPr>
            <w:r>
              <w:rPr>
                <w:sz w:val="19"/>
                <w:szCs w:val="19"/>
              </w:rPr>
              <w:t>The SIM (IMSI, Ki) and the contract belong to one operator only – the HPLMN.</w:t>
            </w:r>
          </w:p>
        </w:tc>
      </w:tr>
      <w:tr w:rsidR="008B4369" w14:paraId="60120B4F" w14:textId="77777777" w:rsidTr="00265737">
        <w:tblPrEx>
          <w:tblCellMar>
            <w:top w:w="0" w:type="dxa"/>
            <w:bottom w:w="0" w:type="dxa"/>
          </w:tblCellMar>
        </w:tblPrEx>
        <w:trPr>
          <w:cantSplit/>
        </w:trPr>
        <w:tc>
          <w:tcPr>
            <w:tcW w:w="3600"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14:paraId="74393A21" w14:textId="77777777" w:rsidR="008B4369" w:rsidRDefault="008B4369" w:rsidP="00265737">
            <w:pPr>
              <w:spacing w:line="270" w:lineRule="auto"/>
            </w:pPr>
            <w:r>
              <w:rPr>
                <w:b/>
                <w:bCs/>
                <w:sz w:val="19"/>
                <w:szCs w:val="19"/>
              </w:rPr>
              <w:t>Roamer → 'temporarily attaches to' → Visited Network</w:t>
            </w:r>
          </w:p>
        </w:tc>
        <w:tc>
          <w:tcPr>
            <w:tcW w:w="6038"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14:paraId="5277FC2C" w14:textId="77777777" w:rsidR="008B4369" w:rsidRDefault="008B4369" w:rsidP="00265737">
            <w:pPr>
              <w:spacing w:line="270" w:lineRule="auto"/>
            </w:pPr>
            <w:r>
              <w:rPr>
                <w:sz w:val="19"/>
                <w:szCs w:val="19"/>
              </w:rPr>
              <w:t>Attachment lasts only while the user stays in the foreign coverage area; the VLR record is deleted when the user leaves.</w:t>
            </w:r>
          </w:p>
        </w:tc>
      </w:tr>
      <w:tr w:rsidR="008B4369" w14:paraId="2F656D38" w14:textId="77777777" w:rsidTr="00265737">
        <w:tblPrEx>
          <w:tblCellMar>
            <w:top w:w="0" w:type="dxa"/>
            <w:bottom w:w="0" w:type="dxa"/>
          </w:tblCellMar>
        </w:tblPrEx>
        <w:trPr>
          <w:cantSplit/>
        </w:trPr>
        <w:tc>
          <w:tcPr>
            <w:tcW w:w="3600" w:type="dxa"/>
            <w:tcBorders>
              <w:top w:val="single" w:sz="4" w:space="0" w:color="A6A6A6"/>
              <w:left w:val="single" w:sz="4" w:space="0" w:color="A6A6A6"/>
              <w:bottom w:val="single" w:sz="4" w:space="0" w:color="A6A6A6"/>
              <w:right w:val="single" w:sz="4" w:space="0" w:color="A6A6A6"/>
            </w:tcBorders>
            <w:shd w:val="clear" w:color="auto" w:fill="F2F6FB"/>
            <w:tcMar>
              <w:top w:w="70" w:type="dxa"/>
              <w:left w:w="100" w:type="dxa"/>
              <w:bottom w:w="70" w:type="dxa"/>
              <w:right w:w="100" w:type="dxa"/>
            </w:tcMar>
          </w:tcPr>
          <w:p w14:paraId="2F48C20C" w14:textId="77777777" w:rsidR="008B4369" w:rsidRDefault="008B4369" w:rsidP="00265737">
            <w:pPr>
              <w:spacing w:line="270" w:lineRule="auto"/>
            </w:pPr>
            <w:r>
              <w:rPr>
                <w:b/>
                <w:bCs/>
                <w:sz w:val="19"/>
                <w:szCs w:val="19"/>
              </w:rPr>
              <w:t>Roaming Agreement → 'legally enables' → Roaming</w:t>
            </w:r>
          </w:p>
        </w:tc>
        <w:tc>
          <w:tcPr>
            <w:tcW w:w="6038" w:type="dxa"/>
            <w:tcBorders>
              <w:top w:val="single" w:sz="4" w:space="0" w:color="A6A6A6"/>
              <w:left w:val="single" w:sz="4" w:space="0" w:color="A6A6A6"/>
              <w:bottom w:val="single" w:sz="4" w:space="0" w:color="A6A6A6"/>
              <w:right w:val="single" w:sz="4" w:space="0" w:color="A6A6A6"/>
            </w:tcBorders>
            <w:shd w:val="clear" w:color="auto" w:fill="F2F6FB"/>
            <w:tcMar>
              <w:top w:w="70" w:type="dxa"/>
              <w:left w:w="100" w:type="dxa"/>
              <w:bottom w:w="70" w:type="dxa"/>
              <w:right w:w="100" w:type="dxa"/>
            </w:tcMar>
          </w:tcPr>
          <w:p w14:paraId="154912DD" w14:textId="77777777" w:rsidR="008B4369" w:rsidRDefault="008B4369" w:rsidP="00265737">
            <w:pPr>
              <w:spacing w:line="270" w:lineRule="auto"/>
            </w:pPr>
            <w:r>
              <w:rPr>
                <w:sz w:val="19"/>
                <w:szCs w:val="19"/>
              </w:rPr>
              <w:t>Technical capability alone is not sufficient; operators must agree on tariffs, services and signalling connectivity.</w:t>
            </w:r>
          </w:p>
        </w:tc>
      </w:tr>
      <w:tr w:rsidR="008B4369" w14:paraId="39065DA7" w14:textId="77777777" w:rsidTr="00265737">
        <w:tblPrEx>
          <w:tblCellMar>
            <w:top w:w="0" w:type="dxa"/>
            <w:bottom w:w="0" w:type="dxa"/>
          </w:tblCellMar>
        </w:tblPrEx>
        <w:trPr>
          <w:cantSplit/>
        </w:trPr>
        <w:tc>
          <w:tcPr>
            <w:tcW w:w="3600"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14:paraId="611BDB61" w14:textId="77777777" w:rsidR="008B4369" w:rsidRDefault="008B4369" w:rsidP="00265737">
            <w:pPr>
              <w:spacing w:line="270" w:lineRule="auto"/>
            </w:pPr>
            <w:r>
              <w:rPr>
                <w:b/>
                <w:bCs/>
                <w:sz w:val="19"/>
                <w:szCs w:val="19"/>
              </w:rPr>
              <w:t>Visited Network → 'initiates' → Registration</w:t>
            </w:r>
          </w:p>
        </w:tc>
        <w:tc>
          <w:tcPr>
            <w:tcW w:w="6038"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14:paraId="04BBF082" w14:textId="77777777" w:rsidR="008B4369" w:rsidRDefault="008B4369" w:rsidP="00265737">
            <w:pPr>
              <w:spacing w:line="270" w:lineRule="auto"/>
            </w:pPr>
            <w:r>
              <w:rPr>
                <w:sz w:val="19"/>
                <w:szCs w:val="19"/>
              </w:rPr>
              <w:t>The VLR/MSC of the visited network receives the Location Update Request from the MS and starts the procedure.</w:t>
            </w:r>
          </w:p>
        </w:tc>
      </w:tr>
      <w:tr w:rsidR="008B4369" w14:paraId="3D795247" w14:textId="77777777" w:rsidTr="00265737">
        <w:tblPrEx>
          <w:tblCellMar>
            <w:top w:w="0" w:type="dxa"/>
            <w:bottom w:w="0" w:type="dxa"/>
          </w:tblCellMar>
        </w:tblPrEx>
        <w:trPr>
          <w:cantSplit/>
        </w:trPr>
        <w:tc>
          <w:tcPr>
            <w:tcW w:w="3600" w:type="dxa"/>
            <w:tcBorders>
              <w:top w:val="single" w:sz="4" w:space="0" w:color="A6A6A6"/>
              <w:left w:val="single" w:sz="4" w:space="0" w:color="A6A6A6"/>
              <w:bottom w:val="single" w:sz="4" w:space="0" w:color="A6A6A6"/>
              <w:right w:val="single" w:sz="4" w:space="0" w:color="A6A6A6"/>
            </w:tcBorders>
            <w:shd w:val="clear" w:color="auto" w:fill="F2F6FB"/>
            <w:tcMar>
              <w:top w:w="70" w:type="dxa"/>
              <w:left w:w="100" w:type="dxa"/>
              <w:bottom w:w="70" w:type="dxa"/>
              <w:right w:w="100" w:type="dxa"/>
            </w:tcMar>
          </w:tcPr>
          <w:p w14:paraId="4443B2E0" w14:textId="77777777" w:rsidR="008B4369" w:rsidRDefault="008B4369" w:rsidP="00265737">
            <w:pPr>
              <w:spacing w:line="270" w:lineRule="auto"/>
            </w:pPr>
            <w:r>
              <w:rPr>
                <w:b/>
                <w:bCs/>
                <w:sz w:val="19"/>
                <w:szCs w:val="19"/>
              </w:rPr>
              <w:t>Registration → 'updates location in' → Home Network</w:t>
            </w:r>
          </w:p>
        </w:tc>
        <w:tc>
          <w:tcPr>
            <w:tcW w:w="6038" w:type="dxa"/>
            <w:tcBorders>
              <w:top w:val="single" w:sz="4" w:space="0" w:color="A6A6A6"/>
              <w:left w:val="single" w:sz="4" w:space="0" w:color="A6A6A6"/>
              <w:bottom w:val="single" w:sz="4" w:space="0" w:color="A6A6A6"/>
              <w:right w:val="single" w:sz="4" w:space="0" w:color="A6A6A6"/>
            </w:tcBorders>
            <w:shd w:val="clear" w:color="auto" w:fill="F2F6FB"/>
            <w:tcMar>
              <w:top w:w="70" w:type="dxa"/>
              <w:left w:w="100" w:type="dxa"/>
              <w:bottom w:w="70" w:type="dxa"/>
              <w:right w:w="100" w:type="dxa"/>
            </w:tcMar>
          </w:tcPr>
          <w:p w14:paraId="743201BB" w14:textId="77777777" w:rsidR="008B4369" w:rsidRDefault="008B4369" w:rsidP="00265737">
            <w:pPr>
              <w:spacing w:line="270" w:lineRule="auto"/>
            </w:pPr>
            <w:r>
              <w:rPr>
                <w:sz w:val="19"/>
                <w:szCs w:val="19"/>
              </w:rPr>
              <w:t>The HLR must always hold the address of the VLR/MSC currently serving the roamer, otherwise incoming calls cannot be routed.</w:t>
            </w:r>
          </w:p>
        </w:tc>
      </w:tr>
      <w:tr w:rsidR="008B4369" w14:paraId="2F52D998" w14:textId="77777777" w:rsidTr="00265737">
        <w:tblPrEx>
          <w:tblCellMar>
            <w:top w:w="0" w:type="dxa"/>
            <w:bottom w:w="0" w:type="dxa"/>
          </w:tblCellMar>
        </w:tblPrEx>
        <w:trPr>
          <w:cantSplit/>
        </w:trPr>
        <w:tc>
          <w:tcPr>
            <w:tcW w:w="3600"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14:paraId="725644A2" w14:textId="77777777" w:rsidR="008B4369" w:rsidRDefault="008B4369" w:rsidP="00265737">
            <w:pPr>
              <w:spacing w:line="270" w:lineRule="auto"/>
            </w:pPr>
            <w:r>
              <w:rPr>
                <w:b/>
                <w:bCs/>
                <w:sz w:val="19"/>
                <w:szCs w:val="19"/>
              </w:rPr>
              <w:t>Home Network → 'supplies RAND/SRES triplets for' → Authentication</w:t>
            </w:r>
          </w:p>
        </w:tc>
        <w:tc>
          <w:tcPr>
            <w:tcW w:w="6038"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14:paraId="7293E8B2" w14:textId="77777777" w:rsidR="008B4369" w:rsidRDefault="008B4369" w:rsidP="00265737">
            <w:pPr>
              <w:spacing w:line="270" w:lineRule="auto"/>
            </w:pPr>
            <w:r>
              <w:rPr>
                <w:sz w:val="19"/>
                <w:szCs w:val="19"/>
              </w:rPr>
              <w:t xml:space="preserve">Only the HPLMN's </w:t>
            </w:r>
            <w:proofErr w:type="spellStart"/>
            <w:r>
              <w:rPr>
                <w:sz w:val="19"/>
                <w:szCs w:val="19"/>
              </w:rPr>
              <w:t>AuC</w:t>
            </w:r>
            <w:proofErr w:type="spellEnd"/>
            <w:r>
              <w:rPr>
                <w:sz w:val="19"/>
                <w:szCs w:val="19"/>
              </w:rPr>
              <w:t xml:space="preserve"> knows Ki and can generate valid vectors; the visited network merely verifies the answer.</w:t>
            </w:r>
          </w:p>
        </w:tc>
      </w:tr>
      <w:tr w:rsidR="008B4369" w14:paraId="0AD7D406" w14:textId="77777777" w:rsidTr="00265737">
        <w:tblPrEx>
          <w:tblCellMar>
            <w:top w:w="0" w:type="dxa"/>
            <w:bottom w:w="0" w:type="dxa"/>
          </w:tblCellMar>
        </w:tblPrEx>
        <w:trPr>
          <w:cantSplit/>
        </w:trPr>
        <w:tc>
          <w:tcPr>
            <w:tcW w:w="3600" w:type="dxa"/>
            <w:tcBorders>
              <w:top w:val="single" w:sz="4" w:space="0" w:color="A6A6A6"/>
              <w:left w:val="single" w:sz="4" w:space="0" w:color="A6A6A6"/>
              <w:bottom w:val="single" w:sz="4" w:space="0" w:color="A6A6A6"/>
              <w:right w:val="single" w:sz="4" w:space="0" w:color="A6A6A6"/>
            </w:tcBorders>
            <w:shd w:val="clear" w:color="auto" w:fill="F2F6FB"/>
            <w:tcMar>
              <w:top w:w="70" w:type="dxa"/>
              <w:left w:w="100" w:type="dxa"/>
              <w:bottom w:w="70" w:type="dxa"/>
              <w:right w:w="100" w:type="dxa"/>
            </w:tcMar>
          </w:tcPr>
          <w:p w14:paraId="18726979" w14:textId="77777777" w:rsidR="008B4369" w:rsidRDefault="008B4369" w:rsidP="00265737">
            <w:pPr>
              <w:spacing w:line="270" w:lineRule="auto"/>
            </w:pPr>
            <w:r>
              <w:rPr>
                <w:b/>
                <w:bCs/>
                <w:sz w:val="19"/>
                <w:szCs w:val="19"/>
              </w:rPr>
              <w:t>Authentication → 'grants access to' → Seamless Service</w:t>
            </w:r>
          </w:p>
        </w:tc>
        <w:tc>
          <w:tcPr>
            <w:tcW w:w="6038" w:type="dxa"/>
            <w:tcBorders>
              <w:top w:val="single" w:sz="4" w:space="0" w:color="A6A6A6"/>
              <w:left w:val="single" w:sz="4" w:space="0" w:color="A6A6A6"/>
              <w:bottom w:val="single" w:sz="4" w:space="0" w:color="A6A6A6"/>
              <w:right w:val="single" w:sz="4" w:space="0" w:color="A6A6A6"/>
            </w:tcBorders>
            <w:shd w:val="clear" w:color="auto" w:fill="F2F6FB"/>
            <w:tcMar>
              <w:top w:w="70" w:type="dxa"/>
              <w:left w:w="100" w:type="dxa"/>
              <w:bottom w:w="70" w:type="dxa"/>
              <w:right w:w="100" w:type="dxa"/>
            </w:tcMar>
          </w:tcPr>
          <w:p w14:paraId="784504D8" w14:textId="77777777" w:rsidR="008B4369" w:rsidRDefault="008B4369" w:rsidP="00265737">
            <w:pPr>
              <w:spacing w:line="270" w:lineRule="auto"/>
            </w:pPr>
            <w:r>
              <w:rPr>
                <w:sz w:val="19"/>
                <w:szCs w:val="19"/>
              </w:rPr>
              <w:t>A successful challenge-response is the gate to ciphering, profile download and all services.</w:t>
            </w:r>
          </w:p>
        </w:tc>
      </w:tr>
      <w:tr w:rsidR="008B4369" w14:paraId="0662C681" w14:textId="77777777" w:rsidTr="00265737">
        <w:tblPrEx>
          <w:tblCellMar>
            <w:top w:w="0" w:type="dxa"/>
            <w:bottom w:w="0" w:type="dxa"/>
          </w:tblCellMar>
        </w:tblPrEx>
        <w:trPr>
          <w:cantSplit/>
        </w:trPr>
        <w:tc>
          <w:tcPr>
            <w:tcW w:w="3600"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14:paraId="14ED9FE8" w14:textId="77777777" w:rsidR="008B4369" w:rsidRDefault="008B4369" w:rsidP="00265737">
            <w:pPr>
              <w:spacing w:line="270" w:lineRule="auto"/>
            </w:pPr>
            <w:r>
              <w:rPr>
                <w:b/>
                <w:bCs/>
                <w:sz w:val="19"/>
                <w:szCs w:val="19"/>
              </w:rPr>
              <w:t>Visited Network → 'records usage for' → Billing</w:t>
            </w:r>
          </w:p>
        </w:tc>
        <w:tc>
          <w:tcPr>
            <w:tcW w:w="6038"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14:paraId="7B1C43D2" w14:textId="77777777" w:rsidR="008B4369" w:rsidRDefault="008B4369" w:rsidP="00265737">
            <w:pPr>
              <w:spacing w:line="270" w:lineRule="auto"/>
            </w:pPr>
            <w:r>
              <w:rPr>
                <w:sz w:val="19"/>
                <w:szCs w:val="19"/>
              </w:rPr>
              <w:t xml:space="preserve">Only the VPLMN sees the actual calls, SMS and data volume, so it generates </w:t>
            </w:r>
            <w:proofErr w:type="spellStart"/>
            <w:r>
              <w:rPr>
                <w:sz w:val="19"/>
                <w:szCs w:val="19"/>
              </w:rPr>
              <w:t>CDRs.</w:t>
            </w:r>
            <w:proofErr w:type="spellEnd"/>
          </w:p>
        </w:tc>
      </w:tr>
      <w:tr w:rsidR="008B4369" w14:paraId="77908A9E" w14:textId="77777777" w:rsidTr="00265737">
        <w:tblPrEx>
          <w:tblCellMar>
            <w:top w:w="0" w:type="dxa"/>
            <w:bottom w:w="0" w:type="dxa"/>
          </w:tblCellMar>
        </w:tblPrEx>
        <w:trPr>
          <w:cantSplit/>
        </w:trPr>
        <w:tc>
          <w:tcPr>
            <w:tcW w:w="3600" w:type="dxa"/>
            <w:tcBorders>
              <w:top w:val="single" w:sz="4" w:space="0" w:color="A6A6A6"/>
              <w:left w:val="single" w:sz="4" w:space="0" w:color="A6A6A6"/>
              <w:bottom w:val="single" w:sz="4" w:space="0" w:color="A6A6A6"/>
              <w:right w:val="single" w:sz="4" w:space="0" w:color="A6A6A6"/>
            </w:tcBorders>
            <w:shd w:val="clear" w:color="auto" w:fill="F2F6FB"/>
            <w:tcMar>
              <w:top w:w="70" w:type="dxa"/>
              <w:left w:w="100" w:type="dxa"/>
              <w:bottom w:w="70" w:type="dxa"/>
              <w:right w:w="100" w:type="dxa"/>
            </w:tcMar>
          </w:tcPr>
          <w:p w14:paraId="1665F60B" w14:textId="77777777" w:rsidR="008B4369" w:rsidRDefault="008B4369" w:rsidP="00265737">
            <w:pPr>
              <w:spacing w:line="270" w:lineRule="auto"/>
            </w:pPr>
            <w:r>
              <w:rPr>
                <w:b/>
                <w:bCs/>
                <w:sz w:val="19"/>
                <w:szCs w:val="19"/>
              </w:rPr>
              <w:t>Billing → 'is invoiced to' → Home Network, Home Network → 'charges' → Roamer</w:t>
            </w:r>
          </w:p>
        </w:tc>
        <w:tc>
          <w:tcPr>
            <w:tcW w:w="6038" w:type="dxa"/>
            <w:tcBorders>
              <w:top w:val="single" w:sz="4" w:space="0" w:color="A6A6A6"/>
              <w:left w:val="single" w:sz="4" w:space="0" w:color="A6A6A6"/>
              <w:bottom w:val="single" w:sz="4" w:space="0" w:color="A6A6A6"/>
              <w:right w:val="single" w:sz="4" w:space="0" w:color="A6A6A6"/>
            </w:tcBorders>
            <w:shd w:val="clear" w:color="auto" w:fill="F2F6FB"/>
            <w:tcMar>
              <w:top w:w="70" w:type="dxa"/>
              <w:left w:w="100" w:type="dxa"/>
              <w:bottom w:w="70" w:type="dxa"/>
              <w:right w:w="100" w:type="dxa"/>
            </w:tcMar>
          </w:tcPr>
          <w:p w14:paraId="609CB9CB" w14:textId="77777777" w:rsidR="008B4369" w:rsidRDefault="008B4369" w:rsidP="00265737">
            <w:pPr>
              <w:spacing w:line="270" w:lineRule="auto"/>
            </w:pPr>
            <w:r>
              <w:rPr>
                <w:sz w:val="19"/>
                <w:szCs w:val="19"/>
              </w:rPr>
              <w:t>The visited operator settles with the home operator (wholesale), and the home operator charges the subscriber (retail).</w:t>
            </w:r>
          </w:p>
        </w:tc>
      </w:tr>
    </w:tbl>
    <w:p w14:paraId="7F22C27C" w14:textId="77777777" w:rsidR="008B4369" w:rsidRDefault="008B4369" w:rsidP="008B4369">
      <w:pPr>
        <w:spacing w:after="60"/>
      </w:pPr>
    </w:p>
    <w:p w14:paraId="738C0F3F" w14:textId="77777777" w:rsidR="008B4369" w:rsidRDefault="008B4369" w:rsidP="008B4369">
      <w:pPr>
        <w:pStyle w:val="Heading2"/>
        <w:keepNext/>
      </w:pPr>
      <w:r>
        <w:rPr>
          <w:b/>
          <w:bCs/>
          <w:color w:val="2E75B6"/>
          <w:sz w:val="25"/>
          <w:szCs w:val="25"/>
        </w:rPr>
        <w:lastRenderedPageBreak/>
        <w:t>5. Flowchart – Roaming Procedure from Registration to Billing</w:t>
      </w:r>
    </w:p>
    <w:p w14:paraId="5F31DBFF" w14:textId="77777777" w:rsidR="008B4369" w:rsidRDefault="008B4369" w:rsidP="008B4369">
      <w:pPr>
        <w:keepNext/>
        <w:spacing w:before="120" w:after="60"/>
        <w:jc w:val="center"/>
      </w:pPr>
      <w:r>
        <w:rPr>
          <w:noProof/>
        </w:rPr>
        <w:drawing>
          <wp:inline distT="0" distB="0" distL="0" distR="0" wp14:anchorId="34D54C5F" wp14:editId="75DFA3F6">
            <wp:extent cx="4476750" cy="6534150"/>
            <wp:effectExtent l="0" t="0" r="0" b="0"/>
            <wp:docPr id="429671539" name="Figure 11.2 – Flowchart of the roaming process (registration, authentication, service and billing)" descr="Figure 11.2 – Flowchart of the roaming process (registration, authentication, service and billing)" title="Figure 11.2 – Flowchart of the roaming process (registration, authentication, service and bill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4476750" cy="6534150"/>
                    </a:xfrm>
                    <a:prstGeom prst="rect">
                      <a:avLst/>
                    </a:prstGeom>
                  </pic:spPr>
                </pic:pic>
              </a:graphicData>
            </a:graphic>
          </wp:inline>
        </w:drawing>
      </w:r>
    </w:p>
    <w:p w14:paraId="16D1A613" w14:textId="77777777" w:rsidR="008B4369" w:rsidRDefault="008B4369" w:rsidP="008B4369">
      <w:pPr>
        <w:spacing w:after="160"/>
        <w:jc w:val="center"/>
      </w:pPr>
      <w:r>
        <w:rPr>
          <w:i/>
          <w:iCs/>
          <w:color w:val="595959"/>
          <w:sz w:val="18"/>
          <w:szCs w:val="18"/>
        </w:rPr>
        <w:t>Figure 11.2 – Flowchart of the roaming process (registration, authentication, service and billing)</w:t>
      </w:r>
    </w:p>
    <w:p w14:paraId="03DCD19E" w14:textId="77777777" w:rsidR="008B4369" w:rsidRDefault="008B4369" w:rsidP="008B4369">
      <w:pPr>
        <w:pStyle w:val="Heading2"/>
        <w:keepNext/>
      </w:pPr>
      <w:r>
        <w:rPr>
          <w:b/>
          <w:bCs/>
          <w:color w:val="2E75B6"/>
          <w:sz w:val="25"/>
          <w:szCs w:val="25"/>
        </w:rPr>
        <w:t>6. Step-by-Step Explanation of the Flowchart</w:t>
      </w:r>
    </w:p>
    <w:p w14:paraId="49623C0A" w14:textId="77777777" w:rsidR="008B4369" w:rsidRDefault="008B4369" w:rsidP="008B4369">
      <w:pPr>
        <w:pStyle w:val="ListParagraph"/>
        <w:numPr>
          <w:ilvl w:val="0"/>
          <w:numId w:val="3"/>
        </w:numPr>
        <w:spacing w:after="70" w:line="290" w:lineRule="auto"/>
        <w:contextualSpacing w:val="0"/>
      </w:pPr>
      <w:r>
        <w:rPr>
          <w:b/>
          <w:bCs/>
          <w:sz w:val="21"/>
          <w:szCs w:val="21"/>
        </w:rPr>
        <w:t>Network selection:</w:t>
      </w:r>
      <w:r>
        <w:rPr>
          <w:sz w:val="21"/>
          <w:szCs w:val="21"/>
        </w:rPr>
        <w:t xml:space="preserve"> When the phone enters a foreign country it scans for networks and chooses a VPLMN using the MCC-MNC code (country + network). It will only attempt networks listed as allowed on the SIM or the preferred-roaming list.</w:t>
      </w:r>
    </w:p>
    <w:p w14:paraId="58A63AD3" w14:textId="77777777" w:rsidR="008B4369" w:rsidRDefault="008B4369" w:rsidP="008B4369">
      <w:pPr>
        <w:pStyle w:val="ListParagraph"/>
        <w:numPr>
          <w:ilvl w:val="0"/>
          <w:numId w:val="3"/>
        </w:numPr>
        <w:spacing w:after="70" w:line="290" w:lineRule="auto"/>
        <w:contextualSpacing w:val="0"/>
      </w:pPr>
      <w:r>
        <w:rPr>
          <w:b/>
          <w:bCs/>
          <w:sz w:val="21"/>
          <w:szCs w:val="21"/>
        </w:rPr>
        <w:t>Agreement check:</w:t>
      </w:r>
      <w:r>
        <w:rPr>
          <w:sz w:val="21"/>
          <w:szCs w:val="21"/>
        </w:rPr>
        <w:t xml:space="preserve"> If no roaming agreement exists, the network rejects the attempt (e.g., 'PLMN not allowed') and the phone tries another operator.</w:t>
      </w:r>
    </w:p>
    <w:p w14:paraId="7C2B9FC5" w14:textId="77777777" w:rsidR="008B4369" w:rsidRDefault="008B4369" w:rsidP="008B4369">
      <w:pPr>
        <w:pStyle w:val="ListParagraph"/>
        <w:numPr>
          <w:ilvl w:val="0"/>
          <w:numId w:val="3"/>
        </w:numPr>
        <w:spacing w:after="70" w:line="290" w:lineRule="auto"/>
        <w:contextualSpacing w:val="0"/>
      </w:pPr>
      <w:r>
        <w:rPr>
          <w:b/>
          <w:bCs/>
          <w:sz w:val="21"/>
          <w:szCs w:val="21"/>
        </w:rPr>
        <w:t>Location Update Request:</w:t>
      </w:r>
      <w:r>
        <w:rPr>
          <w:sz w:val="21"/>
          <w:szCs w:val="21"/>
        </w:rPr>
        <w:t xml:space="preserve"> The MS sends its TMSI (or IMSI on first contact) to the visited MSC/VLR. The VLR reads the MCC-MNC-MSIN in the IMSI and works out the Global Title of the home HLR.</w:t>
      </w:r>
    </w:p>
    <w:p w14:paraId="309D30B8" w14:textId="77777777" w:rsidR="008B4369" w:rsidRDefault="008B4369" w:rsidP="008B4369">
      <w:pPr>
        <w:pStyle w:val="ListParagraph"/>
        <w:numPr>
          <w:ilvl w:val="0"/>
          <w:numId w:val="3"/>
        </w:numPr>
        <w:spacing w:after="70" w:line="290" w:lineRule="auto"/>
        <w:contextualSpacing w:val="0"/>
      </w:pPr>
      <w:r>
        <w:rPr>
          <w:b/>
          <w:bCs/>
          <w:sz w:val="21"/>
          <w:szCs w:val="21"/>
        </w:rPr>
        <w:lastRenderedPageBreak/>
        <w:t>Authentication vectors:</w:t>
      </w:r>
      <w:r>
        <w:rPr>
          <w:sz w:val="21"/>
          <w:szCs w:val="21"/>
        </w:rPr>
        <w:t xml:space="preserve"> The HLR/</w:t>
      </w:r>
      <w:proofErr w:type="spellStart"/>
      <w:r>
        <w:rPr>
          <w:sz w:val="21"/>
          <w:szCs w:val="21"/>
        </w:rPr>
        <w:t>AuC</w:t>
      </w:r>
      <w:proofErr w:type="spellEnd"/>
      <w:r>
        <w:rPr>
          <w:sz w:val="21"/>
          <w:szCs w:val="21"/>
        </w:rPr>
        <w:t xml:space="preserve"> computes RAND, SRES and the cipher key Kc using Ki and the A3/A8 algorithms (UMTS/LTE use AKA with RAND, XRES, CK, IK, AUTN) and sends them to the VLR.</w:t>
      </w:r>
    </w:p>
    <w:p w14:paraId="1962C8E8" w14:textId="77777777" w:rsidR="008B4369" w:rsidRDefault="008B4369" w:rsidP="008B4369">
      <w:pPr>
        <w:pStyle w:val="ListParagraph"/>
        <w:numPr>
          <w:ilvl w:val="0"/>
          <w:numId w:val="3"/>
        </w:numPr>
        <w:spacing w:after="70" w:line="290" w:lineRule="auto"/>
        <w:contextualSpacing w:val="0"/>
      </w:pPr>
      <w:r>
        <w:rPr>
          <w:b/>
          <w:bCs/>
          <w:sz w:val="21"/>
          <w:szCs w:val="21"/>
        </w:rPr>
        <w:t>Challenge-response:</w:t>
      </w:r>
      <w:r>
        <w:rPr>
          <w:sz w:val="21"/>
          <w:szCs w:val="21"/>
        </w:rPr>
        <w:t xml:space="preserve"> The VLR sends RAND to the phone; the SIM calculates SRES and returns it. If SRES equals the stored value, the user is genuine; </w:t>
      </w:r>
      <w:proofErr w:type="gramStart"/>
      <w:r>
        <w:rPr>
          <w:sz w:val="21"/>
          <w:szCs w:val="21"/>
        </w:rPr>
        <w:t>otherwise</w:t>
      </w:r>
      <w:proofErr w:type="gramEnd"/>
      <w:r>
        <w:rPr>
          <w:sz w:val="21"/>
          <w:szCs w:val="21"/>
        </w:rPr>
        <w:t xml:space="preserve"> access is denied.</w:t>
      </w:r>
    </w:p>
    <w:p w14:paraId="7DC21962" w14:textId="77777777" w:rsidR="008B4369" w:rsidRDefault="008B4369" w:rsidP="008B4369">
      <w:pPr>
        <w:pStyle w:val="ListParagraph"/>
        <w:numPr>
          <w:ilvl w:val="0"/>
          <w:numId w:val="3"/>
        </w:numPr>
        <w:spacing w:after="70" w:line="290" w:lineRule="auto"/>
        <w:contextualSpacing w:val="0"/>
      </w:pPr>
      <w:r>
        <w:rPr>
          <w:b/>
          <w:bCs/>
          <w:sz w:val="21"/>
          <w:szCs w:val="21"/>
        </w:rPr>
        <w:t>Profile download and registration:</w:t>
      </w:r>
      <w:r>
        <w:rPr>
          <w:sz w:val="21"/>
          <w:szCs w:val="21"/>
        </w:rPr>
        <w:t xml:space="preserve"> The HLR sends the subscriber profile (supplementary services, barring, teleservices) to the VLR. The VLR allocates a new TMSI, and the HLR stores the new VLR/MSC address.</w:t>
      </w:r>
    </w:p>
    <w:p w14:paraId="1A54D225" w14:textId="77777777" w:rsidR="008B4369" w:rsidRDefault="008B4369" w:rsidP="008B4369">
      <w:pPr>
        <w:pStyle w:val="ListParagraph"/>
        <w:numPr>
          <w:ilvl w:val="0"/>
          <w:numId w:val="3"/>
        </w:numPr>
        <w:spacing w:after="70" w:line="290" w:lineRule="auto"/>
        <w:contextualSpacing w:val="0"/>
      </w:pPr>
      <w:r>
        <w:rPr>
          <w:b/>
          <w:bCs/>
          <w:sz w:val="21"/>
          <w:szCs w:val="21"/>
        </w:rPr>
        <w:t>Service usage:</w:t>
      </w:r>
      <w:r>
        <w:rPr>
          <w:sz w:val="21"/>
          <w:szCs w:val="21"/>
        </w:rPr>
        <w:t xml:space="preserve"> For outgoing calls the VMSC routes directly. For an incoming call the GMSC of the home network asks the HLR; the HLR asks the VLR for a Mobile Station Roaming Number (MSRN) and the call is routed to the visited MSC, which pages the phone.</w:t>
      </w:r>
    </w:p>
    <w:p w14:paraId="430E8D90" w14:textId="77777777" w:rsidR="008B4369" w:rsidRDefault="008B4369" w:rsidP="008B4369">
      <w:pPr>
        <w:pStyle w:val="ListParagraph"/>
        <w:numPr>
          <w:ilvl w:val="0"/>
          <w:numId w:val="3"/>
        </w:numPr>
        <w:spacing w:after="70" w:line="290" w:lineRule="auto"/>
        <w:contextualSpacing w:val="0"/>
      </w:pPr>
      <w:r>
        <w:rPr>
          <w:b/>
          <w:bCs/>
          <w:sz w:val="21"/>
          <w:szCs w:val="21"/>
        </w:rPr>
        <w:t>Billing:</w:t>
      </w:r>
      <w:r>
        <w:rPr>
          <w:sz w:val="21"/>
          <w:szCs w:val="21"/>
        </w:rPr>
        <w:t xml:space="preserve"> Visited network CDRs → TAP file → clearing house → home operator. The home operator applies retail tariffs and the subscriber receives one consolidated bill.</w:t>
      </w:r>
    </w:p>
    <w:p w14:paraId="2059A907" w14:textId="77777777" w:rsidR="008B4369" w:rsidRDefault="008B4369" w:rsidP="008B4369">
      <w:pPr>
        <w:pStyle w:val="Heading2"/>
        <w:keepNext/>
      </w:pPr>
      <w:r>
        <w:rPr>
          <w:b/>
          <w:bCs/>
          <w:color w:val="2E75B6"/>
          <w:sz w:val="25"/>
          <w:szCs w:val="25"/>
        </w:rPr>
        <w:t>7. Assessment – Importance of Each Process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00"/>
        <w:gridCol w:w="2200"/>
        <w:gridCol w:w="3700"/>
        <w:gridCol w:w="3038"/>
      </w:tblGrid>
      <w:tr w:rsidR="008B4369" w14:paraId="3C9AE0C6" w14:textId="77777777" w:rsidTr="00265737">
        <w:tblPrEx>
          <w:tblCellMar>
            <w:top w:w="0" w:type="dxa"/>
            <w:bottom w:w="0" w:type="dxa"/>
          </w:tblCellMar>
        </w:tblPrEx>
        <w:trPr>
          <w:tblHeader/>
        </w:trPr>
        <w:tc>
          <w:tcPr>
            <w:tcW w:w="700" w:type="dxa"/>
            <w:tcBorders>
              <w:top w:val="single" w:sz="4" w:space="0" w:color="A6A6A6"/>
              <w:left w:val="single" w:sz="4" w:space="0" w:color="A6A6A6"/>
              <w:bottom w:val="single" w:sz="4" w:space="0" w:color="A6A6A6"/>
              <w:right w:val="single" w:sz="4" w:space="0" w:color="A6A6A6"/>
            </w:tcBorders>
            <w:shd w:val="clear" w:color="auto" w:fill="1F3864"/>
            <w:tcMar>
              <w:top w:w="70" w:type="dxa"/>
              <w:left w:w="100" w:type="dxa"/>
              <w:bottom w:w="70" w:type="dxa"/>
              <w:right w:w="100" w:type="dxa"/>
            </w:tcMar>
          </w:tcPr>
          <w:p w14:paraId="2AB6319C" w14:textId="77777777" w:rsidR="008B4369" w:rsidRDefault="008B4369" w:rsidP="00265737">
            <w:pPr>
              <w:spacing w:line="270" w:lineRule="auto"/>
            </w:pPr>
            <w:r>
              <w:rPr>
                <w:b/>
                <w:bCs/>
                <w:color w:val="FFFFFF"/>
                <w:sz w:val="19"/>
                <w:szCs w:val="19"/>
              </w:rPr>
              <w:t>Rank</w:t>
            </w:r>
          </w:p>
        </w:tc>
        <w:tc>
          <w:tcPr>
            <w:tcW w:w="2200" w:type="dxa"/>
            <w:tcBorders>
              <w:top w:val="single" w:sz="4" w:space="0" w:color="A6A6A6"/>
              <w:left w:val="single" w:sz="4" w:space="0" w:color="A6A6A6"/>
              <w:bottom w:val="single" w:sz="4" w:space="0" w:color="A6A6A6"/>
              <w:right w:val="single" w:sz="4" w:space="0" w:color="A6A6A6"/>
            </w:tcBorders>
            <w:shd w:val="clear" w:color="auto" w:fill="1F3864"/>
            <w:tcMar>
              <w:top w:w="70" w:type="dxa"/>
              <w:left w:w="100" w:type="dxa"/>
              <w:bottom w:w="70" w:type="dxa"/>
              <w:right w:w="100" w:type="dxa"/>
            </w:tcMar>
          </w:tcPr>
          <w:p w14:paraId="2A99ECC3" w14:textId="77777777" w:rsidR="008B4369" w:rsidRDefault="008B4369" w:rsidP="00265737">
            <w:pPr>
              <w:spacing w:line="270" w:lineRule="auto"/>
            </w:pPr>
            <w:r>
              <w:rPr>
                <w:b/>
                <w:bCs/>
                <w:color w:val="FFFFFF"/>
                <w:sz w:val="19"/>
                <w:szCs w:val="19"/>
              </w:rPr>
              <w:t>Process</w:t>
            </w:r>
          </w:p>
        </w:tc>
        <w:tc>
          <w:tcPr>
            <w:tcW w:w="3700" w:type="dxa"/>
            <w:tcBorders>
              <w:top w:val="single" w:sz="4" w:space="0" w:color="A6A6A6"/>
              <w:left w:val="single" w:sz="4" w:space="0" w:color="A6A6A6"/>
              <w:bottom w:val="single" w:sz="4" w:space="0" w:color="A6A6A6"/>
              <w:right w:val="single" w:sz="4" w:space="0" w:color="A6A6A6"/>
            </w:tcBorders>
            <w:shd w:val="clear" w:color="auto" w:fill="1F3864"/>
            <w:tcMar>
              <w:top w:w="70" w:type="dxa"/>
              <w:left w:w="100" w:type="dxa"/>
              <w:bottom w:w="70" w:type="dxa"/>
              <w:right w:w="100" w:type="dxa"/>
            </w:tcMar>
          </w:tcPr>
          <w:p w14:paraId="6E1CCC6E" w14:textId="77777777" w:rsidR="008B4369" w:rsidRDefault="008B4369" w:rsidP="00265737">
            <w:pPr>
              <w:spacing w:line="270" w:lineRule="auto"/>
            </w:pPr>
            <w:r>
              <w:rPr>
                <w:b/>
                <w:bCs/>
                <w:color w:val="FFFFFF"/>
                <w:sz w:val="19"/>
                <w:szCs w:val="19"/>
              </w:rPr>
              <w:t>Importance in successful roaming</w:t>
            </w:r>
          </w:p>
        </w:tc>
        <w:tc>
          <w:tcPr>
            <w:tcW w:w="3038" w:type="dxa"/>
            <w:tcBorders>
              <w:top w:val="single" w:sz="4" w:space="0" w:color="A6A6A6"/>
              <w:left w:val="single" w:sz="4" w:space="0" w:color="A6A6A6"/>
              <w:bottom w:val="single" w:sz="4" w:space="0" w:color="A6A6A6"/>
              <w:right w:val="single" w:sz="4" w:space="0" w:color="A6A6A6"/>
            </w:tcBorders>
            <w:shd w:val="clear" w:color="auto" w:fill="1F3864"/>
            <w:tcMar>
              <w:top w:w="70" w:type="dxa"/>
              <w:left w:w="100" w:type="dxa"/>
              <w:bottom w:w="70" w:type="dxa"/>
              <w:right w:w="100" w:type="dxa"/>
            </w:tcMar>
          </w:tcPr>
          <w:p w14:paraId="61DB7EC3" w14:textId="77777777" w:rsidR="008B4369" w:rsidRDefault="008B4369" w:rsidP="00265737">
            <w:pPr>
              <w:spacing w:line="270" w:lineRule="auto"/>
            </w:pPr>
            <w:r>
              <w:rPr>
                <w:b/>
                <w:bCs/>
                <w:color w:val="FFFFFF"/>
                <w:sz w:val="19"/>
                <w:szCs w:val="19"/>
              </w:rPr>
              <w:t>Impact if it fails</w:t>
            </w:r>
          </w:p>
        </w:tc>
      </w:tr>
      <w:tr w:rsidR="008B4369" w14:paraId="2F3E8FFD" w14:textId="77777777" w:rsidTr="00265737">
        <w:tblPrEx>
          <w:tblCellMar>
            <w:top w:w="0" w:type="dxa"/>
            <w:bottom w:w="0" w:type="dxa"/>
          </w:tblCellMar>
        </w:tblPrEx>
        <w:trPr>
          <w:cantSplit/>
        </w:trPr>
        <w:tc>
          <w:tcPr>
            <w:tcW w:w="700"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14:paraId="1CADCEEB" w14:textId="77777777" w:rsidR="008B4369" w:rsidRDefault="008B4369" w:rsidP="00265737">
            <w:pPr>
              <w:spacing w:line="270" w:lineRule="auto"/>
            </w:pPr>
            <w:r>
              <w:rPr>
                <w:b/>
                <w:bCs/>
                <w:sz w:val="19"/>
                <w:szCs w:val="19"/>
              </w:rPr>
              <w:t>1</w:t>
            </w:r>
          </w:p>
        </w:tc>
        <w:tc>
          <w:tcPr>
            <w:tcW w:w="2200"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14:paraId="52E7CFAF" w14:textId="77777777" w:rsidR="008B4369" w:rsidRDefault="008B4369" w:rsidP="00265737">
            <w:pPr>
              <w:spacing w:line="270" w:lineRule="auto"/>
            </w:pPr>
            <w:r>
              <w:rPr>
                <w:sz w:val="19"/>
                <w:szCs w:val="19"/>
              </w:rPr>
              <w:t>Authentication</w:t>
            </w:r>
          </w:p>
        </w:tc>
        <w:tc>
          <w:tcPr>
            <w:tcW w:w="3700"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14:paraId="22173CE6" w14:textId="77777777" w:rsidR="008B4369" w:rsidRDefault="008B4369" w:rsidP="00265737">
            <w:pPr>
              <w:spacing w:line="270" w:lineRule="auto"/>
            </w:pPr>
            <w:r>
              <w:rPr>
                <w:sz w:val="19"/>
                <w:szCs w:val="19"/>
              </w:rPr>
              <w:t>Foundation of security and revenue protection; gates every other service.</w:t>
            </w:r>
          </w:p>
        </w:tc>
        <w:tc>
          <w:tcPr>
            <w:tcW w:w="3038"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14:paraId="7088129A" w14:textId="77777777" w:rsidR="008B4369" w:rsidRDefault="008B4369" w:rsidP="00265737">
            <w:pPr>
              <w:spacing w:line="270" w:lineRule="auto"/>
            </w:pPr>
            <w:r>
              <w:rPr>
                <w:sz w:val="19"/>
                <w:szCs w:val="19"/>
              </w:rPr>
              <w:t>Fraud, SIM cloning, or legitimate users locked out.</w:t>
            </w:r>
          </w:p>
        </w:tc>
      </w:tr>
      <w:tr w:rsidR="008B4369" w14:paraId="54116F7A" w14:textId="77777777" w:rsidTr="00265737">
        <w:tblPrEx>
          <w:tblCellMar>
            <w:top w:w="0" w:type="dxa"/>
            <w:bottom w:w="0" w:type="dxa"/>
          </w:tblCellMar>
        </w:tblPrEx>
        <w:trPr>
          <w:cantSplit/>
        </w:trPr>
        <w:tc>
          <w:tcPr>
            <w:tcW w:w="700" w:type="dxa"/>
            <w:tcBorders>
              <w:top w:val="single" w:sz="4" w:space="0" w:color="A6A6A6"/>
              <w:left w:val="single" w:sz="4" w:space="0" w:color="A6A6A6"/>
              <w:bottom w:val="single" w:sz="4" w:space="0" w:color="A6A6A6"/>
              <w:right w:val="single" w:sz="4" w:space="0" w:color="A6A6A6"/>
            </w:tcBorders>
            <w:shd w:val="clear" w:color="auto" w:fill="F2F6FB"/>
            <w:tcMar>
              <w:top w:w="70" w:type="dxa"/>
              <w:left w:w="100" w:type="dxa"/>
              <w:bottom w:w="70" w:type="dxa"/>
              <w:right w:w="100" w:type="dxa"/>
            </w:tcMar>
          </w:tcPr>
          <w:p w14:paraId="0E26A213" w14:textId="77777777" w:rsidR="008B4369" w:rsidRDefault="008B4369" w:rsidP="00265737">
            <w:pPr>
              <w:spacing w:line="270" w:lineRule="auto"/>
            </w:pPr>
            <w:r>
              <w:rPr>
                <w:b/>
                <w:bCs/>
                <w:sz w:val="19"/>
                <w:szCs w:val="19"/>
              </w:rPr>
              <w:t>2</w:t>
            </w:r>
          </w:p>
        </w:tc>
        <w:tc>
          <w:tcPr>
            <w:tcW w:w="2200" w:type="dxa"/>
            <w:tcBorders>
              <w:top w:val="single" w:sz="4" w:space="0" w:color="A6A6A6"/>
              <w:left w:val="single" w:sz="4" w:space="0" w:color="A6A6A6"/>
              <w:bottom w:val="single" w:sz="4" w:space="0" w:color="A6A6A6"/>
              <w:right w:val="single" w:sz="4" w:space="0" w:color="A6A6A6"/>
            </w:tcBorders>
            <w:shd w:val="clear" w:color="auto" w:fill="F2F6FB"/>
            <w:tcMar>
              <w:top w:w="70" w:type="dxa"/>
              <w:left w:w="100" w:type="dxa"/>
              <w:bottom w:w="70" w:type="dxa"/>
              <w:right w:w="100" w:type="dxa"/>
            </w:tcMar>
          </w:tcPr>
          <w:p w14:paraId="7B24591D" w14:textId="77777777" w:rsidR="008B4369" w:rsidRDefault="008B4369" w:rsidP="00265737">
            <w:pPr>
              <w:spacing w:line="270" w:lineRule="auto"/>
            </w:pPr>
            <w:r>
              <w:rPr>
                <w:sz w:val="19"/>
                <w:szCs w:val="19"/>
              </w:rPr>
              <w:t>Registration</w:t>
            </w:r>
          </w:p>
        </w:tc>
        <w:tc>
          <w:tcPr>
            <w:tcW w:w="3700" w:type="dxa"/>
            <w:tcBorders>
              <w:top w:val="single" w:sz="4" w:space="0" w:color="A6A6A6"/>
              <w:left w:val="single" w:sz="4" w:space="0" w:color="A6A6A6"/>
              <w:bottom w:val="single" w:sz="4" w:space="0" w:color="A6A6A6"/>
              <w:right w:val="single" w:sz="4" w:space="0" w:color="A6A6A6"/>
            </w:tcBorders>
            <w:shd w:val="clear" w:color="auto" w:fill="F2F6FB"/>
            <w:tcMar>
              <w:top w:w="70" w:type="dxa"/>
              <w:left w:w="100" w:type="dxa"/>
              <w:bottom w:w="70" w:type="dxa"/>
              <w:right w:w="100" w:type="dxa"/>
            </w:tcMar>
          </w:tcPr>
          <w:p w14:paraId="3C7B9FCD" w14:textId="77777777" w:rsidR="008B4369" w:rsidRDefault="008B4369" w:rsidP="00265737">
            <w:pPr>
              <w:spacing w:line="270" w:lineRule="auto"/>
            </w:pPr>
            <w:r>
              <w:rPr>
                <w:sz w:val="19"/>
                <w:szCs w:val="19"/>
              </w:rPr>
              <w:t>Makes the roamer reachable and loads the profile into the VLR.</w:t>
            </w:r>
          </w:p>
        </w:tc>
        <w:tc>
          <w:tcPr>
            <w:tcW w:w="3038" w:type="dxa"/>
            <w:tcBorders>
              <w:top w:val="single" w:sz="4" w:space="0" w:color="A6A6A6"/>
              <w:left w:val="single" w:sz="4" w:space="0" w:color="A6A6A6"/>
              <w:bottom w:val="single" w:sz="4" w:space="0" w:color="A6A6A6"/>
              <w:right w:val="single" w:sz="4" w:space="0" w:color="A6A6A6"/>
            </w:tcBorders>
            <w:shd w:val="clear" w:color="auto" w:fill="F2F6FB"/>
            <w:tcMar>
              <w:top w:w="70" w:type="dxa"/>
              <w:left w:w="100" w:type="dxa"/>
              <w:bottom w:w="70" w:type="dxa"/>
              <w:right w:w="100" w:type="dxa"/>
            </w:tcMar>
          </w:tcPr>
          <w:p w14:paraId="6DAE5576" w14:textId="77777777" w:rsidR="008B4369" w:rsidRDefault="008B4369" w:rsidP="00265737">
            <w:pPr>
              <w:spacing w:line="270" w:lineRule="auto"/>
            </w:pPr>
            <w:r>
              <w:rPr>
                <w:sz w:val="19"/>
                <w:szCs w:val="19"/>
              </w:rPr>
              <w:t>User can make no calls or cannot receive any (no MSRN).</w:t>
            </w:r>
          </w:p>
        </w:tc>
      </w:tr>
      <w:tr w:rsidR="008B4369" w14:paraId="0FE3DD5F" w14:textId="77777777" w:rsidTr="00265737">
        <w:tblPrEx>
          <w:tblCellMar>
            <w:top w:w="0" w:type="dxa"/>
            <w:bottom w:w="0" w:type="dxa"/>
          </w:tblCellMar>
        </w:tblPrEx>
        <w:trPr>
          <w:cantSplit/>
        </w:trPr>
        <w:tc>
          <w:tcPr>
            <w:tcW w:w="700"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14:paraId="3BEE6C78" w14:textId="77777777" w:rsidR="008B4369" w:rsidRDefault="008B4369" w:rsidP="00265737">
            <w:pPr>
              <w:spacing w:line="270" w:lineRule="auto"/>
            </w:pPr>
            <w:r>
              <w:rPr>
                <w:b/>
                <w:bCs/>
                <w:sz w:val="19"/>
                <w:szCs w:val="19"/>
              </w:rPr>
              <w:t>3</w:t>
            </w:r>
          </w:p>
        </w:tc>
        <w:tc>
          <w:tcPr>
            <w:tcW w:w="2200"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14:paraId="44C40691" w14:textId="77777777" w:rsidR="008B4369" w:rsidRDefault="008B4369" w:rsidP="00265737">
            <w:pPr>
              <w:spacing w:line="270" w:lineRule="auto"/>
            </w:pPr>
            <w:r>
              <w:rPr>
                <w:sz w:val="19"/>
                <w:szCs w:val="19"/>
              </w:rPr>
              <w:t>Roaming agreement / Home–Visited network cooperation</w:t>
            </w:r>
          </w:p>
        </w:tc>
        <w:tc>
          <w:tcPr>
            <w:tcW w:w="3700"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14:paraId="2F3CD3C0" w14:textId="77777777" w:rsidR="008B4369" w:rsidRDefault="008B4369" w:rsidP="00265737">
            <w:pPr>
              <w:spacing w:line="270" w:lineRule="auto"/>
            </w:pPr>
            <w:r>
              <w:rPr>
                <w:sz w:val="19"/>
                <w:szCs w:val="19"/>
              </w:rPr>
              <w:t>Legal and signalling basis; decides which networks and services are available.</w:t>
            </w:r>
          </w:p>
        </w:tc>
        <w:tc>
          <w:tcPr>
            <w:tcW w:w="3038"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14:paraId="4B9435E1" w14:textId="77777777" w:rsidR="008B4369" w:rsidRDefault="008B4369" w:rsidP="00265737">
            <w:pPr>
              <w:spacing w:line="270" w:lineRule="auto"/>
            </w:pPr>
            <w:r>
              <w:rPr>
                <w:sz w:val="19"/>
                <w:szCs w:val="19"/>
              </w:rPr>
              <w:t>Network not allowed; no signalling path to HLR.</w:t>
            </w:r>
          </w:p>
        </w:tc>
      </w:tr>
      <w:tr w:rsidR="008B4369" w14:paraId="50083A9F" w14:textId="77777777" w:rsidTr="00265737">
        <w:tblPrEx>
          <w:tblCellMar>
            <w:top w:w="0" w:type="dxa"/>
            <w:bottom w:w="0" w:type="dxa"/>
          </w:tblCellMar>
        </w:tblPrEx>
        <w:trPr>
          <w:cantSplit/>
        </w:trPr>
        <w:tc>
          <w:tcPr>
            <w:tcW w:w="700" w:type="dxa"/>
            <w:tcBorders>
              <w:top w:val="single" w:sz="4" w:space="0" w:color="A6A6A6"/>
              <w:left w:val="single" w:sz="4" w:space="0" w:color="A6A6A6"/>
              <w:bottom w:val="single" w:sz="4" w:space="0" w:color="A6A6A6"/>
              <w:right w:val="single" w:sz="4" w:space="0" w:color="A6A6A6"/>
            </w:tcBorders>
            <w:shd w:val="clear" w:color="auto" w:fill="F2F6FB"/>
            <w:tcMar>
              <w:top w:w="70" w:type="dxa"/>
              <w:left w:w="100" w:type="dxa"/>
              <w:bottom w:w="70" w:type="dxa"/>
              <w:right w:w="100" w:type="dxa"/>
            </w:tcMar>
          </w:tcPr>
          <w:p w14:paraId="33B036D1" w14:textId="77777777" w:rsidR="008B4369" w:rsidRDefault="008B4369" w:rsidP="00265737">
            <w:pPr>
              <w:spacing w:line="270" w:lineRule="auto"/>
            </w:pPr>
            <w:r>
              <w:rPr>
                <w:b/>
                <w:bCs/>
                <w:sz w:val="19"/>
                <w:szCs w:val="19"/>
              </w:rPr>
              <w:t>4</w:t>
            </w:r>
          </w:p>
        </w:tc>
        <w:tc>
          <w:tcPr>
            <w:tcW w:w="2200" w:type="dxa"/>
            <w:tcBorders>
              <w:top w:val="single" w:sz="4" w:space="0" w:color="A6A6A6"/>
              <w:left w:val="single" w:sz="4" w:space="0" w:color="A6A6A6"/>
              <w:bottom w:val="single" w:sz="4" w:space="0" w:color="A6A6A6"/>
              <w:right w:val="single" w:sz="4" w:space="0" w:color="A6A6A6"/>
            </w:tcBorders>
            <w:shd w:val="clear" w:color="auto" w:fill="F2F6FB"/>
            <w:tcMar>
              <w:top w:w="70" w:type="dxa"/>
              <w:left w:w="100" w:type="dxa"/>
              <w:bottom w:w="70" w:type="dxa"/>
              <w:right w:w="100" w:type="dxa"/>
            </w:tcMar>
          </w:tcPr>
          <w:p w14:paraId="0A33B756" w14:textId="77777777" w:rsidR="008B4369" w:rsidRDefault="008B4369" w:rsidP="00265737">
            <w:pPr>
              <w:spacing w:line="270" w:lineRule="auto"/>
            </w:pPr>
            <w:r>
              <w:rPr>
                <w:sz w:val="19"/>
                <w:szCs w:val="19"/>
              </w:rPr>
              <w:t>Billing</w:t>
            </w:r>
          </w:p>
        </w:tc>
        <w:tc>
          <w:tcPr>
            <w:tcW w:w="3700" w:type="dxa"/>
            <w:tcBorders>
              <w:top w:val="single" w:sz="4" w:space="0" w:color="A6A6A6"/>
              <w:left w:val="single" w:sz="4" w:space="0" w:color="A6A6A6"/>
              <w:bottom w:val="single" w:sz="4" w:space="0" w:color="A6A6A6"/>
              <w:right w:val="single" w:sz="4" w:space="0" w:color="A6A6A6"/>
            </w:tcBorders>
            <w:shd w:val="clear" w:color="auto" w:fill="F2F6FB"/>
            <w:tcMar>
              <w:top w:w="70" w:type="dxa"/>
              <w:left w:w="100" w:type="dxa"/>
              <w:bottom w:w="70" w:type="dxa"/>
              <w:right w:w="100" w:type="dxa"/>
            </w:tcMar>
          </w:tcPr>
          <w:p w14:paraId="7D0D15B0" w14:textId="77777777" w:rsidR="008B4369" w:rsidRDefault="008B4369" w:rsidP="00265737">
            <w:pPr>
              <w:spacing w:line="270" w:lineRule="auto"/>
            </w:pPr>
            <w:r>
              <w:rPr>
                <w:sz w:val="19"/>
                <w:szCs w:val="19"/>
              </w:rPr>
              <w:t>Commercial sustainability; does not affect the user at the moment of call but is critical for the operators.</w:t>
            </w:r>
          </w:p>
        </w:tc>
        <w:tc>
          <w:tcPr>
            <w:tcW w:w="3038" w:type="dxa"/>
            <w:tcBorders>
              <w:top w:val="single" w:sz="4" w:space="0" w:color="A6A6A6"/>
              <w:left w:val="single" w:sz="4" w:space="0" w:color="A6A6A6"/>
              <w:bottom w:val="single" w:sz="4" w:space="0" w:color="A6A6A6"/>
              <w:right w:val="single" w:sz="4" w:space="0" w:color="A6A6A6"/>
            </w:tcBorders>
            <w:shd w:val="clear" w:color="auto" w:fill="F2F6FB"/>
            <w:tcMar>
              <w:top w:w="70" w:type="dxa"/>
              <w:left w:w="100" w:type="dxa"/>
              <w:bottom w:w="70" w:type="dxa"/>
              <w:right w:w="100" w:type="dxa"/>
            </w:tcMar>
          </w:tcPr>
          <w:p w14:paraId="7A05EAA8" w14:textId="77777777" w:rsidR="008B4369" w:rsidRDefault="008B4369" w:rsidP="00265737">
            <w:pPr>
              <w:spacing w:line="270" w:lineRule="auto"/>
            </w:pPr>
            <w:r>
              <w:rPr>
                <w:sz w:val="19"/>
                <w:szCs w:val="19"/>
              </w:rPr>
              <w:t>Revenue leakage, bill shock, disputes, operators stop the agreement.</w:t>
            </w:r>
          </w:p>
        </w:tc>
      </w:tr>
    </w:tbl>
    <w:p w14:paraId="66BDCEE2" w14:textId="77777777" w:rsidR="008B4369" w:rsidRDefault="008B4369" w:rsidP="008B4369">
      <w:pPr>
        <w:spacing w:before="120" w:after="110"/>
      </w:pPr>
      <w:r>
        <w:rPr>
          <w:b/>
          <w:bCs/>
          <w:sz w:val="21"/>
          <w:szCs w:val="21"/>
        </w:rPr>
        <w:t xml:space="preserve">Conclusion of the assessment: </w:t>
      </w:r>
      <w:r>
        <w:rPr>
          <w:sz w:val="21"/>
          <w:szCs w:val="21"/>
        </w:rPr>
        <w:t xml:space="preserve">Authentication and registration are the real-time 'gatekeeper' processes – if either fails the user receives no service at all. The roaming agreement is the prerequisite that makes them possible, and billing is the back-office process that keeps the whole ecosystem financially viable. </w:t>
      </w:r>
      <w:proofErr w:type="gramStart"/>
      <w:r>
        <w:rPr>
          <w:sz w:val="21"/>
          <w:szCs w:val="21"/>
        </w:rPr>
        <w:t>Therefore</w:t>
      </w:r>
      <w:proofErr w:type="gramEnd"/>
      <w:r>
        <w:rPr>
          <w:sz w:val="21"/>
          <w:szCs w:val="21"/>
        </w:rPr>
        <w:t xml:space="preserve"> the effectiveness of roaming depends first on security (authentication), then on location management (registration), and finally on commercial settlement (billing).</w:t>
      </w:r>
    </w:p>
    <w:p w14:paraId="1AB6AE3D" w14:textId="77777777" w:rsidR="008B4369" w:rsidRDefault="008B4369" w:rsidP="008B4369">
      <w:pPr>
        <w:pStyle w:val="Heading2"/>
        <w:keepNext/>
      </w:pPr>
      <w:r>
        <w:rPr>
          <w:b/>
          <w:bCs/>
          <w:color w:val="2E75B6"/>
          <w:sz w:val="25"/>
          <w:szCs w:val="25"/>
        </w:rPr>
        <w:t>8. Additional Information</w:t>
      </w:r>
    </w:p>
    <w:p w14:paraId="6D47107B" w14:textId="77777777" w:rsidR="008B4369" w:rsidRDefault="008B4369" w:rsidP="008B4369">
      <w:pPr>
        <w:pStyle w:val="ListParagraph"/>
        <w:numPr>
          <w:ilvl w:val="0"/>
          <w:numId w:val="4"/>
        </w:numPr>
        <w:spacing w:after="70" w:line="290" w:lineRule="auto"/>
        <w:contextualSpacing w:val="0"/>
      </w:pPr>
      <w:r>
        <w:rPr>
          <w:b/>
          <w:bCs/>
          <w:sz w:val="21"/>
          <w:szCs w:val="21"/>
        </w:rPr>
        <w:t>Types of roaming:</w:t>
      </w:r>
      <w:r>
        <w:rPr>
          <w:sz w:val="21"/>
          <w:szCs w:val="21"/>
        </w:rPr>
        <w:t xml:space="preserve"> Intra-operator/national roaming (same country, other network), international roaming (other country), inter-technology roaming (e.g., 4G to 2G fall-back) and inter-circle roaming within India.</w:t>
      </w:r>
    </w:p>
    <w:p w14:paraId="5A5032F9" w14:textId="77777777" w:rsidR="008B4369" w:rsidRDefault="008B4369" w:rsidP="008B4369">
      <w:pPr>
        <w:pStyle w:val="ListParagraph"/>
        <w:numPr>
          <w:ilvl w:val="0"/>
          <w:numId w:val="4"/>
        </w:numPr>
        <w:spacing w:after="70" w:line="290" w:lineRule="auto"/>
        <w:contextualSpacing w:val="0"/>
      </w:pPr>
      <w:r>
        <w:rPr>
          <w:b/>
          <w:bCs/>
          <w:sz w:val="21"/>
          <w:szCs w:val="21"/>
        </w:rPr>
        <w:t>Call routing models:</w:t>
      </w:r>
      <w:r>
        <w:rPr>
          <w:sz w:val="21"/>
          <w:szCs w:val="21"/>
        </w:rPr>
        <w:t xml:space="preserve"> In GSM, a call to a roamer is routed first to the home network (GMSC) and then forwarded to the visited network – this is why the caller may pay more or the roamer pays for the incoming leg. In 4G/5G data roaming, 'home-routed' traffic is tunnelled to the home network (good for control and lawful intercept) whereas 'local break-out' goes straight to the internet from the visited network (lower latency).</w:t>
      </w:r>
    </w:p>
    <w:p w14:paraId="51C050B3" w14:textId="77777777" w:rsidR="008B4369" w:rsidRDefault="008B4369" w:rsidP="008B4369">
      <w:pPr>
        <w:pStyle w:val="ListParagraph"/>
        <w:numPr>
          <w:ilvl w:val="0"/>
          <w:numId w:val="4"/>
        </w:numPr>
        <w:spacing w:after="70" w:line="290" w:lineRule="auto"/>
        <w:contextualSpacing w:val="0"/>
      </w:pPr>
      <w:r>
        <w:rPr>
          <w:b/>
          <w:bCs/>
          <w:sz w:val="21"/>
          <w:szCs w:val="21"/>
        </w:rPr>
        <w:t>Identity protection:</w:t>
      </w:r>
      <w:r>
        <w:rPr>
          <w:sz w:val="21"/>
          <w:szCs w:val="21"/>
        </w:rPr>
        <w:t xml:space="preserve"> The TMSI (temporary identity) is used over the air instead of the IMSI, so a listener cannot follow the subscriber.</w:t>
      </w:r>
    </w:p>
    <w:p w14:paraId="59E4BF7D" w14:textId="77777777" w:rsidR="008B4369" w:rsidRDefault="008B4369" w:rsidP="008B4369">
      <w:pPr>
        <w:pStyle w:val="ListParagraph"/>
        <w:numPr>
          <w:ilvl w:val="0"/>
          <w:numId w:val="4"/>
        </w:numPr>
        <w:spacing w:after="70" w:line="290" w:lineRule="auto"/>
        <w:contextualSpacing w:val="0"/>
      </w:pPr>
      <w:r>
        <w:rPr>
          <w:b/>
          <w:bCs/>
          <w:sz w:val="21"/>
          <w:szCs w:val="21"/>
        </w:rPr>
        <w:t>Steering of roaming:</w:t>
      </w:r>
      <w:r>
        <w:rPr>
          <w:sz w:val="21"/>
          <w:szCs w:val="21"/>
        </w:rPr>
        <w:t xml:space="preserve"> Home operators can steer subscribers to preferred partner networks to obtain lower wholesale rates.</w:t>
      </w:r>
    </w:p>
    <w:p w14:paraId="3792FDCB" w14:textId="77777777" w:rsidR="008B4369" w:rsidRDefault="008B4369" w:rsidP="008B4369">
      <w:pPr>
        <w:pStyle w:val="ListParagraph"/>
        <w:numPr>
          <w:ilvl w:val="0"/>
          <w:numId w:val="4"/>
        </w:numPr>
        <w:spacing w:after="70" w:line="290" w:lineRule="auto"/>
        <w:contextualSpacing w:val="0"/>
      </w:pPr>
      <w:r>
        <w:rPr>
          <w:b/>
          <w:bCs/>
          <w:sz w:val="21"/>
          <w:szCs w:val="21"/>
        </w:rPr>
        <w:lastRenderedPageBreak/>
        <w:t>Regulation and 'bill shock':</w:t>
      </w:r>
      <w:r>
        <w:rPr>
          <w:sz w:val="21"/>
          <w:szCs w:val="21"/>
        </w:rPr>
        <w:t xml:space="preserve"> Many regions regulate roaming charges (e.g., EU 'Roam like at home'); operators send welcome SMS with tariffs and enforce data caps/alerts.</w:t>
      </w:r>
    </w:p>
    <w:p w14:paraId="1D1F375B" w14:textId="77777777" w:rsidR="008B4369" w:rsidRDefault="008B4369" w:rsidP="008B4369">
      <w:pPr>
        <w:pStyle w:val="ListParagraph"/>
        <w:numPr>
          <w:ilvl w:val="0"/>
          <w:numId w:val="4"/>
        </w:numPr>
        <w:spacing w:after="70" w:line="290" w:lineRule="auto"/>
        <w:contextualSpacing w:val="0"/>
      </w:pPr>
      <w:r>
        <w:rPr>
          <w:b/>
          <w:bCs/>
          <w:sz w:val="21"/>
          <w:szCs w:val="21"/>
        </w:rPr>
        <w:t>Signalling protocols:</w:t>
      </w:r>
      <w:r>
        <w:rPr>
          <w:sz w:val="21"/>
          <w:szCs w:val="21"/>
        </w:rPr>
        <w:t xml:space="preserve"> SS7 MAP (2G/3G), Diameter (4G) and HTTP/2-based service-based interfaces with SEPP security gateways (5G).</w:t>
      </w:r>
    </w:p>
    <w:p w14:paraId="519B5308" w14:textId="77777777" w:rsidR="008B4369" w:rsidRDefault="008B4369" w:rsidP="008B4369">
      <w:pPr>
        <w:pStyle w:val="ListParagraph"/>
        <w:numPr>
          <w:ilvl w:val="0"/>
          <w:numId w:val="4"/>
        </w:numPr>
        <w:spacing w:after="70" w:line="290" w:lineRule="auto"/>
        <w:contextualSpacing w:val="0"/>
      </w:pPr>
      <w:r>
        <w:rPr>
          <w:b/>
          <w:bCs/>
          <w:sz w:val="21"/>
          <w:szCs w:val="21"/>
        </w:rPr>
        <w:t>Common problems:</w:t>
      </w:r>
      <w:r>
        <w:rPr>
          <w:sz w:val="21"/>
          <w:szCs w:val="21"/>
        </w:rPr>
        <w:t xml:space="preserve"> Network not allowed, wrong APN, VoLTE/VoWiFi roaming not supported, SIM-lock, and signalling security attacks such as location tracking – addressed by SS7 firewalls and SEPP.</w:t>
      </w:r>
    </w:p>
    <w:p w14:paraId="4ECD43DB" w14:textId="77777777" w:rsidR="008B4369" w:rsidRDefault="008B4369" w:rsidP="008B4369">
      <w:pPr>
        <w:pStyle w:val="Heading2"/>
        <w:keepNext/>
      </w:pPr>
      <w:r>
        <w:rPr>
          <w:b/>
          <w:bCs/>
          <w:color w:val="2E75B6"/>
          <w:sz w:val="25"/>
          <w:szCs w:val="25"/>
        </w:rPr>
        <w:t>9. Conclusion</w:t>
      </w:r>
    </w:p>
    <w:p w14:paraId="33B0FC41" w14:textId="77777777" w:rsidR="008B4369" w:rsidRDefault="008B4369" w:rsidP="008B4369">
      <w:pPr>
        <w:spacing w:after="110" w:line="300" w:lineRule="auto"/>
      </w:pPr>
      <w:r>
        <w:rPr>
          <w:sz w:val="21"/>
          <w:szCs w:val="21"/>
        </w:rPr>
        <w:t>Roaming is effective only when home and visited networks cooperate across four chained processes: registration, authentication, service delivery and billing. The concept map shows that the Home Network is the 'trust anchor' (identity, keys, billing) while the Visited Network is the 'service provider' (radio, switching, usage recording). Authentication is the most critical process technically, whereas the roaming agreement and billing make it commercially possible.</w:t>
      </w:r>
    </w:p>
    <w:p w14:paraId="27CA1F55" w14:textId="77777777" w:rsidR="008B4369" w:rsidRDefault="008B4369" w:rsidP="008B4369">
      <w:pPr>
        <w:pStyle w:val="Heading1"/>
        <w:pageBreakBefore/>
        <w:pBdr>
          <w:bottom w:val="single" w:sz="12" w:space="4" w:color="2E75B6"/>
        </w:pBdr>
      </w:pPr>
      <w:r>
        <w:rPr>
          <w:b/>
          <w:bCs/>
          <w:color w:val="1F3864"/>
        </w:rPr>
        <w:lastRenderedPageBreak/>
        <w:t>Question 12 – Relationship between Mobility, Handoff and Roaming</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8B4369" w14:paraId="352D7614" w14:textId="77777777" w:rsidTr="00265737">
        <w:tblPrEx>
          <w:tblCellMar>
            <w:top w:w="0" w:type="dxa"/>
            <w:bottom w:w="0" w:type="dxa"/>
          </w:tblCellMar>
        </w:tblPrEx>
        <w:tc>
          <w:tcPr>
            <w:tcW w:w="9638" w:type="dxa"/>
            <w:tcBorders>
              <w:top w:val="single" w:sz="4" w:space="0" w:color="A6A6A6"/>
              <w:left w:val="single" w:sz="4" w:space="0" w:color="A6A6A6"/>
              <w:bottom w:val="single" w:sz="4" w:space="0" w:color="A6A6A6"/>
              <w:right w:val="single" w:sz="4" w:space="0" w:color="A6A6A6"/>
            </w:tcBorders>
            <w:shd w:val="clear" w:color="auto" w:fill="EAF1FB"/>
            <w:tcMar>
              <w:top w:w="100" w:type="dxa"/>
              <w:left w:w="160" w:type="dxa"/>
              <w:bottom w:w="100" w:type="dxa"/>
              <w:right w:w="160" w:type="dxa"/>
            </w:tcMar>
          </w:tcPr>
          <w:p w14:paraId="1020D1EE" w14:textId="77777777" w:rsidR="008B4369" w:rsidRDefault="008B4369" w:rsidP="00265737">
            <w:pPr>
              <w:spacing w:after="60"/>
            </w:pPr>
            <w:r>
              <w:rPr>
                <w:b/>
                <w:bCs/>
                <w:color w:val="1F3864"/>
                <w:sz w:val="21"/>
                <w:szCs w:val="21"/>
              </w:rPr>
              <w:t>Question 12</w:t>
            </w:r>
          </w:p>
          <w:p w14:paraId="562246F7" w14:textId="77777777" w:rsidR="008B4369" w:rsidRDefault="008B4369" w:rsidP="00265737">
            <w:pPr>
              <w:spacing w:after="40"/>
            </w:pPr>
            <w:r>
              <w:t>Develop a concept map that evaluates the relationship between mobility, handoff, and roaming.</w:t>
            </w:r>
          </w:p>
          <w:p w14:paraId="7C0951B6" w14:textId="77777777" w:rsidR="008B4369" w:rsidRDefault="008B4369" w:rsidP="00265737">
            <w:pPr>
              <w:spacing w:after="40"/>
            </w:pPr>
            <w:r>
              <w:t>• Illustrate their dependencies and interactions.</w:t>
            </w:r>
          </w:p>
          <w:p w14:paraId="0C90A71C" w14:textId="77777777" w:rsidR="008B4369" w:rsidRDefault="008B4369" w:rsidP="00265737">
            <w:pPr>
              <w:spacing w:after="40"/>
            </w:pPr>
            <w:r>
              <w:t>• Determine which mechanism contributes most to uninterrupted communication.</w:t>
            </w:r>
          </w:p>
          <w:p w14:paraId="2467978B" w14:textId="77777777" w:rsidR="008B4369" w:rsidRDefault="008B4369" w:rsidP="00265737">
            <w:pPr>
              <w:spacing w:after="40"/>
            </w:pPr>
            <w:r>
              <w:t>• Justify your evaluation using appropriate linking phrases.</w:t>
            </w:r>
          </w:p>
        </w:tc>
      </w:tr>
    </w:tbl>
    <w:p w14:paraId="2C17BB27" w14:textId="77777777" w:rsidR="008B4369" w:rsidRDefault="008B4369" w:rsidP="008B4369">
      <w:pPr>
        <w:spacing w:after="60"/>
      </w:pPr>
    </w:p>
    <w:p w14:paraId="25739180" w14:textId="77777777" w:rsidR="008B4369" w:rsidRDefault="008B4369" w:rsidP="008B4369">
      <w:pPr>
        <w:pStyle w:val="Heading2"/>
        <w:keepNext/>
      </w:pPr>
      <w:r>
        <w:rPr>
          <w:b/>
          <w:bCs/>
          <w:color w:val="2E75B6"/>
          <w:sz w:val="25"/>
          <w:szCs w:val="25"/>
        </w:rPr>
        <w:t>1. Introduction</w:t>
      </w:r>
    </w:p>
    <w:p w14:paraId="5DA1962B" w14:textId="77777777" w:rsidR="008B4369" w:rsidRDefault="008B4369" w:rsidP="008B4369">
      <w:pPr>
        <w:spacing w:after="110" w:line="300" w:lineRule="auto"/>
      </w:pPr>
      <w:r>
        <w:rPr>
          <w:sz w:val="21"/>
          <w:szCs w:val="21"/>
        </w:rPr>
        <w:t>Mobility is the fundamental property of a mobile network: the user moves while the network must keep serving the user. Mobility itself creates three different problems, depending on where the user moves and what the phone is doing at that moment:</w:t>
      </w:r>
    </w:p>
    <w:p w14:paraId="1B0AD214" w14:textId="77777777" w:rsidR="008B4369" w:rsidRDefault="008B4369" w:rsidP="008B4369">
      <w:pPr>
        <w:pStyle w:val="ListParagraph"/>
        <w:numPr>
          <w:ilvl w:val="0"/>
          <w:numId w:val="4"/>
        </w:numPr>
        <w:spacing w:after="70" w:line="290" w:lineRule="auto"/>
        <w:contextualSpacing w:val="0"/>
      </w:pPr>
      <w:r>
        <w:rPr>
          <w:sz w:val="21"/>
          <w:szCs w:val="21"/>
        </w:rPr>
        <w:t>Moving from one cell to another during a call or data session → handoff (handover) is needed.</w:t>
      </w:r>
    </w:p>
    <w:p w14:paraId="092A16AC" w14:textId="77777777" w:rsidR="008B4369" w:rsidRDefault="008B4369" w:rsidP="008B4369">
      <w:pPr>
        <w:pStyle w:val="ListParagraph"/>
        <w:numPr>
          <w:ilvl w:val="0"/>
          <w:numId w:val="4"/>
        </w:numPr>
        <w:spacing w:after="70" w:line="290" w:lineRule="auto"/>
        <w:contextualSpacing w:val="0"/>
      </w:pPr>
      <w:r>
        <w:rPr>
          <w:sz w:val="21"/>
          <w:szCs w:val="21"/>
        </w:rPr>
        <w:t>Moving from one location area to another while idle → location management (location/tracking-area update) is needed.</w:t>
      </w:r>
    </w:p>
    <w:p w14:paraId="2EB469F3" w14:textId="77777777" w:rsidR="008B4369" w:rsidRDefault="008B4369" w:rsidP="008B4369">
      <w:pPr>
        <w:pStyle w:val="ListParagraph"/>
        <w:numPr>
          <w:ilvl w:val="0"/>
          <w:numId w:val="4"/>
        </w:numPr>
        <w:spacing w:after="70" w:line="290" w:lineRule="auto"/>
        <w:contextualSpacing w:val="0"/>
      </w:pPr>
      <w:r>
        <w:rPr>
          <w:sz w:val="21"/>
          <w:szCs w:val="21"/>
        </w:rPr>
        <w:t>Moving from one operator's network to another operator's network → roaming is needed.</w:t>
      </w:r>
    </w:p>
    <w:p w14:paraId="5A516239" w14:textId="77777777" w:rsidR="008B4369" w:rsidRDefault="008B4369" w:rsidP="008B4369">
      <w:pPr>
        <w:spacing w:after="110" w:line="300" w:lineRule="auto"/>
      </w:pPr>
      <w:proofErr w:type="gramStart"/>
      <w:r>
        <w:rPr>
          <w:sz w:val="21"/>
          <w:szCs w:val="21"/>
        </w:rPr>
        <w:t>Thus</w:t>
      </w:r>
      <w:proofErr w:type="gramEnd"/>
      <w:r>
        <w:rPr>
          <w:sz w:val="21"/>
          <w:szCs w:val="21"/>
        </w:rPr>
        <w:t xml:space="preserve"> mobility is the cause (the 'why'), while handoff and roaming are two different mechanisms (the 'how') used to hide that movement from the user.</w:t>
      </w:r>
    </w:p>
    <w:p w14:paraId="7F320177" w14:textId="77777777" w:rsidR="008B4369" w:rsidRDefault="008B4369" w:rsidP="008B4369">
      <w:pPr>
        <w:pStyle w:val="Heading2"/>
        <w:keepNext/>
      </w:pPr>
      <w:r>
        <w:rPr>
          <w:b/>
          <w:bCs/>
          <w:color w:val="2E75B6"/>
          <w:sz w:val="25"/>
          <w:szCs w:val="25"/>
        </w:rPr>
        <w:t>2. Comparison of Mobility, Handoff and Roaming</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00"/>
        <w:gridCol w:w="2200"/>
        <w:gridCol w:w="3000"/>
        <w:gridCol w:w="2938"/>
      </w:tblGrid>
      <w:tr w:rsidR="008B4369" w14:paraId="6F9BEE2A" w14:textId="77777777" w:rsidTr="00265737">
        <w:tblPrEx>
          <w:tblCellMar>
            <w:top w:w="0" w:type="dxa"/>
            <w:bottom w:w="0" w:type="dxa"/>
          </w:tblCellMar>
        </w:tblPrEx>
        <w:trPr>
          <w:tblHeader/>
        </w:trPr>
        <w:tc>
          <w:tcPr>
            <w:tcW w:w="1500" w:type="dxa"/>
            <w:tcBorders>
              <w:top w:val="single" w:sz="4" w:space="0" w:color="A6A6A6"/>
              <w:left w:val="single" w:sz="4" w:space="0" w:color="A6A6A6"/>
              <w:bottom w:val="single" w:sz="4" w:space="0" w:color="A6A6A6"/>
              <w:right w:val="single" w:sz="4" w:space="0" w:color="A6A6A6"/>
            </w:tcBorders>
            <w:shd w:val="clear" w:color="auto" w:fill="1F3864"/>
            <w:tcMar>
              <w:top w:w="70" w:type="dxa"/>
              <w:left w:w="100" w:type="dxa"/>
              <w:bottom w:w="70" w:type="dxa"/>
              <w:right w:w="100" w:type="dxa"/>
            </w:tcMar>
          </w:tcPr>
          <w:p w14:paraId="3C6F2D7D" w14:textId="77777777" w:rsidR="008B4369" w:rsidRDefault="008B4369" w:rsidP="00265737">
            <w:pPr>
              <w:spacing w:line="270" w:lineRule="auto"/>
            </w:pPr>
            <w:r>
              <w:rPr>
                <w:b/>
                <w:bCs/>
                <w:color w:val="FFFFFF"/>
                <w:sz w:val="19"/>
                <w:szCs w:val="19"/>
              </w:rPr>
              <w:t>Aspect</w:t>
            </w:r>
          </w:p>
        </w:tc>
        <w:tc>
          <w:tcPr>
            <w:tcW w:w="2200" w:type="dxa"/>
            <w:tcBorders>
              <w:top w:val="single" w:sz="4" w:space="0" w:color="A6A6A6"/>
              <w:left w:val="single" w:sz="4" w:space="0" w:color="A6A6A6"/>
              <w:bottom w:val="single" w:sz="4" w:space="0" w:color="A6A6A6"/>
              <w:right w:val="single" w:sz="4" w:space="0" w:color="A6A6A6"/>
            </w:tcBorders>
            <w:shd w:val="clear" w:color="auto" w:fill="1F3864"/>
            <w:tcMar>
              <w:top w:w="70" w:type="dxa"/>
              <w:left w:w="100" w:type="dxa"/>
              <w:bottom w:w="70" w:type="dxa"/>
              <w:right w:w="100" w:type="dxa"/>
            </w:tcMar>
          </w:tcPr>
          <w:p w14:paraId="1030E69C" w14:textId="77777777" w:rsidR="008B4369" w:rsidRDefault="008B4369" w:rsidP="00265737">
            <w:pPr>
              <w:spacing w:line="270" w:lineRule="auto"/>
            </w:pPr>
            <w:r>
              <w:rPr>
                <w:b/>
                <w:bCs/>
                <w:color w:val="FFFFFF"/>
                <w:sz w:val="19"/>
                <w:szCs w:val="19"/>
              </w:rPr>
              <w:t>Mobility</w:t>
            </w:r>
          </w:p>
        </w:tc>
        <w:tc>
          <w:tcPr>
            <w:tcW w:w="3000" w:type="dxa"/>
            <w:tcBorders>
              <w:top w:val="single" w:sz="4" w:space="0" w:color="A6A6A6"/>
              <w:left w:val="single" w:sz="4" w:space="0" w:color="A6A6A6"/>
              <w:bottom w:val="single" w:sz="4" w:space="0" w:color="A6A6A6"/>
              <w:right w:val="single" w:sz="4" w:space="0" w:color="A6A6A6"/>
            </w:tcBorders>
            <w:shd w:val="clear" w:color="auto" w:fill="1F3864"/>
            <w:tcMar>
              <w:top w:w="70" w:type="dxa"/>
              <w:left w:w="100" w:type="dxa"/>
              <w:bottom w:w="70" w:type="dxa"/>
              <w:right w:w="100" w:type="dxa"/>
            </w:tcMar>
          </w:tcPr>
          <w:p w14:paraId="3F0BAC1D" w14:textId="77777777" w:rsidR="008B4369" w:rsidRDefault="008B4369" w:rsidP="00265737">
            <w:pPr>
              <w:spacing w:line="270" w:lineRule="auto"/>
            </w:pPr>
            <w:r>
              <w:rPr>
                <w:b/>
                <w:bCs/>
                <w:color w:val="FFFFFF"/>
                <w:sz w:val="19"/>
                <w:szCs w:val="19"/>
              </w:rPr>
              <w:t>Handoff</w:t>
            </w:r>
          </w:p>
        </w:tc>
        <w:tc>
          <w:tcPr>
            <w:tcW w:w="2938" w:type="dxa"/>
            <w:tcBorders>
              <w:top w:val="single" w:sz="4" w:space="0" w:color="A6A6A6"/>
              <w:left w:val="single" w:sz="4" w:space="0" w:color="A6A6A6"/>
              <w:bottom w:val="single" w:sz="4" w:space="0" w:color="A6A6A6"/>
              <w:right w:val="single" w:sz="4" w:space="0" w:color="A6A6A6"/>
            </w:tcBorders>
            <w:shd w:val="clear" w:color="auto" w:fill="1F3864"/>
            <w:tcMar>
              <w:top w:w="70" w:type="dxa"/>
              <w:left w:w="100" w:type="dxa"/>
              <w:bottom w:w="70" w:type="dxa"/>
              <w:right w:w="100" w:type="dxa"/>
            </w:tcMar>
          </w:tcPr>
          <w:p w14:paraId="3DD6AC47" w14:textId="77777777" w:rsidR="008B4369" w:rsidRDefault="008B4369" w:rsidP="00265737">
            <w:pPr>
              <w:spacing w:line="270" w:lineRule="auto"/>
            </w:pPr>
            <w:r>
              <w:rPr>
                <w:b/>
                <w:bCs/>
                <w:color w:val="FFFFFF"/>
                <w:sz w:val="19"/>
                <w:szCs w:val="19"/>
              </w:rPr>
              <w:t>Roaming</w:t>
            </w:r>
          </w:p>
        </w:tc>
      </w:tr>
      <w:tr w:rsidR="008B4369" w14:paraId="485F5B80" w14:textId="77777777" w:rsidTr="00265737">
        <w:tblPrEx>
          <w:tblCellMar>
            <w:top w:w="0" w:type="dxa"/>
            <w:bottom w:w="0" w:type="dxa"/>
          </w:tblCellMar>
        </w:tblPrEx>
        <w:trPr>
          <w:cantSplit/>
        </w:trPr>
        <w:tc>
          <w:tcPr>
            <w:tcW w:w="1500"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14:paraId="4C0CC14F" w14:textId="77777777" w:rsidR="008B4369" w:rsidRDefault="008B4369" w:rsidP="00265737">
            <w:pPr>
              <w:spacing w:line="270" w:lineRule="auto"/>
            </w:pPr>
            <w:r>
              <w:rPr>
                <w:b/>
                <w:bCs/>
                <w:sz w:val="19"/>
                <w:szCs w:val="19"/>
              </w:rPr>
              <w:t>Nature</w:t>
            </w:r>
          </w:p>
        </w:tc>
        <w:tc>
          <w:tcPr>
            <w:tcW w:w="2200"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14:paraId="2060DDE0" w14:textId="77777777" w:rsidR="008B4369" w:rsidRDefault="008B4369" w:rsidP="00265737">
            <w:pPr>
              <w:spacing w:line="270" w:lineRule="auto"/>
            </w:pPr>
            <w:r>
              <w:rPr>
                <w:sz w:val="19"/>
                <w:szCs w:val="19"/>
              </w:rPr>
              <w:t>Overall property / umbrella concept</w:t>
            </w:r>
          </w:p>
        </w:tc>
        <w:tc>
          <w:tcPr>
            <w:tcW w:w="3000"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14:paraId="3F2C9C9D" w14:textId="77777777" w:rsidR="008B4369" w:rsidRDefault="008B4369" w:rsidP="00265737">
            <w:pPr>
              <w:spacing w:line="270" w:lineRule="auto"/>
            </w:pPr>
            <w:r>
              <w:rPr>
                <w:sz w:val="19"/>
                <w:szCs w:val="19"/>
              </w:rPr>
              <w:t>Mechanism for active sessions</w:t>
            </w:r>
          </w:p>
        </w:tc>
        <w:tc>
          <w:tcPr>
            <w:tcW w:w="2938"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14:paraId="2D80FC64" w14:textId="77777777" w:rsidR="008B4369" w:rsidRDefault="008B4369" w:rsidP="00265737">
            <w:pPr>
              <w:spacing w:line="270" w:lineRule="auto"/>
            </w:pPr>
            <w:r>
              <w:rPr>
                <w:sz w:val="19"/>
                <w:szCs w:val="19"/>
              </w:rPr>
              <w:t>Mechanism for service across operators</w:t>
            </w:r>
          </w:p>
        </w:tc>
      </w:tr>
      <w:tr w:rsidR="008B4369" w14:paraId="626E2823" w14:textId="77777777" w:rsidTr="00265737">
        <w:tblPrEx>
          <w:tblCellMar>
            <w:top w:w="0" w:type="dxa"/>
            <w:bottom w:w="0" w:type="dxa"/>
          </w:tblCellMar>
        </w:tblPrEx>
        <w:trPr>
          <w:cantSplit/>
        </w:trPr>
        <w:tc>
          <w:tcPr>
            <w:tcW w:w="1500" w:type="dxa"/>
            <w:tcBorders>
              <w:top w:val="single" w:sz="4" w:space="0" w:color="A6A6A6"/>
              <w:left w:val="single" w:sz="4" w:space="0" w:color="A6A6A6"/>
              <w:bottom w:val="single" w:sz="4" w:space="0" w:color="A6A6A6"/>
              <w:right w:val="single" w:sz="4" w:space="0" w:color="A6A6A6"/>
            </w:tcBorders>
            <w:shd w:val="clear" w:color="auto" w:fill="F2F6FB"/>
            <w:tcMar>
              <w:top w:w="70" w:type="dxa"/>
              <w:left w:w="100" w:type="dxa"/>
              <w:bottom w:w="70" w:type="dxa"/>
              <w:right w:w="100" w:type="dxa"/>
            </w:tcMar>
          </w:tcPr>
          <w:p w14:paraId="0D4608CE" w14:textId="77777777" w:rsidR="008B4369" w:rsidRDefault="008B4369" w:rsidP="00265737">
            <w:pPr>
              <w:spacing w:line="270" w:lineRule="auto"/>
            </w:pPr>
            <w:r>
              <w:rPr>
                <w:b/>
                <w:bCs/>
                <w:sz w:val="19"/>
                <w:szCs w:val="19"/>
              </w:rPr>
              <w:t>Trigger</w:t>
            </w:r>
          </w:p>
        </w:tc>
        <w:tc>
          <w:tcPr>
            <w:tcW w:w="2200" w:type="dxa"/>
            <w:tcBorders>
              <w:top w:val="single" w:sz="4" w:space="0" w:color="A6A6A6"/>
              <w:left w:val="single" w:sz="4" w:space="0" w:color="A6A6A6"/>
              <w:bottom w:val="single" w:sz="4" w:space="0" w:color="A6A6A6"/>
              <w:right w:val="single" w:sz="4" w:space="0" w:color="A6A6A6"/>
            </w:tcBorders>
            <w:shd w:val="clear" w:color="auto" w:fill="F2F6FB"/>
            <w:tcMar>
              <w:top w:w="70" w:type="dxa"/>
              <w:left w:w="100" w:type="dxa"/>
              <w:bottom w:w="70" w:type="dxa"/>
              <w:right w:w="100" w:type="dxa"/>
            </w:tcMar>
          </w:tcPr>
          <w:p w14:paraId="52CC8F5E" w14:textId="77777777" w:rsidR="008B4369" w:rsidRDefault="008B4369" w:rsidP="00265737">
            <w:pPr>
              <w:spacing w:line="270" w:lineRule="auto"/>
            </w:pPr>
            <w:r>
              <w:rPr>
                <w:sz w:val="19"/>
                <w:szCs w:val="19"/>
              </w:rPr>
              <w:t>User movement</w:t>
            </w:r>
          </w:p>
        </w:tc>
        <w:tc>
          <w:tcPr>
            <w:tcW w:w="3000" w:type="dxa"/>
            <w:tcBorders>
              <w:top w:val="single" w:sz="4" w:space="0" w:color="A6A6A6"/>
              <w:left w:val="single" w:sz="4" w:space="0" w:color="A6A6A6"/>
              <w:bottom w:val="single" w:sz="4" w:space="0" w:color="A6A6A6"/>
              <w:right w:val="single" w:sz="4" w:space="0" w:color="A6A6A6"/>
            </w:tcBorders>
            <w:shd w:val="clear" w:color="auto" w:fill="F2F6FB"/>
            <w:tcMar>
              <w:top w:w="70" w:type="dxa"/>
              <w:left w:w="100" w:type="dxa"/>
              <w:bottom w:w="70" w:type="dxa"/>
              <w:right w:w="100" w:type="dxa"/>
            </w:tcMar>
          </w:tcPr>
          <w:p w14:paraId="0CA4DC66" w14:textId="77777777" w:rsidR="008B4369" w:rsidRDefault="008B4369" w:rsidP="00265737">
            <w:pPr>
              <w:spacing w:line="270" w:lineRule="auto"/>
            </w:pPr>
            <w:r>
              <w:rPr>
                <w:sz w:val="19"/>
                <w:szCs w:val="19"/>
              </w:rPr>
              <w:t>Signal quality below threshold, cell edge, congestion</w:t>
            </w:r>
          </w:p>
        </w:tc>
        <w:tc>
          <w:tcPr>
            <w:tcW w:w="2938" w:type="dxa"/>
            <w:tcBorders>
              <w:top w:val="single" w:sz="4" w:space="0" w:color="A6A6A6"/>
              <w:left w:val="single" w:sz="4" w:space="0" w:color="A6A6A6"/>
              <w:bottom w:val="single" w:sz="4" w:space="0" w:color="A6A6A6"/>
              <w:right w:val="single" w:sz="4" w:space="0" w:color="A6A6A6"/>
            </w:tcBorders>
            <w:shd w:val="clear" w:color="auto" w:fill="F2F6FB"/>
            <w:tcMar>
              <w:top w:w="70" w:type="dxa"/>
              <w:left w:w="100" w:type="dxa"/>
              <w:bottom w:w="70" w:type="dxa"/>
              <w:right w:w="100" w:type="dxa"/>
            </w:tcMar>
          </w:tcPr>
          <w:p w14:paraId="2BA7E0F7" w14:textId="77777777" w:rsidR="008B4369" w:rsidRDefault="008B4369" w:rsidP="00265737">
            <w:pPr>
              <w:spacing w:line="270" w:lineRule="auto"/>
            </w:pPr>
            <w:r>
              <w:rPr>
                <w:sz w:val="19"/>
                <w:szCs w:val="19"/>
              </w:rPr>
              <w:t>Entering a network not owned by the home operator</w:t>
            </w:r>
          </w:p>
        </w:tc>
      </w:tr>
      <w:tr w:rsidR="008B4369" w14:paraId="7B9F6DEC" w14:textId="77777777" w:rsidTr="00265737">
        <w:tblPrEx>
          <w:tblCellMar>
            <w:top w:w="0" w:type="dxa"/>
            <w:bottom w:w="0" w:type="dxa"/>
          </w:tblCellMar>
        </w:tblPrEx>
        <w:trPr>
          <w:cantSplit/>
        </w:trPr>
        <w:tc>
          <w:tcPr>
            <w:tcW w:w="1500"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14:paraId="3706C0B3" w14:textId="77777777" w:rsidR="008B4369" w:rsidRDefault="008B4369" w:rsidP="00265737">
            <w:pPr>
              <w:spacing w:line="270" w:lineRule="auto"/>
            </w:pPr>
            <w:r>
              <w:rPr>
                <w:b/>
                <w:bCs/>
                <w:sz w:val="19"/>
                <w:szCs w:val="19"/>
              </w:rPr>
              <w:t>Phone state</w:t>
            </w:r>
          </w:p>
        </w:tc>
        <w:tc>
          <w:tcPr>
            <w:tcW w:w="2200"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14:paraId="191B61C8" w14:textId="77777777" w:rsidR="008B4369" w:rsidRDefault="008B4369" w:rsidP="00265737">
            <w:pPr>
              <w:spacing w:line="270" w:lineRule="auto"/>
            </w:pPr>
            <w:r>
              <w:rPr>
                <w:sz w:val="19"/>
                <w:szCs w:val="19"/>
              </w:rPr>
              <w:t>Idle or active</w:t>
            </w:r>
          </w:p>
        </w:tc>
        <w:tc>
          <w:tcPr>
            <w:tcW w:w="3000"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14:paraId="4A82E576" w14:textId="77777777" w:rsidR="008B4369" w:rsidRDefault="008B4369" w:rsidP="00265737">
            <w:pPr>
              <w:spacing w:line="270" w:lineRule="auto"/>
            </w:pPr>
            <w:r>
              <w:rPr>
                <w:sz w:val="19"/>
                <w:szCs w:val="19"/>
              </w:rPr>
              <w:t>Active (call/data in progress)</w:t>
            </w:r>
          </w:p>
        </w:tc>
        <w:tc>
          <w:tcPr>
            <w:tcW w:w="2938"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14:paraId="1AA9B55D" w14:textId="77777777" w:rsidR="008B4369" w:rsidRDefault="008B4369" w:rsidP="00265737">
            <w:pPr>
              <w:spacing w:line="270" w:lineRule="auto"/>
            </w:pPr>
            <w:r>
              <w:rPr>
                <w:sz w:val="19"/>
                <w:szCs w:val="19"/>
              </w:rPr>
              <w:t>Idle registration and active use</w:t>
            </w:r>
          </w:p>
        </w:tc>
      </w:tr>
      <w:tr w:rsidR="008B4369" w14:paraId="04EB022B" w14:textId="77777777" w:rsidTr="00265737">
        <w:tblPrEx>
          <w:tblCellMar>
            <w:top w:w="0" w:type="dxa"/>
            <w:bottom w:w="0" w:type="dxa"/>
          </w:tblCellMar>
        </w:tblPrEx>
        <w:trPr>
          <w:cantSplit/>
        </w:trPr>
        <w:tc>
          <w:tcPr>
            <w:tcW w:w="1500" w:type="dxa"/>
            <w:tcBorders>
              <w:top w:val="single" w:sz="4" w:space="0" w:color="A6A6A6"/>
              <w:left w:val="single" w:sz="4" w:space="0" w:color="A6A6A6"/>
              <w:bottom w:val="single" w:sz="4" w:space="0" w:color="A6A6A6"/>
              <w:right w:val="single" w:sz="4" w:space="0" w:color="A6A6A6"/>
            </w:tcBorders>
            <w:shd w:val="clear" w:color="auto" w:fill="F2F6FB"/>
            <w:tcMar>
              <w:top w:w="70" w:type="dxa"/>
              <w:left w:w="100" w:type="dxa"/>
              <w:bottom w:w="70" w:type="dxa"/>
              <w:right w:w="100" w:type="dxa"/>
            </w:tcMar>
          </w:tcPr>
          <w:p w14:paraId="2E48FF54" w14:textId="77777777" w:rsidR="008B4369" w:rsidRDefault="008B4369" w:rsidP="00265737">
            <w:pPr>
              <w:spacing w:line="270" w:lineRule="auto"/>
            </w:pPr>
            <w:r>
              <w:rPr>
                <w:b/>
                <w:bCs/>
                <w:sz w:val="19"/>
                <w:szCs w:val="19"/>
              </w:rPr>
              <w:t>Scope</w:t>
            </w:r>
          </w:p>
        </w:tc>
        <w:tc>
          <w:tcPr>
            <w:tcW w:w="2200" w:type="dxa"/>
            <w:tcBorders>
              <w:top w:val="single" w:sz="4" w:space="0" w:color="A6A6A6"/>
              <w:left w:val="single" w:sz="4" w:space="0" w:color="A6A6A6"/>
              <w:bottom w:val="single" w:sz="4" w:space="0" w:color="A6A6A6"/>
              <w:right w:val="single" w:sz="4" w:space="0" w:color="A6A6A6"/>
            </w:tcBorders>
            <w:shd w:val="clear" w:color="auto" w:fill="F2F6FB"/>
            <w:tcMar>
              <w:top w:w="70" w:type="dxa"/>
              <w:left w:w="100" w:type="dxa"/>
              <w:bottom w:w="70" w:type="dxa"/>
              <w:right w:w="100" w:type="dxa"/>
            </w:tcMar>
          </w:tcPr>
          <w:p w14:paraId="41781873" w14:textId="77777777" w:rsidR="008B4369" w:rsidRDefault="008B4369" w:rsidP="00265737">
            <w:pPr>
              <w:spacing w:line="270" w:lineRule="auto"/>
            </w:pPr>
            <w:r>
              <w:rPr>
                <w:sz w:val="19"/>
                <w:szCs w:val="19"/>
              </w:rPr>
              <w:t>Any movement</w:t>
            </w:r>
          </w:p>
        </w:tc>
        <w:tc>
          <w:tcPr>
            <w:tcW w:w="3000" w:type="dxa"/>
            <w:tcBorders>
              <w:top w:val="single" w:sz="4" w:space="0" w:color="A6A6A6"/>
              <w:left w:val="single" w:sz="4" w:space="0" w:color="A6A6A6"/>
              <w:bottom w:val="single" w:sz="4" w:space="0" w:color="A6A6A6"/>
              <w:right w:val="single" w:sz="4" w:space="0" w:color="A6A6A6"/>
            </w:tcBorders>
            <w:shd w:val="clear" w:color="auto" w:fill="F2F6FB"/>
            <w:tcMar>
              <w:top w:w="70" w:type="dxa"/>
              <w:left w:w="100" w:type="dxa"/>
              <w:bottom w:w="70" w:type="dxa"/>
              <w:right w:w="100" w:type="dxa"/>
            </w:tcMar>
          </w:tcPr>
          <w:p w14:paraId="374ED2F0" w14:textId="77777777" w:rsidR="008B4369" w:rsidRDefault="008B4369" w:rsidP="00265737">
            <w:pPr>
              <w:spacing w:line="270" w:lineRule="auto"/>
            </w:pPr>
            <w:r>
              <w:rPr>
                <w:sz w:val="19"/>
                <w:szCs w:val="19"/>
              </w:rPr>
              <w:t>Between cells/channels/MSCs of (usually) one network</w:t>
            </w:r>
          </w:p>
        </w:tc>
        <w:tc>
          <w:tcPr>
            <w:tcW w:w="2938" w:type="dxa"/>
            <w:tcBorders>
              <w:top w:val="single" w:sz="4" w:space="0" w:color="A6A6A6"/>
              <w:left w:val="single" w:sz="4" w:space="0" w:color="A6A6A6"/>
              <w:bottom w:val="single" w:sz="4" w:space="0" w:color="A6A6A6"/>
              <w:right w:val="single" w:sz="4" w:space="0" w:color="A6A6A6"/>
            </w:tcBorders>
            <w:shd w:val="clear" w:color="auto" w:fill="F2F6FB"/>
            <w:tcMar>
              <w:top w:w="70" w:type="dxa"/>
              <w:left w:w="100" w:type="dxa"/>
              <w:bottom w:w="70" w:type="dxa"/>
              <w:right w:w="100" w:type="dxa"/>
            </w:tcMar>
          </w:tcPr>
          <w:p w14:paraId="65FF0EE3" w14:textId="77777777" w:rsidR="008B4369" w:rsidRDefault="008B4369" w:rsidP="00265737">
            <w:pPr>
              <w:spacing w:line="270" w:lineRule="auto"/>
            </w:pPr>
            <w:r>
              <w:rPr>
                <w:sz w:val="19"/>
                <w:szCs w:val="19"/>
              </w:rPr>
              <w:t>Between PLMNs (operators/countries)</w:t>
            </w:r>
          </w:p>
        </w:tc>
      </w:tr>
      <w:tr w:rsidR="008B4369" w14:paraId="2333C2E9" w14:textId="77777777" w:rsidTr="00265737">
        <w:tblPrEx>
          <w:tblCellMar>
            <w:top w:w="0" w:type="dxa"/>
            <w:bottom w:w="0" w:type="dxa"/>
          </w:tblCellMar>
        </w:tblPrEx>
        <w:trPr>
          <w:cantSplit/>
        </w:trPr>
        <w:tc>
          <w:tcPr>
            <w:tcW w:w="1500"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14:paraId="46BEEE15" w14:textId="77777777" w:rsidR="008B4369" w:rsidRDefault="008B4369" w:rsidP="00265737">
            <w:pPr>
              <w:spacing w:line="270" w:lineRule="auto"/>
            </w:pPr>
            <w:r>
              <w:rPr>
                <w:b/>
                <w:bCs/>
                <w:sz w:val="19"/>
                <w:szCs w:val="19"/>
              </w:rPr>
              <w:t>Main entities</w:t>
            </w:r>
          </w:p>
        </w:tc>
        <w:tc>
          <w:tcPr>
            <w:tcW w:w="2200"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14:paraId="25C079E4" w14:textId="77777777" w:rsidR="008B4369" w:rsidRDefault="008B4369" w:rsidP="00265737">
            <w:pPr>
              <w:spacing w:line="270" w:lineRule="auto"/>
            </w:pPr>
            <w:r>
              <w:rPr>
                <w:sz w:val="19"/>
                <w:szCs w:val="19"/>
              </w:rPr>
              <w:t>MS, network</w:t>
            </w:r>
          </w:p>
        </w:tc>
        <w:tc>
          <w:tcPr>
            <w:tcW w:w="3000"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14:paraId="6410E6A2" w14:textId="77777777" w:rsidR="008B4369" w:rsidRDefault="008B4369" w:rsidP="00265737">
            <w:pPr>
              <w:spacing w:line="270" w:lineRule="auto"/>
            </w:pPr>
            <w:r>
              <w:rPr>
                <w:sz w:val="19"/>
                <w:szCs w:val="19"/>
              </w:rPr>
              <w:t>MS, BTS/BSC/MSC (</w:t>
            </w:r>
            <w:proofErr w:type="spellStart"/>
            <w:r>
              <w:rPr>
                <w:sz w:val="19"/>
                <w:szCs w:val="19"/>
              </w:rPr>
              <w:t>eNodeB</w:t>
            </w:r>
            <w:proofErr w:type="spellEnd"/>
            <w:r>
              <w:rPr>
                <w:sz w:val="19"/>
                <w:szCs w:val="19"/>
              </w:rPr>
              <w:t>/</w:t>
            </w:r>
            <w:proofErr w:type="spellStart"/>
            <w:r>
              <w:rPr>
                <w:sz w:val="19"/>
                <w:szCs w:val="19"/>
              </w:rPr>
              <w:t>gNB</w:t>
            </w:r>
            <w:proofErr w:type="spellEnd"/>
            <w:r>
              <w:rPr>
                <w:sz w:val="19"/>
                <w:szCs w:val="19"/>
              </w:rPr>
              <w:t>, MME/AMF)</w:t>
            </w:r>
          </w:p>
        </w:tc>
        <w:tc>
          <w:tcPr>
            <w:tcW w:w="2938"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14:paraId="776CC7A3" w14:textId="77777777" w:rsidR="008B4369" w:rsidRDefault="008B4369" w:rsidP="00265737">
            <w:pPr>
              <w:spacing w:line="270" w:lineRule="auto"/>
            </w:pPr>
            <w:r>
              <w:rPr>
                <w:sz w:val="19"/>
                <w:szCs w:val="19"/>
              </w:rPr>
              <w:t xml:space="preserve">HLR/HSS, VLR/MSC, </w:t>
            </w:r>
            <w:proofErr w:type="spellStart"/>
            <w:r>
              <w:rPr>
                <w:sz w:val="19"/>
                <w:szCs w:val="19"/>
              </w:rPr>
              <w:t>AuC</w:t>
            </w:r>
            <w:proofErr w:type="spellEnd"/>
            <w:r>
              <w:rPr>
                <w:sz w:val="19"/>
                <w:szCs w:val="19"/>
              </w:rPr>
              <w:t>, clearing house</w:t>
            </w:r>
          </w:p>
        </w:tc>
      </w:tr>
      <w:tr w:rsidR="008B4369" w14:paraId="11F3B256" w14:textId="77777777" w:rsidTr="00265737">
        <w:tblPrEx>
          <w:tblCellMar>
            <w:top w:w="0" w:type="dxa"/>
            <w:bottom w:w="0" w:type="dxa"/>
          </w:tblCellMar>
        </w:tblPrEx>
        <w:trPr>
          <w:cantSplit/>
        </w:trPr>
        <w:tc>
          <w:tcPr>
            <w:tcW w:w="1500" w:type="dxa"/>
            <w:tcBorders>
              <w:top w:val="single" w:sz="4" w:space="0" w:color="A6A6A6"/>
              <w:left w:val="single" w:sz="4" w:space="0" w:color="A6A6A6"/>
              <w:bottom w:val="single" w:sz="4" w:space="0" w:color="A6A6A6"/>
              <w:right w:val="single" w:sz="4" w:space="0" w:color="A6A6A6"/>
            </w:tcBorders>
            <w:shd w:val="clear" w:color="auto" w:fill="F2F6FB"/>
            <w:tcMar>
              <w:top w:w="70" w:type="dxa"/>
              <w:left w:w="100" w:type="dxa"/>
              <w:bottom w:w="70" w:type="dxa"/>
              <w:right w:w="100" w:type="dxa"/>
            </w:tcMar>
          </w:tcPr>
          <w:p w14:paraId="13C92084" w14:textId="77777777" w:rsidR="008B4369" w:rsidRDefault="008B4369" w:rsidP="00265737">
            <w:pPr>
              <w:spacing w:line="270" w:lineRule="auto"/>
            </w:pPr>
            <w:r>
              <w:rPr>
                <w:b/>
                <w:bCs/>
                <w:sz w:val="19"/>
                <w:szCs w:val="19"/>
              </w:rPr>
              <w:t>Time scale</w:t>
            </w:r>
          </w:p>
        </w:tc>
        <w:tc>
          <w:tcPr>
            <w:tcW w:w="2200" w:type="dxa"/>
            <w:tcBorders>
              <w:top w:val="single" w:sz="4" w:space="0" w:color="A6A6A6"/>
              <w:left w:val="single" w:sz="4" w:space="0" w:color="A6A6A6"/>
              <w:bottom w:val="single" w:sz="4" w:space="0" w:color="A6A6A6"/>
              <w:right w:val="single" w:sz="4" w:space="0" w:color="A6A6A6"/>
            </w:tcBorders>
            <w:shd w:val="clear" w:color="auto" w:fill="F2F6FB"/>
            <w:tcMar>
              <w:top w:w="70" w:type="dxa"/>
              <w:left w:w="100" w:type="dxa"/>
              <w:bottom w:w="70" w:type="dxa"/>
              <w:right w:w="100" w:type="dxa"/>
            </w:tcMar>
          </w:tcPr>
          <w:p w14:paraId="25F12073" w14:textId="77777777" w:rsidR="008B4369" w:rsidRDefault="008B4369" w:rsidP="00265737">
            <w:pPr>
              <w:spacing w:line="270" w:lineRule="auto"/>
            </w:pPr>
            <w:r>
              <w:rPr>
                <w:sz w:val="19"/>
                <w:szCs w:val="19"/>
              </w:rPr>
              <w:t>Continuous</w:t>
            </w:r>
          </w:p>
        </w:tc>
        <w:tc>
          <w:tcPr>
            <w:tcW w:w="3000" w:type="dxa"/>
            <w:tcBorders>
              <w:top w:val="single" w:sz="4" w:space="0" w:color="A6A6A6"/>
              <w:left w:val="single" w:sz="4" w:space="0" w:color="A6A6A6"/>
              <w:bottom w:val="single" w:sz="4" w:space="0" w:color="A6A6A6"/>
              <w:right w:val="single" w:sz="4" w:space="0" w:color="A6A6A6"/>
            </w:tcBorders>
            <w:shd w:val="clear" w:color="auto" w:fill="F2F6FB"/>
            <w:tcMar>
              <w:top w:w="70" w:type="dxa"/>
              <w:left w:w="100" w:type="dxa"/>
              <w:bottom w:w="70" w:type="dxa"/>
              <w:right w:w="100" w:type="dxa"/>
            </w:tcMar>
          </w:tcPr>
          <w:p w14:paraId="2E76B3F8" w14:textId="77777777" w:rsidR="008B4369" w:rsidRDefault="008B4369" w:rsidP="00265737">
            <w:pPr>
              <w:spacing w:line="270" w:lineRule="auto"/>
            </w:pPr>
            <w:r>
              <w:rPr>
                <w:sz w:val="19"/>
                <w:szCs w:val="19"/>
              </w:rPr>
              <w:t xml:space="preserve">Milliseconds to ~100 </w:t>
            </w:r>
            <w:proofErr w:type="spellStart"/>
            <w:r>
              <w:rPr>
                <w:sz w:val="19"/>
                <w:szCs w:val="19"/>
              </w:rPr>
              <w:t>ms</w:t>
            </w:r>
            <w:proofErr w:type="spellEnd"/>
            <w:r>
              <w:rPr>
                <w:sz w:val="19"/>
                <w:szCs w:val="19"/>
              </w:rPr>
              <w:t xml:space="preserve"> interruption</w:t>
            </w:r>
          </w:p>
        </w:tc>
        <w:tc>
          <w:tcPr>
            <w:tcW w:w="2938" w:type="dxa"/>
            <w:tcBorders>
              <w:top w:val="single" w:sz="4" w:space="0" w:color="A6A6A6"/>
              <w:left w:val="single" w:sz="4" w:space="0" w:color="A6A6A6"/>
              <w:bottom w:val="single" w:sz="4" w:space="0" w:color="A6A6A6"/>
              <w:right w:val="single" w:sz="4" w:space="0" w:color="A6A6A6"/>
            </w:tcBorders>
            <w:shd w:val="clear" w:color="auto" w:fill="F2F6FB"/>
            <w:tcMar>
              <w:top w:w="70" w:type="dxa"/>
              <w:left w:w="100" w:type="dxa"/>
              <w:bottom w:w="70" w:type="dxa"/>
              <w:right w:w="100" w:type="dxa"/>
            </w:tcMar>
          </w:tcPr>
          <w:p w14:paraId="1AE302EB" w14:textId="77777777" w:rsidR="008B4369" w:rsidRDefault="008B4369" w:rsidP="00265737">
            <w:pPr>
              <w:spacing w:line="270" w:lineRule="auto"/>
            </w:pPr>
            <w:r>
              <w:rPr>
                <w:sz w:val="19"/>
                <w:szCs w:val="19"/>
              </w:rPr>
              <w:t>Seconds for registration; hours/days of stay</w:t>
            </w:r>
          </w:p>
        </w:tc>
      </w:tr>
      <w:tr w:rsidR="008B4369" w14:paraId="755FF90E" w14:textId="77777777" w:rsidTr="00265737">
        <w:tblPrEx>
          <w:tblCellMar>
            <w:top w:w="0" w:type="dxa"/>
            <w:bottom w:w="0" w:type="dxa"/>
          </w:tblCellMar>
        </w:tblPrEx>
        <w:trPr>
          <w:cantSplit/>
        </w:trPr>
        <w:tc>
          <w:tcPr>
            <w:tcW w:w="1500"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14:paraId="4D0D533A" w14:textId="77777777" w:rsidR="008B4369" w:rsidRDefault="008B4369" w:rsidP="00265737">
            <w:pPr>
              <w:spacing w:line="270" w:lineRule="auto"/>
            </w:pPr>
            <w:r>
              <w:rPr>
                <w:b/>
                <w:bCs/>
                <w:sz w:val="19"/>
                <w:szCs w:val="19"/>
              </w:rPr>
              <w:t>Failure result</w:t>
            </w:r>
          </w:p>
        </w:tc>
        <w:tc>
          <w:tcPr>
            <w:tcW w:w="2200"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14:paraId="133EA493" w14:textId="77777777" w:rsidR="008B4369" w:rsidRDefault="008B4369" w:rsidP="00265737">
            <w:pPr>
              <w:spacing w:line="270" w:lineRule="auto"/>
            </w:pPr>
            <w:r>
              <w:rPr>
                <w:sz w:val="19"/>
                <w:szCs w:val="19"/>
              </w:rPr>
              <w:t>—</w:t>
            </w:r>
          </w:p>
        </w:tc>
        <w:tc>
          <w:tcPr>
            <w:tcW w:w="3000"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14:paraId="653C6056" w14:textId="77777777" w:rsidR="008B4369" w:rsidRDefault="008B4369" w:rsidP="00265737">
            <w:pPr>
              <w:spacing w:line="270" w:lineRule="auto"/>
            </w:pPr>
            <w:r>
              <w:rPr>
                <w:sz w:val="19"/>
                <w:szCs w:val="19"/>
              </w:rPr>
              <w:t>Dropped call</w:t>
            </w:r>
          </w:p>
        </w:tc>
        <w:tc>
          <w:tcPr>
            <w:tcW w:w="2938"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14:paraId="5848A147" w14:textId="77777777" w:rsidR="008B4369" w:rsidRDefault="008B4369" w:rsidP="00265737">
            <w:pPr>
              <w:spacing w:line="270" w:lineRule="auto"/>
            </w:pPr>
            <w:r>
              <w:rPr>
                <w:sz w:val="19"/>
                <w:szCs w:val="19"/>
              </w:rPr>
              <w:t>No service / not allowed network</w:t>
            </w:r>
          </w:p>
        </w:tc>
      </w:tr>
      <w:tr w:rsidR="008B4369" w14:paraId="009411EB" w14:textId="77777777" w:rsidTr="00265737">
        <w:tblPrEx>
          <w:tblCellMar>
            <w:top w:w="0" w:type="dxa"/>
            <w:bottom w:w="0" w:type="dxa"/>
          </w:tblCellMar>
        </w:tblPrEx>
        <w:trPr>
          <w:cantSplit/>
        </w:trPr>
        <w:tc>
          <w:tcPr>
            <w:tcW w:w="1500" w:type="dxa"/>
            <w:tcBorders>
              <w:top w:val="single" w:sz="4" w:space="0" w:color="A6A6A6"/>
              <w:left w:val="single" w:sz="4" w:space="0" w:color="A6A6A6"/>
              <w:bottom w:val="single" w:sz="4" w:space="0" w:color="A6A6A6"/>
              <w:right w:val="single" w:sz="4" w:space="0" w:color="A6A6A6"/>
            </w:tcBorders>
            <w:shd w:val="clear" w:color="auto" w:fill="F2F6FB"/>
            <w:tcMar>
              <w:top w:w="70" w:type="dxa"/>
              <w:left w:w="100" w:type="dxa"/>
              <w:bottom w:w="70" w:type="dxa"/>
              <w:right w:w="100" w:type="dxa"/>
            </w:tcMar>
          </w:tcPr>
          <w:p w14:paraId="7DE28D3C" w14:textId="77777777" w:rsidR="008B4369" w:rsidRDefault="008B4369" w:rsidP="00265737">
            <w:pPr>
              <w:spacing w:line="270" w:lineRule="auto"/>
            </w:pPr>
            <w:r>
              <w:rPr>
                <w:b/>
                <w:bCs/>
                <w:sz w:val="19"/>
                <w:szCs w:val="19"/>
              </w:rPr>
              <w:t>Key parameters</w:t>
            </w:r>
          </w:p>
        </w:tc>
        <w:tc>
          <w:tcPr>
            <w:tcW w:w="2200" w:type="dxa"/>
            <w:tcBorders>
              <w:top w:val="single" w:sz="4" w:space="0" w:color="A6A6A6"/>
              <w:left w:val="single" w:sz="4" w:space="0" w:color="A6A6A6"/>
              <w:bottom w:val="single" w:sz="4" w:space="0" w:color="A6A6A6"/>
              <w:right w:val="single" w:sz="4" w:space="0" w:color="A6A6A6"/>
            </w:tcBorders>
            <w:shd w:val="clear" w:color="auto" w:fill="F2F6FB"/>
            <w:tcMar>
              <w:top w:w="70" w:type="dxa"/>
              <w:left w:w="100" w:type="dxa"/>
              <w:bottom w:w="70" w:type="dxa"/>
              <w:right w:w="100" w:type="dxa"/>
            </w:tcMar>
          </w:tcPr>
          <w:p w14:paraId="77514070" w14:textId="77777777" w:rsidR="008B4369" w:rsidRDefault="008B4369" w:rsidP="00265737">
            <w:pPr>
              <w:spacing w:line="270" w:lineRule="auto"/>
            </w:pPr>
            <w:r>
              <w:rPr>
                <w:sz w:val="19"/>
                <w:szCs w:val="19"/>
              </w:rPr>
              <w:t>Speed, direction</w:t>
            </w:r>
          </w:p>
        </w:tc>
        <w:tc>
          <w:tcPr>
            <w:tcW w:w="3000" w:type="dxa"/>
            <w:tcBorders>
              <w:top w:val="single" w:sz="4" w:space="0" w:color="A6A6A6"/>
              <w:left w:val="single" w:sz="4" w:space="0" w:color="A6A6A6"/>
              <w:bottom w:val="single" w:sz="4" w:space="0" w:color="A6A6A6"/>
              <w:right w:val="single" w:sz="4" w:space="0" w:color="A6A6A6"/>
            </w:tcBorders>
            <w:shd w:val="clear" w:color="auto" w:fill="F2F6FB"/>
            <w:tcMar>
              <w:top w:w="70" w:type="dxa"/>
              <w:left w:w="100" w:type="dxa"/>
              <w:bottom w:w="70" w:type="dxa"/>
              <w:right w:w="100" w:type="dxa"/>
            </w:tcMar>
          </w:tcPr>
          <w:p w14:paraId="0321FC75" w14:textId="77777777" w:rsidR="008B4369" w:rsidRDefault="008B4369" w:rsidP="00265737">
            <w:pPr>
              <w:spacing w:line="270" w:lineRule="auto"/>
            </w:pPr>
            <w:r>
              <w:rPr>
                <w:sz w:val="19"/>
                <w:szCs w:val="19"/>
              </w:rPr>
              <w:t>RSS, BER/BLER, distance, timing advance, load, hysteresis</w:t>
            </w:r>
          </w:p>
        </w:tc>
        <w:tc>
          <w:tcPr>
            <w:tcW w:w="2938" w:type="dxa"/>
            <w:tcBorders>
              <w:top w:val="single" w:sz="4" w:space="0" w:color="A6A6A6"/>
              <w:left w:val="single" w:sz="4" w:space="0" w:color="A6A6A6"/>
              <w:bottom w:val="single" w:sz="4" w:space="0" w:color="A6A6A6"/>
              <w:right w:val="single" w:sz="4" w:space="0" w:color="A6A6A6"/>
            </w:tcBorders>
            <w:shd w:val="clear" w:color="auto" w:fill="F2F6FB"/>
            <w:tcMar>
              <w:top w:w="70" w:type="dxa"/>
              <w:left w:w="100" w:type="dxa"/>
              <w:bottom w:w="70" w:type="dxa"/>
              <w:right w:w="100" w:type="dxa"/>
            </w:tcMar>
          </w:tcPr>
          <w:p w14:paraId="49DEBA0B" w14:textId="77777777" w:rsidR="008B4369" w:rsidRDefault="008B4369" w:rsidP="00265737">
            <w:pPr>
              <w:spacing w:line="270" w:lineRule="auto"/>
            </w:pPr>
            <w:r>
              <w:rPr>
                <w:sz w:val="19"/>
                <w:szCs w:val="19"/>
              </w:rPr>
              <w:t>Roaming agreement, authentication, tariffs</w:t>
            </w:r>
          </w:p>
        </w:tc>
      </w:tr>
    </w:tbl>
    <w:p w14:paraId="4B80074A" w14:textId="77777777" w:rsidR="008B4369" w:rsidRDefault="008B4369" w:rsidP="008B4369">
      <w:pPr>
        <w:spacing w:after="60"/>
      </w:pPr>
    </w:p>
    <w:p w14:paraId="09A46E17" w14:textId="77777777" w:rsidR="008B4369" w:rsidRDefault="008B4369" w:rsidP="008B4369">
      <w:pPr>
        <w:pStyle w:val="Heading2"/>
        <w:keepNext/>
      </w:pPr>
      <w:r>
        <w:rPr>
          <w:b/>
          <w:bCs/>
          <w:color w:val="2E75B6"/>
          <w:sz w:val="25"/>
          <w:szCs w:val="25"/>
        </w:rPr>
        <w:lastRenderedPageBreak/>
        <w:t>3. Concept Map</w:t>
      </w:r>
    </w:p>
    <w:p w14:paraId="04201CE2" w14:textId="77777777" w:rsidR="008B4369" w:rsidRDefault="008B4369" w:rsidP="008B4369">
      <w:pPr>
        <w:keepNext/>
        <w:spacing w:before="120" w:after="60"/>
        <w:jc w:val="center"/>
      </w:pPr>
      <w:r>
        <w:rPr>
          <w:noProof/>
        </w:rPr>
        <w:drawing>
          <wp:inline distT="0" distB="0" distL="0" distR="0" wp14:anchorId="1FA21133" wp14:editId="277A9CAF">
            <wp:extent cx="5334000" cy="5257800"/>
            <wp:effectExtent l="0" t="0" r="0" b="0"/>
            <wp:docPr id="1243606828" name="Figure 12.1 – Concept map relating mobility, handoff, location management and roaming" descr="Figure 12.1 – Concept map relating mobility, handoff, location management and roaming" title="Figure 12.1 – Concept map relating mobility, handoff, location management and roam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334000" cy="5257800"/>
                    </a:xfrm>
                    <a:prstGeom prst="rect">
                      <a:avLst/>
                    </a:prstGeom>
                  </pic:spPr>
                </pic:pic>
              </a:graphicData>
            </a:graphic>
          </wp:inline>
        </w:drawing>
      </w:r>
    </w:p>
    <w:p w14:paraId="5F00CA3D" w14:textId="77777777" w:rsidR="008B4369" w:rsidRDefault="008B4369" w:rsidP="008B4369">
      <w:pPr>
        <w:spacing w:after="160"/>
        <w:jc w:val="center"/>
      </w:pPr>
      <w:r>
        <w:rPr>
          <w:i/>
          <w:iCs/>
          <w:color w:val="595959"/>
          <w:sz w:val="18"/>
          <w:szCs w:val="18"/>
        </w:rPr>
        <w:t>Figure 12.1 – Concept map relating mobility, handoff, location management and roaming</w:t>
      </w:r>
    </w:p>
    <w:p w14:paraId="3C5B7295" w14:textId="77777777" w:rsidR="008B4369" w:rsidRDefault="008B4369" w:rsidP="008B4369">
      <w:pPr>
        <w:pStyle w:val="Heading2"/>
        <w:keepNext/>
      </w:pPr>
      <w:r>
        <w:rPr>
          <w:b/>
          <w:bCs/>
          <w:color w:val="2E75B6"/>
          <w:sz w:val="25"/>
          <w:szCs w:val="25"/>
        </w:rPr>
        <w:t>4. Justification of Linking Phrases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800"/>
        <w:gridCol w:w="5838"/>
      </w:tblGrid>
      <w:tr w:rsidR="008B4369" w14:paraId="38E3CDE3" w14:textId="77777777" w:rsidTr="00265737">
        <w:tblPrEx>
          <w:tblCellMar>
            <w:top w:w="0" w:type="dxa"/>
            <w:bottom w:w="0" w:type="dxa"/>
          </w:tblCellMar>
        </w:tblPrEx>
        <w:trPr>
          <w:tblHeader/>
        </w:trPr>
        <w:tc>
          <w:tcPr>
            <w:tcW w:w="3800" w:type="dxa"/>
            <w:tcBorders>
              <w:top w:val="single" w:sz="4" w:space="0" w:color="A6A6A6"/>
              <w:left w:val="single" w:sz="4" w:space="0" w:color="A6A6A6"/>
              <w:bottom w:val="single" w:sz="4" w:space="0" w:color="A6A6A6"/>
              <w:right w:val="single" w:sz="4" w:space="0" w:color="A6A6A6"/>
            </w:tcBorders>
            <w:shd w:val="clear" w:color="auto" w:fill="1F3864"/>
            <w:tcMar>
              <w:top w:w="70" w:type="dxa"/>
              <w:left w:w="100" w:type="dxa"/>
              <w:bottom w:w="70" w:type="dxa"/>
              <w:right w:w="100" w:type="dxa"/>
            </w:tcMar>
          </w:tcPr>
          <w:p w14:paraId="1B47919A" w14:textId="77777777" w:rsidR="008B4369" w:rsidRDefault="008B4369" w:rsidP="00265737">
            <w:pPr>
              <w:spacing w:line="270" w:lineRule="auto"/>
            </w:pPr>
            <w:r>
              <w:rPr>
                <w:b/>
                <w:bCs/>
                <w:color w:val="FFFFFF"/>
                <w:sz w:val="19"/>
                <w:szCs w:val="19"/>
              </w:rPr>
              <w:t>Link</w:t>
            </w:r>
          </w:p>
        </w:tc>
        <w:tc>
          <w:tcPr>
            <w:tcW w:w="5838" w:type="dxa"/>
            <w:tcBorders>
              <w:top w:val="single" w:sz="4" w:space="0" w:color="A6A6A6"/>
              <w:left w:val="single" w:sz="4" w:space="0" w:color="A6A6A6"/>
              <w:bottom w:val="single" w:sz="4" w:space="0" w:color="A6A6A6"/>
              <w:right w:val="single" w:sz="4" w:space="0" w:color="A6A6A6"/>
            </w:tcBorders>
            <w:shd w:val="clear" w:color="auto" w:fill="1F3864"/>
            <w:tcMar>
              <w:top w:w="70" w:type="dxa"/>
              <w:left w:w="100" w:type="dxa"/>
              <w:bottom w:w="70" w:type="dxa"/>
              <w:right w:w="100" w:type="dxa"/>
            </w:tcMar>
          </w:tcPr>
          <w:p w14:paraId="23A981C3" w14:textId="77777777" w:rsidR="008B4369" w:rsidRDefault="008B4369" w:rsidP="00265737">
            <w:pPr>
              <w:spacing w:line="270" w:lineRule="auto"/>
            </w:pPr>
            <w:r>
              <w:rPr>
                <w:b/>
                <w:bCs/>
                <w:color w:val="FFFFFF"/>
                <w:sz w:val="19"/>
                <w:szCs w:val="19"/>
              </w:rPr>
              <w:t>Justification</w:t>
            </w:r>
          </w:p>
        </w:tc>
      </w:tr>
      <w:tr w:rsidR="008B4369" w14:paraId="6AD98E8C" w14:textId="77777777" w:rsidTr="00265737">
        <w:tblPrEx>
          <w:tblCellMar>
            <w:top w:w="0" w:type="dxa"/>
            <w:bottom w:w="0" w:type="dxa"/>
          </w:tblCellMar>
        </w:tblPrEx>
        <w:trPr>
          <w:cantSplit/>
        </w:trPr>
        <w:tc>
          <w:tcPr>
            <w:tcW w:w="3800"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14:paraId="165E5236" w14:textId="77777777" w:rsidR="008B4369" w:rsidRDefault="008B4369" w:rsidP="00265737">
            <w:pPr>
              <w:spacing w:line="270" w:lineRule="auto"/>
            </w:pPr>
            <w:r>
              <w:rPr>
                <w:b/>
                <w:bCs/>
                <w:sz w:val="19"/>
                <w:szCs w:val="19"/>
              </w:rPr>
              <w:t>Mobility → 'crosses cell boundary → requires' → Handoff</w:t>
            </w:r>
          </w:p>
        </w:tc>
        <w:tc>
          <w:tcPr>
            <w:tcW w:w="5838"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14:paraId="3B84A5CD" w14:textId="77777777" w:rsidR="008B4369" w:rsidRDefault="008B4369" w:rsidP="00265737">
            <w:pPr>
              <w:spacing w:line="270" w:lineRule="auto"/>
            </w:pPr>
            <w:r>
              <w:rPr>
                <w:sz w:val="19"/>
                <w:szCs w:val="19"/>
              </w:rPr>
              <w:t>A moving user eventually leaves the serving cell's coverage; a call can survive only if the connection is passed to the next cell.</w:t>
            </w:r>
          </w:p>
        </w:tc>
      </w:tr>
      <w:tr w:rsidR="008B4369" w14:paraId="44AA4A94" w14:textId="77777777" w:rsidTr="00265737">
        <w:tblPrEx>
          <w:tblCellMar>
            <w:top w:w="0" w:type="dxa"/>
            <w:bottom w:w="0" w:type="dxa"/>
          </w:tblCellMar>
        </w:tblPrEx>
        <w:trPr>
          <w:cantSplit/>
        </w:trPr>
        <w:tc>
          <w:tcPr>
            <w:tcW w:w="3800" w:type="dxa"/>
            <w:tcBorders>
              <w:top w:val="single" w:sz="4" w:space="0" w:color="A6A6A6"/>
              <w:left w:val="single" w:sz="4" w:space="0" w:color="A6A6A6"/>
              <w:bottom w:val="single" w:sz="4" w:space="0" w:color="A6A6A6"/>
              <w:right w:val="single" w:sz="4" w:space="0" w:color="A6A6A6"/>
            </w:tcBorders>
            <w:shd w:val="clear" w:color="auto" w:fill="F2F6FB"/>
            <w:tcMar>
              <w:top w:w="70" w:type="dxa"/>
              <w:left w:w="100" w:type="dxa"/>
              <w:bottom w:w="70" w:type="dxa"/>
              <w:right w:w="100" w:type="dxa"/>
            </w:tcMar>
          </w:tcPr>
          <w:p w14:paraId="373E9256" w14:textId="77777777" w:rsidR="008B4369" w:rsidRDefault="008B4369" w:rsidP="00265737">
            <w:pPr>
              <w:spacing w:line="270" w:lineRule="auto"/>
            </w:pPr>
            <w:r>
              <w:rPr>
                <w:b/>
                <w:bCs/>
                <w:sz w:val="19"/>
                <w:szCs w:val="19"/>
              </w:rPr>
              <w:t>Mobility → 'when idle → requires' → Location Management</w:t>
            </w:r>
          </w:p>
        </w:tc>
        <w:tc>
          <w:tcPr>
            <w:tcW w:w="5838" w:type="dxa"/>
            <w:tcBorders>
              <w:top w:val="single" w:sz="4" w:space="0" w:color="A6A6A6"/>
              <w:left w:val="single" w:sz="4" w:space="0" w:color="A6A6A6"/>
              <w:bottom w:val="single" w:sz="4" w:space="0" w:color="A6A6A6"/>
              <w:right w:val="single" w:sz="4" w:space="0" w:color="A6A6A6"/>
            </w:tcBorders>
            <w:shd w:val="clear" w:color="auto" w:fill="F2F6FB"/>
            <w:tcMar>
              <w:top w:w="70" w:type="dxa"/>
              <w:left w:w="100" w:type="dxa"/>
              <w:bottom w:w="70" w:type="dxa"/>
              <w:right w:w="100" w:type="dxa"/>
            </w:tcMar>
          </w:tcPr>
          <w:p w14:paraId="7680C248" w14:textId="77777777" w:rsidR="008B4369" w:rsidRDefault="008B4369" w:rsidP="00265737">
            <w:pPr>
              <w:spacing w:line="270" w:lineRule="auto"/>
            </w:pPr>
            <w:r>
              <w:rPr>
                <w:sz w:val="19"/>
                <w:szCs w:val="19"/>
              </w:rPr>
              <w:t>If no call is active the network does not follow the user continuously; the phone reports only when its location area changes so that paging stays accurate.</w:t>
            </w:r>
          </w:p>
        </w:tc>
      </w:tr>
      <w:tr w:rsidR="008B4369" w14:paraId="49074602" w14:textId="77777777" w:rsidTr="00265737">
        <w:tblPrEx>
          <w:tblCellMar>
            <w:top w:w="0" w:type="dxa"/>
            <w:bottom w:w="0" w:type="dxa"/>
          </w:tblCellMar>
        </w:tblPrEx>
        <w:trPr>
          <w:cantSplit/>
        </w:trPr>
        <w:tc>
          <w:tcPr>
            <w:tcW w:w="3800"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14:paraId="53FBE482" w14:textId="77777777" w:rsidR="008B4369" w:rsidRDefault="008B4369" w:rsidP="00265737">
            <w:pPr>
              <w:spacing w:line="270" w:lineRule="auto"/>
            </w:pPr>
            <w:r>
              <w:rPr>
                <w:b/>
                <w:bCs/>
                <w:sz w:val="19"/>
                <w:szCs w:val="19"/>
              </w:rPr>
              <w:t>Mobility → 'crosses network boundary → requires' → Roaming</w:t>
            </w:r>
          </w:p>
        </w:tc>
        <w:tc>
          <w:tcPr>
            <w:tcW w:w="5838"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14:paraId="017A39C7" w14:textId="77777777" w:rsidR="008B4369" w:rsidRDefault="008B4369" w:rsidP="00265737">
            <w:pPr>
              <w:spacing w:line="270" w:lineRule="auto"/>
            </w:pPr>
            <w:r>
              <w:rPr>
                <w:sz w:val="19"/>
                <w:szCs w:val="19"/>
              </w:rPr>
              <w:t>Leaving the home operator's footprint demands a different operator's resources, which is possible only by roaming.</w:t>
            </w:r>
          </w:p>
        </w:tc>
      </w:tr>
      <w:tr w:rsidR="008B4369" w14:paraId="06091414" w14:textId="77777777" w:rsidTr="00265737">
        <w:tblPrEx>
          <w:tblCellMar>
            <w:top w:w="0" w:type="dxa"/>
            <w:bottom w:w="0" w:type="dxa"/>
          </w:tblCellMar>
        </w:tblPrEx>
        <w:trPr>
          <w:cantSplit/>
        </w:trPr>
        <w:tc>
          <w:tcPr>
            <w:tcW w:w="3800" w:type="dxa"/>
            <w:tcBorders>
              <w:top w:val="single" w:sz="4" w:space="0" w:color="A6A6A6"/>
              <w:left w:val="single" w:sz="4" w:space="0" w:color="A6A6A6"/>
              <w:bottom w:val="single" w:sz="4" w:space="0" w:color="A6A6A6"/>
              <w:right w:val="single" w:sz="4" w:space="0" w:color="A6A6A6"/>
            </w:tcBorders>
            <w:shd w:val="clear" w:color="auto" w:fill="F2F6FB"/>
            <w:tcMar>
              <w:top w:w="70" w:type="dxa"/>
              <w:left w:w="100" w:type="dxa"/>
              <w:bottom w:w="70" w:type="dxa"/>
              <w:right w:w="100" w:type="dxa"/>
            </w:tcMar>
          </w:tcPr>
          <w:p w14:paraId="371595D7" w14:textId="77777777" w:rsidR="008B4369" w:rsidRDefault="008B4369" w:rsidP="00265737">
            <w:pPr>
              <w:spacing w:line="270" w:lineRule="auto"/>
            </w:pPr>
            <w:r>
              <w:rPr>
                <w:b/>
                <w:bCs/>
                <w:sz w:val="19"/>
                <w:szCs w:val="19"/>
              </w:rPr>
              <w:t>Handoff parameters → 'trigger' → Handoff</w:t>
            </w:r>
          </w:p>
        </w:tc>
        <w:tc>
          <w:tcPr>
            <w:tcW w:w="5838" w:type="dxa"/>
            <w:tcBorders>
              <w:top w:val="single" w:sz="4" w:space="0" w:color="A6A6A6"/>
              <w:left w:val="single" w:sz="4" w:space="0" w:color="A6A6A6"/>
              <w:bottom w:val="single" w:sz="4" w:space="0" w:color="A6A6A6"/>
              <w:right w:val="single" w:sz="4" w:space="0" w:color="A6A6A6"/>
            </w:tcBorders>
            <w:shd w:val="clear" w:color="auto" w:fill="F2F6FB"/>
            <w:tcMar>
              <w:top w:w="70" w:type="dxa"/>
              <w:left w:w="100" w:type="dxa"/>
              <w:bottom w:w="70" w:type="dxa"/>
              <w:right w:w="100" w:type="dxa"/>
            </w:tcMar>
          </w:tcPr>
          <w:p w14:paraId="5222399D" w14:textId="77777777" w:rsidR="008B4369" w:rsidRDefault="008B4369" w:rsidP="00265737">
            <w:pPr>
              <w:spacing w:line="270" w:lineRule="auto"/>
            </w:pPr>
            <w:r>
              <w:rPr>
                <w:sz w:val="19"/>
                <w:szCs w:val="19"/>
              </w:rPr>
              <w:t>Handoff decisions are driven by measurable quantities (RSS, BER, distance, traffic load, hysteresis margin).</w:t>
            </w:r>
          </w:p>
        </w:tc>
      </w:tr>
      <w:tr w:rsidR="008B4369" w14:paraId="45EA241C" w14:textId="77777777" w:rsidTr="00265737">
        <w:tblPrEx>
          <w:tblCellMar>
            <w:top w:w="0" w:type="dxa"/>
            <w:bottom w:w="0" w:type="dxa"/>
          </w:tblCellMar>
        </w:tblPrEx>
        <w:trPr>
          <w:cantSplit/>
        </w:trPr>
        <w:tc>
          <w:tcPr>
            <w:tcW w:w="3800"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14:paraId="25540727" w14:textId="77777777" w:rsidR="008B4369" w:rsidRDefault="008B4369" w:rsidP="00265737">
            <w:pPr>
              <w:spacing w:line="270" w:lineRule="auto"/>
            </w:pPr>
            <w:r>
              <w:rPr>
                <w:b/>
                <w:bCs/>
                <w:sz w:val="19"/>
                <w:szCs w:val="19"/>
              </w:rPr>
              <w:t>Handoff → 'is realised as' → Hard/Soft/Softer</w:t>
            </w:r>
          </w:p>
        </w:tc>
        <w:tc>
          <w:tcPr>
            <w:tcW w:w="5838"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14:paraId="23A32C60" w14:textId="77777777" w:rsidR="008B4369" w:rsidRDefault="008B4369" w:rsidP="00265737">
            <w:pPr>
              <w:spacing w:line="270" w:lineRule="auto"/>
            </w:pPr>
            <w:r>
              <w:rPr>
                <w:sz w:val="19"/>
                <w:szCs w:val="19"/>
              </w:rPr>
              <w:t>The technique depends on the access technology: hard (break-before-make, GSM/LTE), soft (make-before-break, CDMA/WCDMA).</w:t>
            </w:r>
          </w:p>
        </w:tc>
      </w:tr>
      <w:tr w:rsidR="008B4369" w14:paraId="77EA2769" w14:textId="77777777" w:rsidTr="00265737">
        <w:tblPrEx>
          <w:tblCellMar>
            <w:top w:w="0" w:type="dxa"/>
            <w:bottom w:w="0" w:type="dxa"/>
          </w:tblCellMar>
        </w:tblPrEx>
        <w:trPr>
          <w:cantSplit/>
        </w:trPr>
        <w:tc>
          <w:tcPr>
            <w:tcW w:w="3800" w:type="dxa"/>
            <w:tcBorders>
              <w:top w:val="single" w:sz="4" w:space="0" w:color="A6A6A6"/>
              <w:left w:val="single" w:sz="4" w:space="0" w:color="A6A6A6"/>
              <w:bottom w:val="single" w:sz="4" w:space="0" w:color="A6A6A6"/>
              <w:right w:val="single" w:sz="4" w:space="0" w:color="A6A6A6"/>
            </w:tcBorders>
            <w:shd w:val="clear" w:color="auto" w:fill="F2F6FB"/>
            <w:tcMar>
              <w:top w:w="70" w:type="dxa"/>
              <w:left w:w="100" w:type="dxa"/>
              <w:bottom w:w="70" w:type="dxa"/>
              <w:right w:w="100" w:type="dxa"/>
            </w:tcMar>
          </w:tcPr>
          <w:p w14:paraId="427819B8" w14:textId="77777777" w:rsidR="008B4369" w:rsidRDefault="008B4369" w:rsidP="00265737">
            <w:pPr>
              <w:spacing w:line="270" w:lineRule="auto"/>
            </w:pPr>
            <w:r>
              <w:rPr>
                <w:b/>
                <w:bCs/>
                <w:sz w:val="19"/>
                <w:szCs w:val="19"/>
              </w:rPr>
              <w:lastRenderedPageBreak/>
              <w:t>Location Management → 'is performed by' → Location Update</w:t>
            </w:r>
          </w:p>
        </w:tc>
        <w:tc>
          <w:tcPr>
            <w:tcW w:w="5838" w:type="dxa"/>
            <w:tcBorders>
              <w:top w:val="single" w:sz="4" w:space="0" w:color="A6A6A6"/>
              <w:left w:val="single" w:sz="4" w:space="0" w:color="A6A6A6"/>
              <w:bottom w:val="single" w:sz="4" w:space="0" w:color="A6A6A6"/>
              <w:right w:val="single" w:sz="4" w:space="0" w:color="A6A6A6"/>
            </w:tcBorders>
            <w:shd w:val="clear" w:color="auto" w:fill="F2F6FB"/>
            <w:tcMar>
              <w:top w:w="70" w:type="dxa"/>
              <w:left w:w="100" w:type="dxa"/>
              <w:bottom w:w="70" w:type="dxa"/>
              <w:right w:w="100" w:type="dxa"/>
            </w:tcMar>
          </w:tcPr>
          <w:p w14:paraId="147F6FA1" w14:textId="77777777" w:rsidR="008B4369" w:rsidRDefault="008B4369" w:rsidP="00265737">
            <w:pPr>
              <w:spacing w:line="270" w:lineRule="auto"/>
            </w:pPr>
            <w:r>
              <w:rPr>
                <w:sz w:val="19"/>
                <w:szCs w:val="19"/>
              </w:rPr>
              <w:t>Location updates are the signalling procedure that implements location management.</w:t>
            </w:r>
          </w:p>
        </w:tc>
      </w:tr>
      <w:tr w:rsidR="008B4369" w14:paraId="618FD7B7" w14:textId="77777777" w:rsidTr="00265737">
        <w:tblPrEx>
          <w:tblCellMar>
            <w:top w:w="0" w:type="dxa"/>
            <w:bottom w:w="0" w:type="dxa"/>
          </w:tblCellMar>
        </w:tblPrEx>
        <w:trPr>
          <w:cantSplit/>
        </w:trPr>
        <w:tc>
          <w:tcPr>
            <w:tcW w:w="3800"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14:paraId="6CF6E2A0" w14:textId="77777777" w:rsidR="008B4369" w:rsidRDefault="008B4369" w:rsidP="00265737">
            <w:pPr>
              <w:spacing w:line="270" w:lineRule="auto"/>
            </w:pPr>
            <w:r>
              <w:rPr>
                <w:b/>
                <w:bCs/>
                <w:sz w:val="19"/>
                <w:szCs w:val="19"/>
              </w:rPr>
              <w:t>Location Update → 'extends into' → Roaming</w:t>
            </w:r>
          </w:p>
        </w:tc>
        <w:tc>
          <w:tcPr>
            <w:tcW w:w="5838"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14:paraId="5660FB26" w14:textId="77777777" w:rsidR="008B4369" w:rsidRDefault="008B4369" w:rsidP="00265737">
            <w:pPr>
              <w:spacing w:line="270" w:lineRule="auto"/>
            </w:pPr>
            <w:r>
              <w:rPr>
                <w:sz w:val="19"/>
                <w:szCs w:val="19"/>
              </w:rPr>
              <w:t>When the new location area belongs to another PLMN, the same location update becomes a roaming registration.</w:t>
            </w:r>
          </w:p>
        </w:tc>
      </w:tr>
      <w:tr w:rsidR="008B4369" w14:paraId="19755780" w14:textId="77777777" w:rsidTr="00265737">
        <w:tblPrEx>
          <w:tblCellMar>
            <w:top w:w="0" w:type="dxa"/>
            <w:bottom w:w="0" w:type="dxa"/>
          </w:tblCellMar>
        </w:tblPrEx>
        <w:trPr>
          <w:cantSplit/>
        </w:trPr>
        <w:tc>
          <w:tcPr>
            <w:tcW w:w="3800" w:type="dxa"/>
            <w:tcBorders>
              <w:top w:val="single" w:sz="4" w:space="0" w:color="A6A6A6"/>
              <w:left w:val="single" w:sz="4" w:space="0" w:color="A6A6A6"/>
              <w:bottom w:val="single" w:sz="4" w:space="0" w:color="A6A6A6"/>
              <w:right w:val="single" w:sz="4" w:space="0" w:color="A6A6A6"/>
            </w:tcBorders>
            <w:shd w:val="clear" w:color="auto" w:fill="F2F6FB"/>
            <w:tcMar>
              <w:top w:w="70" w:type="dxa"/>
              <w:left w:w="100" w:type="dxa"/>
              <w:bottom w:w="70" w:type="dxa"/>
              <w:right w:w="100" w:type="dxa"/>
            </w:tcMar>
          </w:tcPr>
          <w:p w14:paraId="66536B6F" w14:textId="77777777" w:rsidR="008B4369" w:rsidRDefault="008B4369" w:rsidP="00265737">
            <w:pPr>
              <w:spacing w:line="270" w:lineRule="auto"/>
            </w:pPr>
            <w:r>
              <w:rPr>
                <w:b/>
                <w:bCs/>
                <w:sz w:val="19"/>
                <w:szCs w:val="19"/>
              </w:rPr>
              <w:t>Roaming → 'depends on' → Authentication + Registration</w:t>
            </w:r>
          </w:p>
        </w:tc>
        <w:tc>
          <w:tcPr>
            <w:tcW w:w="5838" w:type="dxa"/>
            <w:tcBorders>
              <w:top w:val="single" w:sz="4" w:space="0" w:color="A6A6A6"/>
              <w:left w:val="single" w:sz="4" w:space="0" w:color="A6A6A6"/>
              <w:bottom w:val="single" w:sz="4" w:space="0" w:color="A6A6A6"/>
              <w:right w:val="single" w:sz="4" w:space="0" w:color="A6A6A6"/>
            </w:tcBorders>
            <w:shd w:val="clear" w:color="auto" w:fill="F2F6FB"/>
            <w:tcMar>
              <w:top w:w="70" w:type="dxa"/>
              <w:left w:w="100" w:type="dxa"/>
              <w:bottom w:w="70" w:type="dxa"/>
              <w:right w:w="100" w:type="dxa"/>
            </w:tcMar>
          </w:tcPr>
          <w:p w14:paraId="294D6701" w14:textId="77777777" w:rsidR="008B4369" w:rsidRDefault="008B4369" w:rsidP="00265737">
            <w:pPr>
              <w:spacing w:line="270" w:lineRule="auto"/>
            </w:pPr>
            <w:r>
              <w:rPr>
                <w:sz w:val="19"/>
                <w:szCs w:val="19"/>
              </w:rPr>
              <w:t>The visited network must verify the visitor and obtain the profile before offering service.</w:t>
            </w:r>
          </w:p>
        </w:tc>
      </w:tr>
      <w:tr w:rsidR="008B4369" w14:paraId="79AE8E49" w14:textId="77777777" w:rsidTr="00265737">
        <w:tblPrEx>
          <w:tblCellMar>
            <w:top w:w="0" w:type="dxa"/>
            <w:bottom w:w="0" w:type="dxa"/>
          </w:tblCellMar>
        </w:tblPrEx>
        <w:trPr>
          <w:cantSplit/>
        </w:trPr>
        <w:tc>
          <w:tcPr>
            <w:tcW w:w="3800"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14:paraId="45AA7D93" w14:textId="77777777" w:rsidR="008B4369" w:rsidRDefault="008B4369" w:rsidP="00265737">
            <w:pPr>
              <w:spacing w:line="270" w:lineRule="auto"/>
            </w:pPr>
            <w:r>
              <w:rPr>
                <w:b/>
                <w:bCs/>
                <w:sz w:val="19"/>
                <w:szCs w:val="19"/>
              </w:rPr>
              <w:t>Handoff → 'keeps session alive' → Uninterrupted Communication (bold arrow)</w:t>
            </w:r>
          </w:p>
        </w:tc>
        <w:tc>
          <w:tcPr>
            <w:tcW w:w="5838"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14:paraId="38A05375" w14:textId="77777777" w:rsidR="008B4369" w:rsidRDefault="008B4369" w:rsidP="00265737">
            <w:pPr>
              <w:spacing w:line="270" w:lineRule="auto"/>
            </w:pPr>
            <w:r>
              <w:rPr>
                <w:sz w:val="19"/>
                <w:szCs w:val="19"/>
              </w:rPr>
              <w:t>Handoff is the only mechanism that acts while a call is in progress; it directly prevents call drops.</w:t>
            </w:r>
          </w:p>
        </w:tc>
      </w:tr>
      <w:tr w:rsidR="008B4369" w14:paraId="3F1757B4" w14:textId="77777777" w:rsidTr="00265737">
        <w:tblPrEx>
          <w:tblCellMar>
            <w:top w:w="0" w:type="dxa"/>
            <w:bottom w:w="0" w:type="dxa"/>
          </w:tblCellMar>
        </w:tblPrEx>
        <w:trPr>
          <w:cantSplit/>
        </w:trPr>
        <w:tc>
          <w:tcPr>
            <w:tcW w:w="3800" w:type="dxa"/>
            <w:tcBorders>
              <w:top w:val="single" w:sz="4" w:space="0" w:color="A6A6A6"/>
              <w:left w:val="single" w:sz="4" w:space="0" w:color="A6A6A6"/>
              <w:bottom w:val="single" w:sz="4" w:space="0" w:color="A6A6A6"/>
              <w:right w:val="single" w:sz="4" w:space="0" w:color="A6A6A6"/>
            </w:tcBorders>
            <w:shd w:val="clear" w:color="auto" w:fill="F2F6FB"/>
            <w:tcMar>
              <w:top w:w="70" w:type="dxa"/>
              <w:left w:w="100" w:type="dxa"/>
              <w:bottom w:w="70" w:type="dxa"/>
              <w:right w:w="100" w:type="dxa"/>
            </w:tcMar>
          </w:tcPr>
          <w:p w14:paraId="38957E1B" w14:textId="77777777" w:rsidR="008B4369" w:rsidRDefault="008B4369" w:rsidP="00265737">
            <w:pPr>
              <w:spacing w:line="270" w:lineRule="auto"/>
            </w:pPr>
            <w:r>
              <w:rPr>
                <w:b/>
                <w:bCs/>
                <w:sz w:val="19"/>
                <w:szCs w:val="19"/>
              </w:rPr>
              <w:t>Location Management / Roaming → 'enables reachability' / 'permits service' → Uninterrupted Communication</w:t>
            </w:r>
          </w:p>
        </w:tc>
        <w:tc>
          <w:tcPr>
            <w:tcW w:w="5838" w:type="dxa"/>
            <w:tcBorders>
              <w:top w:val="single" w:sz="4" w:space="0" w:color="A6A6A6"/>
              <w:left w:val="single" w:sz="4" w:space="0" w:color="A6A6A6"/>
              <w:bottom w:val="single" w:sz="4" w:space="0" w:color="A6A6A6"/>
              <w:right w:val="single" w:sz="4" w:space="0" w:color="A6A6A6"/>
            </w:tcBorders>
            <w:shd w:val="clear" w:color="auto" w:fill="F2F6FB"/>
            <w:tcMar>
              <w:top w:w="70" w:type="dxa"/>
              <w:left w:w="100" w:type="dxa"/>
              <w:bottom w:w="70" w:type="dxa"/>
              <w:right w:w="100" w:type="dxa"/>
            </w:tcMar>
          </w:tcPr>
          <w:p w14:paraId="5A13A7C0" w14:textId="77777777" w:rsidR="008B4369" w:rsidRDefault="008B4369" w:rsidP="00265737">
            <w:pPr>
              <w:spacing w:line="270" w:lineRule="auto"/>
            </w:pPr>
            <w:r>
              <w:rPr>
                <w:sz w:val="19"/>
                <w:szCs w:val="19"/>
              </w:rPr>
              <w:t>They secure continuity in the idle state and across operators, but they do not rescue a call that is already on the air.</w:t>
            </w:r>
          </w:p>
        </w:tc>
      </w:tr>
    </w:tbl>
    <w:p w14:paraId="7D8C5DE4" w14:textId="77777777" w:rsidR="008B4369" w:rsidRDefault="008B4369" w:rsidP="008B4369">
      <w:pPr>
        <w:spacing w:after="60"/>
      </w:pPr>
    </w:p>
    <w:p w14:paraId="0CFAFB4D" w14:textId="77777777" w:rsidR="008B4369" w:rsidRDefault="008B4369" w:rsidP="008B4369">
      <w:pPr>
        <w:pStyle w:val="Heading2"/>
        <w:keepNext/>
      </w:pPr>
      <w:r>
        <w:rPr>
          <w:b/>
          <w:bCs/>
          <w:color w:val="2E75B6"/>
          <w:sz w:val="25"/>
          <w:szCs w:val="25"/>
        </w:rPr>
        <w:t>5. Flowchart – Decision Flow for a Moving User</w:t>
      </w:r>
    </w:p>
    <w:p w14:paraId="13877C09" w14:textId="77777777" w:rsidR="008B4369" w:rsidRDefault="008B4369" w:rsidP="008B4369">
      <w:pPr>
        <w:keepNext/>
        <w:spacing w:before="120" w:after="60"/>
        <w:jc w:val="center"/>
      </w:pPr>
      <w:r>
        <w:rPr>
          <w:noProof/>
        </w:rPr>
        <w:drawing>
          <wp:inline distT="0" distB="0" distL="0" distR="0" wp14:anchorId="25D9A02C" wp14:editId="28E26D1C">
            <wp:extent cx="5810250" cy="4238625"/>
            <wp:effectExtent l="0" t="0" r="0" b="0"/>
            <wp:docPr id="76236669" name="Figure 12.2 – Flowchart showing when handoff, location update or roaming is triggered" descr="Figure 12.2 – Flowchart showing when handoff, location update or roaming is triggered" title="Figure 12.2 – Flowchart showing when handoff, location update or roaming is trigger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810250" cy="4238625"/>
                    </a:xfrm>
                    <a:prstGeom prst="rect">
                      <a:avLst/>
                    </a:prstGeom>
                  </pic:spPr>
                </pic:pic>
              </a:graphicData>
            </a:graphic>
          </wp:inline>
        </w:drawing>
      </w:r>
    </w:p>
    <w:p w14:paraId="4FAE2E8C" w14:textId="77777777" w:rsidR="008B4369" w:rsidRDefault="008B4369" w:rsidP="008B4369">
      <w:pPr>
        <w:spacing w:after="160"/>
        <w:jc w:val="center"/>
      </w:pPr>
      <w:r>
        <w:rPr>
          <w:i/>
          <w:iCs/>
          <w:color w:val="595959"/>
          <w:sz w:val="18"/>
          <w:szCs w:val="18"/>
        </w:rPr>
        <w:t>Figure 12.2 – Flowchart showing when handoff, location update or roaming is triggered</w:t>
      </w:r>
    </w:p>
    <w:p w14:paraId="683CA36C" w14:textId="77777777" w:rsidR="008B4369" w:rsidRDefault="008B4369" w:rsidP="008B4369">
      <w:pPr>
        <w:pStyle w:val="Heading2"/>
        <w:keepNext/>
      </w:pPr>
      <w:r>
        <w:rPr>
          <w:b/>
          <w:bCs/>
          <w:color w:val="2E75B6"/>
          <w:sz w:val="25"/>
          <w:szCs w:val="25"/>
        </w:rPr>
        <w:t>6. Explanation of the Flowchart</w:t>
      </w:r>
    </w:p>
    <w:p w14:paraId="79565C05" w14:textId="77777777" w:rsidR="008B4369" w:rsidRDefault="008B4369" w:rsidP="008B4369">
      <w:pPr>
        <w:pStyle w:val="ListParagraph"/>
        <w:numPr>
          <w:ilvl w:val="0"/>
          <w:numId w:val="4"/>
        </w:numPr>
        <w:spacing w:after="70" w:line="290" w:lineRule="auto"/>
        <w:contextualSpacing w:val="0"/>
      </w:pPr>
      <w:r>
        <w:rPr>
          <w:b/>
          <w:bCs/>
          <w:sz w:val="21"/>
          <w:szCs w:val="21"/>
        </w:rPr>
        <w:t>Active session path:</w:t>
      </w:r>
      <w:r>
        <w:rPr>
          <w:sz w:val="21"/>
          <w:szCs w:val="21"/>
        </w:rPr>
        <w:t xml:space="preserve"> The MS continuously measures serving and neighbouring cells (MAHO – Mobile Assisted Handoff) and reports to the BSC. When RSS or quality falls below the threshold and a neighbour is better by a hysteresis margin (to avoid ping-pong), the network prepares the target cell, orders the MS to the new channel and releases the old one. If the target is in another MSC area, the anchor MSC keeps control and a relay (E-interface) is set up (inter-MSC handoff).</w:t>
      </w:r>
    </w:p>
    <w:p w14:paraId="01151A57" w14:textId="77777777" w:rsidR="008B4369" w:rsidRDefault="008B4369" w:rsidP="008B4369">
      <w:pPr>
        <w:pStyle w:val="ListParagraph"/>
        <w:numPr>
          <w:ilvl w:val="0"/>
          <w:numId w:val="4"/>
        </w:numPr>
        <w:spacing w:after="70" w:line="290" w:lineRule="auto"/>
        <w:contextualSpacing w:val="0"/>
      </w:pPr>
      <w:r>
        <w:rPr>
          <w:b/>
          <w:bCs/>
          <w:sz w:val="21"/>
          <w:szCs w:val="21"/>
        </w:rPr>
        <w:lastRenderedPageBreak/>
        <w:t>Idle path:</w:t>
      </w:r>
      <w:r>
        <w:rPr>
          <w:sz w:val="21"/>
          <w:szCs w:val="21"/>
        </w:rPr>
        <w:t xml:space="preserve"> The phone performs cell reselection using BCCH/SIB information. If the new cell is in a different location area (tracking area in LTE/5G), it sends a location update so that paging goes to the right area.</w:t>
      </w:r>
    </w:p>
    <w:p w14:paraId="21A02C16" w14:textId="77777777" w:rsidR="008B4369" w:rsidRDefault="008B4369" w:rsidP="008B4369">
      <w:pPr>
        <w:pStyle w:val="ListParagraph"/>
        <w:numPr>
          <w:ilvl w:val="0"/>
          <w:numId w:val="4"/>
        </w:numPr>
        <w:spacing w:after="70" w:line="290" w:lineRule="auto"/>
        <w:contextualSpacing w:val="0"/>
      </w:pPr>
      <w:r>
        <w:rPr>
          <w:b/>
          <w:bCs/>
          <w:sz w:val="21"/>
          <w:szCs w:val="21"/>
        </w:rPr>
        <w:t>Network boundary:</w:t>
      </w:r>
      <w:r>
        <w:rPr>
          <w:sz w:val="21"/>
          <w:szCs w:val="21"/>
        </w:rPr>
        <w:t xml:space="preserve"> If the new cell belongs to a different operator, the update becomes a roaming registration – agreement check, authentication, HLR update – exactly as in Question 11.</w:t>
      </w:r>
    </w:p>
    <w:p w14:paraId="18C80F7A" w14:textId="77777777" w:rsidR="008B4369" w:rsidRDefault="008B4369" w:rsidP="008B4369">
      <w:pPr>
        <w:pStyle w:val="Heading2"/>
        <w:keepNext/>
      </w:pPr>
      <w:r>
        <w:rPr>
          <w:b/>
          <w:bCs/>
          <w:color w:val="2E75B6"/>
          <w:sz w:val="25"/>
          <w:szCs w:val="25"/>
        </w:rPr>
        <w:t>7. Assessment – Which Mechanism Contributes Most to Uninterrupted Communication?</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3300"/>
        <w:gridCol w:w="3300"/>
        <w:gridCol w:w="1238"/>
      </w:tblGrid>
      <w:tr w:rsidR="008B4369" w14:paraId="53B19951" w14:textId="77777777" w:rsidTr="00265737">
        <w:tblPrEx>
          <w:tblCellMar>
            <w:top w:w="0" w:type="dxa"/>
            <w:bottom w:w="0" w:type="dxa"/>
          </w:tblCellMar>
        </w:tblPrEx>
        <w:trPr>
          <w:tblHeader/>
        </w:trPr>
        <w:tc>
          <w:tcPr>
            <w:tcW w:w="1800" w:type="dxa"/>
            <w:tcBorders>
              <w:top w:val="single" w:sz="4" w:space="0" w:color="A6A6A6"/>
              <w:left w:val="single" w:sz="4" w:space="0" w:color="A6A6A6"/>
              <w:bottom w:val="single" w:sz="4" w:space="0" w:color="A6A6A6"/>
              <w:right w:val="single" w:sz="4" w:space="0" w:color="A6A6A6"/>
            </w:tcBorders>
            <w:shd w:val="clear" w:color="auto" w:fill="1F3864"/>
            <w:tcMar>
              <w:top w:w="70" w:type="dxa"/>
              <w:left w:w="100" w:type="dxa"/>
              <w:bottom w:w="70" w:type="dxa"/>
              <w:right w:w="100" w:type="dxa"/>
            </w:tcMar>
          </w:tcPr>
          <w:p w14:paraId="4E06853D" w14:textId="77777777" w:rsidR="008B4369" w:rsidRDefault="008B4369" w:rsidP="00265737">
            <w:pPr>
              <w:spacing w:line="270" w:lineRule="auto"/>
            </w:pPr>
            <w:r>
              <w:rPr>
                <w:b/>
                <w:bCs/>
                <w:color w:val="FFFFFF"/>
                <w:sz w:val="19"/>
                <w:szCs w:val="19"/>
              </w:rPr>
              <w:t>Mechanism</w:t>
            </w:r>
          </w:p>
        </w:tc>
        <w:tc>
          <w:tcPr>
            <w:tcW w:w="3300" w:type="dxa"/>
            <w:tcBorders>
              <w:top w:val="single" w:sz="4" w:space="0" w:color="A6A6A6"/>
              <w:left w:val="single" w:sz="4" w:space="0" w:color="A6A6A6"/>
              <w:bottom w:val="single" w:sz="4" w:space="0" w:color="A6A6A6"/>
              <w:right w:val="single" w:sz="4" w:space="0" w:color="A6A6A6"/>
            </w:tcBorders>
            <w:shd w:val="clear" w:color="auto" w:fill="1F3864"/>
            <w:tcMar>
              <w:top w:w="70" w:type="dxa"/>
              <w:left w:w="100" w:type="dxa"/>
              <w:bottom w:w="70" w:type="dxa"/>
              <w:right w:w="100" w:type="dxa"/>
            </w:tcMar>
          </w:tcPr>
          <w:p w14:paraId="6B32430C" w14:textId="77777777" w:rsidR="008B4369" w:rsidRDefault="008B4369" w:rsidP="00265737">
            <w:pPr>
              <w:spacing w:line="270" w:lineRule="auto"/>
            </w:pPr>
            <w:r>
              <w:rPr>
                <w:b/>
                <w:bCs/>
                <w:color w:val="FFFFFF"/>
                <w:sz w:val="19"/>
                <w:szCs w:val="19"/>
              </w:rPr>
              <w:t>Contribution</w:t>
            </w:r>
          </w:p>
        </w:tc>
        <w:tc>
          <w:tcPr>
            <w:tcW w:w="3300" w:type="dxa"/>
            <w:tcBorders>
              <w:top w:val="single" w:sz="4" w:space="0" w:color="A6A6A6"/>
              <w:left w:val="single" w:sz="4" w:space="0" w:color="A6A6A6"/>
              <w:bottom w:val="single" w:sz="4" w:space="0" w:color="A6A6A6"/>
              <w:right w:val="single" w:sz="4" w:space="0" w:color="A6A6A6"/>
            </w:tcBorders>
            <w:shd w:val="clear" w:color="auto" w:fill="1F3864"/>
            <w:tcMar>
              <w:top w:w="70" w:type="dxa"/>
              <w:left w:w="100" w:type="dxa"/>
              <w:bottom w:w="70" w:type="dxa"/>
              <w:right w:w="100" w:type="dxa"/>
            </w:tcMar>
          </w:tcPr>
          <w:p w14:paraId="02430944" w14:textId="77777777" w:rsidR="008B4369" w:rsidRDefault="008B4369" w:rsidP="00265737">
            <w:pPr>
              <w:spacing w:line="270" w:lineRule="auto"/>
            </w:pPr>
            <w:r>
              <w:rPr>
                <w:b/>
                <w:bCs/>
                <w:color w:val="FFFFFF"/>
                <w:sz w:val="19"/>
                <w:szCs w:val="19"/>
              </w:rPr>
              <w:t>Limitation</w:t>
            </w:r>
          </w:p>
        </w:tc>
        <w:tc>
          <w:tcPr>
            <w:tcW w:w="1238" w:type="dxa"/>
            <w:tcBorders>
              <w:top w:val="single" w:sz="4" w:space="0" w:color="A6A6A6"/>
              <w:left w:val="single" w:sz="4" w:space="0" w:color="A6A6A6"/>
              <w:bottom w:val="single" w:sz="4" w:space="0" w:color="A6A6A6"/>
              <w:right w:val="single" w:sz="4" w:space="0" w:color="A6A6A6"/>
            </w:tcBorders>
            <w:shd w:val="clear" w:color="auto" w:fill="1F3864"/>
            <w:tcMar>
              <w:top w:w="70" w:type="dxa"/>
              <w:left w:w="100" w:type="dxa"/>
              <w:bottom w:w="70" w:type="dxa"/>
              <w:right w:w="100" w:type="dxa"/>
            </w:tcMar>
          </w:tcPr>
          <w:p w14:paraId="60C72A60" w14:textId="77777777" w:rsidR="008B4369" w:rsidRDefault="008B4369" w:rsidP="00265737">
            <w:pPr>
              <w:spacing w:line="270" w:lineRule="auto"/>
            </w:pPr>
            <w:r>
              <w:rPr>
                <w:b/>
                <w:bCs/>
                <w:color w:val="FFFFFF"/>
                <w:sz w:val="19"/>
                <w:szCs w:val="19"/>
              </w:rPr>
              <w:t xml:space="preserve">Score (out of </w:t>
            </w:r>
            <w:proofErr w:type="gramStart"/>
            <w:r>
              <w:rPr>
                <w:b/>
                <w:bCs/>
                <w:color w:val="FFFFFF"/>
                <w:sz w:val="19"/>
                <w:szCs w:val="19"/>
              </w:rPr>
              <w:t>10)*</w:t>
            </w:r>
            <w:proofErr w:type="gramEnd"/>
          </w:p>
        </w:tc>
      </w:tr>
      <w:tr w:rsidR="008B4369" w14:paraId="21CFB691" w14:textId="77777777" w:rsidTr="00265737">
        <w:tblPrEx>
          <w:tblCellMar>
            <w:top w:w="0" w:type="dxa"/>
            <w:bottom w:w="0" w:type="dxa"/>
          </w:tblCellMar>
        </w:tblPrEx>
        <w:trPr>
          <w:cantSplit/>
        </w:trPr>
        <w:tc>
          <w:tcPr>
            <w:tcW w:w="1800"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14:paraId="5F538D3E" w14:textId="77777777" w:rsidR="008B4369" w:rsidRDefault="008B4369" w:rsidP="00265737">
            <w:pPr>
              <w:spacing w:line="270" w:lineRule="auto"/>
            </w:pPr>
            <w:r>
              <w:rPr>
                <w:b/>
                <w:bCs/>
                <w:sz w:val="19"/>
                <w:szCs w:val="19"/>
              </w:rPr>
              <w:t>Handoff</w:t>
            </w:r>
          </w:p>
        </w:tc>
        <w:tc>
          <w:tcPr>
            <w:tcW w:w="3300"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14:paraId="235E750B" w14:textId="77777777" w:rsidR="008B4369" w:rsidRDefault="008B4369" w:rsidP="00265737">
            <w:pPr>
              <w:spacing w:line="270" w:lineRule="auto"/>
            </w:pPr>
            <w:r>
              <w:rPr>
                <w:sz w:val="19"/>
                <w:szCs w:val="19"/>
              </w:rPr>
              <w:t>Directly maintains an ongoing call/data session while the user moves; interruption is only a few tens of milliseconds.</w:t>
            </w:r>
          </w:p>
        </w:tc>
        <w:tc>
          <w:tcPr>
            <w:tcW w:w="3300"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14:paraId="79BCE196" w14:textId="77777777" w:rsidR="008B4369" w:rsidRDefault="008B4369" w:rsidP="00265737">
            <w:pPr>
              <w:spacing w:line="270" w:lineRule="auto"/>
            </w:pPr>
            <w:r>
              <w:rPr>
                <w:sz w:val="19"/>
                <w:szCs w:val="19"/>
              </w:rPr>
              <w:t>Works mostly within one network; inter-operator handover depends on agreements and is often replaced by re-registration.</w:t>
            </w:r>
          </w:p>
        </w:tc>
        <w:tc>
          <w:tcPr>
            <w:tcW w:w="1238"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14:paraId="5E273957" w14:textId="77777777" w:rsidR="008B4369" w:rsidRDefault="008B4369" w:rsidP="00265737">
            <w:pPr>
              <w:spacing w:line="270" w:lineRule="auto"/>
            </w:pPr>
            <w:r>
              <w:rPr>
                <w:sz w:val="19"/>
                <w:szCs w:val="19"/>
              </w:rPr>
              <w:t>9</w:t>
            </w:r>
          </w:p>
        </w:tc>
      </w:tr>
      <w:tr w:rsidR="008B4369" w14:paraId="5E90DEEE" w14:textId="77777777" w:rsidTr="00265737">
        <w:tblPrEx>
          <w:tblCellMar>
            <w:top w:w="0" w:type="dxa"/>
            <w:bottom w:w="0" w:type="dxa"/>
          </w:tblCellMar>
        </w:tblPrEx>
        <w:trPr>
          <w:cantSplit/>
        </w:trPr>
        <w:tc>
          <w:tcPr>
            <w:tcW w:w="1800" w:type="dxa"/>
            <w:tcBorders>
              <w:top w:val="single" w:sz="4" w:space="0" w:color="A6A6A6"/>
              <w:left w:val="single" w:sz="4" w:space="0" w:color="A6A6A6"/>
              <w:bottom w:val="single" w:sz="4" w:space="0" w:color="A6A6A6"/>
              <w:right w:val="single" w:sz="4" w:space="0" w:color="A6A6A6"/>
            </w:tcBorders>
            <w:shd w:val="clear" w:color="auto" w:fill="F2F6FB"/>
            <w:tcMar>
              <w:top w:w="70" w:type="dxa"/>
              <w:left w:w="100" w:type="dxa"/>
              <w:bottom w:w="70" w:type="dxa"/>
              <w:right w:w="100" w:type="dxa"/>
            </w:tcMar>
          </w:tcPr>
          <w:p w14:paraId="389BAB19" w14:textId="77777777" w:rsidR="008B4369" w:rsidRDefault="008B4369" w:rsidP="00265737">
            <w:pPr>
              <w:spacing w:line="270" w:lineRule="auto"/>
            </w:pPr>
            <w:r>
              <w:rPr>
                <w:b/>
                <w:bCs/>
                <w:sz w:val="19"/>
                <w:szCs w:val="19"/>
              </w:rPr>
              <w:t>Location management</w:t>
            </w:r>
          </w:p>
        </w:tc>
        <w:tc>
          <w:tcPr>
            <w:tcW w:w="3300" w:type="dxa"/>
            <w:tcBorders>
              <w:top w:val="single" w:sz="4" w:space="0" w:color="A6A6A6"/>
              <w:left w:val="single" w:sz="4" w:space="0" w:color="A6A6A6"/>
              <w:bottom w:val="single" w:sz="4" w:space="0" w:color="A6A6A6"/>
              <w:right w:val="single" w:sz="4" w:space="0" w:color="A6A6A6"/>
            </w:tcBorders>
            <w:shd w:val="clear" w:color="auto" w:fill="F2F6FB"/>
            <w:tcMar>
              <w:top w:w="70" w:type="dxa"/>
              <w:left w:w="100" w:type="dxa"/>
              <w:bottom w:w="70" w:type="dxa"/>
              <w:right w:w="100" w:type="dxa"/>
            </w:tcMar>
          </w:tcPr>
          <w:p w14:paraId="46FFB06E" w14:textId="77777777" w:rsidR="008B4369" w:rsidRDefault="008B4369" w:rsidP="00265737">
            <w:pPr>
              <w:spacing w:line="270" w:lineRule="auto"/>
            </w:pPr>
            <w:r>
              <w:rPr>
                <w:sz w:val="19"/>
                <w:szCs w:val="19"/>
              </w:rPr>
              <w:t>Keeps idle users reachable; reduces paging load.</w:t>
            </w:r>
          </w:p>
        </w:tc>
        <w:tc>
          <w:tcPr>
            <w:tcW w:w="3300" w:type="dxa"/>
            <w:tcBorders>
              <w:top w:val="single" w:sz="4" w:space="0" w:color="A6A6A6"/>
              <w:left w:val="single" w:sz="4" w:space="0" w:color="A6A6A6"/>
              <w:bottom w:val="single" w:sz="4" w:space="0" w:color="A6A6A6"/>
              <w:right w:val="single" w:sz="4" w:space="0" w:color="A6A6A6"/>
            </w:tcBorders>
            <w:shd w:val="clear" w:color="auto" w:fill="F2F6FB"/>
            <w:tcMar>
              <w:top w:w="70" w:type="dxa"/>
              <w:left w:w="100" w:type="dxa"/>
              <w:bottom w:w="70" w:type="dxa"/>
              <w:right w:w="100" w:type="dxa"/>
            </w:tcMar>
          </w:tcPr>
          <w:p w14:paraId="5A203756" w14:textId="77777777" w:rsidR="008B4369" w:rsidRDefault="008B4369" w:rsidP="00265737">
            <w:pPr>
              <w:spacing w:line="270" w:lineRule="auto"/>
            </w:pPr>
            <w:r>
              <w:rPr>
                <w:sz w:val="19"/>
                <w:szCs w:val="19"/>
              </w:rPr>
              <w:t>Does nothing for a call already in progress.</w:t>
            </w:r>
          </w:p>
        </w:tc>
        <w:tc>
          <w:tcPr>
            <w:tcW w:w="1238" w:type="dxa"/>
            <w:tcBorders>
              <w:top w:val="single" w:sz="4" w:space="0" w:color="A6A6A6"/>
              <w:left w:val="single" w:sz="4" w:space="0" w:color="A6A6A6"/>
              <w:bottom w:val="single" w:sz="4" w:space="0" w:color="A6A6A6"/>
              <w:right w:val="single" w:sz="4" w:space="0" w:color="A6A6A6"/>
            </w:tcBorders>
            <w:shd w:val="clear" w:color="auto" w:fill="F2F6FB"/>
            <w:tcMar>
              <w:top w:w="70" w:type="dxa"/>
              <w:left w:w="100" w:type="dxa"/>
              <w:bottom w:w="70" w:type="dxa"/>
              <w:right w:w="100" w:type="dxa"/>
            </w:tcMar>
          </w:tcPr>
          <w:p w14:paraId="20F7D41B" w14:textId="77777777" w:rsidR="008B4369" w:rsidRDefault="008B4369" w:rsidP="00265737">
            <w:pPr>
              <w:spacing w:line="270" w:lineRule="auto"/>
            </w:pPr>
            <w:r>
              <w:rPr>
                <w:sz w:val="19"/>
                <w:szCs w:val="19"/>
              </w:rPr>
              <w:t>7</w:t>
            </w:r>
          </w:p>
        </w:tc>
      </w:tr>
      <w:tr w:rsidR="008B4369" w14:paraId="355B9FD8" w14:textId="77777777" w:rsidTr="00265737">
        <w:tblPrEx>
          <w:tblCellMar>
            <w:top w:w="0" w:type="dxa"/>
            <w:bottom w:w="0" w:type="dxa"/>
          </w:tblCellMar>
        </w:tblPrEx>
        <w:trPr>
          <w:cantSplit/>
        </w:trPr>
        <w:tc>
          <w:tcPr>
            <w:tcW w:w="1800"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14:paraId="76C54978" w14:textId="77777777" w:rsidR="008B4369" w:rsidRDefault="008B4369" w:rsidP="00265737">
            <w:pPr>
              <w:spacing w:line="270" w:lineRule="auto"/>
            </w:pPr>
            <w:r>
              <w:rPr>
                <w:b/>
                <w:bCs/>
                <w:sz w:val="19"/>
                <w:szCs w:val="19"/>
              </w:rPr>
              <w:t>Roaming</w:t>
            </w:r>
          </w:p>
        </w:tc>
        <w:tc>
          <w:tcPr>
            <w:tcW w:w="3300"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14:paraId="09A067D9" w14:textId="77777777" w:rsidR="008B4369" w:rsidRDefault="008B4369" w:rsidP="00265737">
            <w:pPr>
              <w:spacing w:line="270" w:lineRule="auto"/>
            </w:pPr>
            <w:r>
              <w:rPr>
                <w:sz w:val="19"/>
                <w:szCs w:val="19"/>
              </w:rPr>
              <w:t>Extends service area beyond the home operator.</w:t>
            </w:r>
          </w:p>
        </w:tc>
        <w:tc>
          <w:tcPr>
            <w:tcW w:w="3300"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14:paraId="69BCAEFF" w14:textId="77777777" w:rsidR="008B4369" w:rsidRDefault="008B4369" w:rsidP="00265737">
            <w:pPr>
              <w:spacing w:line="270" w:lineRule="auto"/>
            </w:pPr>
            <w:r>
              <w:rPr>
                <w:sz w:val="19"/>
                <w:szCs w:val="19"/>
              </w:rPr>
              <w:t>Needs agreements; mostly seen at session start rather than during a call.</w:t>
            </w:r>
          </w:p>
        </w:tc>
        <w:tc>
          <w:tcPr>
            <w:tcW w:w="1238"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14:paraId="06924B33" w14:textId="77777777" w:rsidR="008B4369" w:rsidRDefault="008B4369" w:rsidP="00265737">
            <w:pPr>
              <w:spacing w:line="270" w:lineRule="auto"/>
            </w:pPr>
            <w:r>
              <w:rPr>
                <w:sz w:val="19"/>
                <w:szCs w:val="19"/>
              </w:rPr>
              <w:t>7</w:t>
            </w:r>
          </w:p>
        </w:tc>
      </w:tr>
      <w:tr w:rsidR="008B4369" w14:paraId="48DC53F7" w14:textId="77777777" w:rsidTr="00265737">
        <w:tblPrEx>
          <w:tblCellMar>
            <w:top w:w="0" w:type="dxa"/>
            <w:bottom w:w="0" w:type="dxa"/>
          </w:tblCellMar>
        </w:tblPrEx>
        <w:trPr>
          <w:cantSplit/>
        </w:trPr>
        <w:tc>
          <w:tcPr>
            <w:tcW w:w="1800" w:type="dxa"/>
            <w:tcBorders>
              <w:top w:val="single" w:sz="4" w:space="0" w:color="A6A6A6"/>
              <w:left w:val="single" w:sz="4" w:space="0" w:color="A6A6A6"/>
              <w:bottom w:val="single" w:sz="4" w:space="0" w:color="A6A6A6"/>
              <w:right w:val="single" w:sz="4" w:space="0" w:color="A6A6A6"/>
            </w:tcBorders>
            <w:shd w:val="clear" w:color="auto" w:fill="F2F6FB"/>
            <w:tcMar>
              <w:top w:w="70" w:type="dxa"/>
              <w:left w:w="100" w:type="dxa"/>
              <w:bottom w:w="70" w:type="dxa"/>
              <w:right w:w="100" w:type="dxa"/>
            </w:tcMar>
          </w:tcPr>
          <w:p w14:paraId="171003C7" w14:textId="77777777" w:rsidR="008B4369" w:rsidRDefault="008B4369" w:rsidP="00265737">
            <w:pPr>
              <w:spacing w:line="270" w:lineRule="auto"/>
            </w:pPr>
            <w:r>
              <w:rPr>
                <w:b/>
                <w:bCs/>
                <w:sz w:val="19"/>
                <w:szCs w:val="19"/>
              </w:rPr>
              <w:t>Mobility (concept)</w:t>
            </w:r>
          </w:p>
        </w:tc>
        <w:tc>
          <w:tcPr>
            <w:tcW w:w="3300" w:type="dxa"/>
            <w:tcBorders>
              <w:top w:val="single" w:sz="4" w:space="0" w:color="A6A6A6"/>
              <w:left w:val="single" w:sz="4" w:space="0" w:color="A6A6A6"/>
              <w:bottom w:val="single" w:sz="4" w:space="0" w:color="A6A6A6"/>
              <w:right w:val="single" w:sz="4" w:space="0" w:color="A6A6A6"/>
            </w:tcBorders>
            <w:shd w:val="clear" w:color="auto" w:fill="F2F6FB"/>
            <w:tcMar>
              <w:top w:w="70" w:type="dxa"/>
              <w:left w:w="100" w:type="dxa"/>
              <w:bottom w:w="70" w:type="dxa"/>
              <w:right w:w="100" w:type="dxa"/>
            </w:tcMar>
          </w:tcPr>
          <w:p w14:paraId="5C6DA8C1" w14:textId="77777777" w:rsidR="008B4369" w:rsidRDefault="008B4369" w:rsidP="00265737">
            <w:pPr>
              <w:spacing w:line="270" w:lineRule="auto"/>
            </w:pPr>
            <w:r>
              <w:rPr>
                <w:sz w:val="19"/>
                <w:szCs w:val="19"/>
              </w:rPr>
              <w:t>Cause rather than solution.</w:t>
            </w:r>
          </w:p>
        </w:tc>
        <w:tc>
          <w:tcPr>
            <w:tcW w:w="3300" w:type="dxa"/>
            <w:tcBorders>
              <w:top w:val="single" w:sz="4" w:space="0" w:color="A6A6A6"/>
              <w:left w:val="single" w:sz="4" w:space="0" w:color="A6A6A6"/>
              <w:bottom w:val="single" w:sz="4" w:space="0" w:color="A6A6A6"/>
              <w:right w:val="single" w:sz="4" w:space="0" w:color="A6A6A6"/>
            </w:tcBorders>
            <w:shd w:val="clear" w:color="auto" w:fill="F2F6FB"/>
            <w:tcMar>
              <w:top w:w="70" w:type="dxa"/>
              <w:left w:w="100" w:type="dxa"/>
              <w:bottom w:w="70" w:type="dxa"/>
              <w:right w:w="100" w:type="dxa"/>
            </w:tcMar>
          </w:tcPr>
          <w:p w14:paraId="75EFEE8B" w14:textId="77777777" w:rsidR="008B4369" w:rsidRDefault="008B4369" w:rsidP="00265737">
            <w:pPr>
              <w:spacing w:line="270" w:lineRule="auto"/>
            </w:pPr>
            <w:r>
              <w:rPr>
                <w:sz w:val="19"/>
                <w:szCs w:val="19"/>
              </w:rPr>
              <w:t>Not a mechanism by itself.</w:t>
            </w:r>
          </w:p>
        </w:tc>
        <w:tc>
          <w:tcPr>
            <w:tcW w:w="1238" w:type="dxa"/>
            <w:tcBorders>
              <w:top w:val="single" w:sz="4" w:space="0" w:color="A6A6A6"/>
              <w:left w:val="single" w:sz="4" w:space="0" w:color="A6A6A6"/>
              <w:bottom w:val="single" w:sz="4" w:space="0" w:color="A6A6A6"/>
              <w:right w:val="single" w:sz="4" w:space="0" w:color="A6A6A6"/>
            </w:tcBorders>
            <w:shd w:val="clear" w:color="auto" w:fill="F2F6FB"/>
            <w:tcMar>
              <w:top w:w="70" w:type="dxa"/>
              <w:left w:w="100" w:type="dxa"/>
              <w:bottom w:w="70" w:type="dxa"/>
              <w:right w:w="100" w:type="dxa"/>
            </w:tcMar>
          </w:tcPr>
          <w:p w14:paraId="109F430F" w14:textId="77777777" w:rsidR="008B4369" w:rsidRDefault="008B4369" w:rsidP="00265737">
            <w:pPr>
              <w:spacing w:line="270" w:lineRule="auto"/>
            </w:pPr>
            <w:r>
              <w:rPr>
                <w:sz w:val="19"/>
                <w:szCs w:val="19"/>
              </w:rPr>
              <w:t>—</w:t>
            </w:r>
          </w:p>
        </w:tc>
      </w:tr>
    </w:tbl>
    <w:p w14:paraId="478E0971" w14:textId="77777777" w:rsidR="008B4369" w:rsidRDefault="008B4369" w:rsidP="008B4369">
      <w:pPr>
        <w:spacing w:after="110" w:line="300" w:lineRule="auto"/>
      </w:pPr>
      <w:r>
        <w:rPr>
          <w:i/>
          <w:iCs/>
          <w:sz w:val="21"/>
          <w:szCs w:val="21"/>
        </w:rPr>
        <w:t>*The scores are an evaluation judgement for this concept map, not standardised measurements.</w:t>
      </w:r>
    </w:p>
    <w:p w14:paraId="2F0CFE4E" w14:textId="77777777" w:rsidR="008B4369" w:rsidRDefault="008B4369" w:rsidP="008B4369">
      <w:pPr>
        <w:spacing w:after="110" w:line="300" w:lineRule="auto"/>
      </w:pPr>
      <w:r>
        <w:rPr>
          <w:b/>
          <w:bCs/>
          <w:sz w:val="21"/>
          <w:szCs w:val="21"/>
        </w:rPr>
        <w:t xml:space="preserve">Conclusion: </w:t>
      </w:r>
      <w:r>
        <w:rPr>
          <w:sz w:val="21"/>
          <w:szCs w:val="21"/>
        </w:rPr>
        <w:t>Handoff contributes most to uninterrupted communication, because it is the only mechanism that repairs the radio connection while the conversation is taking place. Roaming provides the 'wide-area' continuity (service in any country), and location management provides 'reachability' in the idle state. All three are triggered by mobility and all three rely on the same registration and authentication infrastructure.</w:t>
      </w:r>
    </w:p>
    <w:p w14:paraId="2084D067" w14:textId="77777777" w:rsidR="008B4369" w:rsidRDefault="008B4369" w:rsidP="008B4369">
      <w:pPr>
        <w:pStyle w:val="Heading2"/>
        <w:keepNext/>
      </w:pPr>
      <w:r>
        <w:rPr>
          <w:b/>
          <w:bCs/>
          <w:color w:val="2E75B6"/>
          <w:sz w:val="25"/>
          <w:szCs w:val="25"/>
        </w:rPr>
        <w:t>8. Additional Information</w:t>
      </w:r>
    </w:p>
    <w:p w14:paraId="223BBFA2" w14:textId="77777777" w:rsidR="008B4369" w:rsidRDefault="008B4369" w:rsidP="008B4369">
      <w:pPr>
        <w:pStyle w:val="ListParagraph"/>
        <w:numPr>
          <w:ilvl w:val="0"/>
          <w:numId w:val="4"/>
        </w:numPr>
        <w:spacing w:after="70" w:line="290" w:lineRule="auto"/>
        <w:contextualSpacing w:val="0"/>
      </w:pPr>
      <w:r>
        <w:rPr>
          <w:b/>
          <w:bCs/>
          <w:sz w:val="21"/>
          <w:szCs w:val="21"/>
        </w:rPr>
        <w:t>Handoff classes in GSM:</w:t>
      </w:r>
      <w:r>
        <w:rPr>
          <w:sz w:val="21"/>
          <w:szCs w:val="21"/>
        </w:rPr>
        <w:t xml:space="preserve"> Intra-BTS (channel change in same cell), inter-BTS intra-BSC, inter-BSC intra-MSC (MSC involved) and inter-MSC (anchor MSC + target MSC).</w:t>
      </w:r>
    </w:p>
    <w:p w14:paraId="693376E0" w14:textId="77777777" w:rsidR="008B4369" w:rsidRDefault="008B4369" w:rsidP="008B4369">
      <w:pPr>
        <w:pStyle w:val="ListParagraph"/>
        <w:numPr>
          <w:ilvl w:val="0"/>
          <w:numId w:val="4"/>
        </w:numPr>
        <w:spacing w:after="70" w:line="290" w:lineRule="auto"/>
        <w:contextualSpacing w:val="0"/>
      </w:pPr>
      <w:r>
        <w:rPr>
          <w:b/>
          <w:bCs/>
          <w:sz w:val="21"/>
          <w:szCs w:val="21"/>
        </w:rPr>
        <w:t>Hard vs soft handoff:</w:t>
      </w:r>
      <w:r>
        <w:rPr>
          <w:sz w:val="21"/>
          <w:szCs w:val="21"/>
        </w:rPr>
        <w:t xml:space="preserve"> Hard = break-before-make, one radio link at a time (GSM, LTE). Soft = make-before-break, several links simultaneously (CDMA/WCDMA). Softer = soft handoff between sectors of the same base station.</w:t>
      </w:r>
    </w:p>
    <w:p w14:paraId="76646516" w14:textId="77777777" w:rsidR="008B4369" w:rsidRDefault="008B4369" w:rsidP="008B4369">
      <w:pPr>
        <w:pStyle w:val="ListParagraph"/>
        <w:numPr>
          <w:ilvl w:val="0"/>
          <w:numId w:val="4"/>
        </w:numPr>
        <w:spacing w:after="70" w:line="290" w:lineRule="auto"/>
        <w:contextualSpacing w:val="0"/>
      </w:pPr>
      <w:r>
        <w:rPr>
          <w:b/>
          <w:bCs/>
          <w:sz w:val="21"/>
          <w:szCs w:val="21"/>
        </w:rPr>
        <w:t>Handoff failure causes:</w:t>
      </w:r>
      <w:r>
        <w:rPr>
          <w:sz w:val="21"/>
          <w:szCs w:val="21"/>
        </w:rPr>
        <w:t xml:space="preserve"> Late decision, no free channel in target cell (blocking), signalling delay at high speed, coverage holes. Remedies: guard channels, hysteresis and time-to-trigger tuning, handoff priority over new calls.</w:t>
      </w:r>
    </w:p>
    <w:p w14:paraId="0486E48C" w14:textId="77777777" w:rsidR="008B4369" w:rsidRDefault="008B4369" w:rsidP="008B4369">
      <w:pPr>
        <w:pStyle w:val="ListParagraph"/>
        <w:numPr>
          <w:ilvl w:val="0"/>
          <w:numId w:val="4"/>
        </w:numPr>
        <w:spacing w:after="70" w:line="290" w:lineRule="auto"/>
        <w:contextualSpacing w:val="0"/>
      </w:pPr>
      <w:r>
        <w:rPr>
          <w:b/>
          <w:bCs/>
          <w:sz w:val="21"/>
          <w:szCs w:val="21"/>
        </w:rPr>
        <w:t>Ping-pong effect:</w:t>
      </w:r>
      <w:r>
        <w:rPr>
          <w:sz w:val="21"/>
          <w:szCs w:val="21"/>
        </w:rPr>
        <w:t xml:space="preserve"> Repeated back-and-forth handoffs near a cell boundary; reduced using a hysteresis margin and time-to-trigger.</w:t>
      </w:r>
    </w:p>
    <w:p w14:paraId="45FA8389" w14:textId="77777777" w:rsidR="008B4369" w:rsidRDefault="008B4369" w:rsidP="008B4369">
      <w:pPr>
        <w:pStyle w:val="ListParagraph"/>
        <w:numPr>
          <w:ilvl w:val="0"/>
          <w:numId w:val="4"/>
        </w:numPr>
        <w:spacing w:after="70" w:line="290" w:lineRule="auto"/>
        <w:contextualSpacing w:val="0"/>
      </w:pPr>
      <w:r>
        <w:rPr>
          <w:b/>
          <w:bCs/>
          <w:sz w:val="21"/>
          <w:szCs w:val="21"/>
        </w:rPr>
        <w:t>Mobility models and prediction:</w:t>
      </w:r>
      <w:r>
        <w:rPr>
          <w:sz w:val="21"/>
          <w:szCs w:val="21"/>
        </w:rPr>
        <w:t xml:space="preserve"> Random-walk, fluid-flow and Markov models estimate boundary-crossing rates, used to dimension location areas and handoff signalling.</w:t>
      </w:r>
    </w:p>
    <w:p w14:paraId="3694ECD9" w14:textId="77777777" w:rsidR="008B4369" w:rsidRDefault="008B4369" w:rsidP="008B4369">
      <w:pPr>
        <w:pStyle w:val="ListParagraph"/>
        <w:numPr>
          <w:ilvl w:val="0"/>
          <w:numId w:val="4"/>
        </w:numPr>
        <w:spacing w:after="70" w:line="290" w:lineRule="auto"/>
        <w:contextualSpacing w:val="0"/>
      </w:pPr>
      <w:r>
        <w:rPr>
          <w:b/>
          <w:bCs/>
          <w:sz w:val="21"/>
          <w:szCs w:val="21"/>
        </w:rPr>
        <w:t>Evolution:</w:t>
      </w:r>
      <w:r>
        <w:rPr>
          <w:sz w:val="21"/>
          <w:szCs w:val="21"/>
        </w:rPr>
        <w:t xml:space="preserve"> In 4G the X2/S1 handovers and in 5G </w:t>
      </w:r>
      <w:proofErr w:type="spellStart"/>
      <w:r>
        <w:rPr>
          <w:sz w:val="21"/>
          <w:szCs w:val="21"/>
        </w:rPr>
        <w:t>Xn</w:t>
      </w:r>
      <w:proofErr w:type="spellEnd"/>
      <w:r>
        <w:rPr>
          <w:sz w:val="21"/>
          <w:szCs w:val="21"/>
        </w:rPr>
        <w:t>/NG handovers have improved speed; 5G supports conditional handover and dual connectivity for near-zero interruption.</w:t>
      </w:r>
    </w:p>
    <w:p w14:paraId="0A4EFEA7" w14:textId="77777777" w:rsidR="008B4369" w:rsidRDefault="008B4369" w:rsidP="008B4369">
      <w:pPr>
        <w:pStyle w:val="Heading2"/>
        <w:keepNext/>
      </w:pPr>
      <w:r>
        <w:rPr>
          <w:b/>
          <w:bCs/>
          <w:color w:val="2E75B6"/>
          <w:sz w:val="25"/>
          <w:szCs w:val="25"/>
        </w:rPr>
        <w:t>9. Conclusion</w:t>
      </w:r>
    </w:p>
    <w:p w14:paraId="138BFA87" w14:textId="77777777" w:rsidR="008B4369" w:rsidRDefault="008B4369" w:rsidP="008B4369">
      <w:pPr>
        <w:spacing w:after="110" w:line="300" w:lineRule="auto"/>
      </w:pPr>
      <w:r>
        <w:rPr>
          <w:sz w:val="21"/>
          <w:szCs w:val="21"/>
        </w:rPr>
        <w:t xml:space="preserve">Mobility is the driving force; handoff, location management and roaming are the three answers the network gives at three different levels – cell, location area and operator. The concept map shows that although all </w:t>
      </w:r>
      <w:r>
        <w:rPr>
          <w:sz w:val="21"/>
          <w:szCs w:val="21"/>
        </w:rPr>
        <w:lastRenderedPageBreak/>
        <w:t>are dependent on each other, handoff has the strongest contribution to uninterrupted communication, since it protects live sessions.</w:t>
      </w:r>
    </w:p>
    <w:p w14:paraId="7C16C6CF" w14:textId="77777777" w:rsidR="008B4369" w:rsidRDefault="008B4369" w:rsidP="008B4369">
      <w:pPr>
        <w:pStyle w:val="Heading1"/>
        <w:pageBreakBefore/>
        <w:pBdr>
          <w:bottom w:val="single" w:sz="12" w:space="4" w:color="2E75B6"/>
        </w:pBdr>
      </w:pPr>
      <w:r>
        <w:rPr>
          <w:b/>
          <w:bCs/>
          <w:color w:val="1F3864"/>
        </w:rPr>
        <w:lastRenderedPageBreak/>
        <w:t>Question 13 – Influence of Cellular Performance Criteria</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8B4369" w14:paraId="142E74E1" w14:textId="77777777" w:rsidTr="00265737">
        <w:tblPrEx>
          <w:tblCellMar>
            <w:top w:w="0" w:type="dxa"/>
            <w:bottom w:w="0" w:type="dxa"/>
          </w:tblCellMar>
        </w:tblPrEx>
        <w:tc>
          <w:tcPr>
            <w:tcW w:w="9638" w:type="dxa"/>
            <w:tcBorders>
              <w:top w:val="single" w:sz="4" w:space="0" w:color="A6A6A6"/>
              <w:left w:val="single" w:sz="4" w:space="0" w:color="A6A6A6"/>
              <w:bottom w:val="single" w:sz="4" w:space="0" w:color="A6A6A6"/>
              <w:right w:val="single" w:sz="4" w:space="0" w:color="A6A6A6"/>
            </w:tcBorders>
            <w:shd w:val="clear" w:color="auto" w:fill="EAF1FB"/>
            <w:tcMar>
              <w:top w:w="100" w:type="dxa"/>
              <w:left w:w="160" w:type="dxa"/>
              <w:bottom w:w="100" w:type="dxa"/>
              <w:right w:w="160" w:type="dxa"/>
            </w:tcMar>
          </w:tcPr>
          <w:p w14:paraId="10D5F521" w14:textId="77777777" w:rsidR="008B4369" w:rsidRDefault="008B4369" w:rsidP="00265737">
            <w:pPr>
              <w:spacing w:after="60"/>
            </w:pPr>
            <w:r>
              <w:rPr>
                <w:b/>
                <w:bCs/>
                <w:color w:val="1F3864"/>
                <w:sz w:val="21"/>
                <w:szCs w:val="21"/>
              </w:rPr>
              <w:t>Question 13</w:t>
            </w:r>
          </w:p>
          <w:p w14:paraId="7B29A543" w14:textId="77777777" w:rsidR="008B4369" w:rsidRDefault="008B4369" w:rsidP="00265737">
            <w:pPr>
              <w:spacing w:after="40"/>
            </w:pPr>
            <w:r>
              <w:t>Design a concept map that evaluates the influence of cellular performance criteria.</w:t>
            </w:r>
          </w:p>
          <w:p w14:paraId="07B5F6FA" w14:textId="77777777" w:rsidR="008B4369" w:rsidRDefault="008B4369" w:rsidP="00265737">
            <w:pPr>
              <w:spacing w:after="40"/>
            </w:pPr>
            <w:r>
              <w:t>• Relate coverage, capacity, Quality of Service (QoS), reliability, throughput, and delay.</w:t>
            </w:r>
          </w:p>
          <w:p w14:paraId="6AD07D34" w14:textId="77777777" w:rsidR="008B4369" w:rsidRDefault="008B4369" w:rsidP="00265737">
            <w:pPr>
              <w:spacing w:after="40"/>
            </w:pPr>
            <w:r>
              <w:t>• Assess which criteria most significantly affect user experience.</w:t>
            </w:r>
          </w:p>
          <w:p w14:paraId="5B60306C" w14:textId="77777777" w:rsidR="008B4369" w:rsidRDefault="008B4369" w:rsidP="00265737">
            <w:pPr>
              <w:spacing w:after="40"/>
            </w:pPr>
            <w:r>
              <w:t>• Justify the hierarchy established in the concept map.</w:t>
            </w:r>
          </w:p>
        </w:tc>
      </w:tr>
    </w:tbl>
    <w:p w14:paraId="5546A6D1" w14:textId="77777777" w:rsidR="008B4369" w:rsidRDefault="008B4369" w:rsidP="008B4369">
      <w:pPr>
        <w:spacing w:after="60"/>
      </w:pPr>
    </w:p>
    <w:p w14:paraId="127A79EB" w14:textId="77777777" w:rsidR="008B4369" w:rsidRDefault="008B4369" w:rsidP="008B4369">
      <w:pPr>
        <w:pStyle w:val="Heading2"/>
        <w:keepNext/>
      </w:pPr>
      <w:r>
        <w:rPr>
          <w:b/>
          <w:bCs/>
          <w:color w:val="2E75B6"/>
          <w:sz w:val="25"/>
          <w:szCs w:val="25"/>
        </w:rPr>
        <w:t>1. Introduction</w:t>
      </w:r>
    </w:p>
    <w:p w14:paraId="7FA3E59D" w14:textId="77777777" w:rsidR="008B4369" w:rsidRDefault="008B4369" w:rsidP="008B4369">
      <w:pPr>
        <w:spacing w:after="110" w:line="300" w:lineRule="auto"/>
      </w:pPr>
      <w:r>
        <w:rPr>
          <w:sz w:val="21"/>
          <w:szCs w:val="21"/>
        </w:rPr>
        <w:t>Performance criteria are the measurable yardsticks used to decide whether a cellular network is 'good'. Operators plan, optimise and sell their networks by these criteria, and users judge their operator by them (even though users only say 'there is no signal' or 'video keeps buffering'). The six criteria are interrelated: improving one often sacrifices another, so evaluation requires understanding both the individual meaning and the trade-offs.</w:t>
      </w:r>
    </w:p>
    <w:p w14:paraId="4DACAF8C" w14:textId="77777777" w:rsidR="008B4369" w:rsidRDefault="008B4369" w:rsidP="008B4369">
      <w:pPr>
        <w:pStyle w:val="Heading2"/>
        <w:keepNext/>
      </w:pPr>
      <w:r>
        <w:rPr>
          <w:b/>
          <w:bCs/>
          <w:color w:val="2E75B6"/>
          <w:sz w:val="25"/>
          <w:szCs w:val="25"/>
        </w:rPr>
        <w:t>2. Definitions, Metrics and Typical Targets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300"/>
        <w:gridCol w:w="2700"/>
        <w:gridCol w:w="2900"/>
        <w:gridCol w:w="2738"/>
      </w:tblGrid>
      <w:tr w:rsidR="008B4369" w14:paraId="68DCABA1" w14:textId="77777777" w:rsidTr="00265737">
        <w:tblPrEx>
          <w:tblCellMar>
            <w:top w:w="0" w:type="dxa"/>
            <w:bottom w:w="0" w:type="dxa"/>
          </w:tblCellMar>
        </w:tblPrEx>
        <w:trPr>
          <w:tblHeader/>
        </w:trPr>
        <w:tc>
          <w:tcPr>
            <w:tcW w:w="1300" w:type="dxa"/>
            <w:tcBorders>
              <w:top w:val="single" w:sz="4" w:space="0" w:color="A6A6A6"/>
              <w:left w:val="single" w:sz="4" w:space="0" w:color="A6A6A6"/>
              <w:bottom w:val="single" w:sz="4" w:space="0" w:color="A6A6A6"/>
              <w:right w:val="single" w:sz="4" w:space="0" w:color="A6A6A6"/>
            </w:tcBorders>
            <w:shd w:val="clear" w:color="auto" w:fill="1F3864"/>
            <w:tcMar>
              <w:top w:w="70" w:type="dxa"/>
              <w:left w:w="100" w:type="dxa"/>
              <w:bottom w:w="70" w:type="dxa"/>
              <w:right w:w="100" w:type="dxa"/>
            </w:tcMar>
          </w:tcPr>
          <w:p w14:paraId="74D75CE8" w14:textId="77777777" w:rsidR="008B4369" w:rsidRDefault="008B4369" w:rsidP="00265737">
            <w:pPr>
              <w:spacing w:line="270" w:lineRule="auto"/>
            </w:pPr>
            <w:r>
              <w:rPr>
                <w:b/>
                <w:bCs/>
                <w:color w:val="FFFFFF"/>
                <w:sz w:val="19"/>
                <w:szCs w:val="19"/>
              </w:rPr>
              <w:t>Criterion</w:t>
            </w:r>
          </w:p>
        </w:tc>
        <w:tc>
          <w:tcPr>
            <w:tcW w:w="2700" w:type="dxa"/>
            <w:tcBorders>
              <w:top w:val="single" w:sz="4" w:space="0" w:color="A6A6A6"/>
              <w:left w:val="single" w:sz="4" w:space="0" w:color="A6A6A6"/>
              <w:bottom w:val="single" w:sz="4" w:space="0" w:color="A6A6A6"/>
              <w:right w:val="single" w:sz="4" w:space="0" w:color="A6A6A6"/>
            </w:tcBorders>
            <w:shd w:val="clear" w:color="auto" w:fill="1F3864"/>
            <w:tcMar>
              <w:top w:w="70" w:type="dxa"/>
              <w:left w:w="100" w:type="dxa"/>
              <w:bottom w:w="70" w:type="dxa"/>
              <w:right w:w="100" w:type="dxa"/>
            </w:tcMar>
          </w:tcPr>
          <w:p w14:paraId="05142253" w14:textId="77777777" w:rsidR="008B4369" w:rsidRDefault="008B4369" w:rsidP="00265737">
            <w:pPr>
              <w:spacing w:line="270" w:lineRule="auto"/>
            </w:pPr>
            <w:r>
              <w:rPr>
                <w:b/>
                <w:bCs/>
                <w:color w:val="FFFFFF"/>
                <w:sz w:val="19"/>
                <w:szCs w:val="19"/>
              </w:rPr>
              <w:t>Definition</w:t>
            </w:r>
          </w:p>
        </w:tc>
        <w:tc>
          <w:tcPr>
            <w:tcW w:w="2900" w:type="dxa"/>
            <w:tcBorders>
              <w:top w:val="single" w:sz="4" w:space="0" w:color="A6A6A6"/>
              <w:left w:val="single" w:sz="4" w:space="0" w:color="A6A6A6"/>
              <w:bottom w:val="single" w:sz="4" w:space="0" w:color="A6A6A6"/>
              <w:right w:val="single" w:sz="4" w:space="0" w:color="A6A6A6"/>
            </w:tcBorders>
            <w:shd w:val="clear" w:color="auto" w:fill="1F3864"/>
            <w:tcMar>
              <w:top w:w="70" w:type="dxa"/>
              <w:left w:w="100" w:type="dxa"/>
              <w:bottom w:w="70" w:type="dxa"/>
              <w:right w:w="100" w:type="dxa"/>
            </w:tcMar>
          </w:tcPr>
          <w:p w14:paraId="70758F4F" w14:textId="77777777" w:rsidR="008B4369" w:rsidRDefault="008B4369" w:rsidP="00265737">
            <w:pPr>
              <w:spacing w:line="270" w:lineRule="auto"/>
            </w:pPr>
            <w:r>
              <w:rPr>
                <w:b/>
                <w:bCs/>
                <w:color w:val="FFFFFF"/>
                <w:sz w:val="19"/>
                <w:szCs w:val="19"/>
              </w:rPr>
              <w:t>Typical metrics</w:t>
            </w:r>
          </w:p>
        </w:tc>
        <w:tc>
          <w:tcPr>
            <w:tcW w:w="2738" w:type="dxa"/>
            <w:tcBorders>
              <w:top w:val="single" w:sz="4" w:space="0" w:color="A6A6A6"/>
              <w:left w:val="single" w:sz="4" w:space="0" w:color="A6A6A6"/>
              <w:bottom w:val="single" w:sz="4" w:space="0" w:color="A6A6A6"/>
              <w:right w:val="single" w:sz="4" w:space="0" w:color="A6A6A6"/>
            </w:tcBorders>
            <w:shd w:val="clear" w:color="auto" w:fill="1F3864"/>
            <w:tcMar>
              <w:top w:w="70" w:type="dxa"/>
              <w:left w:w="100" w:type="dxa"/>
              <w:bottom w:w="70" w:type="dxa"/>
              <w:right w:w="100" w:type="dxa"/>
            </w:tcMar>
          </w:tcPr>
          <w:p w14:paraId="6907BCA3" w14:textId="77777777" w:rsidR="008B4369" w:rsidRDefault="008B4369" w:rsidP="00265737">
            <w:pPr>
              <w:spacing w:line="270" w:lineRule="auto"/>
            </w:pPr>
            <w:r>
              <w:rPr>
                <w:b/>
                <w:bCs/>
                <w:color w:val="FFFFFF"/>
                <w:sz w:val="19"/>
                <w:szCs w:val="19"/>
              </w:rPr>
              <w:t>Typical target / note</w:t>
            </w:r>
          </w:p>
        </w:tc>
      </w:tr>
      <w:tr w:rsidR="008B4369" w14:paraId="205E842C" w14:textId="77777777" w:rsidTr="00265737">
        <w:tblPrEx>
          <w:tblCellMar>
            <w:top w:w="0" w:type="dxa"/>
            <w:bottom w:w="0" w:type="dxa"/>
          </w:tblCellMar>
        </w:tblPrEx>
        <w:trPr>
          <w:cantSplit/>
        </w:trPr>
        <w:tc>
          <w:tcPr>
            <w:tcW w:w="1300"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14:paraId="74B12756" w14:textId="77777777" w:rsidR="008B4369" w:rsidRDefault="008B4369" w:rsidP="00265737">
            <w:pPr>
              <w:spacing w:line="270" w:lineRule="auto"/>
            </w:pPr>
            <w:r>
              <w:rPr>
                <w:b/>
                <w:bCs/>
                <w:sz w:val="19"/>
                <w:szCs w:val="19"/>
              </w:rPr>
              <w:t>Coverage</w:t>
            </w:r>
          </w:p>
        </w:tc>
        <w:tc>
          <w:tcPr>
            <w:tcW w:w="2700"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14:paraId="4B3F0501" w14:textId="77777777" w:rsidR="008B4369" w:rsidRDefault="008B4369" w:rsidP="00265737">
            <w:pPr>
              <w:spacing w:line="270" w:lineRule="auto"/>
            </w:pPr>
            <w:r>
              <w:rPr>
                <w:sz w:val="19"/>
                <w:szCs w:val="19"/>
              </w:rPr>
              <w:t>Geographic area where signal is strong enough to start and hold a call/data session.</w:t>
            </w:r>
          </w:p>
        </w:tc>
        <w:tc>
          <w:tcPr>
            <w:tcW w:w="2900"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14:paraId="4BAFCD75" w14:textId="77777777" w:rsidR="008B4369" w:rsidRDefault="008B4369" w:rsidP="00265737">
            <w:pPr>
              <w:spacing w:line="270" w:lineRule="auto"/>
            </w:pPr>
            <w:r>
              <w:rPr>
                <w:sz w:val="19"/>
                <w:szCs w:val="19"/>
              </w:rPr>
              <w:t>RSSI, RSRP/RSRQ, SINR, link budget, cell radius, coverage probability (area/edge)</w:t>
            </w:r>
          </w:p>
        </w:tc>
        <w:tc>
          <w:tcPr>
            <w:tcW w:w="2738"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14:paraId="3269D008" w14:textId="77777777" w:rsidR="008B4369" w:rsidRDefault="008B4369" w:rsidP="00265737">
            <w:pPr>
              <w:spacing w:line="270" w:lineRule="auto"/>
            </w:pPr>
            <w:r>
              <w:rPr>
                <w:sz w:val="19"/>
                <w:szCs w:val="19"/>
              </w:rPr>
              <w:t>e.g., RSRP better than about −100 dBm for usable LTE service; 90–98% area coverage targets.</w:t>
            </w:r>
          </w:p>
        </w:tc>
      </w:tr>
      <w:tr w:rsidR="008B4369" w14:paraId="15DB9C85" w14:textId="77777777" w:rsidTr="00265737">
        <w:tblPrEx>
          <w:tblCellMar>
            <w:top w:w="0" w:type="dxa"/>
            <w:bottom w:w="0" w:type="dxa"/>
          </w:tblCellMar>
        </w:tblPrEx>
        <w:trPr>
          <w:cantSplit/>
        </w:trPr>
        <w:tc>
          <w:tcPr>
            <w:tcW w:w="1300" w:type="dxa"/>
            <w:tcBorders>
              <w:top w:val="single" w:sz="4" w:space="0" w:color="A6A6A6"/>
              <w:left w:val="single" w:sz="4" w:space="0" w:color="A6A6A6"/>
              <w:bottom w:val="single" w:sz="4" w:space="0" w:color="A6A6A6"/>
              <w:right w:val="single" w:sz="4" w:space="0" w:color="A6A6A6"/>
            </w:tcBorders>
            <w:shd w:val="clear" w:color="auto" w:fill="F2F6FB"/>
            <w:tcMar>
              <w:top w:w="70" w:type="dxa"/>
              <w:left w:w="100" w:type="dxa"/>
              <w:bottom w:w="70" w:type="dxa"/>
              <w:right w:w="100" w:type="dxa"/>
            </w:tcMar>
          </w:tcPr>
          <w:p w14:paraId="6501477A" w14:textId="77777777" w:rsidR="008B4369" w:rsidRDefault="008B4369" w:rsidP="00265737">
            <w:pPr>
              <w:spacing w:line="270" w:lineRule="auto"/>
            </w:pPr>
            <w:r>
              <w:rPr>
                <w:b/>
                <w:bCs/>
                <w:sz w:val="19"/>
                <w:szCs w:val="19"/>
              </w:rPr>
              <w:t>Capacity</w:t>
            </w:r>
          </w:p>
        </w:tc>
        <w:tc>
          <w:tcPr>
            <w:tcW w:w="2700" w:type="dxa"/>
            <w:tcBorders>
              <w:top w:val="single" w:sz="4" w:space="0" w:color="A6A6A6"/>
              <w:left w:val="single" w:sz="4" w:space="0" w:color="A6A6A6"/>
              <w:bottom w:val="single" w:sz="4" w:space="0" w:color="A6A6A6"/>
              <w:right w:val="single" w:sz="4" w:space="0" w:color="A6A6A6"/>
            </w:tcBorders>
            <w:shd w:val="clear" w:color="auto" w:fill="F2F6FB"/>
            <w:tcMar>
              <w:top w:w="70" w:type="dxa"/>
              <w:left w:w="100" w:type="dxa"/>
              <w:bottom w:w="70" w:type="dxa"/>
              <w:right w:w="100" w:type="dxa"/>
            </w:tcMar>
          </w:tcPr>
          <w:p w14:paraId="7D1FF5B3" w14:textId="77777777" w:rsidR="008B4369" w:rsidRDefault="008B4369" w:rsidP="00265737">
            <w:pPr>
              <w:spacing w:line="270" w:lineRule="auto"/>
            </w:pPr>
            <w:r>
              <w:rPr>
                <w:sz w:val="19"/>
                <w:szCs w:val="19"/>
              </w:rPr>
              <w:t>Maximum traffic or number of users the system can serve at required quality.</w:t>
            </w:r>
          </w:p>
        </w:tc>
        <w:tc>
          <w:tcPr>
            <w:tcW w:w="2900" w:type="dxa"/>
            <w:tcBorders>
              <w:top w:val="single" w:sz="4" w:space="0" w:color="A6A6A6"/>
              <w:left w:val="single" w:sz="4" w:space="0" w:color="A6A6A6"/>
              <w:bottom w:val="single" w:sz="4" w:space="0" w:color="A6A6A6"/>
              <w:right w:val="single" w:sz="4" w:space="0" w:color="A6A6A6"/>
            </w:tcBorders>
            <w:shd w:val="clear" w:color="auto" w:fill="F2F6FB"/>
            <w:tcMar>
              <w:top w:w="70" w:type="dxa"/>
              <w:left w:w="100" w:type="dxa"/>
              <w:bottom w:w="70" w:type="dxa"/>
              <w:right w:w="100" w:type="dxa"/>
            </w:tcMar>
          </w:tcPr>
          <w:p w14:paraId="4E21C0D3" w14:textId="77777777" w:rsidR="008B4369" w:rsidRDefault="008B4369" w:rsidP="00265737">
            <w:pPr>
              <w:spacing w:line="270" w:lineRule="auto"/>
            </w:pPr>
            <w:r>
              <w:rPr>
                <w:sz w:val="19"/>
                <w:szCs w:val="19"/>
              </w:rPr>
              <w:t>Erlangs, simultaneous users per cell, bits/s/Hz/cell, channels per cell</w:t>
            </w:r>
          </w:p>
        </w:tc>
        <w:tc>
          <w:tcPr>
            <w:tcW w:w="2738" w:type="dxa"/>
            <w:tcBorders>
              <w:top w:val="single" w:sz="4" w:space="0" w:color="A6A6A6"/>
              <w:left w:val="single" w:sz="4" w:space="0" w:color="A6A6A6"/>
              <w:bottom w:val="single" w:sz="4" w:space="0" w:color="A6A6A6"/>
              <w:right w:val="single" w:sz="4" w:space="0" w:color="A6A6A6"/>
            </w:tcBorders>
            <w:shd w:val="clear" w:color="auto" w:fill="F2F6FB"/>
            <w:tcMar>
              <w:top w:w="70" w:type="dxa"/>
              <w:left w:w="100" w:type="dxa"/>
              <w:bottom w:w="70" w:type="dxa"/>
              <w:right w:w="100" w:type="dxa"/>
            </w:tcMar>
          </w:tcPr>
          <w:p w14:paraId="7FEF2E99" w14:textId="77777777" w:rsidR="008B4369" w:rsidRDefault="008B4369" w:rsidP="00265737">
            <w:pPr>
              <w:spacing w:line="270" w:lineRule="auto"/>
            </w:pPr>
            <w:r>
              <w:rPr>
                <w:sz w:val="19"/>
                <w:szCs w:val="19"/>
              </w:rPr>
              <w:t>Raised by frequency reuse, sectoring, cell splitting, more spectrum, higher spectral efficiency.</w:t>
            </w:r>
          </w:p>
        </w:tc>
      </w:tr>
      <w:tr w:rsidR="008B4369" w14:paraId="601D66C5" w14:textId="77777777" w:rsidTr="00265737">
        <w:tblPrEx>
          <w:tblCellMar>
            <w:top w:w="0" w:type="dxa"/>
            <w:bottom w:w="0" w:type="dxa"/>
          </w:tblCellMar>
        </w:tblPrEx>
        <w:trPr>
          <w:cantSplit/>
        </w:trPr>
        <w:tc>
          <w:tcPr>
            <w:tcW w:w="1300"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14:paraId="25105463" w14:textId="77777777" w:rsidR="008B4369" w:rsidRDefault="008B4369" w:rsidP="00265737">
            <w:pPr>
              <w:spacing w:line="270" w:lineRule="auto"/>
            </w:pPr>
            <w:r>
              <w:rPr>
                <w:b/>
                <w:bCs/>
                <w:sz w:val="19"/>
                <w:szCs w:val="19"/>
              </w:rPr>
              <w:t>Throughput</w:t>
            </w:r>
          </w:p>
        </w:tc>
        <w:tc>
          <w:tcPr>
            <w:tcW w:w="2700"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14:paraId="7E822B09" w14:textId="77777777" w:rsidR="008B4369" w:rsidRDefault="008B4369" w:rsidP="00265737">
            <w:pPr>
              <w:spacing w:line="270" w:lineRule="auto"/>
            </w:pPr>
            <w:r>
              <w:rPr>
                <w:sz w:val="19"/>
                <w:szCs w:val="19"/>
              </w:rPr>
              <w:t>Rate of successful data delivery.</w:t>
            </w:r>
          </w:p>
        </w:tc>
        <w:tc>
          <w:tcPr>
            <w:tcW w:w="2900"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14:paraId="62B9E6A3" w14:textId="77777777" w:rsidR="008B4369" w:rsidRDefault="008B4369" w:rsidP="00265737">
            <w:pPr>
              <w:spacing w:line="270" w:lineRule="auto"/>
            </w:pPr>
            <w:r>
              <w:rPr>
                <w:sz w:val="19"/>
                <w:szCs w:val="19"/>
              </w:rPr>
              <w:t>Mbps (peak, average, cell-edge), goodput</w:t>
            </w:r>
          </w:p>
        </w:tc>
        <w:tc>
          <w:tcPr>
            <w:tcW w:w="2738"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14:paraId="10D1EA7D" w14:textId="77777777" w:rsidR="008B4369" w:rsidRDefault="008B4369" w:rsidP="00265737">
            <w:pPr>
              <w:spacing w:line="270" w:lineRule="auto"/>
            </w:pPr>
            <w:r>
              <w:rPr>
                <w:sz w:val="19"/>
                <w:szCs w:val="19"/>
              </w:rPr>
              <w:t>Cell-edge rate matters more than peak rate for user satisfaction.</w:t>
            </w:r>
          </w:p>
        </w:tc>
      </w:tr>
      <w:tr w:rsidR="008B4369" w14:paraId="26E0E2CA" w14:textId="77777777" w:rsidTr="00265737">
        <w:tblPrEx>
          <w:tblCellMar>
            <w:top w:w="0" w:type="dxa"/>
            <w:bottom w:w="0" w:type="dxa"/>
          </w:tblCellMar>
        </w:tblPrEx>
        <w:trPr>
          <w:cantSplit/>
        </w:trPr>
        <w:tc>
          <w:tcPr>
            <w:tcW w:w="1300" w:type="dxa"/>
            <w:tcBorders>
              <w:top w:val="single" w:sz="4" w:space="0" w:color="A6A6A6"/>
              <w:left w:val="single" w:sz="4" w:space="0" w:color="A6A6A6"/>
              <w:bottom w:val="single" w:sz="4" w:space="0" w:color="A6A6A6"/>
              <w:right w:val="single" w:sz="4" w:space="0" w:color="A6A6A6"/>
            </w:tcBorders>
            <w:shd w:val="clear" w:color="auto" w:fill="F2F6FB"/>
            <w:tcMar>
              <w:top w:w="70" w:type="dxa"/>
              <w:left w:w="100" w:type="dxa"/>
              <w:bottom w:w="70" w:type="dxa"/>
              <w:right w:w="100" w:type="dxa"/>
            </w:tcMar>
          </w:tcPr>
          <w:p w14:paraId="62FC7798" w14:textId="77777777" w:rsidR="008B4369" w:rsidRDefault="008B4369" w:rsidP="00265737">
            <w:pPr>
              <w:spacing w:line="270" w:lineRule="auto"/>
            </w:pPr>
            <w:r>
              <w:rPr>
                <w:b/>
                <w:bCs/>
                <w:sz w:val="19"/>
                <w:szCs w:val="19"/>
              </w:rPr>
              <w:t>Delay (latency)</w:t>
            </w:r>
          </w:p>
        </w:tc>
        <w:tc>
          <w:tcPr>
            <w:tcW w:w="2700" w:type="dxa"/>
            <w:tcBorders>
              <w:top w:val="single" w:sz="4" w:space="0" w:color="A6A6A6"/>
              <w:left w:val="single" w:sz="4" w:space="0" w:color="A6A6A6"/>
              <w:bottom w:val="single" w:sz="4" w:space="0" w:color="A6A6A6"/>
              <w:right w:val="single" w:sz="4" w:space="0" w:color="A6A6A6"/>
            </w:tcBorders>
            <w:shd w:val="clear" w:color="auto" w:fill="F2F6FB"/>
            <w:tcMar>
              <w:top w:w="70" w:type="dxa"/>
              <w:left w:w="100" w:type="dxa"/>
              <w:bottom w:w="70" w:type="dxa"/>
              <w:right w:w="100" w:type="dxa"/>
            </w:tcMar>
          </w:tcPr>
          <w:p w14:paraId="0A84EEDE" w14:textId="77777777" w:rsidR="008B4369" w:rsidRDefault="008B4369" w:rsidP="00265737">
            <w:pPr>
              <w:spacing w:line="270" w:lineRule="auto"/>
            </w:pPr>
            <w:r>
              <w:rPr>
                <w:sz w:val="19"/>
                <w:szCs w:val="19"/>
              </w:rPr>
              <w:t>Time to deliver information or set up a service.</w:t>
            </w:r>
          </w:p>
        </w:tc>
        <w:tc>
          <w:tcPr>
            <w:tcW w:w="2900" w:type="dxa"/>
            <w:tcBorders>
              <w:top w:val="single" w:sz="4" w:space="0" w:color="A6A6A6"/>
              <w:left w:val="single" w:sz="4" w:space="0" w:color="A6A6A6"/>
              <w:bottom w:val="single" w:sz="4" w:space="0" w:color="A6A6A6"/>
              <w:right w:val="single" w:sz="4" w:space="0" w:color="A6A6A6"/>
            </w:tcBorders>
            <w:shd w:val="clear" w:color="auto" w:fill="F2F6FB"/>
            <w:tcMar>
              <w:top w:w="70" w:type="dxa"/>
              <w:left w:w="100" w:type="dxa"/>
              <w:bottom w:w="70" w:type="dxa"/>
              <w:right w:w="100" w:type="dxa"/>
            </w:tcMar>
          </w:tcPr>
          <w:p w14:paraId="28CC7CA9" w14:textId="77777777" w:rsidR="008B4369" w:rsidRDefault="008B4369" w:rsidP="00265737">
            <w:pPr>
              <w:spacing w:line="270" w:lineRule="auto"/>
            </w:pPr>
            <w:r>
              <w:rPr>
                <w:sz w:val="19"/>
                <w:szCs w:val="19"/>
              </w:rPr>
              <w:t>Call setup time, one-way/round-trip latency, jitter, handoff interruption</w:t>
            </w:r>
          </w:p>
        </w:tc>
        <w:tc>
          <w:tcPr>
            <w:tcW w:w="2738" w:type="dxa"/>
            <w:tcBorders>
              <w:top w:val="single" w:sz="4" w:space="0" w:color="A6A6A6"/>
              <w:left w:val="single" w:sz="4" w:space="0" w:color="A6A6A6"/>
              <w:bottom w:val="single" w:sz="4" w:space="0" w:color="A6A6A6"/>
              <w:right w:val="single" w:sz="4" w:space="0" w:color="A6A6A6"/>
            </w:tcBorders>
            <w:shd w:val="clear" w:color="auto" w:fill="F2F6FB"/>
            <w:tcMar>
              <w:top w:w="70" w:type="dxa"/>
              <w:left w:w="100" w:type="dxa"/>
              <w:bottom w:w="70" w:type="dxa"/>
              <w:right w:w="100" w:type="dxa"/>
            </w:tcMar>
          </w:tcPr>
          <w:p w14:paraId="47D73A35" w14:textId="77777777" w:rsidR="008B4369" w:rsidRDefault="008B4369" w:rsidP="00265737">
            <w:pPr>
              <w:spacing w:line="270" w:lineRule="auto"/>
            </w:pPr>
            <w:r>
              <w:rPr>
                <w:sz w:val="19"/>
                <w:szCs w:val="19"/>
              </w:rPr>
              <w:t xml:space="preserve">Voice &lt; about 150 </w:t>
            </w:r>
            <w:proofErr w:type="spellStart"/>
            <w:r>
              <w:rPr>
                <w:sz w:val="19"/>
                <w:szCs w:val="19"/>
              </w:rPr>
              <w:t>ms</w:t>
            </w:r>
            <w:proofErr w:type="spellEnd"/>
            <w:r>
              <w:rPr>
                <w:sz w:val="19"/>
                <w:szCs w:val="19"/>
              </w:rPr>
              <w:t xml:space="preserve"> one-way; 4G ~10–50 </w:t>
            </w:r>
            <w:proofErr w:type="spellStart"/>
            <w:r>
              <w:rPr>
                <w:sz w:val="19"/>
                <w:szCs w:val="19"/>
              </w:rPr>
              <w:t>ms</w:t>
            </w:r>
            <w:proofErr w:type="spellEnd"/>
            <w:r>
              <w:rPr>
                <w:sz w:val="19"/>
                <w:szCs w:val="19"/>
              </w:rPr>
              <w:t xml:space="preserve">; 5G URLLC target ~1 </w:t>
            </w:r>
            <w:proofErr w:type="spellStart"/>
            <w:r>
              <w:rPr>
                <w:sz w:val="19"/>
                <w:szCs w:val="19"/>
              </w:rPr>
              <w:t>ms</w:t>
            </w:r>
            <w:proofErr w:type="spellEnd"/>
            <w:r>
              <w:rPr>
                <w:sz w:val="19"/>
                <w:szCs w:val="19"/>
              </w:rPr>
              <w:t>.</w:t>
            </w:r>
          </w:p>
        </w:tc>
      </w:tr>
      <w:tr w:rsidR="008B4369" w14:paraId="5A92211D" w14:textId="77777777" w:rsidTr="00265737">
        <w:tblPrEx>
          <w:tblCellMar>
            <w:top w:w="0" w:type="dxa"/>
            <w:bottom w:w="0" w:type="dxa"/>
          </w:tblCellMar>
        </w:tblPrEx>
        <w:trPr>
          <w:cantSplit/>
        </w:trPr>
        <w:tc>
          <w:tcPr>
            <w:tcW w:w="1300"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14:paraId="1C692990" w14:textId="77777777" w:rsidR="008B4369" w:rsidRDefault="008B4369" w:rsidP="00265737">
            <w:pPr>
              <w:spacing w:line="270" w:lineRule="auto"/>
            </w:pPr>
            <w:r>
              <w:rPr>
                <w:b/>
                <w:bCs/>
                <w:sz w:val="19"/>
                <w:szCs w:val="19"/>
              </w:rPr>
              <w:t>Reliability</w:t>
            </w:r>
          </w:p>
        </w:tc>
        <w:tc>
          <w:tcPr>
            <w:tcW w:w="2700"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14:paraId="096C4C69" w14:textId="77777777" w:rsidR="008B4369" w:rsidRDefault="008B4369" w:rsidP="00265737">
            <w:pPr>
              <w:spacing w:line="270" w:lineRule="auto"/>
            </w:pPr>
            <w:r>
              <w:rPr>
                <w:sz w:val="19"/>
                <w:szCs w:val="19"/>
              </w:rPr>
              <w:t>Probability that the network works correctly as expected.</w:t>
            </w:r>
          </w:p>
        </w:tc>
        <w:tc>
          <w:tcPr>
            <w:tcW w:w="2900"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14:paraId="1ABC1C7B" w14:textId="77777777" w:rsidR="008B4369" w:rsidRDefault="008B4369" w:rsidP="00265737">
            <w:pPr>
              <w:spacing w:line="270" w:lineRule="auto"/>
            </w:pPr>
            <w:r>
              <w:rPr>
                <w:sz w:val="19"/>
                <w:szCs w:val="19"/>
              </w:rPr>
              <w:t>Availability (e.g., 99.99%), call setup success rate, call drop rate, BLER/BER, handoff success rate</w:t>
            </w:r>
          </w:p>
        </w:tc>
        <w:tc>
          <w:tcPr>
            <w:tcW w:w="2738"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14:paraId="3D9D6756" w14:textId="77777777" w:rsidR="008B4369" w:rsidRDefault="008B4369" w:rsidP="00265737">
            <w:pPr>
              <w:spacing w:line="270" w:lineRule="auto"/>
            </w:pPr>
            <w:r>
              <w:rPr>
                <w:sz w:val="19"/>
                <w:szCs w:val="19"/>
              </w:rPr>
              <w:t>Carrier-grade 'five nines' (99.999%) for core elements.</w:t>
            </w:r>
          </w:p>
        </w:tc>
      </w:tr>
      <w:tr w:rsidR="008B4369" w14:paraId="523A2E25" w14:textId="77777777" w:rsidTr="00265737">
        <w:tblPrEx>
          <w:tblCellMar>
            <w:top w:w="0" w:type="dxa"/>
            <w:bottom w:w="0" w:type="dxa"/>
          </w:tblCellMar>
        </w:tblPrEx>
        <w:trPr>
          <w:cantSplit/>
        </w:trPr>
        <w:tc>
          <w:tcPr>
            <w:tcW w:w="1300" w:type="dxa"/>
            <w:tcBorders>
              <w:top w:val="single" w:sz="4" w:space="0" w:color="A6A6A6"/>
              <w:left w:val="single" w:sz="4" w:space="0" w:color="A6A6A6"/>
              <w:bottom w:val="single" w:sz="4" w:space="0" w:color="A6A6A6"/>
              <w:right w:val="single" w:sz="4" w:space="0" w:color="A6A6A6"/>
            </w:tcBorders>
            <w:shd w:val="clear" w:color="auto" w:fill="F2F6FB"/>
            <w:tcMar>
              <w:top w:w="70" w:type="dxa"/>
              <w:left w:w="100" w:type="dxa"/>
              <w:bottom w:w="70" w:type="dxa"/>
              <w:right w:w="100" w:type="dxa"/>
            </w:tcMar>
          </w:tcPr>
          <w:p w14:paraId="330D2B54" w14:textId="77777777" w:rsidR="008B4369" w:rsidRDefault="008B4369" w:rsidP="00265737">
            <w:pPr>
              <w:spacing w:line="270" w:lineRule="auto"/>
            </w:pPr>
            <w:r>
              <w:rPr>
                <w:b/>
                <w:bCs/>
                <w:sz w:val="19"/>
                <w:szCs w:val="19"/>
              </w:rPr>
              <w:t>QoS</w:t>
            </w:r>
          </w:p>
        </w:tc>
        <w:tc>
          <w:tcPr>
            <w:tcW w:w="2700" w:type="dxa"/>
            <w:tcBorders>
              <w:top w:val="single" w:sz="4" w:space="0" w:color="A6A6A6"/>
              <w:left w:val="single" w:sz="4" w:space="0" w:color="A6A6A6"/>
              <w:bottom w:val="single" w:sz="4" w:space="0" w:color="A6A6A6"/>
              <w:right w:val="single" w:sz="4" w:space="0" w:color="A6A6A6"/>
            </w:tcBorders>
            <w:shd w:val="clear" w:color="auto" w:fill="F2F6FB"/>
            <w:tcMar>
              <w:top w:w="70" w:type="dxa"/>
              <w:left w:w="100" w:type="dxa"/>
              <w:bottom w:w="70" w:type="dxa"/>
              <w:right w:w="100" w:type="dxa"/>
            </w:tcMar>
          </w:tcPr>
          <w:p w14:paraId="1B440E88" w14:textId="77777777" w:rsidR="008B4369" w:rsidRDefault="008B4369" w:rsidP="00265737">
            <w:pPr>
              <w:spacing w:line="270" w:lineRule="auto"/>
            </w:pPr>
            <w:r>
              <w:rPr>
                <w:sz w:val="19"/>
                <w:szCs w:val="19"/>
              </w:rPr>
              <w:t>Overall treatment a service receives; combination of the above for each service type.</w:t>
            </w:r>
          </w:p>
        </w:tc>
        <w:tc>
          <w:tcPr>
            <w:tcW w:w="2900" w:type="dxa"/>
            <w:tcBorders>
              <w:top w:val="single" w:sz="4" w:space="0" w:color="A6A6A6"/>
              <w:left w:val="single" w:sz="4" w:space="0" w:color="A6A6A6"/>
              <w:bottom w:val="single" w:sz="4" w:space="0" w:color="A6A6A6"/>
              <w:right w:val="single" w:sz="4" w:space="0" w:color="A6A6A6"/>
            </w:tcBorders>
            <w:shd w:val="clear" w:color="auto" w:fill="F2F6FB"/>
            <w:tcMar>
              <w:top w:w="70" w:type="dxa"/>
              <w:left w:w="100" w:type="dxa"/>
              <w:bottom w:w="70" w:type="dxa"/>
              <w:right w:w="100" w:type="dxa"/>
            </w:tcMar>
          </w:tcPr>
          <w:p w14:paraId="1CEE4928" w14:textId="77777777" w:rsidR="008B4369" w:rsidRDefault="008B4369" w:rsidP="00265737">
            <w:pPr>
              <w:spacing w:line="270" w:lineRule="auto"/>
            </w:pPr>
            <w:r>
              <w:rPr>
                <w:sz w:val="19"/>
                <w:szCs w:val="19"/>
              </w:rPr>
              <w:t>Blocking probability (</w:t>
            </w:r>
            <w:proofErr w:type="spellStart"/>
            <w:r>
              <w:rPr>
                <w:sz w:val="19"/>
                <w:szCs w:val="19"/>
              </w:rPr>
              <w:t>GoS</w:t>
            </w:r>
            <w:proofErr w:type="spellEnd"/>
            <w:r>
              <w:rPr>
                <w:sz w:val="19"/>
                <w:szCs w:val="19"/>
              </w:rPr>
              <w:t>), MOS (voice quality), packet loss, 5QI/QCI classes</w:t>
            </w:r>
          </w:p>
        </w:tc>
        <w:tc>
          <w:tcPr>
            <w:tcW w:w="2738" w:type="dxa"/>
            <w:tcBorders>
              <w:top w:val="single" w:sz="4" w:space="0" w:color="A6A6A6"/>
              <w:left w:val="single" w:sz="4" w:space="0" w:color="A6A6A6"/>
              <w:bottom w:val="single" w:sz="4" w:space="0" w:color="A6A6A6"/>
              <w:right w:val="single" w:sz="4" w:space="0" w:color="A6A6A6"/>
            </w:tcBorders>
            <w:shd w:val="clear" w:color="auto" w:fill="F2F6FB"/>
            <w:tcMar>
              <w:top w:w="70" w:type="dxa"/>
              <w:left w:w="100" w:type="dxa"/>
              <w:bottom w:w="70" w:type="dxa"/>
              <w:right w:w="100" w:type="dxa"/>
            </w:tcMar>
          </w:tcPr>
          <w:p w14:paraId="7C793D86" w14:textId="77777777" w:rsidR="008B4369" w:rsidRDefault="008B4369" w:rsidP="00265737">
            <w:pPr>
              <w:spacing w:line="270" w:lineRule="auto"/>
            </w:pPr>
            <w:r>
              <w:rPr>
                <w:sz w:val="19"/>
                <w:szCs w:val="19"/>
              </w:rPr>
              <w:t>Different for voice, video, gaming, IoT, mission-critical.</w:t>
            </w:r>
          </w:p>
        </w:tc>
      </w:tr>
    </w:tbl>
    <w:p w14:paraId="1D093402" w14:textId="77777777" w:rsidR="008B4369" w:rsidRDefault="008B4369" w:rsidP="008B4369">
      <w:pPr>
        <w:spacing w:after="60"/>
      </w:pPr>
    </w:p>
    <w:p w14:paraId="051D0028" w14:textId="77777777" w:rsidR="008B4369" w:rsidRDefault="008B4369" w:rsidP="008B4369">
      <w:pPr>
        <w:spacing w:after="110" w:line="300" w:lineRule="auto"/>
      </w:pPr>
      <w:r>
        <w:rPr>
          <w:sz w:val="21"/>
          <w:szCs w:val="21"/>
        </w:rPr>
        <w:t xml:space="preserve">Capacity can be linked to physical limits through Shannon's formula C = </w:t>
      </w:r>
      <w:proofErr w:type="spellStart"/>
      <w:r>
        <w:rPr>
          <w:sz w:val="21"/>
          <w:szCs w:val="21"/>
        </w:rPr>
        <w:t>B·log</w:t>
      </w:r>
      <w:proofErr w:type="spellEnd"/>
      <w:proofErr w:type="gramStart"/>
      <w:r>
        <w:rPr>
          <w:sz w:val="21"/>
          <w:szCs w:val="21"/>
        </w:rPr>
        <w:t>₂(</w:t>
      </w:r>
      <w:proofErr w:type="gramEnd"/>
      <w:r>
        <w:rPr>
          <w:sz w:val="21"/>
          <w:szCs w:val="21"/>
        </w:rPr>
        <w:t>1 + SNR), where B is bandwidth in Hz and SNR is signal-to-noise ratio, and to traffic engineering through the Erlang B formula, which gives the blocking probability for a given traffic load and number of channels. In a reuse-based system, capacity increases when the cluster size N falls (more reuse), but co-channel interference rises – a typical trade-off.</w:t>
      </w:r>
    </w:p>
    <w:p w14:paraId="449BA053" w14:textId="77777777" w:rsidR="008B4369" w:rsidRDefault="008B4369" w:rsidP="008B4369">
      <w:pPr>
        <w:pStyle w:val="Heading2"/>
        <w:keepNext/>
      </w:pPr>
      <w:r>
        <w:rPr>
          <w:b/>
          <w:bCs/>
          <w:color w:val="2E75B6"/>
          <w:sz w:val="25"/>
          <w:szCs w:val="25"/>
        </w:rPr>
        <w:lastRenderedPageBreak/>
        <w:t>3. Concept Map</w:t>
      </w:r>
    </w:p>
    <w:p w14:paraId="216266EC" w14:textId="77777777" w:rsidR="008B4369" w:rsidRDefault="008B4369" w:rsidP="008B4369">
      <w:pPr>
        <w:keepNext/>
        <w:spacing w:before="120" w:after="60"/>
        <w:jc w:val="center"/>
      </w:pPr>
      <w:r>
        <w:rPr>
          <w:noProof/>
        </w:rPr>
        <w:drawing>
          <wp:inline distT="0" distB="0" distL="0" distR="0" wp14:anchorId="11809CB2" wp14:editId="0E08241F">
            <wp:extent cx="5810250" cy="5467350"/>
            <wp:effectExtent l="0" t="0" r="0" b="0"/>
            <wp:docPr id="148798713" name="Figure 13.1 – Concept map of cellular performance criteria and their hierarchy" descr="Figure 13.1 – Concept map of cellular performance criteria and their hierarchy" title="Figure 13.1 – Concept map of cellular performance criteria and their hierarch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5810250" cy="5467350"/>
                    </a:xfrm>
                    <a:prstGeom prst="rect">
                      <a:avLst/>
                    </a:prstGeom>
                  </pic:spPr>
                </pic:pic>
              </a:graphicData>
            </a:graphic>
          </wp:inline>
        </w:drawing>
      </w:r>
    </w:p>
    <w:p w14:paraId="57132C3F" w14:textId="77777777" w:rsidR="008B4369" w:rsidRDefault="008B4369" w:rsidP="008B4369">
      <w:pPr>
        <w:spacing w:after="160"/>
        <w:jc w:val="center"/>
      </w:pPr>
      <w:r>
        <w:rPr>
          <w:i/>
          <w:iCs/>
          <w:color w:val="595959"/>
          <w:sz w:val="18"/>
          <w:szCs w:val="18"/>
        </w:rPr>
        <w:t>Figure 13.1 – Concept map of cellular performance criteria and their hierarchy</w:t>
      </w:r>
    </w:p>
    <w:p w14:paraId="159555CA" w14:textId="77777777" w:rsidR="008B4369" w:rsidRDefault="008B4369" w:rsidP="008B4369">
      <w:pPr>
        <w:pStyle w:val="Heading2"/>
        <w:keepNext/>
      </w:pPr>
      <w:r>
        <w:rPr>
          <w:b/>
          <w:bCs/>
          <w:color w:val="2E75B6"/>
          <w:sz w:val="25"/>
          <w:szCs w:val="25"/>
        </w:rPr>
        <w:t>4. Justification of the Hierarchy and Linking Phrases</w:t>
      </w:r>
    </w:p>
    <w:p w14:paraId="1D08E540" w14:textId="77777777" w:rsidR="008B4369" w:rsidRDefault="008B4369" w:rsidP="008B4369">
      <w:pPr>
        <w:spacing w:after="110" w:line="300" w:lineRule="auto"/>
      </w:pPr>
      <w:r>
        <w:rPr>
          <w:sz w:val="21"/>
          <w:szCs w:val="21"/>
        </w:rPr>
        <w:t>The hierarchy has three levels. Level 1 (foundation) contains coverage and capacity because they decide whether service can exist and how many users it can serve. Level 2 (service characteristics) contains throughput, delay and reliability, which describe how the service behaves. Level 3 (integrating level) is QoS, which combines level 2 for each service and leads directly to user experience.</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800"/>
        <w:gridCol w:w="5838"/>
      </w:tblGrid>
      <w:tr w:rsidR="008B4369" w14:paraId="2730FBCB" w14:textId="77777777" w:rsidTr="00265737">
        <w:tblPrEx>
          <w:tblCellMar>
            <w:top w:w="0" w:type="dxa"/>
            <w:bottom w:w="0" w:type="dxa"/>
          </w:tblCellMar>
        </w:tblPrEx>
        <w:trPr>
          <w:tblHeader/>
        </w:trPr>
        <w:tc>
          <w:tcPr>
            <w:tcW w:w="3800" w:type="dxa"/>
            <w:tcBorders>
              <w:top w:val="single" w:sz="4" w:space="0" w:color="A6A6A6"/>
              <w:left w:val="single" w:sz="4" w:space="0" w:color="A6A6A6"/>
              <w:bottom w:val="single" w:sz="4" w:space="0" w:color="A6A6A6"/>
              <w:right w:val="single" w:sz="4" w:space="0" w:color="A6A6A6"/>
            </w:tcBorders>
            <w:shd w:val="clear" w:color="auto" w:fill="1F3864"/>
            <w:tcMar>
              <w:top w:w="70" w:type="dxa"/>
              <w:left w:w="100" w:type="dxa"/>
              <w:bottom w:w="70" w:type="dxa"/>
              <w:right w:w="100" w:type="dxa"/>
            </w:tcMar>
          </w:tcPr>
          <w:p w14:paraId="794F8AEF" w14:textId="77777777" w:rsidR="008B4369" w:rsidRDefault="008B4369" w:rsidP="00265737">
            <w:pPr>
              <w:spacing w:line="270" w:lineRule="auto"/>
            </w:pPr>
            <w:r>
              <w:rPr>
                <w:b/>
                <w:bCs/>
                <w:color w:val="FFFFFF"/>
                <w:sz w:val="19"/>
                <w:szCs w:val="19"/>
              </w:rPr>
              <w:t>Link</w:t>
            </w:r>
          </w:p>
        </w:tc>
        <w:tc>
          <w:tcPr>
            <w:tcW w:w="5838" w:type="dxa"/>
            <w:tcBorders>
              <w:top w:val="single" w:sz="4" w:space="0" w:color="A6A6A6"/>
              <w:left w:val="single" w:sz="4" w:space="0" w:color="A6A6A6"/>
              <w:bottom w:val="single" w:sz="4" w:space="0" w:color="A6A6A6"/>
              <w:right w:val="single" w:sz="4" w:space="0" w:color="A6A6A6"/>
            </w:tcBorders>
            <w:shd w:val="clear" w:color="auto" w:fill="1F3864"/>
            <w:tcMar>
              <w:top w:w="70" w:type="dxa"/>
              <w:left w:w="100" w:type="dxa"/>
              <w:bottom w:w="70" w:type="dxa"/>
              <w:right w:w="100" w:type="dxa"/>
            </w:tcMar>
          </w:tcPr>
          <w:p w14:paraId="7B91E5FC" w14:textId="77777777" w:rsidR="008B4369" w:rsidRDefault="008B4369" w:rsidP="00265737">
            <w:pPr>
              <w:spacing w:line="270" w:lineRule="auto"/>
            </w:pPr>
            <w:r>
              <w:rPr>
                <w:b/>
                <w:bCs/>
                <w:color w:val="FFFFFF"/>
                <w:sz w:val="19"/>
                <w:szCs w:val="19"/>
              </w:rPr>
              <w:t>Justification</w:t>
            </w:r>
          </w:p>
        </w:tc>
      </w:tr>
      <w:tr w:rsidR="008B4369" w14:paraId="37E3E04D" w14:textId="77777777" w:rsidTr="00265737">
        <w:tblPrEx>
          <w:tblCellMar>
            <w:top w:w="0" w:type="dxa"/>
            <w:bottom w:w="0" w:type="dxa"/>
          </w:tblCellMar>
        </w:tblPrEx>
        <w:trPr>
          <w:cantSplit/>
        </w:trPr>
        <w:tc>
          <w:tcPr>
            <w:tcW w:w="3800"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14:paraId="1D386F58" w14:textId="77777777" w:rsidR="008B4369" w:rsidRDefault="008B4369" w:rsidP="00265737">
            <w:pPr>
              <w:spacing w:line="270" w:lineRule="auto"/>
            </w:pPr>
            <w:r>
              <w:rPr>
                <w:b/>
                <w:bCs/>
                <w:sz w:val="19"/>
                <w:szCs w:val="19"/>
              </w:rPr>
              <w:t>Performance → 'is built on' → Coverage</w:t>
            </w:r>
          </w:p>
        </w:tc>
        <w:tc>
          <w:tcPr>
            <w:tcW w:w="5838"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14:paraId="19143938" w14:textId="77777777" w:rsidR="008B4369" w:rsidRDefault="008B4369" w:rsidP="00265737">
            <w:pPr>
              <w:spacing w:line="270" w:lineRule="auto"/>
            </w:pPr>
            <w:r>
              <w:rPr>
                <w:sz w:val="19"/>
                <w:szCs w:val="19"/>
              </w:rPr>
              <w:t>If there is no radio signal at the location, no other criterion can be achieved.</w:t>
            </w:r>
          </w:p>
        </w:tc>
      </w:tr>
      <w:tr w:rsidR="008B4369" w14:paraId="683BC06B" w14:textId="77777777" w:rsidTr="00265737">
        <w:tblPrEx>
          <w:tblCellMar>
            <w:top w:w="0" w:type="dxa"/>
            <w:bottom w:w="0" w:type="dxa"/>
          </w:tblCellMar>
        </w:tblPrEx>
        <w:trPr>
          <w:cantSplit/>
        </w:trPr>
        <w:tc>
          <w:tcPr>
            <w:tcW w:w="3800" w:type="dxa"/>
            <w:tcBorders>
              <w:top w:val="single" w:sz="4" w:space="0" w:color="A6A6A6"/>
              <w:left w:val="single" w:sz="4" w:space="0" w:color="A6A6A6"/>
              <w:bottom w:val="single" w:sz="4" w:space="0" w:color="A6A6A6"/>
              <w:right w:val="single" w:sz="4" w:space="0" w:color="A6A6A6"/>
            </w:tcBorders>
            <w:shd w:val="clear" w:color="auto" w:fill="F2F6FB"/>
            <w:tcMar>
              <w:top w:w="70" w:type="dxa"/>
              <w:left w:w="100" w:type="dxa"/>
              <w:bottom w:w="70" w:type="dxa"/>
              <w:right w:w="100" w:type="dxa"/>
            </w:tcMar>
          </w:tcPr>
          <w:p w14:paraId="3C20C456" w14:textId="77777777" w:rsidR="008B4369" w:rsidRDefault="008B4369" w:rsidP="00265737">
            <w:pPr>
              <w:spacing w:line="270" w:lineRule="auto"/>
            </w:pPr>
            <w:r>
              <w:rPr>
                <w:b/>
                <w:bCs/>
                <w:sz w:val="19"/>
                <w:szCs w:val="19"/>
              </w:rPr>
              <w:t>Performance → 'is limited by' → Capacity</w:t>
            </w:r>
          </w:p>
        </w:tc>
        <w:tc>
          <w:tcPr>
            <w:tcW w:w="5838" w:type="dxa"/>
            <w:tcBorders>
              <w:top w:val="single" w:sz="4" w:space="0" w:color="A6A6A6"/>
              <w:left w:val="single" w:sz="4" w:space="0" w:color="A6A6A6"/>
              <w:bottom w:val="single" w:sz="4" w:space="0" w:color="A6A6A6"/>
              <w:right w:val="single" w:sz="4" w:space="0" w:color="A6A6A6"/>
            </w:tcBorders>
            <w:shd w:val="clear" w:color="auto" w:fill="F2F6FB"/>
            <w:tcMar>
              <w:top w:w="70" w:type="dxa"/>
              <w:left w:w="100" w:type="dxa"/>
              <w:bottom w:w="70" w:type="dxa"/>
              <w:right w:w="100" w:type="dxa"/>
            </w:tcMar>
          </w:tcPr>
          <w:p w14:paraId="5018F354" w14:textId="77777777" w:rsidR="008B4369" w:rsidRDefault="008B4369" w:rsidP="00265737">
            <w:pPr>
              <w:spacing w:line="270" w:lineRule="auto"/>
            </w:pPr>
            <w:r>
              <w:rPr>
                <w:sz w:val="19"/>
                <w:szCs w:val="19"/>
              </w:rPr>
              <w:t>Even with good signal, a finite spectrum limits the number of simultaneous users.</w:t>
            </w:r>
          </w:p>
        </w:tc>
      </w:tr>
      <w:tr w:rsidR="008B4369" w14:paraId="79A9D0E9" w14:textId="77777777" w:rsidTr="00265737">
        <w:tblPrEx>
          <w:tblCellMar>
            <w:top w:w="0" w:type="dxa"/>
            <w:bottom w:w="0" w:type="dxa"/>
          </w:tblCellMar>
        </w:tblPrEx>
        <w:trPr>
          <w:cantSplit/>
        </w:trPr>
        <w:tc>
          <w:tcPr>
            <w:tcW w:w="3800"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14:paraId="5751C015" w14:textId="77777777" w:rsidR="008B4369" w:rsidRDefault="008B4369" w:rsidP="00265737">
            <w:pPr>
              <w:spacing w:line="270" w:lineRule="auto"/>
            </w:pPr>
            <w:r>
              <w:rPr>
                <w:b/>
                <w:bCs/>
                <w:sz w:val="19"/>
                <w:szCs w:val="19"/>
              </w:rPr>
              <w:t>Coverage → 'determines availability' → Reliability</w:t>
            </w:r>
          </w:p>
        </w:tc>
        <w:tc>
          <w:tcPr>
            <w:tcW w:w="5838"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14:paraId="7642BF17" w14:textId="77777777" w:rsidR="008B4369" w:rsidRDefault="008B4369" w:rsidP="00265737">
            <w:pPr>
              <w:spacing w:line="270" w:lineRule="auto"/>
            </w:pPr>
            <w:r>
              <w:rPr>
                <w:sz w:val="19"/>
                <w:szCs w:val="19"/>
              </w:rPr>
              <w:t>Coverage holes and weak signal cause call drops and failed setups.</w:t>
            </w:r>
          </w:p>
        </w:tc>
      </w:tr>
      <w:tr w:rsidR="008B4369" w14:paraId="4000FC96" w14:textId="77777777" w:rsidTr="00265737">
        <w:tblPrEx>
          <w:tblCellMar>
            <w:top w:w="0" w:type="dxa"/>
            <w:bottom w:w="0" w:type="dxa"/>
          </w:tblCellMar>
        </w:tblPrEx>
        <w:trPr>
          <w:cantSplit/>
        </w:trPr>
        <w:tc>
          <w:tcPr>
            <w:tcW w:w="3800" w:type="dxa"/>
            <w:tcBorders>
              <w:top w:val="single" w:sz="4" w:space="0" w:color="A6A6A6"/>
              <w:left w:val="single" w:sz="4" w:space="0" w:color="A6A6A6"/>
              <w:bottom w:val="single" w:sz="4" w:space="0" w:color="A6A6A6"/>
              <w:right w:val="single" w:sz="4" w:space="0" w:color="A6A6A6"/>
            </w:tcBorders>
            <w:shd w:val="clear" w:color="auto" w:fill="F2F6FB"/>
            <w:tcMar>
              <w:top w:w="70" w:type="dxa"/>
              <w:left w:w="100" w:type="dxa"/>
              <w:bottom w:w="70" w:type="dxa"/>
              <w:right w:w="100" w:type="dxa"/>
            </w:tcMar>
          </w:tcPr>
          <w:p w14:paraId="02C068B8" w14:textId="77777777" w:rsidR="008B4369" w:rsidRDefault="008B4369" w:rsidP="00265737">
            <w:pPr>
              <w:spacing w:line="270" w:lineRule="auto"/>
            </w:pPr>
            <w:r>
              <w:rPr>
                <w:b/>
                <w:bCs/>
                <w:sz w:val="19"/>
                <w:szCs w:val="19"/>
              </w:rPr>
              <w:lastRenderedPageBreak/>
              <w:t>Coverage → 'wider cells dilute / smaller cells raise' → Capacity</w:t>
            </w:r>
          </w:p>
        </w:tc>
        <w:tc>
          <w:tcPr>
            <w:tcW w:w="5838" w:type="dxa"/>
            <w:tcBorders>
              <w:top w:val="single" w:sz="4" w:space="0" w:color="A6A6A6"/>
              <w:left w:val="single" w:sz="4" w:space="0" w:color="A6A6A6"/>
              <w:bottom w:val="single" w:sz="4" w:space="0" w:color="A6A6A6"/>
              <w:right w:val="single" w:sz="4" w:space="0" w:color="A6A6A6"/>
            </w:tcBorders>
            <w:shd w:val="clear" w:color="auto" w:fill="F2F6FB"/>
            <w:tcMar>
              <w:top w:w="70" w:type="dxa"/>
              <w:left w:w="100" w:type="dxa"/>
              <w:bottom w:w="70" w:type="dxa"/>
              <w:right w:w="100" w:type="dxa"/>
            </w:tcMar>
          </w:tcPr>
          <w:p w14:paraId="2A7E07E1" w14:textId="77777777" w:rsidR="008B4369" w:rsidRDefault="008B4369" w:rsidP="00265737">
            <w:pPr>
              <w:spacing w:line="270" w:lineRule="auto"/>
            </w:pPr>
            <w:r>
              <w:rPr>
                <w:sz w:val="19"/>
                <w:szCs w:val="19"/>
              </w:rPr>
              <w:t>Large cells give broad coverage but spread few channels over a large area; small cells reuse frequency more and add capacity.</w:t>
            </w:r>
          </w:p>
        </w:tc>
      </w:tr>
      <w:tr w:rsidR="008B4369" w14:paraId="30A9A058" w14:textId="77777777" w:rsidTr="00265737">
        <w:tblPrEx>
          <w:tblCellMar>
            <w:top w:w="0" w:type="dxa"/>
            <w:bottom w:w="0" w:type="dxa"/>
          </w:tblCellMar>
        </w:tblPrEx>
        <w:trPr>
          <w:cantSplit/>
        </w:trPr>
        <w:tc>
          <w:tcPr>
            <w:tcW w:w="3800"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14:paraId="00E6D9AB" w14:textId="77777777" w:rsidR="008B4369" w:rsidRDefault="008B4369" w:rsidP="00265737">
            <w:pPr>
              <w:spacing w:line="270" w:lineRule="auto"/>
            </w:pPr>
            <w:r>
              <w:rPr>
                <w:b/>
                <w:bCs/>
                <w:sz w:val="19"/>
                <w:szCs w:val="19"/>
              </w:rPr>
              <w:t>Capacity → 'bounds' → Throughput</w:t>
            </w:r>
          </w:p>
        </w:tc>
        <w:tc>
          <w:tcPr>
            <w:tcW w:w="5838"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14:paraId="33391A10" w14:textId="77777777" w:rsidR="008B4369" w:rsidRDefault="008B4369" w:rsidP="00265737">
            <w:pPr>
              <w:spacing w:line="270" w:lineRule="auto"/>
            </w:pPr>
            <w:r>
              <w:rPr>
                <w:sz w:val="19"/>
                <w:szCs w:val="19"/>
              </w:rPr>
              <w:t xml:space="preserve">The aggregate data rate is shared among users in a cell; more users </w:t>
            </w:r>
            <w:proofErr w:type="gramStart"/>
            <w:r>
              <w:rPr>
                <w:sz w:val="19"/>
                <w:szCs w:val="19"/>
              </w:rPr>
              <w:t>means</w:t>
            </w:r>
            <w:proofErr w:type="gramEnd"/>
            <w:r>
              <w:rPr>
                <w:sz w:val="19"/>
                <w:szCs w:val="19"/>
              </w:rPr>
              <w:t xml:space="preserve"> less rate for each.</w:t>
            </w:r>
          </w:p>
        </w:tc>
      </w:tr>
      <w:tr w:rsidR="008B4369" w14:paraId="42494B47" w14:textId="77777777" w:rsidTr="00265737">
        <w:tblPrEx>
          <w:tblCellMar>
            <w:top w:w="0" w:type="dxa"/>
            <w:bottom w:w="0" w:type="dxa"/>
          </w:tblCellMar>
        </w:tblPrEx>
        <w:trPr>
          <w:cantSplit/>
        </w:trPr>
        <w:tc>
          <w:tcPr>
            <w:tcW w:w="3800" w:type="dxa"/>
            <w:tcBorders>
              <w:top w:val="single" w:sz="4" w:space="0" w:color="A6A6A6"/>
              <w:left w:val="single" w:sz="4" w:space="0" w:color="A6A6A6"/>
              <w:bottom w:val="single" w:sz="4" w:space="0" w:color="A6A6A6"/>
              <w:right w:val="single" w:sz="4" w:space="0" w:color="A6A6A6"/>
            </w:tcBorders>
            <w:shd w:val="clear" w:color="auto" w:fill="F2F6FB"/>
            <w:tcMar>
              <w:top w:w="70" w:type="dxa"/>
              <w:left w:w="100" w:type="dxa"/>
              <w:bottom w:w="70" w:type="dxa"/>
              <w:right w:w="100" w:type="dxa"/>
            </w:tcMar>
          </w:tcPr>
          <w:p w14:paraId="76792EB6" w14:textId="77777777" w:rsidR="008B4369" w:rsidRDefault="008B4369" w:rsidP="00265737">
            <w:pPr>
              <w:spacing w:line="270" w:lineRule="auto"/>
            </w:pPr>
            <w:r>
              <w:rPr>
                <w:b/>
                <w:bCs/>
                <w:sz w:val="19"/>
                <w:szCs w:val="19"/>
              </w:rPr>
              <w:t>Capacity → 'congestion increases' → Delay</w:t>
            </w:r>
          </w:p>
        </w:tc>
        <w:tc>
          <w:tcPr>
            <w:tcW w:w="5838" w:type="dxa"/>
            <w:tcBorders>
              <w:top w:val="single" w:sz="4" w:space="0" w:color="A6A6A6"/>
              <w:left w:val="single" w:sz="4" w:space="0" w:color="A6A6A6"/>
              <w:bottom w:val="single" w:sz="4" w:space="0" w:color="A6A6A6"/>
              <w:right w:val="single" w:sz="4" w:space="0" w:color="A6A6A6"/>
            </w:tcBorders>
            <w:shd w:val="clear" w:color="auto" w:fill="F2F6FB"/>
            <w:tcMar>
              <w:top w:w="70" w:type="dxa"/>
              <w:left w:w="100" w:type="dxa"/>
              <w:bottom w:w="70" w:type="dxa"/>
              <w:right w:w="100" w:type="dxa"/>
            </w:tcMar>
          </w:tcPr>
          <w:p w14:paraId="22020367" w14:textId="77777777" w:rsidR="008B4369" w:rsidRDefault="008B4369" w:rsidP="00265737">
            <w:pPr>
              <w:spacing w:line="270" w:lineRule="auto"/>
            </w:pPr>
            <w:r>
              <w:rPr>
                <w:sz w:val="19"/>
                <w:szCs w:val="19"/>
              </w:rPr>
              <w:t>As load approaches capacity, queues grow, scheduling waits lengthen and setup takes longer.</w:t>
            </w:r>
          </w:p>
        </w:tc>
      </w:tr>
      <w:tr w:rsidR="008B4369" w14:paraId="47BDF41D" w14:textId="77777777" w:rsidTr="00265737">
        <w:tblPrEx>
          <w:tblCellMar>
            <w:top w:w="0" w:type="dxa"/>
            <w:bottom w:w="0" w:type="dxa"/>
          </w:tblCellMar>
        </w:tblPrEx>
        <w:trPr>
          <w:cantSplit/>
        </w:trPr>
        <w:tc>
          <w:tcPr>
            <w:tcW w:w="3800"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14:paraId="10D9B9DD" w14:textId="77777777" w:rsidR="008B4369" w:rsidRDefault="008B4369" w:rsidP="00265737">
            <w:pPr>
              <w:spacing w:line="270" w:lineRule="auto"/>
            </w:pPr>
            <w:r>
              <w:rPr>
                <w:b/>
                <w:bCs/>
                <w:sz w:val="19"/>
                <w:szCs w:val="19"/>
              </w:rPr>
              <w:t>Throughput → 'improves' → QoS</w:t>
            </w:r>
          </w:p>
        </w:tc>
        <w:tc>
          <w:tcPr>
            <w:tcW w:w="5838"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14:paraId="0BBC0950" w14:textId="77777777" w:rsidR="008B4369" w:rsidRDefault="008B4369" w:rsidP="00265737">
            <w:pPr>
              <w:spacing w:line="270" w:lineRule="auto"/>
            </w:pPr>
            <w:r>
              <w:rPr>
                <w:sz w:val="19"/>
                <w:szCs w:val="19"/>
              </w:rPr>
              <w:t>Adequate data rate is needed for video, downloads and streaming.</w:t>
            </w:r>
          </w:p>
        </w:tc>
      </w:tr>
      <w:tr w:rsidR="008B4369" w14:paraId="3ECAE371" w14:textId="77777777" w:rsidTr="00265737">
        <w:tblPrEx>
          <w:tblCellMar>
            <w:top w:w="0" w:type="dxa"/>
            <w:bottom w:w="0" w:type="dxa"/>
          </w:tblCellMar>
        </w:tblPrEx>
        <w:trPr>
          <w:cantSplit/>
        </w:trPr>
        <w:tc>
          <w:tcPr>
            <w:tcW w:w="3800" w:type="dxa"/>
            <w:tcBorders>
              <w:top w:val="single" w:sz="4" w:space="0" w:color="A6A6A6"/>
              <w:left w:val="single" w:sz="4" w:space="0" w:color="A6A6A6"/>
              <w:bottom w:val="single" w:sz="4" w:space="0" w:color="A6A6A6"/>
              <w:right w:val="single" w:sz="4" w:space="0" w:color="A6A6A6"/>
            </w:tcBorders>
            <w:shd w:val="clear" w:color="auto" w:fill="F2F6FB"/>
            <w:tcMar>
              <w:top w:w="70" w:type="dxa"/>
              <w:left w:w="100" w:type="dxa"/>
              <w:bottom w:w="70" w:type="dxa"/>
              <w:right w:w="100" w:type="dxa"/>
            </w:tcMar>
          </w:tcPr>
          <w:p w14:paraId="5D4AE343" w14:textId="77777777" w:rsidR="008B4369" w:rsidRDefault="008B4369" w:rsidP="00265737">
            <w:pPr>
              <w:spacing w:line="270" w:lineRule="auto"/>
            </w:pPr>
            <w:r>
              <w:rPr>
                <w:b/>
                <w:bCs/>
                <w:sz w:val="19"/>
                <w:szCs w:val="19"/>
              </w:rPr>
              <w:t>Delay → 'degrades if high' → QoS</w:t>
            </w:r>
          </w:p>
        </w:tc>
        <w:tc>
          <w:tcPr>
            <w:tcW w:w="5838" w:type="dxa"/>
            <w:tcBorders>
              <w:top w:val="single" w:sz="4" w:space="0" w:color="A6A6A6"/>
              <w:left w:val="single" w:sz="4" w:space="0" w:color="A6A6A6"/>
              <w:bottom w:val="single" w:sz="4" w:space="0" w:color="A6A6A6"/>
              <w:right w:val="single" w:sz="4" w:space="0" w:color="A6A6A6"/>
            </w:tcBorders>
            <w:shd w:val="clear" w:color="auto" w:fill="F2F6FB"/>
            <w:tcMar>
              <w:top w:w="70" w:type="dxa"/>
              <w:left w:w="100" w:type="dxa"/>
              <w:bottom w:w="70" w:type="dxa"/>
              <w:right w:w="100" w:type="dxa"/>
            </w:tcMar>
          </w:tcPr>
          <w:p w14:paraId="1CFD5C4E" w14:textId="77777777" w:rsidR="008B4369" w:rsidRDefault="008B4369" w:rsidP="00265737">
            <w:pPr>
              <w:spacing w:line="270" w:lineRule="auto"/>
            </w:pPr>
            <w:r>
              <w:rPr>
                <w:sz w:val="19"/>
                <w:szCs w:val="19"/>
              </w:rPr>
              <w:t>Real-time applications (voice, gaming) are very sensitive to latency and jitter.</w:t>
            </w:r>
          </w:p>
        </w:tc>
      </w:tr>
      <w:tr w:rsidR="008B4369" w14:paraId="6B07DFC9" w14:textId="77777777" w:rsidTr="00265737">
        <w:tblPrEx>
          <w:tblCellMar>
            <w:top w:w="0" w:type="dxa"/>
            <w:bottom w:w="0" w:type="dxa"/>
          </w:tblCellMar>
        </w:tblPrEx>
        <w:trPr>
          <w:cantSplit/>
        </w:trPr>
        <w:tc>
          <w:tcPr>
            <w:tcW w:w="3800"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14:paraId="08844E5B" w14:textId="77777777" w:rsidR="008B4369" w:rsidRDefault="008B4369" w:rsidP="00265737">
            <w:pPr>
              <w:spacing w:line="270" w:lineRule="auto"/>
            </w:pPr>
            <w:r>
              <w:rPr>
                <w:b/>
                <w:bCs/>
                <w:sz w:val="19"/>
                <w:szCs w:val="19"/>
              </w:rPr>
              <w:t>Reliability → 'sustains' → QoS</w:t>
            </w:r>
          </w:p>
        </w:tc>
        <w:tc>
          <w:tcPr>
            <w:tcW w:w="5838"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14:paraId="56BEA68A" w14:textId="77777777" w:rsidR="008B4369" w:rsidRDefault="008B4369" w:rsidP="00265737">
            <w:pPr>
              <w:spacing w:line="270" w:lineRule="auto"/>
            </w:pPr>
            <w:r>
              <w:rPr>
                <w:sz w:val="19"/>
                <w:szCs w:val="19"/>
              </w:rPr>
              <w:t>Dropped calls and outages ruin even high-rate services.</w:t>
            </w:r>
          </w:p>
        </w:tc>
      </w:tr>
      <w:tr w:rsidR="008B4369" w14:paraId="44C9DBE6" w14:textId="77777777" w:rsidTr="00265737">
        <w:tblPrEx>
          <w:tblCellMar>
            <w:top w:w="0" w:type="dxa"/>
            <w:bottom w:w="0" w:type="dxa"/>
          </w:tblCellMar>
        </w:tblPrEx>
        <w:trPr>
          <w:cantSplit/>
        </w:trPr>
        <w:tc>
          <w:tcPr>
            <w:tcW w:w="3800" w:type="dxa"/>
            <w:tcBorders>
              <w:top w:val="single" w:sz="4" w:space="0" w:color="A6A6A6"/>
              <w:left w:val="single" w:sz="4" w:space="0" w:color="A6A6A6"/>
              <w:bottom w:val="single" w:sz="4" w:space="0" w:color="A6A6A6"/>
              <w:right w:val="single" w:sz="4" w:space="0" w:color="A6A6A6"/>
            </w:tcBorders>
            <w:shd w:val="clear" w:color="auto" w:fill="F2F6FB"/>
            <w:tcMar>
              <w:top w:w="70" w:type="dxa"/>
              <w:left w:w="100" w:type="dxa"/>
              <w:bottom w:w="70" w:type="dxa"/>
              <w:right w:w="100" w:type="dxa"/>
            </w:tcMar>
          </w:tcPr>
          <w:p w14:paraId="28211230" w14:textId="77777777" w:rsidR="008B4369" w:rsidRDefault="008B4369" w:rsidP="00265737">
            <w:pPr>
              <w:spacing w:line="270" w:lineRule="auto"/>
            </w:pPr>
            <w:r>
              <w:rPr>
                <w:b/>
                <w:bCs/>
                <w:sz w:val="19"/>
                <w:szCs w:val="19"/>
              </w:rPr>
              <w:t>QoS → 'directly shapes' → User Experience (bold arrow)</w:t>
            </w:r>
          </w:p>
        </w:tc>
        <w:tc>
          <w:tcPr>
            <w:tcW w:w="5838" w:type="dxa"/>
            <w:tcBorders>
              <w:top w:val="single" w:sz="4" w:space="0" w:color="A6A6A6"/>
              <w:left w:val="single" w:sz="4" w:space="0" w:color="A6A6A6"/>
              <w:bottom w:val="single" w:sz="4" w:space="0" w:color="A6A6A6"/>
              <w:right w:val="single" w:sz="4" w:space="0" w:color="A6A6A6"/>
            </w:tcBorders>
            <w:shd w:val="clear" w:color="auto" w:fill="F2F6FB"/>
            <w:tcMar>
              <w:top w:w="70" w:type="dxa"/>
              <w:left w:w="100" w:type="dxa"/>
              <w:bottom w:w="70" w:type="dxa"/>
              <w:right w:w="100" w:type="dxa"/>
            </w:tcMar>
          </w:tcPr>
          <w:p w14:paraId="17C39222" w14:textId="77777777" w:rsidR="008B4369" w:rsidRDefault="008B4369" w:rsidP="00265737">
            <w:pPr>
              <w:spacing w:line="270" w:lineRule="auto"/>
            </w:pPr>
            <w:r>
              <w:rPr>
                <w:sz w:val="19"/>
                <w:szCs w:val="19"/>
              </w:rPr>
              <w:t>QoS is what the user actually perceives – clarity of voice, smoothness of video, speed of page load.</w:t>
            </w:r>
          </w:p>
        </w:tc>
      </w:tr>
      <w:tr w:rsidR="008B4369" w14:paraId="160D692B" w14:textId="77777777" w:rsidTr="00265737">
        <w:tblPrEx>
          <w:tblCellMar>
            <w:top w:w="0" w:type="dxa"/>
            <w:bottom w:w="0" w:type="dxa"/>
          </w:tblCellMar>
        </w:tblPrEx>
        <w:trPr>
          <w:cantSplit/>
        </w:trPr>
        <w:tc>
          <w:tcPr>
            <w:tcW w:w="3800"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14:paraId="0F05CD37" w14:textId="77777777" w:rsidR="008B4369" w:rsidRDefault="008B4369" w:rsidP="00265737">
            <w:pPr>
              <w:spacing w:line="270" w:lineRule="auto"/>
            </w:pPr>
            <w:r>
              <w:rPr>
                <w:b/>
                <w:bCs/>
                <w:sz w:val="19"/>
                <w:szCs w:val="19"/>
              </w:rPr>
              <w:t>Coverage → 'no signal = no service' → User Experience (dashed)</w:t>
            </w:r>
          </w:p>
        </w:tc>
        <w:tc>
          <w:tcPr>
            <w:tcW w:w="5838"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14:paraId="6C9E7578" w14:textId="77777777" w:rsidR="008B4369" w:rsidRDefault="008B4369" w:rsidP="00265737">
            <w:pPr>
              <w:spacing w:line="270" w:lineRule="auto"/>
            </w:pPr>
            <w:r>
              <w:rPr>
                <w:sz w:val="19"/>
                <w:szCs w:val="19"/>
              </w:rPr>
              <w:t>Shows that coverage is also a direct, 'binary' influence on satisfaction.</w:t>
            </w:r>
          </w:p>
        </w:tc>
      </w:tr>
      <w:tr w:rsidR="008B4369" w14:paraId="4840605A" w14:textId="77777777" w:rsidTr="00265737">
        <w:tblPrEx>
          <w:tblCellMar>
            <w:top w:w="0" w:type="dxa"/>
            <w:bottom w:w="0" w:type="dxa"/>
          </w:tblCellMar>
        </w:tblPrEx>
        <w:trPr>
          <w:cantSplit/>
        </w:trPr>
        <w:tc>
          <w:tcPr>
            <w:tcW w:w="3800" w:type="dxa"/>
            <w:tcBorders>
              <w:top w:val="single" w:sz="4" w:space="0" w:color="A6A6A6"/>
              <w:left w:val="single" w:sz="4" w:space="0" w:color="A6A6A6"/>
              <w:bottom w:val="single" w:sz="4" w:space="0" w:color="A6A6A6"/>
              <w:right w:val="single" w:sz="4" w:space="0" w:color="A6A6A6"/>
            </w:tcBorders>
            <w:shd w:val="clear" w:color="auto" w:fill="F2F6FB"/>
            <w:tcMar>
              <w:top w:w="70" w:type="dxa"/>
              <w:left w:w="100" w:type="dxa"/>
              <w:bottom w:w="70" w:type="dxa"/>
              <w:right w:w="100" w:type="dxa"/>
            </w:tcMar>
          </w:tcPr>
          <w:p w14:paraId="1B8851BE" w14:textId="77777777" w:rsidR="008B4369" w:rsidRDefault="008B4369" w:rsidP="00265737">
            <w:pPr>
              <w:spacing w:line="270" w:lineRule="auto"/>
            </w:pPr>
            <w:r>
              <w:rPr>
                <w:b/>
                <w:bCs/>
                <w:sz w:val="19"/>
                <w:szCs w:val="19"/>
              </w:rPr>
              <w:t>Optimisation tools → 'tune' → Coverage / Capacity</w:t>
            </w:r>
          </w:p>
        </w:tc>
        <w:tc>
          <w:tcPr>
            <w:tcW w:w="5838" w:type="dxa"/>
            <w:tcBorders>
              <w:top w:val="single" w:sz="4" w:space="0" w:color="A6A6A6"/>
              <w:left w:val="single" w:sz="4" w:space="0" w:color="A6A6A6"/>
              <w:bottom w:val="single" w:sz="4" w:space="0" w:color="A6A6A6"/>
              <w:right w:val="single" w:sz="4" w:space="0" w:color="A6A6A6"/>
            </w:tcBorders>
            <w:shd w:val="clear" w:color="auto" w:fill="F2F6FB"/>
            <w:tcMar>
              <w:top w:w="70" w:type="dxa"/>
              <w:left w:w="100" w:type="dxa"/>
              <w:bottom w:w="70" w:type="dxa"/>
              <w:right w:w="100" w:type="dxa"/>
            </w:tcMar>
          </w:tcPr>
          <w:p w14:paraId="57B4A590" w14:textId="77777777" w:rsidR="008B4369" w:rsidRDefault="008B4369" w:rsidP="00265737">
            <w:pPr>
              <w:spacing w:line="270" w:lineRule="auto"/>
            </w:pPr>
            <w:r>
              <w:rPr>
                <w:sz w:val="19"/>
                <w:szCs w:val="19"/>
              </w:rPr>
              <w:t>Sectoring, small cells, power control, frequency reuse and handoff tuning are used to balance these two basic criteria.</w:t>
            </w:r>
          </w:p>
        </w:tc>
      </w:tr>
    </w:tbl>
    <w:p w14:paraId="68BD2AC5" w14:textId="77777777" w:rsidR="008B4369" w:rsidRDefault="008B4369" w:rsidP="008B4369">
      <w:pPr>
        <w:spacing w:after="60"/>
      </w:pPr>
    </w:p>
    <w:p w14:paraId="3C1EABBF" w14:textId="77777777" w:rsidR="008B4369" w:rsidRDefault="008B4369" w:rsidP="008B4369">
      <w:pPr>
        <w:pStyle w:val="Heading2"/>
        <w:keepNext/>
      </w:pPr>
      <w:r>
        <w:rPr>
          <w:b/>
          <w:bCs/>
          <w:color w:val="2E75B6"/>
          <w:sz w:val="25"/>
          <w:szCs w:val="25"/>
        </w:rPr>
        <w:lastRenderedPageBreak/>
        <w:t>5. Flowchart – Performance Evaluation and Optimisation Cycle</w:t>
      </w:r>
    </w:p>
    <w:p w14:paraId="7FAF929A" w14:textId="77777777" w:rsidR="008B4369" w:rsidRDefault="008B4369" w:rsidP="008B4369">
      <w:pPr>
        <w:keepNext/>
        <w:spacing w:before="120" w:after="60"/>
        <w:jc w:val="center"/>
      </w:pPr>
      <w:r>
        <w:rPr>
          <w:noProof/>
        </w:rPr>
        <w:drawing>
          <wp:inline distT="0" distB="0" distL="0" distR="0" wp14:anchorId="695E695D" wp14:editId="65FD0626">
            <wp:extent cx="5810250" cy="4495800"/>
            <wp:effectExtent l="0" t="0" r="0" b="0"/>
            <wp:docPr id="1447961830" name="Figure 13.2 – Flowchart of performance planning, measurement, diagnosis and optimisation" descr="Figure 13.2 – Flowchart of performance planning, measurement, diagnosis and optimisation" title="Figure 13.2 – Flowchart of performance planning, measurement, diagnosis and optimis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5810250" cy="4495800"/>
                    </a:xfrm>
                    <a:prstGeom prst="rect">
                      <a:avLst/>
                    </a:prstGeom>
                  </pic:spPr>
                </pic:pic>
              </a:graphicData>
            </a:graphic>
          </wp:inline>
        </w:drawing>
      </w:r>
    </w:p>
    <w:p w14:paraId="0D982472" w14:textId="77777777" w:rsidR="008B4369" w:rsidRDefault="008B4369" w:rsidP="008B4369">
      <w:pPr>
        <w:spacing w:after="160"/>
        <w:jc w:val="center"/>
      </w:pPr>
      <w:r>
        <w:rPr>
          <w:i/>
          <w:iCs/>
          <w:color w:val="595959"/>
          <w:sz w:val="18"/>
          <w:szCs w:val="18"/>
        </w:rPr>
        <w:t>Figure 13.2 – Flowchart of performance planning, measurement, diagnosis and optimisation</w:t>
      </w:r>
    </w:p>
    <w:p w14:paraId="20BADEB1" w14:textId="77777777" w:rsidR="008B4369" w:rsidRDefault="008B4369" w:rsidP="008B4369">
      <w:pPr>
        <w:pStyle w:val="Heading2"/>
        <w:keepNext/>
      </w:pPr>
      <w:r>
        <w:rPr>
          <w:b/>
          <w:bCs/>
          <w:color w:val="2E75B6"/>
          <w:sz w:val="25"/>
          <w:szCs w:val="25"/>
        </w:rPr>
        <w:t>6. Explanation of the Flowchart</w:t>
      </w:r>
    </w:p>
    <w:p w14:paraId="3BFDE566" w14:textId="77777777" w:rsidR="008B4369" w:rsidRDefault="008B4369" w:rsidP="008B4369">
      <w:pPr>
        <w:pStyle w:val="ListParagraph"/>
        <w:numPr>
          <w:ilvl w:val="0"/>
          <w:numId w:val="3"/>
        </w:numPr>
        <w:spacing w:after="70" w:line="290" w:lineRule="auto"/>
        <w:contextualSpacing w:val="0"/>
      </w:pPr>
      <w:r>
        <w:rPr>
          <w:b/>
          <w:bCs/>
          <w:sz w:val="21"/>
          <w:szCs w:val="21"/>
        </w:rPr>
        <w:t xml:space="preserve">Define requirements: </w:t>
      </w:r>
      <w:r>
        <w:rPr>
          <w:sz w:val="21"/>
          <w:szCs w:val="21"/>
        </w:rPr>
        <w:t>Decide what services (voice, video, IoT) and what quality levels are required.</w:t>
      </w:r>
    </w:p>
    <w:p w14:paraId="16563D45" w14:textId="77777777" w:rsidR="008B4369" w:rsidRDefault="008B4369" w:rsidP="008B4369">
      <w:pPr>
        <w:pStyle w:val="ListParagraph"/>
        <w:numPr>
          <w:ilvl w:val="0"/>
          <w:numId w:val="3"/>
        </w:numPr>
        <w:spacing w:after="70" w:line="290" w:lineRule="auto"/>
        <w:contextualSpacing w:val="0"/>
      </w:pPr>
      <w:r>
        <w:rPr>
          <w:b/>
          <w:bCs/>
          <w:sz w:val="21"/>
          <w:szCs w:val="21"/>
        </w:rPr>
        <w:t xml:space="preserve">Radio planning: </w:t>
      </w:r>
      <w:r>
        <w:rPr>
          <w:sz w:val="21"/>
          <w:szCs w:val="21"/>
        </w:rPr>
        <w:t>Use link budget (transmit power, antenna gains, path loss, fade margin, receiver sensitivity) to decide cell radius and site locations → coverage.</w:t>
      </w:r>
    </w:p>
    <w:p w14:paraId="057930EC" w14:textId="77777777" w:rsidR="008B4369" w:rsidRDefault="008B4369" w:rsidP="008B4369">
      <w:pPr>
        <w:pStyle w:val="ListParagraph"/>
        <w:numPr>
          <w:ilvl w:val="0"/>
          <w:numId w:val="3"/>
        </w:numPr>
        <w:spacing w:after="70" w:line="290" w:lineRule="auto"/>
        <w:contextualSpacing w:val="0"/>
      </w:pPr>
      <w:r>
        <w:rPr>
          <w:b/>
          <w:bCs/>
          <w:sz w:val="21"/>
          <w:szCs w:val="21"/>
        </w:rPr>
        <w:t xml:space="preserve">Capacity dimensioning: </w:t>
      </w:r>
      <w:r>
        <w:rPr>
          <w:sz w:val="21"/>
          <w:szCs w:val="21"/>
        </w:rPr>
        <w:t>Estimate busy-hour traffic in Erlangs and use Erlang B to determine channels, sectors, carriers and cell splits.</w:t>
      </w:r>
    </w:p>
    <w:p w14:paraId="155691B3" w14:textId="77777777" w:rsidR="008B4369" w:rsidRDefault="008B4369" w:rsidP="008B4369">
      <w:pPr>
        <w:pStyle w:val="ListParagraph"/>
        <w:numPr>
          <w:ilvl w:val="0"/>
          <w:numId w:val="3"/>
        </w:numPr>
        <w:spacing w:after="70" w:line="290" w:lineRule="auto"/>
        <w:contextualSpacing w:val="0"/>
      </w:pPr>
      <w:r>
        <w:rPr>
          <w:b/>
          <w:bCs/>
          <w:sz w:val="21"/>
          <w:szCs w:val="21"/>
        </w:rPr>
        <w:t xml:space="preserve">Measure KPIs: </w:t>
      </w:r>
      <w:r>
        <w:rPr>
          <w:sz w:val="21"/>
          <w:szCs w:val="21"/>
        </w:rPr>
        <w:t>Drive tests, OSS counters and crowd-sourced data provide values for call setup success rate (CSSR), drop rate, blocking, handoff success, throughput and latency.</w:t>
      </w:r>
    </w:p>
    <w:p w14:paraId="352029D7" w14:textId="77777777" w:rsidR="008B4369" w:rsidRDefault="008B4369" w:rsidP="008B4369">
      <w:pPr>
        <w:pStyle w:val="ListParagraph"/>
        <w:numPr>
          <w:ilvl w:val="0"/>
          <w:numId w:val="3"/>
        </w:numPr>
        <w:spacing w:after="70" w:line="290" w:lineRule="auto"/>
        <w:contextualSpacing w:val="0"/>
      </w:pPr>
      <w:r>
        <w:rPr>
          <w:b/>
          <w:bCs/>
          <w:sz w:val="21"/>
          <w:szCs w:val="21"/>
        </w:rPr>
        <w:t xml:space="preserve">Compare and diagnose: </w:t>
      </w:r>
      <w:r>
        <w:rPr>
          <w:sz w:val="21"/>
          <w:szCs w:val="21"/>
        </w:rPr>
        <w:t>If targets are not met, classify the problem – coverage hole, congestion, poor reliability, or low throughput/high delay.</w:t>
      </w:r>
    </w:p>
    <w:p w14:paraId="2DF1DE38" w14:textId="77777777" w:rsidR="008B4369" w:rsidRDefault="008B4369" w:rsidP="008B4369">
      <w:pPr>
        <w:pStyle w:val="ListParagraph"/>
        <w:numPr>
          <w:ilvl w:val="0"/>
          <w:numId w:val="3"/>
        </w:numPr>
        <w:spacing w:after="70" w:line="290" w:lineRule="auto"/>
        <w:contextualSpacing w:val="0"/>
      </w:pPr>
      <w:r>
        <w:rPr>
          <w:b/>
          <w:bCs/>
          <w:sz w:val="21"/>
          <w:szCs w:val="21"/>
        </w:rPr>
        <w:t xml:space="preserve">Optimise and repeat: </w:t>
      </w:r>
      <w:r>
        <w:rPr>
          <w:sz w:val="21"/>
          <w:szCs w:val="21"/>
        </w:rPr>
        <w:t>Apply the appropriate fix and re-measure. The cycle is continuous because traffic, buildings and user behaviour keep changing.</w:t>
      </w:r>
    </w:p>
    <w:p w14:paraId="32E6DE44" w14:textId="77777777" w:rsidR="008B4369" w:rsidRDefault="008B4369" w:rsidP="008B4369">
      <w:pPr>
        <w:pStyle w:val="Heading2"/>
        <w:keepNext/>
      </w:pPr>
      <w:r>
        <w:rPr>
          <w:b/>
          <w:bCs/>
          <w:color w:val="2E75B6"/>
          <w:sz w:val="25"/>
          <w:szCs w:val="25"/>
        </w:rPr>
        <w:t>7. Assessment – Which Criteria Influence User Experience the Most?</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00"/>
        <w:gridCol w:w="2400"/>
        <w:gridCol w:w="2200"/>
        <w:gridCol w:w="4338"/>
      </w:tblGrid>
      <w:tr w:rsidR="008B4369" w14:paraId="3C1312E8" w14:textId="77777777" w:rsidTr="00265737">
        <w:tblPrEx>
          <w:tblCellMar>
            <w:top w:w="0" w:type="dxa"/>
            <w:bottom w:w="0" w:type="dxa"/>
          </w:tblCellMar>
        </w:tblPrEx>
        <w:trPr>
          <w:tblHeader/>
        </w:trPr>
        <w:tc>
          <w:tcPr>
            <w:tcW w:w="700" w:type="dxa"/>
            <w:tcBorders>
              <w:top w:val="single" w:sz="4" w:space="0" w:color="A6A6A6"/>
              <w:left w:val="single" w:sz="4" w:space="0" w:color="A6A6A6"/>
              <w:bottom w:val="single" w:sz="4" w:space="0" w:color="A6A6A6"/>
              <w:right w:val="single" w:sz="4" w:space="0" w:color="A6A6A6"/>
            </w:tcBorders>
            <w:shd w:val="clear" w:color="auto" w:fill="1F3864"/>
            <w:tcMar>
              <w:top w:w="70" w:type="dxa"/>
              <w:left w:w="100" w:type="dxa"/>
              <w:bottom w:w="70" w:type="dxa"/>
              <w:right w:w="100" w:type="dxa"/>
            </w:tcMar>
          </w:tcPr>
          <w:p w14:paraId="5DE99AF6" w14:textId="77777777" w:rsidR="008B4369" w:rsidRDefault="008B4369" w:rsidP="00265737">
            <w:pPr>
              <w:spacing w:line="270" w:lineRule="auto"/>
            </w:pPr>
            <w:r>
              <w:rPr>
                <w:b/>
                <w:bCs/>
                <w:color w:val="FFFFFF"/>
                <w:sz w:val="19"/>
                <w:szCs w:val="19"/>
              </w:rPr>
              <w:t>Rank</w:t>
            </w:r>
          </w:p>
        </w:tc>
        <w:tc>
          <w:tcPr>
            <w:tcW w:w="2400" w:type="dxa"/>
            <w:tcBorders>
              <w:top w:val="single" w:sz="4" w:space="0" w:color="A6A6A6"/>
              <w:left w:val="single" w:sz="4" w:space="0" w:color="A6A6A6"/>
              <w:bottom w:val="single" w:sz="4" w:space="0" w:color="A6A6A6"/>
              <w:right w:val="single" w:sz="4" w:space="0" w:color="A6A6A6"/>
            </w:tcBorders>
            <w:shd w:val="clear" w:color="auto" w:fill="1F3864"/>
            <w:tcMar>
              <w:top w:w="70" w:type="dxa"/>
              <w:left w:w="100" w:type="dxa"/>
              <w:bottom w:w="70" w:type="dxa"/>
              <w:right w:w="100" w:type="dxa"/>
            </w:tcMar>
          </w:tcPr>
          <w:p w14:paraId="65EABB69" w14:textId="77777777" w:rsidR="008B4369" w:rsidRDefault="008B4369" w:rsidP="00265737">
            <w:pPr>
              <w:spacing w:line="270" w:lineRule="auto"/>
            </w:pPr>
            <w:r>
              <w:rPr>
                <w:b/>
                <w:bCs/>
                <w:color w:val="FFFFFF"/>
                <w:sz w:val="19"/>
                <w:szCs w:val="19"/>
              </w:rPr>
              <w:t>Criterion</w:t>
            </w:r>
          </w:p>
        </w:tc>
        <w:tc>
          <w:tcPr>
            <w:tcW w:w="2200" w:type="dxa"/>
            <w:tcBorders>
              <w:top w:val="single" w:sz="4" w:space="0" w:color="A6A6A6"/>
              <w:left w:val="single" w:sz="4" w:space="0" w:color="A6A6A6"/>
              <w:bottom w:val="single" w:sz="4" w:space="0" w:color="A6A6A6"/>
              <w:right w:val="single" w:sz="4" w:space="0" w:color="A6A6A6"/>
            </w:tcBorders>
            <w:shd w:val="clear" w:color="auto" w:fill="1F3864"/>
            <w:tcMar>
              <w:top w:w="70" w:type="dxa"/>
              <w:left w:w="100" w:type="dxa"/>
              <w:bottom w:w="70" w:type="dxa"/>
              <w:right w:w="100" w:type="dxa"/>
            </w:tcMar>
          </w:tcPr>
          <w:p w14:paraId="7924A87F" w14:textId="77777777" w:rsidR="008B4369" w:rsidRDefault="008B4369" w:rsidP="00265737">
            <w:pPr>
              <w:spacing w:line="270" w:lineRule="auto"/>
            </w:pPr>
            <w:r>
              <w:rPr>
                <w:b/>
                <w:bCs/>
                <w:color w:val="FFFFFF"/>
                <w:sz w:val="19"/>
                <w:szCs w:val="19"/>
              </w:rPr>
              <w:t>Influence on user experience</w:t>
            </w:r>
          </w:p>
        </w:tc>
        <w:tc>
          <w:tcPr>
            <w:tcW w:w="4338" w:type="dxa"/>
            <w:tcBorders>
              <w:top w:val="single" w:sz="4" w:space="0" w:color="A6A6A6"/>
              <w:left w:val="single" w:sz="4" w:space="0" w:color="A6A6A6"/>
              <w:bottom w:val="single" w:sz="4" w:space="0" w:color="A6A6A6"/>
              <w:right w:val="single" w:sz="4" w:space="0" w:color="A6A6A6"/>
            </w:tcBorders>
            <w:shd w:val="clear" w:color="auto" w:fill="1F3864"/>
            <w:tcMar>
              <w:top w:w="70" w:type="dxa"/>
              <w:left w:w="100" w:type="dxa"/>
              <w:bottom w:w="70" w:type="dxa"/>
              <w:right w:w="100" w:type="dxa"/>
            </w:tcMar>
          </w:tcPr>
          <w:p w14:paraId="0E610BEC" w14:textId="77777777" w:rsidR="008B4369" w:rsidRDefault="008B4369" w:rsidP="00265737">
            <w:pPr>
              <w:spacing w:line="270" w:lineRule="auto"/>
            </w:pPr>
            <w:r>
              <w:rPr>
                <w:b/>
                <w:bCs/>
                <w:color w:val="FFFFFF"/>
                <w:sz w:val="19"/>
                <w:szCs w:val="19"/>
              </w:rPr>
              <w:t>Reason</w:t>
            </w:r>
          </w:p>
        </w:tc>
      </w:tr>
      <w:tr w:rsidR="008B4369" w14:paraId="63FF07A0" w14:textId="77777777" w:rsidTr="00265737">
        <w:tblPrEx>
          <w:tblCellMar>
            <w:top w:w="0" w:type="dxa"/>
            <w:bottom w:w="0" w:type="dxa"/>
          </w:tblCellMar>
        </w:tblPrEx>
        <w:trPr>
          <w:cantSplit/>
        </w:trPr>
        <w:tc>
          <w:tcPr>
            <w:tcW w:w="700"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14:paraId="42C934A2" w14:textId="77777777" w:rsidR="008B4369" w:rsidRDefault="008B4369" w:rsidP="00265737">
            <w:pPr>
              <w:spacing w:line="270" w:lineRule="auto"/>
            </w:pPr>
            <w:r>
              <w:rPr>
                <w:b/>
                <w:bCs/>
                <w:sz w:val="19"/>
                <w:szCs w:val="19"/>
              </w:rPr>
              <w:t>1</w:t>
            </w:r>
          </w:p>
        </w:tc>
        <w:tc>
          <w:tcPr>
            <w:tcW w:w="2400"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14:paraId="3BF50956" w14:textId="77777777" w:rsidR="008B4369" w:rsidRDefault="008B4369" w:rsidP="00265737">
            <w:pPr>
              <w:spacing w:line="270" w:lineRule="auto"/>
            </w:pPr>
            <w:r>
              <w:rPr>
                <w:sz w:val="19"/>
                <w:szCs w:val="19"/>
              </w:rPr>
              <w:t>QoS (integrating criterion)</w:t>
            </w:r>
          </w:p>
        </w:tc>
        <w:tc>
          <w:tcPr>
            <w:tcW w:w="2200"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14:paraId="427403F4" w14:textId="77777777" w:rsidR="008B4369" w:rsidRDefault="008B4369" w:rsidP="00265737">
            <w:pPr>
              <w:spacing w:line="270" w:lineRule="auto"/>
            </w:pPr>
            <w:r>
              <w:rPr>
                <w:sz w:val="19"/>
                <w:szCs w:val="19"/>
              </w:rPr>
              <w:t>Very high</w:t>
            </w:r>
          </w:p>
        </w:tc>
        <w:tc>
          <w:tcPr>
            <w:tcW w:w="4338"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14:paraId="77C88E11" w14:textId="77777777" w:rsidR="008B4369" w:rsidRDefault="008B4369" w:rsidP="00265737">
            <w:pPr>
              <w:spacing w:line="270" w:lineRule="auto"/>
            </w:pPr>
            <w:r>
              <w:rPr>
                <w:sz w:val="19"/>
                <w:szCs w:val="19"/>
              </w:rPr>
              <w:t>It is the combined, service-specific result that the user feels.</w:t>
            </w:r>
          </w:p>
        </w:tc>
      </w:tr>
      <w:tr w:rsidR="008B4369" w14:paraId="636545D0" w14:textId="77777777" w:rsidTr="00265737">
        <w:tblPrEx>
          <w:tblCellMar>
            <w:top w:w="0" w:type="dxa"/>
            <w:bottom w:w="0" w:type="dxa"/>
          </w:tblCellMar>
        </w:tblPrEx>
        <w:trPr>
          <w:cantSplit/>
        </w:trPr>
        <w:tc>
          <w:tcPr>
            <w:tcW w:w="700" w:type="dxa"/>
            <w:tcBorders>
              <w:top w:val="single" w:sz="4" w:space="0" w:color="A6A6A6"/>
              <w:left w:val="single" w:sz="4" w:space="0" w:color="A6A6A6"/>
              <w:bottom w:val="single" w:sz="4" w:space="0" w:color="A6A6A6"/>
              <w:right w:val="single" w:sz="4" w:space="0" w:color="A6A6A6"/>
            </w:tcBorders>
            <w:shd w:val="clear" w:color="auto" w:fill="F2F6FB"/>
            <w:tcMar>
              <w:top w:w="70" w:type="dxa"/>
              <w:left w:w="100" w:type="dxa"/>
              <w:bottom w:w="70" w:type="dxa"/>
              <w:right w:w="100" w:type="dxa"/>
            </w:tcMar>
          </w:tcPr>
          <w:p w14:paraId="49D4833B" w14:textId="77777777" w:rsidR="008B4369" w:rsidRDefault="008B4369" w:rsidP="00265737">
            <w:pPr>
              <w:spacing w:line="270" w:lineRule="auto"/>
            </w:pPr>
            <w:r>
              <w:rPr>
                <w:b/>
                <w:bCs/>
                <w:sz w:val="19"/>
                <w:szCs w:val="19"/>
              </w:rPr>
              <w:lastRenderedPageBreak/>
              <w:t>2</w:t>
            </w:r>
          </w:p>
        </w:tc>
        <w:tc>
          <w:tcPr>
            <w:tcW w:w="2400" w:type="dxa"/>
            <w:tcBorders>
              <w:top w:val="single" w:sz="4" w:space="0" w:color="A6A6A6"/>
              <w:left w:val="single" w:sz="4" w:space="0" w:color="A6A6A6"/>
              <w:bottom w:val="single" w:sz="4" w:space="0" w:color="A6A6A6"/>
              <w:right w:val="single" w:sz="4" w:space="0" w:color="A6A6A6"/>
            </w:tcBorders>
            <w:shd w:val="clear" w:color="auto" w:fill="F2F6FB"/>
            <w:tcMar>
              <w:top w:w="70" w:type="dxa"/>
              <w:left w:w="100" w:type="dxa"/>
              <w:bottom w:w="70" w:type="dxa"/>
              <w:right w:w="100" w:type="dxa"/>
            </w:tcMar>
          </w:tcPr>
          <w:p w14:paraId="78BB3CCE" w14:textId="77777777" w:rsidR="008B4369" w:rsidRDefault="008B4369" w:rsidP="00265737">
            <w:pPr>
              <w:spacing w:line="270" w:lineRule="auto"/>
            </w:pPr>
            <w:r>
              <w:rPr>
                <w:sz w:val="19"/>
                <w:szCs w:val="19"/>
              </w:rPr>
              <w:t>Coverage</w:t>
            </w:r>
          </w:p>
        </w:tc>
        <w:tc>
          <w:tcPr>
            <w:tcW w:w="2200" w:type="dxa"/>
            <w:tcBorders>
              <w:top w:val="single" w:sz="4" w:space="0" w:color="A6A6A6"/>
              <w:left w:val="single" w:sz="4" w:space="0" w:color="A6A6A6"/>
              <w:bottom w:val="single" w:sz="4" w:space="0" w:color="A6A6A6"/>
              <w:right w:val="single" w:sz="4" w:space="0" w:color="A6A6A6"/>
            </w:tcBorders>
            <w:shd w:val="clear" w:color="auto" w:fill="F2F6FB"/>
            <w:tcMar>
              <w:top w:w="70" w:type="dxa"/>
              <w:left w:w="100" w:type="dxa"/>
              <w:bottom w:w="70" w:type="dxa"/>
              <w:right w:w="100" w:type="dxa"/>
            </w:tcMar>
          </w:tcPr>
          <w:p w14:paraId="4218AAE3" w14:textId="77777777" w:rsidR="008B4369" w:rsidRDefault="008B4369" w:rsidP="00265737">
            <w:pPr>
              <w:spacing w:line="270" w:lineRule="auto"/>
            </w:pPr>
            <w:r>
              <w:rPr>
                <w:sz w:val="19"/>
                <w:szCs w:val="19"/>
              </w:rPr>
              <w:t>Very high</w:t>
            </w:r>
          </w:p>
        </w:tc>
        <w:tc>
          <w:tcPr>
            <w:tcW w:w="4338" w:type="dxa"/>
            <w:tcBorders>
              <w:top w:val="single" w:sz="4" w:space="0" w:color="A6A6A6"/>
              <w:left w:val="single" w:sz="4" w:space="0" w:color="A6A6A6"/>
              <w:bottom w:val="single" w:sz="4" w:space="0" w:color="A6A6A6"/>
              <w:right w:val="single" w:sz="4" w:space="0" w:color="A6A6A6"/>
            </w:tcBorders>
            <w:shd w:val="clear" w:color="auto" w:fill="F2F6FB"/>
            <w:tcMar>
              <w:top w:w="70" w:type="dxa"/>
              <w:left w:w="100" w:type="dxa"/>
              <w:bottom w:w="70" w:type="dxa"/>
              <w:right w:w="100" w:type="dxa"/>
            </w:tcMar>
          </w:tcPr>
          <w:p w14:paraId="4760B0A3" w14:textId="77777777" w:rsidR="008B4369" w:rsidRDefault="008B4369" w:rsidP="00265737">
            <w:pPr>
              <w:spacing w:line="270" w:lineRule="auto"/>
            </w:pPr>
            <w:r>
              <w:rPr>
                <w:sz w:val="19"/>
                <w:szCs w:val="19"/>
              </w:rPr>
              <w:t>Absence of signal makes all other criteria meaningless; most common user complaint.</w:t>
            </w:r>
          </w:p>
        </w:tc>
      </w:tr>
      <w:tr w:rsidR="008B4369" w14:paraId="66B3B188" w14:textId="77777777" w:rsidTr="00265737">
        <w:tblPrEx>
          <w:tblCellMar>
            <w:top w:w="0" w:type="dxa"/>
            <w:bottom w:w="0" w:type="dxa"/>
          </w:tblCellMar>
        </w:tblPrEx>
        <w:trPr>
          <w:cantSplit/>
        </w:trPr>
        <w:tc>
          <w:tcPr>
            <w:tcW w:w="700"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14:paraId="3F342C48" w14:textId="77777777" w:rsidR="008B4369" w:rsidRDefault="008B4369" w:rsidP="00265737">
            <w:pPr>
              <w:spacing w:line="270" w:lineRule="auto"/>
            </w:pPr>
            <w:r>
              <w:rPr>
                <w:b/>
                <w:bCs/>
                <w:sz w:val="19"/>
                <w:szCs w:val="19"/>
              </w:rPr>
              <w:t>3</w:t>
            </w:r>
          </w:p>
        </w:tc>
        <w:tc>
          <w:tcPr>
            <w:tcW w:w="2400"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14:paraId="4F939953" w14:textId="77777777" w:rsidR="008B4369" w:rsidRDefault="008B4369" w:rsidP="00265737">
            <w:pPr>
              <w:spacing w:line="270" w:lineRule="auto"/>
            </w:pPr>
            <w:r>
              <w:rPr>
                <w:sz w:val="19"/>
                <w:szCs w:val="19"/>
              </w:rPr>
              <w:t>Reliability</w:t>
            </w:r>
          </w:p>
        </w:tc>
        <w:tc>
          <w:tcPr>
            <w:tcW w:w="2200"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14:paraId="6C6DF6D1" w14:textId="77777777" w:rsidR="008B4369" w:rsidRDefault="008B4369" w:rsidP="00265737">
            <w:pPr>
              <w:spacing w:line="270" w:lineRule="auto"/>
            </w:pPr>
            <w:r>
              <w:rPr>
                <w:sz w:val="19"/>
                <w:szCs w:val="19"/>
              </w:rPr>
              <w:t>High</w:t>
            </w:r>
          </w:p>
        </w:tc>
        <w:tc>
          <w:tcPr>
            <w:tcW w:w="4338"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14:paraId="51A29ED2" w14:textId="77777777" w:rsidR="008B4369" w:rsidRDefault="008B4369" w:rsidP="00265737">
            <w:pPr>
              <w:spacing w:line="270" w:lineRule="auto"/>
            </w:pPr>
            <w:r>
              <w:rPr>
                <w:sz w:val="19"/>
                <w:szCs w:val="19"/>
              </w:rPr>
              <w:t>Dropped calls and failed sessions are remembered strongly by users.</w:t>
            </w:r>
          </w:p>
        </w:tc>
      </w:tr>
      <w:tr w:rsidR="008B4369" w14:paraId="113CA7DE" w14:textId="77777777" w:rsidTr="00265737">
        <w:tblPrEx>
          <w:tblCellMar>
            <w:top w:w="0" w:type="dxa"/>
            <w:bottom w:w="0" w:type="dxa"/>
          </w:tblCellMar>
        </w:tblPrEx>
        <w:trPr>
          <w:cantSplit/>
        </w:trPr>
        <w:tc>
          <w:tcPr>
            <w:tcW w:w="700" w:type="dxa"/>
            <w:tcBorders>
              <w:top w:val="single" w:sz="4" w:space="0" w:color="A6A6A6"/>
              <w:left w:val="single" w:sz="4" w:space="0" w:color="A6A6A6"/>
              <w:bottom w:val="single" w:sz="4" w:space="0" w:color="A6A6A6"/>
              <w:right w:val="single" w:sz="4" w:space="0" w:color="A6A6A6"/>
            </w:tcBorders>
            <w:shd w:val="clear" w:color="auto" w:fill="F2F6FB"/>
            <w:tcMar>
              <w:top w:w="70" w:type="dxa"/>
              <w:left w:w="100" w:type="dxa"/>
              <w:bottom w:w="70" w:type="dxa"/>
              <w:right w:w="100" w:type="dxa"/>
            </w:tcMar>
          </w:tcPr>
          <w:p w14:paraId="16AEA70B" w14:textId="77777777" w:rsidR="008B4369" w:rsidRDefault="008B4369" w:rsidP="00265737">
            <w:pPr>
              <w:spacing w:line="270" w:lineRule="auto"/>
            </w:pPr>
            <w:r>
              <w:rPr>
                <w:b/>
                <w:bCs/>
                <w:sz w:val="19"/>
                <w:szCs w:val="19"/>
              </w:rPr>
              <w:t>4</w:t>
            </w:r>
          </w:p>
        </w:tc>
        <w:tc>
          <w:tcPr>
            <w:tcW w:w="2400" w:type="dxa"/>
            <w:tcBorders>
              <w:top w:val="single" w:sz="4" w:space="0" w:color="A6A6A6"/>
              <w:left w:val="single" w:sz="4" w:space="0" w:color="A6A6A6"/>
              <w:bottom w:val="single" w:sz="4" w:space="0" w:color="A6A6A6"/>
              <w:right w:val="single" w:sz="4" w:space="0" w:color="A6A6A6"/>
            </w:tcBorders>
            <w:shd w:val="clear" w:color="auto" w:fill="F2F6FB"/>
            <w:tcMar>
              <w:top w:w="70" w:type="dxa"/>
              <w:left w:w="100" w:type="dxa"/>
              <w:bottom w:w="70" w:type="dxa"/>
              <w:right w:w="100" w:type="dxa"/>
            </w:tcMar>
          </w:tcPr>
          <w:p w14:paraId="454B1568" w14:textId="77777777" w:rsidR="008B4369" w:rsidRDefault="008B4369" w:rsidP="00265737">
            <w:pPr>
              <w:spacing w:line="270" w:lineRule="auto"/>
            </w:pPr>
            <w:r>
              <w:rPr>
                <w:sz w:val="19"/>
                <w:szCs w:val="19"/>
              </w:rPr>
              <w:t>Delay</w:t>
            </w:r>
          </w:p>
        </w:tc>
        <w:tc>
          <w:tcPr>
            <w:tcW w:w="2200" w:type="dxa"/>
            <w:tcBorders>
              <w:top w:val="single" w:sz="4" w:space="0" w:color="A6A6A6"/>
              <w:left w:val="single" w:sz="4" w:space="0" w:color="A6A6A6"/>
              <w:bottom w:val="single" w:sz="4" w:space="0" w:color="A6A6A6"/>
              <w:right w:val="single" w:sz="4" w:space="0" w:color="A6A6A6"/>
            </w:tcBorders>
            <w:shd w:val="clear" w:color="auto" w:fill="F2F6FB"/>
            <w:tcMar>
              <w:top w:w="70" w:type="dxa"/>
              <w:left w:w="100" w:type="dxa"/>
              <w:bottom w:w="70" w:type="dxa"/>
              <w:right w:w="100" w:type="dxa"/>
            </w:tcMar>
          </w:tcPr>
          <w:p w14:paraId="6C810A66" w14:textId="77777777" w:rsidR="008B4369" w:rsidRDefault="008B4369" w:rsidP="00265737">
            <w:pPr>
              <w:spacing w:line="270" w:lineRule="auto"/>
            </w:pPr>
            <w:r>
              <w:rPr>
                <w:sz w:val="19"/>
                <w:szCs w:val="19"/>
              </w:rPr>
              <w:t>High for real-time services</w:t>
            </w:r>
          </w:p>
        </w:tc>
        <w:tc>
          <w:tcPr>
            <w:tcW w:w="4338" w:type="dxa"/>
            <w:tcBorders>
              <w:top w:val="single" w:sz="4" w:space="0" w:color="A6A6A6"/>
              <w:left w:val="single" w:sz="4" w:space="0" w:color="A6A6A6"/>
              <w:bottom w:val="single" w:sz="4" w:space="0" w:color="A6A6A6"/>
              <w:right w:val="single" w:sz="4" w:space="0" w:color="A6A6A6"/>
            </w:tcBorders>
            <w:shd w:val="clear" w:color="auto" w:fill="F2F6FB"/>
            <w:tcMar>
              <w:top w:w="70" w:type="dxa"/>
              <w:left w:w="100" w:type="dxa"/>
              <w:bottom w:w="70" w:type="dxa"/>
              <w:right w:w="100" w:type="dxa"/>
            </w:tcMar>
          </w:tcPr>
          <w:p w14:paraId="2D78E02B" w14:textId="77777777" w:rsidR="008B4369" w:rsidRDefault="008B4369" w:rsidP="00265737">
            <w:pPr>
              <w:spacing w:line="270" w:lineRule="auto"/>
            </w:pPr>
            <w:r>
              <w:rPr>
                <w:sz w:val="19"/>
                <w:szCs w:val="19"/>
              </w:rPr>
              <w:t>Voice, video calling and gaming degrade quickly with latency/jitter.</w:t>
            </w:r>
          </w:p>
        </w:tc>
      </w:tr>
      <w:tr w:rsidR="008B4369" w14:paraId="4D78CDBD" w14:textId="77777777" w:rsidTr="00265737">
        <w:tblPrEx>
          <w:tblCellMar>
            <w:top w:w="0" w:type="dxa"/>
            <w:bottom w:w="0" w:type="dxa"/>
          </w:tblCellMar>
        </w:tblPrEx>
        <w:trPr>
          <w:cantSplit/>
        </w:trPr>
        <w:tc>
          <w:tcPr>
            <w:tcW w:w="700"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14:paraId="5F00A5BF" w14:textId="77777777" w:rsidR="008B4369" w:rsidRDefault="008B4369" w:rsidP="00265737">
            <w:pPr>
              <w:spacing w:line="270" w:lineRule="auto"/>
            </w:pPr>
            <w:r>
              <w:rPr>
                <w:b/>
                <w:bCs/>
                <w:sz w:val="19"/>
                <w:szCs w:val="19"/>
              </w:rPr>
              <w:t>5</w:t>
            </w:r>
          </w:p>
        </w:tc>
        <w:tc>
          <w:tcPr>
            <w:tcW w:w="2400"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14:paraId="36E36FC5" w14:textId="77777777" w:rsidR="008B4369" w:rsidRDefault="008B4369" w:rsidP="00265737">
            <w:pPr>
              <w:spacing w:line="270" w:lineRule="auto"/>
            </w:pPr>
            <w:r>
              <w:rPr>
                <w:sz w:val="19"/>
                <w:szCs w:val="19"/>
              </w:rPr>
              <w:t>Throughput</w:t>
            </w:r>
          </w:p>
        </w:tc>
        <w:tc>
          <w:tcPr>
            <w:tcW w:w="2200"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14:paraId="4E43BB2C" w14:textId="77777777" w:rsidR="008B4369" w:rsidRDefault="008B4369" w:rsidP="00265737">
            <w:pPr>
              <w:spacing w:line="270" w:lineRule="auto"/>
            </w:pPr>
            <w:r>
              <w:rPr>
                <w:sz w:val="19"/>
                <w:szCs w:val="19"/>
              </w:rPr>
              <w:t>High for data services</w:t>
            </w:r>
          </w:p>
        </w:tc>
        <w:tc>
          <w:tcPr>
            <w:tcW w:w="4338"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14:paraId="17706253" w14:textId="77777777" w:rsidR="008B4369" w:rsidRDefault="008B4369" w:rsidP="00265737">
            <w:pPr>
              <w:spacing w:line="270" w:lineRule="auto"/>
            </w:pPr>
            <w:r>
              <w:rPr>
                <w:sz w:val="19"/>
                <w:szCs w:val="19"/>
              </w:rPr>
              <w:t>Determines download/streaming speed, especially at the cell edge.</w:t>
            </w:r>
          </w:p>
        </w:tc>
      </w:tr>
      <w:tr w:rsidR="008B4369" w14:paraId="53B5EFF0" w14:textId="77777777" w:rsidTr="00265737">
        <w:tblPrEx>
          <w:tblCellMar>
            <w:top w:w="0" w:type="dxa"/>
            <w:bottom w:w="0" w:type="dxa"/>
          </w:tblCellMar>
        </w:tblPrEx>
        <w:trPr>
          <w:cantSplit/>
        </w:trPr>
        <w:tc>
          <w:tcPr>
            <w:tcW w:w="700" w:type="dxa"/>
            <w:tcBorders>
              <w:top w:val="single" w:sz="4" w:space="0" w:color="A6A6A6"/>
              <w:left w:val="single" w:sz="4" w:space="0" w:color="A6A6A6"/>
              <w:bottom w:val="single" w:sz="4" w:space="0" w:color="A6A6A6"/>
              <w:right w:val="single" w:sz="4" w:space="0" w:color="A6A6A6"/>
            </w:tcBorders>
            <w:shd w:val="clear" w:color="auto" w:fill="F2F6FB"/>
            <w:tcMar>
              <w:top w:w="70" w:type="dxa"/>
              <w:left w:w="100" w:type="dxa"/>
              <w:bottom w:w="70" w:type="dxa"/>
              <w:right w:w="100" w:type="dxa"/>
            </w:tcMar>
          </w:tcPr>
          <w:p w14:paraId="2E799F5B" w14:textId="77777777" w:rsidR="008B4369" w:rsidRDefault="008B4369" w:rsidP="00265737">
            <w:pPr>
              <w:spacing w:line="270" w:lineRule="auto"/>
            </w:pPr>
            <w:r>
              <w:rPr>
                <w:b/>
                <w:bCs/>
                <w:sz w:val="19"/>
                <w:szCs w:val="19"/>
              </w:rPr>
              <w:t>6</w:t>
            </w:r>
          </w:p>
        </w:tc>
        <w:tc>
          <w:tcPr>
            <w:tcW w:w="2400" w:type="dxa"/>
            <w:tcBorders>
              <w:top w:val="single" w:sz="4" w:space="0" w:color="A6A6A6"/>
              <w:left w:val="single" w:sz="4" w:space="0" w:color="A6A6A6"/>
              <w:bottom w:val="single" w:sz="4" w:space="0" w:color="A6A6A6"/>
              <w:right w:val="single" w:sz="4" w:space="0" w:color="A6A6A6"/>
            </w:tcBorders>
            <w:shd w:val="clear" w:color="auto" w:fill="F2F6FB"/>
            <w:tcMar>
              <w:top w:w="70" w:type="dxa"/>
              <w:left w:w="100" w:type="dxa"/>
              <w:bottom w:w="70" w:type="dxa"/>
              <w:right w:w="100" w:type="dxa"/>
            </w:tcMar>
          </w:tcPr>
          <w:p w14:paraId="0AE33BC8" w14:textId="77777777" w:rsidR="008B4369" w:rsidRDefault="008B4369" w:rsidP="00265737">
            <w:pPr>
              <w:spacing w:line="270" w:lineRule="auto"/>
            </w:pPr>
            <w:r>
              <w:rPr>
                <w:sz w:val="19"/>
                <w:szCs w:val="19"/>
              </w:rPr>
              <w:t>Capacity</w:t>
            </w:r>
          </w:p>
        </w:tc>
        <w:tc>
          <w:tcPr>
            <w:tcW w:w="2200" w:type="dxa"/>
            <w:tcBorders>
              <w:top w:val="single" w:sz="4" w:space="0" w:color="A6A6A6"/>
              <w:left w:val="single" w:sz="4" w:space="0" w:color="A6A6A6"/>
              <w:bottom w:val="single" w:sz="4" w:space="0" w:color="A6A6A6"/>
              <w:right w:val="single" w:sz="4" w:space="0" w:color="A6A6A6"/>
            </w:tcBorders>
            <w:shd w:val="clear" w:color="auto" w:fill="F2F6FB"/>
            <w:tcMar>
              <w:top w:w="70" w:type="dxa"/>
              <w:left w:w="100" w:type="dxa"/>
              <w:bottom w:w="70" w:type="dxa"/>
              <w:right w:w="100" w:type="dxa"/>
            </w:tcMar>
          </w:tcPr>
          <w:p w14:paraId="4A791357" w14:textId="77777777" w:rsidR="008B4369" w:rsidRDefault="008B4369" w:rsidP="00265737">
            <w:pPr>
              <w:spacing w:line="270" w:lineRule="auto"/>
            </w:pPr>
            <w:r>
              <w:rPr>
                <w:sz w:val="19"/>
                <w:szCs w:val="19"/>
              </w:rPr>
              <w:t>Indirect</w:t>
            </w:r>
          </w:p>
        </w:tc>
        <w:tc>
          <w:tcPr>
            <w:tcW w:w="4338" w:type="dxa"/>
            <w:tcBorders>
              <w:top w:val="single" w:sz="4" w:space="0" w:color="A6A6A6"/>
              <w:left w:val="single" w:sz="4" w:space="0" w:color="A6A6A6"/>
              <w:bottom w:val="single" w:sz="4" w:space="0" w:color="A6A6A6"/>
              <w:right w:val="single" w:sz="4" w:space="0" w:color="A6A6A6"/>
            </w:tcBorders>
            <w:shd w:val="clear" w:color="auto" w:fill="F2F6FB"/>
            <w:tcMar>
              <w:top w:w="70" w:type="dxa"/>
              <w:left w:w="100" w:type="dxa"/>
              <w:bottom w:w="70" w:type="dxa"/>
              <w:right w:w="100" w:type="dxa"/>
            </w:tcMar>
          </w:tcPr>
          <w:p w14:paraId="21E7C67A" w14:textId="77777777" w:rsidR="008B4369" w:rsidRDefault="008B4369" w:rsidP="00265737">
            <w:pPr>
              <w:spacing w:line="270" w:lineRule="auto"/>
            </w:pPr>
            <w:r>
              <w:rPr>
                <w:sz w:val="19"/>
                <w:szCs w:val="19"/>
              </w:rPr>
              <w:t>Noticed only when overloaded (blocking, slow speeds in crowds); mainly an operator planning criterion.</w:t>
            </w:r>
          </w:p>
        </w:tc>
      </w:tr>
    </w:tbl>
    <w:p w14:paraId="05C2BE2E" w14:textId="77777777" w:rsidR="008B4369" w:rsidRDefault="008B4369" w:rsidP="008B4369">
      <w:pPr>
        <w:spacing w:before="120" w:after="110"/>
      </w:pPr>
      <w:r>
        <w:rPr>
          <w:b/>
          <w:bCs/>
          <w:sz w:val="21"/>
          <w:szCs w:val="21"/>
        </w:rPr>
        <w:t xml:space="preserve">Note: </w:t>
      </w:r>
      <w:r>
        <w:rPr>
          <w:sz w:val="21"/>
          <w:szCs w:val="21"/>
        </w:rPr>
        <w:t>The ranking is a reasoned evaluation for a typical mixed voice/data user. For a gamer, delay may rank above reliability; for an IoT meter, coverage and reliability dominate while throughput is almost irrelevant.</w:t>
      </w:r>
    </w:p>
    <w:p w14:paraId="1B06A515" w14:textId="77777777" w:rsidR="008B4369" w:rsidRDefault="008B4369" w:rsidP="008B4369">
      <w:pPr>
        <w:pStyle w:val="Heading2"/>
        <w:keepNext/>
      </w:pPr>
      <w:r>
        <w:rPr>
          <w:b/>
          <w:bCs/>
          <w:color w:val="2E75B6"/>
          <w:sz w:val="25"/>
          <w:szCs w:val="25"/>
        </w:rPr>
        <w:t>8. Trade-offs Between Criteria</w:t>
      </w:r>
    </w:p>
    <w:p w14:paraId="68F7DD36" w14:textId="77777777" w:rsidR="008B4369" w:rsidRDefault="008B4369" w:rsidP="008B4369">
      <w:pPr>
        <w:pStyle w:val="ListParagraph"/>
        <w:numPr>
          <w:ilvl w:val="0"/>
          <w:numId w:val="4"/>
        </w:numPr>
        <w:spacing w:after="70" w:line="290" w:lineRule="auto"/>
        <w:contextualSpacing w:val="0"/>
      </w:pPr>
      <w:r>
        <w:rPr>
          <w:b/>
          <w:bCs/>
          <w:sz w:val="21"/>
          <w:szCs w:val="21"/>
        </w:rPr>
        <w:t>Coverage vs capacity:</w:t>
      </w:r>
      <w:r>
        <w:rPr>
          <w:sz w:val="21"/>
          <w:szCs w:val="21"/>
        </w:rPr>
        <w:t xml:space="preserve"> Large macro-cells maximise coverage; small cells maximise capacity. Heterogeneous networks use both.</w:t>
      </w:r>
    </w:p>
    <w:p w14:paraId="07EE3E82" w14:textId="77777777" w:rsidR="008B4369" w:rsidRDefault="008B4369" w:rsidP="008B4369">
      <w:pPr>
        <w:pStyle w:val="ListParagraph"/>
        <w:numPr>
          <w:ilvl w:val="0"/>
          <w:numId w:val="4"/>
        </w:numPr>
        <w:spacing w:after="70" w:line="290" w:lineRule="auto"/>
        <w:contextualSpacing w:val="0"/>
      </w:pPr>
      <w:r>
        <w:rPr>
          <w:b/>
          <w:bCs/>
          <w:sz w:val="21"/>
          <w:szCs w:val="21"/>
        </w:rPr>
        <w:t>Throughput vs reliability:</w:t>
      </w:r>
      <w:r>
        <w:rPr>
          <w:sz w:val="21"/>
          <w:szCs w:val="21"/>
        </w:rPr>
        <w:t xml:space="preserve"> High-order modulation (64/256-QAM) gives high throughput but needs strong signal; robust coding (QPSK) is more reliable at the cell edge but slower.</w:t>
      </w:r>
    </w:p>
    <w:p w14:paraId="59E0A531" w14:textId="77777777" w:rsidR="008B4369" w:rsidRDefault="008B4369" w:rsidP="008B4369">
      <w:pPr>
        <w:pStyle w:val="ListParagraph"/>
        <w:numPr>
          <w:ilvl w:val="0"/>
          <w:numId w:val="4"/>
        </w:numPr>
        <w:spacing w:after="70" w:line="290" w:lineRule="auto"/>
        <w:contextualSpacing w:val="0"/>
      </w:pPr>
      <w:r>
        <w:rPr>
          <w:b/>
          <w:bCs/>
          <w:sz w:val="21"/>
          <w:szCs w:val="21"/>
        </w:rPr>
        <w:t>Capacity vs QoS:</w:t>
      </w:r>
      <w:r>
        <w:rPr>
          <w:sz w:val="21"/>
          <w:szCs w:val="21"/>
        </w:rPr>
        <w:t xml:space="preserve"> Accepting more users than the design capacity increases blocking, delay and dropped calls.</w:t>
      </w:r>
    </w:p>
    <w:p w14:paraId="1A2E29D6" w14:textId="77777777" w:rsidR="008B4369" w:rsidRDefault="008B4369" w:rsidP="008B4369">
      <w:pPr>
        <w:pStyle w:val="ListParagraph"/>
        <w:numPr>
          <w:ilvl w:val="0"/>
          <w:numId w:val="4"/>
        </w:numPr>
        <w:spacing w:after="70" w:line="290" w:lineRule="auto"/>
        <w:contextualSpacing w:val="0"/>
      </w:pPr>
      <w:r>
        <w:rPr>
          <w:b/>
          <w:bCs/>
          <w:sz w:val="21"/>
          <w:szCs w:val="21"/>
        </w:rPr>
        <w:t>Delay vs throughput:</w:t>
      </w:r>
      <w:r>
        <w:rPr>
          <w:sz w:val="21"/>
          <w:szCs w:val="21"/>
        </w:rPr>
        <w:t xml:space="preserve"> Large buffers and retransmissions raise reliable throughput but add delay.</w:t>
      </w:r>
    </w:p>
    <w:p w14:paraId="7807B2D5" w14:textId="77777777" w:rsidR="008B4369" w:rsidRDefault="008B4369" w:rsidP="008B4369">
      <w:pPr>
        <w:pStyle w:val="Heading2"/>
        <w:keepNext/>
      </w:pPr>
      <w:r>
        <w:rPr>
          <w:b/>
          <w:bCs/>
          <w:color w:val="2E75B6"/>
          <w:sz w:val="25"/>
          <w:szCs w:val="25"/>
        </w:rPr>
        <w:t>9. Additional Information</w:t>
      </w:r>
    </w:p>
    <w:p w14:paraId="5A648924" w14:textId="77777777" w:rsidR="008B4369" w:rsidRDefault="008B4369" w:rsidP="008B4369">
      <w:pPr>
        <w:pStyle w:val="ListParagraph"/>
        <w:numPr>
          <w:ilvl w:val="0"/>
          <w:numId w:val="4"/>
        </w:numPr>
        <w:spacing w:after="70" w:line="290" w:lineRule="auto"/>
        <w:contextualSpacing w:val="0"/>
      </w:pPr>
      <w:r>
        <w:rPr>
          <w:b/>
          <w:bCs/>
          <w:sz w:val="21"/>
          <w:szCs w:val="21"/>
        </w:rPr>
        <w:t>Grade of Service (</w:t>
      </w:r>
      <w:proofErr w:type="spellStart"/>
      <w:r>
        <w:rPr>
          <w:b/>
          <w:bCs/>
          <w:sz w:val="21"/>
          <w:szCs w:val="21"/>
        </w:rPr>
        <w:t>GoS</w:t>
      </w:r>
      <w:proofErr w:type="spellEnd"/>
      <w:r>
        <w:rPr>
          <w:b/>
          <w:bCs/>
          <w:sz w:val="21"/>
          <w:szCs w:val="21"/>
        </w:rPr>
        <w:t>):</w:t>
      </w:r>
      <w:r>
        <w:rPr>
          <w:sz w:val="21"/>
          <w:szCs w:val="21"/>
        </w:rPr>
        <w:t xml:space="preserve"> Probability that a new call is blocked (typically 1–2% in the busy hour).</w:t>
      </w:r>
    </w:p>
    <w:p w14:paraId="5DEE1C58" w14:textId="77777777" w:rsidR="008B4369" w:rsidRDefault="008B4369" w:rsidP="008B4369">
      <w:pPr>
        <w:pStyle w:val="ListParagraph"/>
        <w:numPr>
          <w:ilvl w:val="0"/>
          <w:numId w:val="4"/>
        </w:numPr>
        <w:spacing w:after="70" w:line="290" w:lineRule="auto"/>
        <w:contextualSpacing w:val="0"/>
      </w:pPr>
      <w:r>
        <w:rPr>
          <w:b/>
          <w:bCs/>
          <w:sz w:val="21"/>
          <w:szCs w:val="21"/>
        </w:rPr>
        <w:t>MOS (Mean Opinion Score):</w:t>
      </w:r>
      <w:r>
        <w:rPr>
          <w:sz w:val="21"/>
          <w:szCs w:val="21"/>
        </w:rPr>
        <w:t xml:space="preserve"> 1–5 scale for voice quality; above about 4.0 is regarded as good.</w:t>
      </w:r>
    </w:p>
    <w:p w14:paraId="12C235E3" w14:textId="77777777" w:rsidR="008B4369" w:rsidRDefault="008B4369" w:rsidP="008B4369">
      <w:pPr>
        <w:pStyle w:val="ListParagraph"/>
        <w:numPr>
          <w:ilvl w:val="0"/>
          <w:numId w:val="4"/>
        </w:numPr>
        <w:spacing w:after="70" w:line="290" w:lineRule="auto"/>
        <w:contextualSpacing w:val="0"/>
      </w:pPr>
      <w:r>
        <w:rPr>
          <w:b/>
          <w:bCs/>
          <w:sz w:val="21"/>
          <w:szCs w:val="21"/>
        </w:rPr>
        <w:t>Techniques that improve performance:</w:t>
      </w:r>
      <w:r>
        <w:rPr>
          <w:sz w:val="21"/>
          <w:szCs w:val="21"/>
        </w:rPr>
        <w:t xml:space="preserve"> Sectoring (3 or 6 sectors), cell splitting, microcells/picocells/femtocells, MIMO and beamforming, power control, dynamic channel allocation, carrier aggregation and network densification.</w:t>
      </w:r>
    </w:p>
    <w:p w14:paraId="3F99F7BE" w14:textId="77777777" w:rsidR="008B4369" w:rsidRDefault="008B4369" w:rsidP="008B4369">
      <w:pPr>
        <w:pStyle w:val="ListParagraph"/>
        <w:numPr>
          <w:ilvl w:val="0"/>
          <w:numId w:val="4"/>
        </w:numPr>
        <w:spacing w:after="70" w:line="290" w:lineRule="auto"/>
        <w:contextualSpacing w:val="0"/>
      </w:pPr>
      <w:r>
        <w:rPr>
          <w:b/>
          <w:bCs/>
          <w:sz w:val="21"/>
          <w:szCs w:val="21"/>
        </w:rPr>
        <w:t>5G service classes:</w:t>
      </w:r>
      <w:r>
        <w:rPr>
          <w:sz w:val="21"/>
          <w:szCs w:val="21"/>
        </w:rPr>
        <w:t xml:space="preserve"> </w:t>
      </w:r>
      <w:proofErr w:type="spellStart"/>
      <w:r>
        <w:rPr>
          <w:sz w:val="21"/>
          <w:szCs w:val="21"/>
        </w:rPr>
        <w:t>eMBB</w:t>
      </w:r>
      <w:proofErr w:type="spellEnd"/>
      <w:r>
        <w:rPr>
          <w:sz w:val="21"/>
          <w:szCs w:val="21"/>
        </w:rPr>
        <w:t xml:space="preserve"> (high throughput), URLLC (low delay, high reliability) and </w:t>
      </w:r>
      <w:proofErr w:type="spellStart"/>
      <w:r>
        <w:rPr>
          <w:sz w:val="21"/>
          <w:szCs w:val="21"/>
        </w:rPr>
        <w:t>mMTC</w:t>
      </w:r>
      <w:proofErr w:type="spellEnd"/>
      <w:r>
        <w:rPr>
          <w:sz w:val="21"/>
          <w:szCs w:val="21"/>
        </w:rPr>
        <w:t xml:space="preserve"> (massive device capacity) show how different criteria are prioritised by service type.</w:t>
      </w:r>
    </w:p>
    <w:p w14:paraId="10C2094C" w14:textId="77777777" w:rsidR="008B4369" w:rsidRDefault="008B4369" w:rsidP="008B4369">
      <w:pPr>
        <w:pStyle w:val="Heading2"/>
        <w:keepNext/>
      </w:pPr>
      <w:r>
        <w:rPr>
          <w:b/>
          <w:bCs/>
          <w:color w:val="2E75B6"/>
          <w:sz w:val="25"/>
          <w:szCs w:val="25"/>
        </w:rPr>
        <w:t>10. Conclusion</w:t>
      </w:r>
    </w:p>
    <w:p w14:paraId="7EEB50D8" w14:textId="77777777" w:rsidR="008B4369" w:rsidRDefault="008B4369" w:rsidP="008B4369">
      <w:pPr>
        <w:spacing w:after="110" w:line="300" w:lineRule="auto"/>
      </w:pPr>
      <w:r>
        <w:rPr>
          <w:sz w:val="21"/>
          <w:szCs w:val="21"/>
        </w:rPr>
        <w:t>Coverage and capacity form the base on which throughput, delay and reliability are built, and these three together decide QoS, the criterion that translates network engineering into user experience. A hierarchical concept map therefore shows QoS at the top (what the user feels) and coverage/capacity at the bottom (what the engineer plans).</w:t>
      </w:r>
    </w:p>
    <w:p w14:paraId="24895D11" w14:textId="77777777" w:rsidR="008B4369" w:rsidRDefault="008B4369" w:rsidP="008B4369">
      <w:pPr>
        <w:pStyle w:val="Heading1"/>
        <w:pageBreakBefore/>
        <w:pBdr>
          <w:bottom w:val="single" w:sz="12" w:space="4" w:color="2E75B6"/>
        </w:pBdr>
      </w:pPr>
      <w:r>
        <w:rPr>
          <w:b/>
          <w:bCs/>
          <w:color w:val="1F3864"/>
        </w:rPr>
        <w:lastRenderedPageBreak/>
        <w:t>Question 14 – Effectiveness of Cellular System Operations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8B4369" w14:paraId="7A7A32D1" w14:textId="77777777" w:rsidTr="00265737">
        <w:tblPrEx>
          <w:tblCellMar>
            <w:top w:w="0" w:type="dxa"/>
            <w:bottom w:w="0" w:type="dxa"/>
          </w:tblCellMar>
        </w:tblPrEx>
        <w:tc>
          <w:tcPr>
            <w:tcW w:w="9638" w:type="dxa"/>
            <w:tcBorders>
              <w:top w:val="single" w:sz="4" w:space="0" w:color="A6A6A6"/>
              <w:left w:val="single" w:sz="4" w:space="0" w:color="A6A6A6"/>
              <w:bottom w:val="single" w:sz="4" w:space="0" w:color="A6A6A6"/>
              <w:right w:val="single" w:sz="4" w:space="0" w:color="A6A6A6"/>
            </w:tcBorders>
            <w:shd w:val="clear" w:color="auto" w:fill="EAF1FB"/>
            <w:tcMar>
              <w:top w:w="100" w:type="dxa"/>
              <w:left w:w="160" w:type="dxa"/>
              <w:bottom w:w="100" w:type="dxa"/>
              <w:right w:w="160" w:type="dxa"/>
            </w:tcMar>
          </w:tcPr>
          <w:p w14:paraId="44C40C8C" w14:textId="77777777" w:rsidR="008B4369" w:rsidRDefault="008B4369" w:rsidP="00265737">
            <w:pPr>
              <w:spacing w:after="60"/>
            </w:pPr>
            <w:r>
              <w:rPr>
                <w:b/>
                <w:bCs/>
                <w:color w:val="1F3864"/>
                <w:sz w:val="21"/>
                <w:szCs w:val="21"/>
              </w:rPr>
              <w:t>Question 14</w:t>
            </w:r>
          </w:p>
          <w:p w14:paraId="3022399E" w14:textId="77777777" w:rsidR="008B4369" w:rsidRDefault="008B4369" w:rsidP="00265737">
            <w:pPr>
              <w:spacing w:after="40"/>
            </w:pPr>
            <w:r>
              <w:t>Construct a concept map that evaluates the effectiveness of various cellular system operations.</w:t>
            </w:r>
          </w:p>
          <w:p w14:paraId="2C092550" w14:textId="77777777" w:rsidR="008B4369" w:rsidRDefault="008B4369" w:rsidP="00265737">
            <w:pPr>
              <w:spacing w:after="40"/>
            </w:pPr>
            <w:r>
              <w:t>• Include call setup, authentication, paging, resource allocation, handoff, and call termination.</w:t>
            </w:r>
          </w:p>
          <w:p w14:paraId="75E92967" w14:textId="77777777" w:rsidR="008B4369" w:rsidRDefault="008B4369" w:rsidP="00265737">
            <w:pPr>
              <w:spacing w:after="40"/>
            </w:pPr>
            <w:r>
              <w:t>• Assess the contribution of each operation to overall network performance.</w:t>
            </w:r>
          </w:p>
          <w:p w14:paraId="0CE64F3B" w14:textId="77777777" w:rsidR="008B4369" w:rsidRDefault="008B4369" w:rsidP="00265737">
            <w:pPr>
              <w:spacing w:after="40"/>
            </w:pPr>
            <w:r>
              <w:t>• Support your evaluation through logical concept relationships.</w:t>
            </w:r>
          </w:p>
        </w:tc>
      </w:tr>
    </w:tbl>
    <w:p w14:paraId="3CFC7875" w14:textId="77777777" w:rsidR="008B4369" w:rsidRDefault="008B4369" w:rsidP="008B4369">
      <w:pPr>
        <w:spacing w:after="60"/>
      </w:pPr>
    </w:p>
    <w:p w14:paraId="3CA5F626" w14:textId="77777777" w:rsidR="008B4369" w:rsidRDefault="008B4369" w:rsidP="008B4369">
      <w:pPr>
        <w:pStyle w:val="Heading2"/>
        <w:keepNext/>
      </w:pPr>
      <w:r>
        <w:rPr>
          <w:b/>
          <w:bCs/>
          <w:color w:val="2E75B6"/>
          <w:sz w:val="25"/>
          <w:szCs w:val="25"/>
        </w:rPr>
        <w:t>1. Introduction</w:t>
      </w:r>
    </w:p>
    <w:p w14:paraId="45E0DAE2" w14:textId="77777777" w:rsidR="008B4369" w:rsidRDefault="008B4369" w:rsidP="008B4369">
      <w:pPr>
        <w:spacing w:after="110" w:line="300" w:lineRule="auto"/>
      </w:pPr>
      <w:r>
        <w:rPr>
          <w:sz w:val="21"/>
          <w:szCs w:val="21"/>
        </w:rPr>
        <w:t>A cellular network performs a sequence of operations every time a user makes or receives a call: the network must find the user (paging), set up signalling, verify the user's identity (authentication), give radio and switching resources (resource allocation), keep the call connected as the user moves (handoff) and finally release everything (call termination). Each operation has its own success measure, and together they determine the overall network performance – call setup success rate, blocking, drop rate, security and capacity.</w:t>
      </w:r>
    </w:p>
    <w:p w14:paraId="5E39EA17" w14:textId="77777777" w:rsidR="008B4369" w:rsidRDefault="008B4369" w:rsidP="008B4369">
      <w:pPr>
        <w:pStyle w:val="Heading2"/>
        <w:keepNext/>
      </w:pPr>
      <w:r>
        <w:rPr>
          <w:b/>
          <w:bCs/>
          <w:color w:val="2E75B6"/>
          <w:sz w:val="25"/>
          <w:szCs w:val="25"/>
        </w:rPr>
        <w:t>2. The Operations Explained</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30"/>
        <w:gridCol w:w="3683"/>
        <w:gridCol w:w="2491"/>
        <w:gridCol w:w="1934"/>
      </w:tblGrid>
      <w:tr w:rsidR="008B4369" w14:paraId="52A774D2" w14:textId="77777777" w:rsidTr="00265737">
        <w:tblPrEx>
          <w:tblCellMar>
            <w:top w:w="0" w:type="dxa"/>
            <w:bottom w:w="0" w:type="dxa"/>
          </w:tblCellMar>
        </w:tblPrEx>
        <w:trPr>
          <w:tblHeader/>
        </w:trPr>
        <w:tc>
          <w:tcPr>
            <w:tcW w:w="1500" w:type="dxa"/>
            <w:tcBorders>
              <w:top w:val="single" w:sz="4" w:space="0" w:color="A6A6A6"/>
              <w:left w:val="single" w:sz="4" w:space="0" w:color="A6A6A6"/>
              <w:bottom w:val="single" w:sz="4" w:space="0" w:color="A6A6A6"/>
              <w:right w:val="single" w:sz="4" w:space="0" w:color="A6A6A6"/>
            </w:tcBorders>
            <w:shd w:val="clear" w:color="auto" w:fill="1F3864"/>
            <w:tcMar>
              <w:top w:w="70" w:type="dxa"/>
              <w:left w:w="100" w:type="dxa"/>
              <w:bottom w:w="70" w:type="dxa"/>
              <w:right w:w="100" w:type="dxa"/>
            </w:tcMar>
          </w:tcPr>
          <w:p w14:paraId="6ED653F6" w14:textId="77777777" w:rsidR="008B4369" w:rsidRDefault="008B4369" w:rsidP="00265737">
            <w:pPr>
              <w:spacing w:line="270" w:lineRule="auto"/>
            </w:pPr>
            <w:r>
              <w:rPr>
                <w:b/>
                <w:bCs/>
                <w:color w:val="FFFFFF"/>
                <w:sz w:val="19"/>
                <w:szCs w:val="19"/>
              </w:rPr>
              <w:t>Operation</w:t>
            </w:r>
          </w:p>
        </w:tc>
        <w:tc>
          <w:tcPr>
            <w:tcW w:w="3700" w:type="dxa"/>
            <w:tcBorders>
              <w:top w:val="single" w:sz="4" w:space="0" w:color="A6A6A6"/>
              <w:left w:val="single" w:sz="4" w:space="0" w:color="A6A6A6"/>
              <w:bottom w:val="single" w:sz="4" w:space="0" w:color="A6A6A6"/>
              <w:right w:val="single" w:sz="4" w:space="0" w:color="A6A6A6"/>
            </w:tcBorders>
            <w:shd w:val="clear" w:color="auto" w:fill="1F3864"/>
            <w:tcMar>
              <w:top w:w="70" w:type="dxa"/>
              <w:left w:w="100" w:type="dxa"/>
              <w:bottom w:w="70" w:type="dxa"/>
              <w:right w:w="100" w:type="dxa"/>
            </w:tcMar>
          </w:tcPr>
          <w:p w14:paraId="2F5FFBE1" w14:textId="77777777" w:rsidR="008B4369" w:rsidRDefault="008B4369" w:rsidP="00265737">
            <w:pPr>
              <w:spacing w:line="270" w:lineRule="auto"/>
            </w:pPr>
            <w:r>
              <w:rPr>
                <w:b/>
                <w:bCs/>
                <w:color w:val="FFFFFF"/>
                <w:sz w:val="19"/>
                <w:szCs w:val="19"/>
              </w:rPr>
              <w:t>What happens</w:t>
            </w:r>
          </w:p>
        </w:tc>
        <w:tc>
          <w:tcPr>
            <w:tcW w:w="2500" w:type="dxa"/>
            <w:tcBorders>
              <w:top w:val="single" w:sz="4" w:space="0" w:color="A6A6A6"/>
              <w:left w:val="single" w:sz="4" w:space="0" w:color="A6A6A6"/>
              <w:bottom w:val="single" w:sz="4" w:space="0" w:color="A6A6A6"/>
              <w:right w:val="single" w:sz="4" w:space="0" w:color="A6A6A6"/>
            </w:tcBorders>
            <w:shd w:val="clear" w:color="auto" w:fill="1F3864"/>
            <w:tcMar>
              <w:top w:w="70" w:type="dxa"/>
              <w:left w:w="100" w:type="dxa"/>
              <w:bottom w:w="70" w:type="dxa"/>
              <w:right w:w="100" w:type="dxa"/>
            </w:tcMar>
          </w:tcPr>
          <w:p w14:paraId="104EB5CA" w14:textId="77777777" w:rsidR="008B4369" w:rsidRDefault="008B4369" w:rsidP="00265737">
            <w:pPr>
              <w:spacing w:line="270" w:lineRule="auto"/>
            </w:pPr>
            <w:r>
              <w:rPr>
                <w:b/>
                <w:bCs/>
                <w:color w:val="FFFFFF"/>
                <w:sz w:val="19"/>
                <w:szCs w:val="19"/>
              </w:rPr>
              <w:t>Channels / elements involved</w:t>
            </w:r>
          </w:p>
        </w:tc>
        <w:tc>
          <w:tcPr>
            <w:tcW w:w="1938" w:type="dxa"/>
            <w:tcBorders>
              <w:top w:val="single" w:sz="4" w:space="0" w:color="A6A6A6"/>
              <w:left w:val="single" w:sz="4" w:space="0" w:color="A6A6A6"/>
              <w:bottom w:val="single" w:sz="4" w:space="0" w:color="A6A6A6"/>
              <w:right w:val="single" w:sz="4" w:space="0" w:color="A6A6A6"/>
            </w:tcBorders>
            <w:shd w:val="clear" w:color="auto" w:fill="1F3864"/>
            <w:tcMar>
              <w:top w:w="70" w:type="dxa"/>
              <w:left w:w="100" w:type="dxa"/>
              <w:bottom w:w="70" w:type="dxa"/>
              <w:right w:w="100" w:type="dxa"/>
            </w:tcMar>
          </w:tcPr>
          <w:p w14:paraId="36A0D210" w14:textId="77777777" w:rsidR="008B4369" w:rsidRDefault="008B4369" w:rsidP="00265737">
            <w:pPr>
              <w:spacing w:line="270" w:lineRule="auto"/>
            </w:pPr>
            <w:r>
              <w:rPr>
                <w:b/>
                <w:bCs/>
                <w:color w:val="FFFFFF"/>
                <w:sz w:val="19"/>
                <w:szCs w:val="19"/>
              </w:rPr>
              <w:t>Performance indicator</w:t>
            </w:r>
          </w:p>
        </w:tc>
      </w:tr>
      <w:tr w:rsidR="008B4369" w14:paraId="3148CA83" w14:textId="77777777" w:rsidTr="00265737">
        <w:tblPrEx>
          <w:tblCellMar>
            <w:top w:w="0" w:type="dxa"/>
            <w:bottom w:w="0" w:type="dxa"/>
          </w:tblCellMar>
        </w:tblPrEx>
        <w:trPr>
          <w:cantSplit/>
        </w:trPr>
        <w:tc>
          <w:tcPr>
            <w:tcW w:w="1500"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14:paraId="7D39814A" w14:textId="77777777" w:rsidR="008B4369" w:rsidRDefault="008B4369" w:rsidP="00265737">
            <w:pPr>
              <w:spacing w:line="270" w:lineRule="auto"/>
            </w:pPr>
            <w:r>
              <w:rPr>
                <w:b/>
                <w:bCs/>
                <w:sz w:val="19"/>
                <w:szCs w:val="19"/>
              </w:rPr>
              <w:t>Paging</w:t>
            </w:r>
          </w:p>
        </w:tc>
        <w:tc>
          <w:tcPr>
            <w:tcW w:w="3700"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14:paraId="2221EE65" w14:textId="77777777" w:rsidR="008B4369" w:rsidRDefault="008B4369" w:rsidP="00265737">
            <w:pPr>
              <w:spacing w:line="270" w:lineRule="auto"/>
            </w:pPr>
            <w:r>
              <w:rPr>
                <w:sz w:val="19"/>
                <w:szCs w:val="19"/>
              </w:rPr>
              <w:t>Network locates the called MS within its location area by broadcasting its TMSI/IMSI. Used for mobile-terminated (incoming) calls and SMS. The MS answers on RACH.</w:t>
            </w:r>
          </w:p>
        </w:tc>
        <w:tc>
          <w:tcPr>
            <w:tcW w:w="2500"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14:paraId="0AC34B92" w14:textId="77777777" w:rsidR="008B4369" w:rsidRDefault="008B4369" w:rsidP="00265737">
            <w:pPr>
              <w:spacing w:line="270" w:lineRule="auto"/>
            </w:pPr>
            <w:r>
              <w:rPr>
                <w:sz w:val="19"/>
                <w:szCs w:val="19"/>
              </w:rPr>
              <w:t>PCH (Paging Channel), AGCH, MSC/VLR, BSC, BTS</w:t>
            </w:r>
          </w:p>
        </w:tc>
        <w:tc>
          <w:tcPr>
            <w:tcW w:w="1938"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14:paraId="0136E055" w14:textId="77777777" w:rsidR="008B4369" w:rsidRDefault="008B4369" w:rsidP="00265737">
            <w:pPr>
              <w:spacing w:line="270" w:lineRule="auto"/>
            </w:pPr>
            <w:r>
              <w:rPr>
                <w:sz w:val="19"/>
                <w:szCs w:val="19"/>
              </w:rPr>
              <w:t>Paging success rate; paging load</w:t>
            </w:r>
          </w:p>
        </w:tc>
      </w:tr>
      <w:tr w:rsidR="008B4369" w14:paraId="11E4565D" w14:textId="77777777" w:rsidTr="00265737">
        <w:tblPrEx>
          <w:tblCellMar>
            <w:top w:w="0" w:type="dxa"/>
            <w:bottom w:w="0" w:type="dxa"/>
          </w:tblCellMar>
        </w:tblPrEx>
        <w:trPr>
          <w:cantSplit/>
        </w:trPr>
        <w:tc>
          <w:tcPr>
            <w:tcW w:w="1500" w:type="dxa"/>
            <w:tcBorders>
              <w:top w:val="single" w:sz="4" w:space="0" w:color="A6A6A6"/>
              <w:left w:val="single" w:sz="4" w:space="0" w:color="A6A6A6"/>
              <w:bottom w:val="single" w:sz="4" w:space="0" w:color="A6A6A6"/>
              <w:right w:val="single" w:sz="4" w:space="0" w:color="A6A6A6"/>
            </w:tcBorders>
            <w:shd w:val="clear" w:color="auto" w:fill="F2F6FB"/>
            <w:tcMar>
              <w:top w:w="70" w:type="dxa"/>
              <w:left w:w="100" w:type="dxa"/>
              <w:bottom w:w="70" w:type="dxa"/>
              <w:right w:w="100" w:type="dxa"/>
            </w:tcMar>
          </w:tcPr>
          <w:p w14:paraId="508DCED1" w14:textId="77777777" w:rsidR="008B4369" w:rsidRDefault="008B4369" w:rsidP="00265737">
            <w:pPr>
              <w:spacing w:line="270" w:lineRule="auto"/>
            </w:pPr>
            <w:r>
              <w:rPr>
                <w:b/>
                <w:bCs/>
                <w:sz w:val="19"/>
                <w:szCs w:val="19"/>
              </w:rPr>
              <w:t>Call setup</w:t>
            </w:r>
          </w:p>
        </w:tc>
        <w:tc>
          <w:tcPr>
            <w:tcW w:w="3700" w:type="dxa"/>
            <w:tcBorders>
              <w:top w:val="single" w:sz="4" w:space="0" w:color="A6A6A6"/>
              <w:left w:val="single" w:sz="4" w:space="0" w:color="A6A6A6"/>
              <w:bottom w:val="single" w:sz="4" w:space="0" w:color="A6A6A6"/>
              <w:right w:val="single" w:sz="4" w:space="0" w:color="A6A6A6"/>
            </w:tcBorders>
            <w:shd w:val="clear" w:color="auto" w:fill="F2F6FB"/>
            <w:tcMar>
              <w:top w:w="70" w:type="dxa"/>
              <w:left w:w="100" w:type="dxa"/>
              <w:bottom w:w="70" w:type="dxa"/>
              <w:right w:w="100" w:type="dxa"/>
            </w:tcMar>
          </w:tcPr>
          <w:p w14:paraId="6B441B5A" w14:textId="77777777" w:rsidR="008B4369" w:rsidRDefault="008B4369" w:rsidP="00265737">
            <w:pPr>
              <w:spacing w:line="270" w:lineRule="auto"/>
            </w:pPr>
            <w:r>
              <w:rPr>
                <w:sz w:val="19"/>
                <w:szCs w:val="19"/>
              </w:rPr>
              <w:t>Signalling needed to create the connection: channel request, immediate assignment, service request, SETUP, CALL PROCEEDING, ALERTING, CONNECT.</w:t>
            </w:r>
          </w:p>
        </w:tc>
        <w:tc>
          <w:tcPr>
            <w:tcW w:w="2500" w:type="dxa"/>
            <w:tcBorders>
              <w:top w:val="single" w:sz="4" w:space="0" w:color="A6A6A6"/>
              <w:left w:val="single" w:sz="4" w:space="0" w:color="A6A6A6"/>
              <w:bottom w:val="single" w:sz="4" w:space="0" w:color="A6A6A6"/>
              <w:right w:val="single" w:sz="4" w:space="0" w:color="A6A6A6"/>
            </w:tcBorders>
            <w:shd w:val="clear" w:color="auto" w:fill="F2F6FB"/>
            <w:tcMar>
              <w:top w:w="70" w:type="dxa"/>
              <w:left w:w="100" w:type="dxa"/>
              <w:bottom w:w="70" w:type="dxa"/>
              <w:right w:w="100" w:type="dxa"/>
            </w:tcMar>
          </w:tcPr>
          <w:p w14:paraId="2EDA31C0" w14:textId="77777777" w:rsidR="008B4369" w:rsidRDefault="008B4369" w:rsidP="00265737">
            <w:pPr>
              <w:spacing w:line="270" w:lineRule="auto"/>
            </w:pPr>
            <w:r>
              <w:rPr>
                <w:sz w:val="19"/>
                <w:szCs w:val="19"/>
              </w:rPr>
              <w:t>RACH, AGCH, SDCCH, DTAP messages, MSC</w:t>
            </w:r>
          </w:p>
        </w:tc>
        <w:tc>
          <w:tcPr>
            <w:tcW w:w="1938" w:type="dxa"/>
            <w:tcBorders>
              <w:top w:val="single" w:sz="4" w:space="0" w:color="A6A6A6"/>
              <w:left w:val="single" w:sz="4" w:space="0" w:color="A6A6A6"/>
              <w:bottom w:val="single" w:sz="4" w:space="0" w:color="A6A6A6"/>
              <w:right w:val="single" w:sz="4" w:space="0" w:color="A6A6A6"/>
            </w:tcBorders>
            <w:shd w:val="clear" w:color="auto" w:fill="F2F6FB"/>
            <w:tcMar>
              <w:top w:w="70" w:type="dxa"/>
              <w:left w:w="100" w:type="dxa"/>
              <w:bottom w:w="70" w:type="dxa"/>
              <w:right w:w="100" w:type="dxa"/>
            </w:tcMar>
          </w:tcPr>
          <w:p w14:paraId="03B35584" w14:textId="77777777" w:rsidR="008B4369" w:rsidRDefault="008B4369" w:rsidP="00265737">
            <w:pPr>
              <w:spacing w:line="270" w:lineRule="auto"/>
            </w:pPr>
            <w:r>
              <w:rPr>
                <w:sz w:val="19"/>
                <w:szCs w:val="19"/>
              </w:rPr>
              <w:t>Call setup success rate (CSSR); setup time</w:t>
            </w:r>
          </w:p>
        </w:tc>
      </w:tr>
      <w:tr w:rsidR="008B4369" w14:paraId="7A0F236A" w14:textId="77777777" w:rsidTr="00265737">
        <w:tblPrEx>
          <w:tblCellMar>
            <w:top w:w="0" w:type="dxa"/>
            <w:bottom w:w="0" w:type="dxa"/>
          </w:tblCellMar>
        </w:tblPrEx>
        <w:trPr>
          <w:cantSplit/>
        </w:trPr>
        <w:tc>
          <w:tcPr>
            <w:tcW w:w="1500"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14:paraId="7FD1E41B" w14:textId="77777777" w:rsidR="008B4369" w:rsidRDefault="008B4369" w:rsidP="00265737">
            <w:pPr>
              <w:spacing w:line="270" w:lineRule="auto"/>
            </w:pPr>
            <w:r>
              <w:rPr>
                <w:b/>
                <w:bCs/>
                <w:sz w:val="19"/>
                <w:szCs w:val="19"/>
              </w:rPr>
              <w:t>Authentication</w:t>
            </w:r>
          </w:p>
        </w:tc>
        <w:tc>
          <w:tcPr>
            <w:tcW w:w="3700"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14:paraId="3228D419" w14:textId="77777777" w:rsidR="008B4369" w:rsidRDefault="008B4369" w:rsidP="00265737">
            <w:pPr>
              <w:spacing w:line="270" w:lineRule="auto"/>
            </w:pPr>
            <w:r>
              <w:rPr>
                <w:sz w:val="19"/>
                <w:szCs w:val="19"/>
              </w:rPr>
              <w:t>Challenge-response with RAND/SRES, followed by start of ciphering (Kc) and TMSI reallocation.</w:t>
            </w:r>
          </w:p>
        </w:tc>
        <w:tc>
          <w:tcPr>
            <w:tcW w:w="2500"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14:paraId="635D9953" w14:textId="77777777" w:rsidR="008B4369" w:rsidRDefault="008B4369" w:rsidP="00265737">
            <w:pPr>
              <w:spacing w:line="270" w:lineRule="auto"/>
            </w:pPr>
            <w:r>
              <w:rPr>
                <w:sz w:val="19"/>
                <w:szCs w:val="19"/>
              </w:rPr>
              <w:t>VLR, HLR/</w:t>
            </w:r>
            <w:proofErr w:type="spellStart"/>
            <w:r>
              <w:rPr>
                <w:sz w:val="19"/>
                <w:szCs w:val="19"/>
              </w:rPr>
              <w:t>AuC</w:t>
            </w:r>
            <w:proofErr w:type="spellEnd"/>
            <w:r>
              <w:rPr>
                <w:sz w:val="19"/>
                <w:szCs w:val="19"/>
              </w:rPr>
              <w:t>, SIM</w:t>
            </w:r>
          </w:p>
        </w:tc>
        <w:tc>
          <w:tcPr>
            <w:tcW w:w="1938"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14:paraId="18CFE19E" w14:textId="77777777" w:rsidR="008B4369" w:rsidRDefault="008B4369" w:rsidP="00265737">
            <w:pPr>
              <w:spacing w:line="270" w:lineRule="auto"/>
            </w:pPr>
            <w:r>
              <w:rPr>
                <w:sz w:val="19"/>
                <w:szCs w:val="19"/>
              </w:rPr>
              <w:t>Authentication success rate; fraud level</w:t>
            </w:r>
          </w:p>
        </w:tc>
      </w:tr>
      <w:tr w:rsidR="008B4369" w14:paraId="131A7476" w14:textId="77777777" w:rsidTr="00265737">
        <w:tblPrEx>
          <w:tblCellMar>
            <w:top w:w="0" w:type="dxa"/>
            <w:bottom w:w="0" w:type="dxa"/>
          </w:tblCellMar>
        </w:tblPrEx>
        <w:trPr>
          <w:cantSplit/>
        </w:trPr>
        <w:tc>
          <w:tcPr>
            <w:tcW w:w="1500" w:type="dxa"/>
            <w:tcBorders>
              <w:top w:val="single" w:sz="4" w:space="0" w:color="A6A6A6"/>
              <w:left w:val="single" w:sz="4" w:space="0" w:color="A6A6A6"/>
              <w:bottom w:val="single" w:sz="4" w:space="0" w:color="A6A6A6"/>
              <w:right w:val="single" w:sz="4" w:space="0" w:color="A6A6A6"/>
            </w:tcBorders>
            <w:shd w:val="clear" w:color="auto" w:fill="F2F6FB"/>
            <w:tcMar>
              <w:top w:w="70" w:type="dxa"/>
              <w:left w:w="100" w:type="dxa"/>
              <w:bottom w:w="70" w:type="dxa"/>
              <w:right w:w="100" w:type="dxa"/>
            </w:tcMar>
          </w:tcPr>
          <w:p w14:paraId="31CEA27A" w14:textId="77777777" w:rsidR="008B4369" w:rsidRDefault="008B4369" w:rsidP="00265737">
            <w:pPr>
              <w:spacing w:line="270" w:lineRule="auto"/>
            </w:pPr>
            <w:r>
              <w:rPr>
                <w:b/>
                <w:bCs/>
                <w:sz w:val="19"/>
                <w:szCs w:val="19"/>
              </w:rPr>
              <w:t>Resource allocation</w:t>
            </w:r>
          </w:p>
        </w:tc>
        <w:tc>
          <w:tcPr>
            <w:tcW w:w="3700" w:type="dxa"/>
            <w:tcBorders>
              <w:top w:val="single" w:sz="4" w:space="0" w:color="A6A6A6"/>
              <w:left w:val="single" w:sz="4" w:space="0" w:color="A6A6A6"/>
              <w:bottom w:val="single" w:sz="4" w:space="0" w:color="A6A6A6"/>
              <w:right w:val="single" w:sz="4" w:space="0" w:color="A6A6A6"/>
            </w:tcBorders>
            <w:shd w:val="clear" w:color="auto" w:fill="F2F6FB"/>
            <w:tcMar>
              <w:top w:w="70" w:type="dxa"/>
              <w:left w:w="100" w:type="dxa"/>
              <w:bottom w:w="70" w:type="dxa"/>
              <w:right w:w="100" w:type="dxa"/>
            </w:tcMar>
          </w:tcPr>
          <w:p w14:paraId="5F3BFDA8" w14:textId="77777777" w:rsidR="008B4369" w:rsidRDefault="008B4369" w:rsidP="00265737">
            <w:pPr>
              <w:spacing w:line="270" w:lineRule="auto"/>
            </w:pPr>
            <w:r>
              <w:rPr>
                <w:sz w:val="19"/>
                <w:szCs w:val="19"/>
              </w:rPr>
              <w:t>Assignment of SDCCH for signalling and a TCH (time slot/frequency) for the conversation; power level and timing advance set; trunk circuits reserved in the core.</w:t>
            </w:r>
          </w:p>
        </w:tc>
        <w:tc>
          <w:tcPr>
            <w:tcW w:w="2500" w:type="dxa"/>
            <w:tcBorders>
              <w:top w:val="single" w:sz="4" w:space="0" w:color="A6A6A6"/>
              <w:left w:val="single" w:sz="4" w:space="0" w:color="A6A6A6"/>
              <w:bottom w:val="single" w:sz="4" w:space="0" w:color="A6A6A6"/>
              <w:right w:val="single" w:sz="4" w:space="0" w:color="A6A6A6"/>
            </w:tcBorders>
            <w:shd w:val="clear" w:color="auto" w:fill="F2F6FB"/>
            <w:tcMar>
              <w:top w:w="70" w:type="dxa"/>
              <w:left w:w="100" w:type="dxa"/>
              <w:bottom w:w="70" w:type="dxa"/>
              <w:right w:w="100" w:type="dxa"/>
            </w:tcMar>
          </w:tcPr>
          <w:p w14:paraId="1B7EFFFB" w14:textId="77777777" w:rsidR="008B4369" w:rsidRDefault="008B4369" w:rsidP="00265737">
            <w:pPr>
              <w:spacing w:line="270" w:lineRule="auto"/>
            </w:pPr>
            <w:r>
              <w:rPr>
                <w:sz w:val="19"/>
                <w:szCs w:val="19"/>
              </w:rPr>
              <w:t>BSC, BTS, MSC, TCH/SACCH</w:t>
            </w:r>
          </w:p>
        </w:tc>
        <w:tc>
          <w:tcPr>
            <w:tcW w:w="1938" w:type="dxa"/>
            <w:tcBorders>
              <w:top w:val="single" w:sz="4" w:space="0" w:color="A6A6A6"/>
              <w:left w:val="single" w:sz="4" w:space="0" w:color="A6A6A6"/>
              <w:bottom w:val="single" w:sz="4" w:space="0" w:color="A6A6A6"/>
              <w:right w:val="single" w:sz="4" w:space="0" w:color="A6A6A6"/>
            </w:tcBorders>
            <w:shd w:val="clear" w:color="auto" w:fill="F2F6FB"/>
            <w:tcMar>
              <w:top w:w="70" w:type="dxa"/>
              <w:left w:w="100" w:type="dxa"/>
              <w:bottom w:w="70" w:type="dxa"/>
              <w:right w:w="100" w:type="dxa"/>
            </w:tcMar>
          </w:tcPr>
          <w:p w14:paraId="722F13E0" w14:textId="77777777" w:rsidR="008B4369" w:rsidRDefault="008B4369" w:rsidP="00265737">
            <w:pPr>
              <w:spacing w:line="270" w:lineRule="auto"/>
            </w:pPr>
            <w:r>
              <w:rPr>
                <w:sz w:val="19"/>
                <w:szCs w:val="19"/>
              </w:rPr>
              <w:t>Blocking probability, channel utilisation, capacity</w:t>
            </w:r>
          </w:p>
        </w:tc>
      </w:tr>
      <w:tr w:rsidR="008B4369" w14:paraId="5496B9F3" w14:textId="77777777" w:rsidTr="00265737">
        <w:tblPrEx>
          <w:tblCellMar>
            <w:top w:w="0" w:type="dxa"/>
            <w:bottom w:w="0" w:type="dxa"/>
          </w:tblCellMar>
        </w:tblPrEx>
        <w:trPr>
          <w:cantSplit/>
        </w:trPr>
        <w:tc>
          <w:tcPr>
            <w:tcW w:w="1500"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14:paraId="78F27E8C" w14:textId="77777777" w:rsidR="008B4369" w:rsidRDefault="008B4369" w:rsidP="00265737">
            <w:pPr>
              <w:spacing w:line="270" w:lineRule="auto"/>
            </w:pPr>
            <w:r>
              <w:rPr>
                <w:b/>
                <w:bCs/>
                <w:sz w:val="19"/>
                <w:szCs w:val="19"/>
              </w:rPr>
              <w:t>Handoff</w:t>
            </w:r>
          </w:p>
        </w:tc>
        <w:tc>
          <w:tcPr>
            <w:tcW w:w="3700"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14:paraId="09EDBD18" w14:textId="77777777" w:rsidR="008B4369" w:rsidRDefault="008B4369" w:rsidP="00265737">
            <w:pPr>
              <w:spacing w:line="270" w:lineRule="auto"/>
            </w:pPr>
            <w:r>
              <w:rPr>
                <w:sz w:val="19"/>
                <w:szCs w:val="19"/>
              </w:rPr>
              <w:t>Transfer of the call to another channel/cell when quality is low or the user moves.</w:t>
            </w:r>
          </w:p>
        </w:tc>
        <w:tc>
          <w:tcPr>
            <w:tcW w:w="2500"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14:paraId="007BFB7E" w14:textId="77777777" w:rsidR="008B4369" w:rsidRDefault="008B4369" w:rsidP="00265737">
            <w:pPr>
              <w:spacing w:line="270" w:lineRule="auto"/>
            </w:pPr>
            <w:r>
              <w:rPr>
                <w:sz w:val="19"/>
                <w:szCs w:val="19"/>
              </w:rPr>
              <w:t>BSC/MSC, SACCH measurement reports, neighbour list</w:t>
            </w:r>
          </w:p>
        </w:tc>
        <w:tc>
          <w:tcPr>
            <w:tcW w:w="1938"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14:paraId="2F6BC5F9" w14:textId="77777777" w:rsidR="008B4369" w:rsidRDefault="008B4369" w:rsidP="00265737">
            <w:pPr>
              <w:spacing w:line="270" w:lineRule="auto"/>
            </w:pPr>
            <w:r>
              <w:rPr>
                <w:sz w:val="19"/>
                <w:szCs w:val="19"/>
              </w:rPr>
              <w:t>Handoff success rate; call drop rate</w:t>
            </w:r>
          </w:p>
        </w:tc>
      </w:tr>
      <w:tr w:rsidR="008B4369" w14:paraId="18B58818" w14:textId="77777777" w:rsidTr="00265737">
        <w:tblPrEx>
          <w:tblCellMar>
            <w:top w:w="0" w:type="dxa"/>
            <w:bottom w:w="0" w:type="dxa"/>
          </w:tblCellMar>
        </w:tblPrEx>
        <w:trPr>
          <w:cantSplit/>
        </w:trPr>
        <w:tc>
          <w:tcPr>
            <w:tcW w:w="1500" w:type="dxa"/>
            <w:tcBorders>
              <w:top w:val="single" w:sz="4" w:space="0" w:color="A6A6A6"/>
              <w:left w:val="single" w:sz="4" w:space="0" w:color="A6A6A6"/>
              <w:bottom w:val="single" w:sz="4" w:space="0" w:color="A6A6A6"/>
              <w:right w:val="single" w:sz="4" w:space="0" w:color="A6A6A6"/>
            </w:tcBorders>
            <w:shd w:val="clear" w:color="auto" w:fill="F2F6FB"/>
            <w:tcMar>
              <w:top w:w="70" w:type="dxa"/>
              <w:left w:w="100" w:type="dxa"/>
              <w:bottom w:w="70" w:type="dxa"/>
              <w:right w:w="100" w:type="dxa"/>
            </w:tcMar>
          </w:tcPr>
          <w:p w14:paraId="3568721D" w14:textId="77777777" w:rsidR="008B4369" w:rsidRDefault="008B4369" w:rsidP="00265737">
            <w:pPr>
              <w:spacing w:line="270" w:lineRule="auto"/>
            </w:pPr>
            <w:r>
              <w:rPr>
                <w:b/>
                <w:bCs/>
                <w:sz w:val="19"/>
                <w:szCs w:val="19"/>
              </w:rPr>
              <w:t>Call termination</w:t>
            </w:r>
          </w:p>
        </w:tc>
        <w:tc>
          <w:tcPr>
            <w:tcW w:w="3700" w:type="dxa"/>
            <w:tcBorders>
              <w:top w:val="single" w:sz="4" w:space="0" w:color="A6A6A6"/>
              <w:left w:val="single" w:sz="4" w:space="0" w:color="A6A6A6"/>
              <w:bottom w:val="single" w:sz="4" w:space="0" w:color="A6A6A6"/>
              <w:right w:val="single" w:sz="4" w:space="0" w:color="A6A6A6"/>
            </w:tcBorders>
            <w:shd w:val="clear" w:color="auto" w:fill="F2F6FB"/>
            <w:tcMar>
              <w:top w:w="70" w:type="dxa"/>
              <w:left w:w="100" w:type="dxa"/>
              <w:bottom w:w="70" w:type="dxa"/>
              <w:right w:w="100" w:type="dxa"/>
            </w:tcMar>
          </w:tcPr>
          <w:p w14:paraId="02EE81A1" w14:textId="77777777" w:rsidR="008B4369" w:rsidRDefault="008B4369" w:rsidP="00265737">
            <w:pPr>
              <w:spacing w:line="270" w:lineRule="auto"/>
            </w:pPr>
            <w:r>
              <w:rPr>
                <w:sz w:val="19"/>
                <w:szCs w:val="19"/>
              </w:rPr>
              <w:t>Either party hangs up: DISCONNECT, RELEASE, RELEASE COMPLETE; the TCH and circuits are freed; CDR generated.</w:t>
            </w:r>
          </w:p>
        </w:tc>
        <w:tc>
          <w:tcPr>
            <w:tcW w:w="2500" w:type="dxa"/>
            <w:tcBorders>
              <w:top w:val="single" w:sz="4" w:space="0" w:color="A6A6A6"/>
              <w:left w:val="single" w:sz="4" w:space="0" w:color="A6A6A6"/>
              <w:bottom w:val="single" w:sz="4" w:space="0" w:color="A6A6A6"/>
              <w:right w:val="single" w:sz="4" w:space="0" w:color="A6A6A6"/>
            </w:tcBorders>
            <w:shd w:val="clear" w:color="auto" w:fill="F2F6FB"/>
            <w:tcMar>
              <w:top w:w="70" w:type="dxa"/>
              <w:left w:w="100" w:type="dxa"/>
              <w:bottom w:w="70" w:type="dxa"/>
              <w:right w:w="100" w:type="dxa"/>
            </w:tcMar>
          </w:tcPr>
          <w:p w14:paraId="12EFAEB8" w14:textId="77777777" w:rsidR="008B4369" w:rsidRDefault="008B4369" w:rsidP="00265737">
            <w:pPr>
              <w:spacing w:line="270" w:lineRule="auto"/>
            </w:pPr>
            <w:r>
              <w:rPr>
                <w:sz w:val="19"/>
                <w:szCs w:val="19"/>
              </w:rPr>
              <w:t>MS, BSC, MSC, billing system</w:t>
            </w:r>
          </w:p>
        </w:tc>
        <w:tc>
          <w:tcPr>
            <w:tcW w:w="1938" w:type="dxa"/>
            <w:tcBorders>
              <w:top w:val="single" w:sz="4" w:space="0" w:color="A6A6A6"/>
              <w:left w:val="single" w:sz="4" w:space="0" w:color="A6A6A6"/>
              <w:bottom w:val="single" w:sz="4" w:space="0" w:color="A6A6A6"/>
              <w:right w:val="single" w:sz="4" w:space="0" w:color="A6A6A6"/>
            </w:tcBorders>
            <w:shd w:val="clear" w:color="auto" w:fill="F2F6FB"/>
            <w:tcMar>
              <w:top w:w="70" w:type="dxa"/>
              <w:left w:w="100" w:type="dxa"/>
              <w:bottom w:w="70" w:type="dxa"/>
              <w:right w:w="100" w:type="dxa"/>
            </w:tcMar>
          </w:tcPr>
          <w:p w14:paraId="100E894A" w14:textId="77777777" w:rsidR="008B4369" w:rsidRDefault="008B4369" w:rsidP="00265737">
            <w:pPr>
              <w:spacing w:line="270" w:lineRule="auto"/>
            </w:pPr>
            <w:r>
              <w:rPr>
                <w:sz w:val="19"/>
                <w:szCs w:val="19"/>
              </w:rPr>
              <w:t>Normal release rate; accurate CDRs; resources recycled</w:t>
            </w:r>
          </w:p>
        </w:tc>
      </w:tr>
    </w:tbl>
    <w:p w14:paraId="0732BAA4" w14:textId="77777777" w:rsidR="008B4369" w:rsidRDefault="008B4369" w:rsidP="008B4369">
      <w:pPr>
        <w:spacing w:after="60"/>
      </w:pPr>
    </w:p>
    <w:p w14:paraId="402EE8B7" w14:textId="77777777" w:rsidR="008B4369" w:rsidRDefault="008B4369" w:rsidP="008B4369">
      <w:pPr>
        <w:pStyle w:val="Heading2"/>
        <w:keepNext/>
      </w:pPr>
      <w:r>
        <w:rPr>
          <w:b/>
          <w:bCs/>
          <w:color w:val="2E75B6"/>
          <w:sz w:val="25"/>
          <w:szCs w:val="25"/>
        </w:rPr>
        <w:lastRenderedPageBreak/>
        <w:t>3. Concept Map</w:t>
      </w:r>
    </w:p>
    <w:p w14:paraId="62A284BA" w14:textId="77777777" w:rsidR="008B4369" w:rsidRDefault="008B4369" w:rsidP="008B4369">
      <w:pPr>
        <w:keepNext/>
        <w:spacing w:before="120" w:after="60"/>
        <w:jc w:val="center"/>
      </w:pPr>
      <w:r>
        <w:rPr>
          <w:noProof/>
        </w:rPr>
        <w:drawing>
          <wp:inline distT="0" distB="0" distL="0" distR="0" wp14:anchorId="36E1D930" wp14:editId="1155EA2C">
            <wp:extent cx="5810250" cy="4029075"/>
            <wp:effectExtent l="0" t="0" r="0" b="0"/>
            <wp:docPr id="1293264560" name="Figure 14.1 – Concept map of cellular system operations and their effect on network performance" descr="Figure 14.1 – Concept map of cellular system operations and their effect on network performance" title="Figure 14.1 – Concept map of cellular system operations and their effect on network performa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5810250" cy="4029075"/>
                    </a:xfrm>
                    <a:prstGeom prst="rect">
                      <a:avLst/>
                    </a:prstGeom>
                  </pic:spPr>
                </pic:pic>
              </a:graphicData>
            </a:graphic>
          </wp:inline>
        </w:drawing>
      </w:r>
    </w:p>
    <w:p w14:paraId="0FCAC205" w14:textId="77777777" w:rsidR="008B4369" w:rsidRDefault="008B4369" w:rsidP="008B4369">
      <w:pPr>
        <w:spacing w:after="160"/>
        <w:jc w:val="center"/>
      </w:pPr>
      <w:r>
        <w:rPr>
          <w:i/>
          <w:iCs/>
          <w:color w:val="595959"/>
          <w:sz w:val="18"/>
          <w:szCs w:val="18"/>
        </w:rPr>
        <w:t>Figure 14.1 – Concept map of cellular system operations and their effect on network performance</w:t>
      </w:r>
    </w:p>
    <w:p w14:paraId="7081E340" w14:textId="77777777" w:rsidR="008B4369" w:rsidRDefault="008B4369" w:rsidP="008B4369">
      <w:pPr>
        <w:pStyle w:val="Heading2"/>
        <w:keepNext/>
      </w:pPr>
      <w:r>
        <w:rPr>
          <w:b/>
          <w:bCs/>
          <w:color w:val="2E75B6"/>
          <w:sz w:val="25"/>
          <w:szCs w:val="25"/>
        </w:rPr>
        <w:t>4. Justification of Linking Phrases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800"/>
        <w:gridCol w:w="5838"/>
      </w:tblGrid>
      <w:tr w:rsidR="008B4369" w14:paraId="68F87AE4" w14:textId="77777777" w:rsidTr="00265737">
        <w:tblPrEx>
          <w:tblCellMar>
            <w:top w:w="0" w:type="dxa"/>
            <w:bottom w:w="0" w:type="dxa"/>
          </w:tblCellMar>
        </w:tblPrEx>
        <w:trPr>
          <w:tblHeader/>
        </w:trPr>
        <w:tc>
          <w:tcPr>
            <w:tcW w:w="3800" w:type="dxa"/>
            <w:tcBorders>
              <w:top w:val="single" w:sz="4" w:space="0" w:color="A6A6A6"/>
              <w:left w:val="single" w:sz="4" w:space="0" w:color="A6A6A6"/>
              <w:bottom w:val="single" w:sz="4" w:space="0" w:color="A6A6A6"/>
              <w:right w:val="single" w:sz="4" w:space="0" w:color="A6A6A6"/>
            </w:tcBorders>
            <w:shd w:val="clear" w:color="auto" w:fill="1F3864"/>
            <w:tcMar>
              <w:top w:w="70" w:type="dxa"/>
              <w:left w:w="100" w:type="dxa"/>
              <w:bottom w:w="70" w:type="dxa"/>
              <w:right w:w="100" w:type="dxa"/>
            </w:tcMar>
          </w:tcPr>
          <w:p w14:paraId="41F7F93F" w14:textId="77777777" w:rsidR="008B4369" w:rsidRDefault="008B4369" w:rsidP="00265737">
            <w:pPr>
              <w:spacing w:line="270" w:lineRule="auto"/>
            </w:pPr>
            <w:r>
              <w:rPr>
                <w:b/>
                <w:bCs/>
                <w:color w:val="FFFFFF"/>
                <w:sz w:val="19"/>
                <w:szCs w:val="19"/>
              </w:rPr>
              <w:t>Link</w:t>
            </w:r>
          </w:p>
        </w:tc>
        <w:tc>
          <w:tcPr>
            <w:tcW w:w="5838" w:type="dxa"/>
            <w:tcBorders>
              <w:top w:val="single" w:sz="4" w:space="0" w:color="A6A6A6"/>
              <w:left w:val="single" w:sz="4" w:space="0" w:color="A6A6A6"/>
              <w:bottom w:val="single" w:sz="4" w:space="0" w:color="A6A6A6"/>
              <w:right w:val="single" w:sz="4" w:space="0" w:color="A6A6A6"/>
            </w:tcBorders>
            <w:shd w:val="clear" w:color="auto" w:fill="1F3864"/>
            <w:tcMar>
              <w:top w:w="70" w:type="dxa"/>
              <w:left w:w="100" w:type="dxa"/>
              <w:bottom w:w="70" w:type="dxa"/>
              <w:right w:w="100" w:type="dxa"/>
            </w:tcMar>
          </w:tcPr>
          <w:p w14:paraId="6121CE69" w14:textId="77777777" w:rsidR="008B4369" w:rsidRDefault="008B4369" w:rsidP="00265737">
            <w:pPr>
              <w:spacing w:line="270" w:lineRule="auto"/>
            </w:pPr>
            <w:r>
              <w:rPr>
                <w:b/>
                <w:bCs/>
                <w:color w:val="FFFFFF"/>
                <w:sz w:val="19"/>
                <w:szCs w:val="19"/>
              </w:rPr>
              <w:t>Justification</w:t>
            </w:r>
          </w:p>
        </w:tc>
      </w:tr>
      <w:tr w:rsidR="008B4369" w14:paraId="586A8FDF" w14:textId="77777777" w:rsidTr="00265737">
        <w:tblPrEx>
          <w:tblCellMar>
            <w:top w:w="0" w:type="dxa"/>
            <w:bottom w:w="0" w:type="dxa"/>
          </w:tblCellMar>
        </w:tblPrEx>
        <w:trPr>
          <w:cantSplit/>
        </w:trPr>
        <w:tc>
          <w:tcPr>
            <w:tcW w:w="3800"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14:paraId="1F8F7A7C" w14:textId="77777777" w:rsidR="008B4369" w:rsidRDefault="008B4369" w:rsidP="00265737">
            <w:pPr>
              <w:spacing w:line="270" w:lineRule="auto"/>
            </w:pPr>
            <w:r>
              <w:rPr>
                <w:b/>
                <w:bCs/>
                <w:sz w:val="19"/>
                <w:szCs w:val="19"/>
              </w:rPr>
              <w:t>Cellular System Operations → 'begins with' → Call Setup</w:t>
            </w:r>
          </w:p>
        </w:tc>
        <w:tc>
          <w:tcPr>
            <w:tcW w:w="5838"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14:paraId="5E5AB1F9" w14:textId="77777777" w:rsidR="008B4369" w:rsidRDefault="008B4369" w:rsidP="00265737">
            <w:pPr>
              <w:spacing w:line="270" w:lineRule="auto"/>
            </w:pPr>
            <w:r>
              <w:rPr>
                <w:sz w:val="19"/>
                <w:szCs w:val="19"/>
              </w:rPr>
              <w:t>Every service starts with a setup attempt (MO or MT).</w:t>
            </w:r>
          </w:p>
        </w:tc>
      </w:tr>
      <w:tr w:rsidR="008B4369" w14:paraId="5ADFB297" w14:textId="77777777" w:rsidTr="00265737">
        <w:tblPrEx>
          <w:tblCellMar>
            <w:top w:w="0" w:type="dxa"/>
            <w:bottom w:w="0" w:type="dxa"/>
          </w:tblCellMar>
        </w:tblPrEx>
        <w:trPr>
          <w:cantSplit/>
        </w:trPr>
        <w:tc>
          <w:tcPr>
            <w:tcW w:w="3800" w:type="dxa"/>
            <w:tcBorders>
              <w:top w:val="single" w:sz="4" w:space="0" w:color="A6A6A6"/>
              <w:left w:val="single" w:sz="4" w:space="0" w:color="A6A6A6"/>
              <w:bottom w:val="single" w:sz="4" w:space="0" w:color="A6A6A6"/>
              <w:right w:val="single" w:sz="4" w:space="0" w:color="A6A6A6"/>
            </w:tcBorders>
            <w:shd w:val="clear" w:color="auto" w:fill="F2F6FB"/>
            <w:tcMar>
              <w:top w:w="70" w:type="dxa"/>
              <w:left w:w="100" w:type="dxa"/>
              <w:bottom w:w="70" w:type="dxa"/>
              <w:right w:w="100" w:type="dxa"/>
            </w:tcMar>
          </w:tcPr>
          <w:p w14:paraId="0B1E45DE" w14:textId="77777777" w:rsidR="008B4369" w:rsidRDefault="008B4369" w:rsidP="00265737">
            <w:pPr>
              <w:spacing w:line="270" w:lineRule="auto"/>
            </w:pPr>
            <w:r>
              <w:rPr>
                <w:b/>
                <w:bCs/>
                <w:sz w:val="19"/>
                <w:szCs w:val="19"/>
              </w:rPr>
              <w:t>Paging → 'precedes (incoming calls)' → Call Setup</w:t>
            </w:r>
          </w:p>
        </w:tc>
        <w:tc>
          <w:tcPr>
            <w:tcW w:w="5838" w:type="dxa"/>
            <w:tcBorders>
              <w:top w:val="single" w:sz="4" w:space="0" w:color="A6A6A6"/>
              <w:left w:val="single" w:sz="4" w:space="0" w:color="A6A6A6"/>
              <w:bottom w:val="single" w:sz="4" w:space="0" w:color="A6A6A6"/>
              <w:right w:val="single" w:sz="4" w:space="0" w:color="A6A6A6"/>
            </w:tcBorders>
            <w:shd w:val="clear" w:color="auto" w:fill="F2F6FB"/>
            <w:tcMar>
              <w:top w:w="70" w:type="dxa"/>
              <w:left w:w="100" w:type="dxa"/>
              <w:bottom w:w="70" w:type="dxa"/>
              <w:right w:w="100" w:type="dxa"/>
            </w:tcMar>
          </w:tcPr>
          <w:p w14:paraId="236AFFAF" w14:textId="77777777" w:rsidR="008B4369" w:rsidRDefault="008B4369" w:rsidP="00265737">
            <w:pPr>
              <w:spacing w:line="270" w:lineRule="auto"/>
            </w:pPr>
            <w:r>
              <w:rPr>
                <w:sz w:val="19"/>
                <w:szCs w:val="19"/>
              </w:rPr>
              <w:t>For a mobile-terminated call the network must first locate the MS before signalling can be established; for outgoing calls paging is skipped.</w:t>
            </w:r>
          </w:p>
        </w:tc>
      </w:tr>
      <w:tr w:rsidR="008B4369" w14:paraId="0C38A155" w14:textId="77777777" w:rsidTr="00265737">
        <w:tblPrEx>
          <w:tblCellMar>
            <w:top w:w="0" w:type="dxa"/>
            <w:bottom w:w="0" w:type="dxa"/>
          </w:tblCellMar>
        </w:tblPrEx>
        <w:trPr>
          <w:cantSplit/>
        </w:trPr>
        <w:tc>
          <w:tcPr>
            <w:tcW w:w="3800"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14:paraId="52D338C6" w14:textId="77777777" w:rsidR="008B4369" w:rsidRDefault="008B4369" w:rsidP="00265737">
            <w:pPr>
              <w:spacing w:line="270" w:lineRule="auto"/>
            </w:pPr>
            <w:r>
              <w:rPr>
                <w:b/>
                <w:bCs/>
                <w:sz w:val="19"/>
                <w:szCs w:val="19"/>
              </w:rPr>
              <w:t>Call Setup → 'must pass' → Authentication</w:t>
            </w:r>
          </w:p>
        </w:tc>
        <w:tc>
          <w:tcPr>
            <w:tcW w:w="5838"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14:paraId="0C35EFAE" w14:textId="77777777" w:rsidR="008B4369" w:rsidRDefault="008B4369" w:rsidP="00265737">
            <w:pPr>
              <w:spacing w:line="270" w:lineRule="auto"/>
            </w:pPr>
            <w:r>
              <w:rPr>
                <w:sz w:val="19"/>
                <w:szCs w:val="19"/>
              </w:rPr>
              <w:t>No resources are given before identity is proven; authentication occurs within the setup signalling on the SDCCH.</w:t>
            </w:r>
          </w:p>
        </w:tc>
      </w:tr>
      <w:tr w:rsidR="008B4369" w14:paraId="07D1B0CC" w14:textId="77777777" w:rsidTr="00265737">
        <w:tblPrEx>
          <w:tblCellMar>
            <w:top w:w="0" w:type="dxa"/>
            <w:bottom w:w="0" w:type="dxa"/>
          </w:tblCellMar>
        </w:tblPrEx>
        <w:trPr>
          <w:cantSplit/>
        </w:trPr>
        <w:tc>
          <w:tcPr>
            <w:tcW w:w="3800" w:type="dxa"/>
            <w:tcBorders>
              <w:top w:val="single" w:sz="4" w:space="0" w:color="A6A6A6"/>
              <w:left w:val="single" w:sz="4" w:space="0" w:color="A6A6A6"/>
              <w:bottom w:val="single" w:sz="4" w:space="0" w:color="A6A6A6"/>
              <w:right w:val="single" w:sz="4" w:space="0" w:color="A6A6A6"/>
            </w:tcBorders>
            <w:shd w:val="clear" w:color="auto" w:fill="F2F6FB"/>
            <w:tcMar>
              <w:top w:w="70" w:type="dxa"/>
              <w:left w:w="100" w:type="dxa"/>
              <w:bottom w:w="70" w:type="dxa"/>
              <w:right w:w="100" w:type="dxa"/>
            </w:tcMar>
          </w:tcPr>
          <w:p w14:paraId="7391F96A" w14:textId="77777777" w:rsidR="008B4369" w:rsidRDefault="008B4369" w:rsidP="00265737">
            <w:pPr>
              <w:spacing w:line="270" w:lineRule="auto"/>
            </w:pPr>
            <w:r>
              <w:rPr>
                <w:b/>
                <w:bCs/>
                <w:sz w:val="19"/>
                <w:szCs w:val="19"/>
              </w:rPr>
              <w:t>Authentication → 'authorises' → Resource Allocation</w:t>
            </w:r>
          </w:p>
        </w:tc>
        <w:tc>
          <w:tcPr>
            <w:tcW w:w="5838" w:type="dxa"/>
            <w:tcBorders>
              <w:top w:val="single" w:sz="4" w:space="0" w:color="A6A6A6"/>
              <w:left w:val="single" w:sz="4" w:space="0" w:color="A6A6A6"/>
              <w:bottom w:val="single" w:sz="4" w:space="0" w:color="A6A6A6"/>
              <w:right w:val="single" w:sz="4" w:space="0" w:color="A6A6A6"/>
            </w:tcBorders>
            <w:shd w:val="clear" w:color="auto" w:fill="F2F6FB"/>
            <w:tcMar>
              <w:top w:w="70" w:type="dxa"/>
              <w:left w:w="100" w:type="dxa"/>
              <w:bottom w:w="70" w:type="dxa"/>
              <w:right w:w="100" w:type="dxa"/>
            </w:tcMar>
          </w:tcPr>
          <w:p w14:paraId="421A58E9" w14:textId="77777777" w:rsidR="008B4369" w:rsidRDefault="008B4369" w:rsidP="00265737">
            <w:pPr>
              <w:spacing w:line="270" w:lineRule="auto"/>
            </w:pPr>
            <w:r>
              <w:rPr>
                <w:sz w:val="19"/>
                <w:szCs w:val="19"/>
              </w:rPr>
              <w:t>Only a validated user is given a traffic channel – protecting capacity and revenue.</w:t>
            </w:r>
          </w:p>
        </w:tc>
      </w:tr>
      <w:tr w:rsidR="008B4369" w14:paraId="0039EA65" w14:textId="77777777" w:rsidTr="00265737">
        <w:tblPrEx>
          <w:tblCellMar>
            <w:top w:w="0" w:type="dxa"/>
            <w:bottom w:w="0" w:type="dxa"/>
          </w:tblCellMar>
        </w:tblPrEx>
        <w:trPr>
          <w:cantSplit/>
        </w:trPr>
        <w:tc>
          <w:tcPr>
            <w:tcW w:w="3800"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14:paraId="127846E6" w14:textId="77777777" w:rsidR="008B4369" w:rsidRDefault="008B4369" w:rsidP="00265737">
            <w:pPr>
              <w:spacing w:line="270" w:lineRule="auto"/>
            </w:pPr>
            <w:r>
              <w:rPr>
                <w:b/>
                <w:bCs/>
                <w:sz w:val="19"/>
                <w:szCs w:val="19"/>
              </w:rPr>
              <w:t>Resource Allocation → 'is re-executed by' → Handoff</w:t>
            </w:r>
          </w:p>
        </w:tc>
        <w:tc>
          <w:tcPr>
            <w:tcW w:w="5838"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14:paraId="2B448F4B" w14:textId="77777777" w:rsidR="008B4369" w:rsidRDefault="008B4369" w:rsidP="00265737">
            <w:pPr>
              <w:spacing w:line="270" w:lineRule="auto"/>
            </w:pPr>
            <w:r>
              <w:rPr>
                <w:sz w:val="19"/>
                <w:szCs w:val="19"/>
              </w:rPr>
              <w:t>A handoff is essentially a fresh allocation of resources in the target cell.</w:t>
            </w:r>
          </w:p>
        </w:tc>
      </w:tr>
      <w:tr w:rsidR="008B4369" w14:paraId="143A26A6" w14:textId="77777777" w:rsidTr="00265737">
        <w:tblPrEx>
          <w:tblCellMar>
            <w:top w:w="0" w:type="dxa"/>
            <w:bottom w:w="0" w:type="dxa"/>
          </w:tblCellMar>
        </w:tblPrEx>
        <w:trPr>
          <w:cantSplit/>
        </w:trPr>
        <w:tc>
          <w:tcPr>
            <w:tcW w:w="3800" w:type="dxa"/>
            <w:tcBorders>
              <w:top w:val="single" w:sz="4" w:space="0" w:color="A6A6A6"/>
              <w:left w:val="single" w:sz="4" w:space="0" w:color="A6A6A6"/>
              <w:bottom w:val="single" w:sz="4" w:space="0" w:color="A6A6A6"/>
              <w:right w:val="single" w:sz="4" w:space="0" w:color="A6A6A6"/>
            </w:tcBorders>
            <w:shd w:val="clear" w:color="auto" w:fill="F2F6FB"/>
            <w:tcMar>
              <w:top w:w="70" w:type="dxa"/>
              <w:left w:w="100" w:type="dxa"/>
              <w:bottom w:w="70" w:type="dxa"/>
              <w:right w:w="100" w:type="dxa"/>
            </w:tcMar>
          </w:tcPr>
          <w:p w14:paraId="48E1D65E" w14:textId="77777777" w:rsidR="008B4369" w:rsidRDefault="008B4369" w:rsidP="00265737">
            <w:pPr>
              <w:spacing w:line="270" w:lineRule="auto"/>
            </w:pPr>
            <w:r>
              <w:rPr>
                <w:b/>
                <w:bCs/>
                <w:sz w:val="19"/>
                <w:szCs w:val="19"/>
              </w:rPr>
              <w:t>Resource Allocation → 'is released by' → Call Termination</w:t>
            </w:r>
          </w:p>
        </w:tc>
        <w:tc>
          <w:tcPr>
            <w:tcW w:w="5838" w:type="dxa"/>
            <w:tcBorders>
              <w:top w:val="single" w:sz="4" w:space="0" w:color="A6A6A6"/>
              <w:left w:val="single" w:sz="4" w:space="0" w:color="A6A6A6"/>
              <w:bottom w:val="single" w:sz="4" w:space="0" w:color="A6A6A6"/>
              <w:right w:val="single" w:sz="4" w:space="0" w:color="A6A6A6"/>
            </w:tcBorders>
            <w:shd w:val="clear" w:color="auto" w:fill="F2F6FB"/>
            <w:tcMar>
              <w:top w:w="70" w:type="dxa"/>
              <w:left w:w="100" w:type="dxa"/>
              <w:bottom w:w="70" w:type="dxa"/>
              <w:right w:w="100" w:type="dxa"/>
            </w:tcMar>
          </w:tcPr>
          <w:p w14:paraId="1AE9BE67" w14:textId="77777777" w:rsidR="008B4369" w:rsidRDefault="008B4369" w:rsidP="00265737">
            <w:pPr>
              <w:spacing w:line="270" w:lineRule="auto"/>
            </w:pPr>
            <w:r>
              <w:rPr>
                <w:sz w:val="19"/>
                <w:szCs w:val="19"/>
              </w:rPr>
              <w:t>Termination returns channels to the pool.</w:t>
            </w:r>
          </w:p>
        </w:tc>
      </w:tr>
      <w:tr w:rsidR="008B4369" w14:paraId="391089FE" w14:textId="77777777" w:rsidTr="00265737">
        <w:tblPrEx>
          <w:tblCellMar>
            <w:top w:w="0" w:type="dxa"/>
            <w:bottom w:w="0" w:type="dxa"/>
          </w:tblCellMar>
        </w:tblPrEx>
        <w:trPr>
          <w:cantSplit/>
        </w:trPr>
        <w:tc>
          <w:tcPr>
            <w:tcW w:w="3800"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14:paraId="15E96EBF" w14:textId="77777777" w:rsidR="008B4369" w:rsidRDefault="008B4369" w:rsidP="00265737">
            <w:pPr>
              <w:spacing w:line="270" w:lineRule="auto"/>
            </w:pPr>
            <w:r>
              <w:rPr>
                <w:b/>
                <w:bCs/>
                <w:sz w:val="19"/>
                <w:szCs w:val="19"/>
              </w:rPr>
              <w:t>Handoff → 'ends in' → Call Termination</w:t>
            </w:r>
          </w:p>
        </w:tc>
        <w:tc>
          <w:tcPr>
            <w:tcW w:w="5838"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14:paraId="374A50F5" w14:textId="77777777" w:rsidR="008B4369" w:rsidRDefault="008B4369" w:rsidP="00265737">
            <w:pPr>
              <w:spacing w:line="270" w:lineRule="auto"/>
            </w:pPr>
            <w:r>
              <w:rPr>
                <w:sz w:val="19"/>
                <w:szCs w:val="19"/>
              </w:rPr>
              <w:t>A call that has been handed off still finishes with normal release.</w:t>
            </w:r>
          </w:p>
        </w:tc>
      </w:tr>
      <w:tr w:rsidR="008B4369" w14:paraId="354591FA" w14:textId="77777777" w:rsidTr="00265737">
        <w:tblPrEx>
          <w:tblCellMar>
            <w:top w:w="0" w:type="dxa"/>
            <w:bottom w:w="0" w:type="dxa"/>
          </w:tblCellMar>
        </w:tblPrEx>
        <w:trPr>
          <w:cantSplit/>
        </w:trPr>
        <w:tc>
          <w:tcPr>
            <w:tcW w:w="3800" w:type="dxa"/>
            <w:tcBorders>
              <w:top w:val="single" w:sz="4" w:space="0" w:color="A6A6A6"/>
              <w:left w:val="single" w:sz="4" w:space="0" w:color="A6A6A6"/>
              <w:bottom w:val="single" w:sz="4" w:space="0" w:color="A6A6A6"/>
              <w:right w:val="single" w:sz="4" w:space="0" w:color="A6A6A6"/>
            </w:tcBorders>
            <w:shd w:val="clear" w:color="auto" w:fill="F2F6FB"/>
            <w:tcMar>
              <w:top w:w="70" w:type="dxa"/>
              <w:left w:w="100" w:type="dxa"/>
              <w:bottom w:w="70" w:type="dxa"/>
              <w:right w:w="100" w:type="dxa"/>
            </w:tcMar>
          </w:tcPr>
          <w:p w14:paraId="4A8A9796" w14:textId="77777777" w:rsidR="008B4369" w:rsidRDefault="008B4369" w:rsidP="00265737">
            <w:pPr>
              <w:spacing w:line="270" w:lineRule="auto"/>
            </w:pPr>
            <w:r>
              <w:rPr>
                <w:b/>
                <w:bCs/>
                <w:sz w:val="19"/>
                <w:szCs w:val="19"/>
              </w:rPr>
              <w:t>Call Termination → 'frees resources for' → Resource Allocation (dashed)</w:t>
            </w:r>
          </w:p>
        </w:tc>
        <w:tc>
          <w:tcPr>
            <w:tcW w:w="5838" w:type="dxa"/>
            <w:tcBorders>
              <w:top w:val="single" w:sz="4" w:space="0" w:color="A6A6A6"/>
              <w:left w:val="single" w:sz="4" w:space="0" w:color="A6A6A6"/>
              <w:bottom w:val="single" w:sz="4" w:space="0" w:color="A6A6A6"/>
              <w:right w:val="single" w:sz="4" w:space="0" w:color="A6A6A6"/>
            </w:tcBorders>
            <w:shd w:val="clear" w:color="auto" w:fill="F2F6FB"/>
            <w:tcMar>
              <w:top w:w="70" w:type="dxa"/>
              <w:left w:w="100" w:type="dxa"/>
              <w:bottom w:w="70" w:type="dxa"/>
              <w:right w:w="100" w:type="dxa"/>
            </w:tcMar>
          </w:tcPr>
          <w:p w14:paraId="41E625D1" w14:textId="77777777" w:rsidR="008B4369" w:rsidRDefault="008B4369" w:rsidP="00265737">
            <w:pPr>
              <w:spacing w:line="270" w:lineRule="auto"/>
            </w:pPr>
            <w:r>
              <w:rPr>
                <w:sz w:val="19"/>
                <w:szCs w:val="19"/>
              </w:rPr>
              <w:t>Cyclic behaviour: released channels are available for the next caller.</w:t>
            </w:r>
          </w:p>
        </w:tc>
      </w:tr>
      <w:tr w:rsidR="008B4369" w14:paraId="4DA14E3B" w14:textId="77777777" w:rsidTr="00265737">
        <w:tblPrEx>
          <w:tblCellMar>
            <w:top w:w="0" w:type="dxa"/>
            <w:bottom w:w="0" w:type="dxa"/>
          </w:tblCellMar>
        </w:tblPrEx>
        <w:trPr>
          <w:cantSplit/>
        </w:trPr>
        <w:tc>
          <w:tcPr>
            <w:tcW w:w="3800"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14:paraId="48FDEF7F" w14:textId="77777777" w:rsidR="008B4369" w:rsidRDefault="008B4369" w:rsidP="00265737">
            <w:pPr>
              <w:spacing w:line="270" w:lineRule="auto"/>
            </w:pPr>
            <w:r>
              <w:rPr>
                <w:b/>
                <w:bCs/>
                <w:sz w:val="19"/>
                <w:szCs w:val="19"/>
              </w:rPr>
              <w:t>Authentication → 'protects security and billing of' → Network Performance</w:t>
            </w:r>
          </w:p>
        </w:tc>
        <w:tc>
          <w:tcPr>
            <w:tcW w:w="5838"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14:paraId="50D9C682" w14:textId="77777777" w:rsidR="008B4369" w:rsidRDefault="008B4369" w:rsidP="00265737">
            <w:pPr>
              <w:spacing w:line="270" w:lineRule="auto"/>
            </w:pPr>
            <w:r>
              <w:rPr>
                <w:sz w:val="19"/>
                <w:szCs w:val="19"/>
              </w:rPr>
              <w:t>Prevents fraud/cloning and ensures correct billing.</w:t>
            </w:r>
          </w:p>
        </w:tc>
      </w:tr>
      <w:tr w:rsidR="008B4369" w14:paraId="55268125" w14:textId="77777777" w:rsidTr="00265737">
        <w:tblPrEx>
          <w:tblCellMar>
            <w:top w:w="0" w:type="dxa"/>
            <w:bottom w:w="0" w:type="dxa"/>
          </w:tblCellMar>
        </w:tblPrEx>
        <w:trPr>
          <w:cantSplit/>
        </w:trPr>
        <w:tc>
          <w:tcPr>
            <w:tcW w:w="3800" w:type="dxa"/>
            <w:tcBorders>
              <w:top w:val="single" w:sz="4" w:space="0" w:color="A6A6A6"/>
              <w:left w:val="single" w:sz="4" w:space="0" w:color="A6A6A6"/>
              <w:bottom w:val="single" w:sz="4" w:space="0" w:color="A6A6A6"/>
              <w:right w:val="single" w:sz="4" w:space="0" w:color="A6A6A6"/>
            </w:tcBorders>
            <w:shd w:val="clear" w:color="auto" w:fill="F2F6FB"/>
            <w:tcMar>
              <w:top w:w="70" w:type="dxa"/>
              <w:left w:w="100" w:type="dxa"/>
              <w:bottom w:w="70" w:type="dxa"/>
              <w:right w:w="100" w:type="dxa"/>
            </w:tcMar>
          </w:tcPr>
          <w:p w14:paraId="40430194" w14:textId="77777777" w:rsidR="008B4369" w:rsidRDefault="008B4369" w:rsidP="00265737">
            <w:pPr>
              <w:spacing w:line="270" w:lineRule="auto"/>
            </w:pPr>
            <w:r>
              <w:rPr>
                <w:b/>
                <w:bCs/>
                <w:sz w:val="19"/>
                <w:szCs w:val="19"/>
              </w:rPr>
              <w:lastRenderedPageBreak/>
              <w:t>Resource Allocation → 'maximises capacity of' → Network Performance (bold)</w:t>
            </w:r>
          </w:p>
        </w:tc>
        <w:tc>
          <w:tcPr>
            <w:tcW w:w="5838" w:type="dxa"/>
            <w:tcBorders>
              <w:top w:val="single" w:sz="4" w:space="0" w:color="A6A6A6"/>
              <w:left w:val="single" w:sz="4" w:space="0" w:color="A6A6A6"/>
              <w:bottom w:val="single" w:sz="4" w:space="0" w:color="A6A6A6"/>
              <w:right w:val="single" w:sz="4" w:space="0" w:color="A6A6A6"/>
            </w:tcBorders>
            <w:shd w:val="clear" w:color="auto" w:fill="F2F6FB"/>
            <w:tcMar>
              <w:top w:w="70" w:type="dxa"/>
              <w:left w:w="100" w:type="dxa"/>
              <w:bottom w:w="70" w:type="dxa"/>
              <w:right w:w="100" w:type="dxa"/>
            </w:tcMar>
          </w:tcPr>
          <w:p w14:paraId="65A063EE" w14:textId="77777777" w:rsidR="008B4369" w:rsidRDefault="008B4369" w:rsidP="00265737">
            <w:pPr>
              <w:spacing w:line="270" w:lineRule="auto"/>
            </w:pPr>
            <w:r>
              <w:rPr>
                <w:sz w:val="19"/>
                <w:szCs w:val="19"/>
              </w:rPr>
              <w:t>Efficient allocation (power control, dynamic allocation, guard channels) determines how many calls can be carried at a given quality.</w:t>
            </w:r>
          </w:p>
        </w:tc>
      </w:tr>
      <w:tr w:rsidR="008B4369" w14:paraId="4DF93BEB" w14:textId="77777777" w:rsidTr="00265737">
        <w:tblPrEx>
          <w:tblCellMar>
            <w:top w:w="0" w:type="dxa"/>
            <w:bottom w:w="0" w:type="dxa"/>
          </w:tblCellMar>
        </w:tblPrEx>
        <w:trPr>
          <w:cantSplit/>
        </w:trPr>
        <w:tc>
          <w:tcPr>
            <w:tcW w:w="3800"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14:paraId="4135408F" w14:textId="77777777" w:rsidR="008B4369" w:rsidRDefault="008B4369" w:rsidP="00265737">
            <w:pPr>
              <w:spacing w:line="270" w:lineRule="auto"/>
            </w:pPr>
            <w:r>
              <w:rPr>
                <w:b/>
                <w:bCs/>
                <w:sz w:val="19"/>
                <w:szCs w:val="19"/>
              </w:rPr>
              <w:t>Handoff → 'reduces drop rate of' → Network Performance</w:t>
            </w:r>
          </w:p>
        </w:tc>
        <w:tc>
          <w:tcPr>
            <w:tcW w:w="5838"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14:paraId="32FA78CE" w14:textId="77777777" w:rsidR="008B4369" w:rsidRDefault="008B4369" w:rsidP="00265737">
            <w:pPr>
              <w:spacing w:line="270" w:lineRule="auto"/>
            </w:pPr>
            <w:r>
              <w:rPr>
                <w:sz w:val="19"/>
                <w:szCs w:val="19"/>
              </w:rPr>
              <w:t>Successful handoff is the main protection against call drops.</w:t>
            </w:r>
          </w:p>
        </w:tc>
      </w:tr>
      <w:tr w:rsidR="008B4369" w14:paraId="2C172ED0" w14:textId="77777777" w:rsidTr="00265737">
        <w:tblPrEx>
          <w:tblCellMar>
            <w:top w:w="0" w:type="dxa"/>
            <w:bottom w:w="0" w:type="dxa"/>
          </w:tblCellMar>
        </w:tblPrEx>
        <w:trPr>
          <w:cantSplit/>
        </w:trPr>
        <w:tc>
          <w:tcPr>
            <w:tcW w:w="3800" w:type="dxa"/>
            <w:tcBorders>
              <w:top w:val="single" w:sz="4" w:space="0" w:color="A6A6A6"/>
              <w:left w:val="single" w:sz="4" w:space="0" w:color="A6A6A6"/>
              <w:bottom w:val="single" w:sz="4" w:space="0" w:color="A6A6A6"/>
              <w:right w:val="single" w:sz="4" w:space="0" w:color="A6A6A6"/>
            </w:tcBorders>
            <w:shd w:val="clear" w:color="auto" w:fill="F2F6FB"/>
            <w:tcMar>
              <w:top w:w="70" w:type="dxa"/>
              <w:left w:w="100" w:type="dxa"/>
              <w:bottom w:w="70" w:type="dxa"/>
              <w:right w:w="100" w:type="dxa"/>
            </w:tcMar>
          </w:tcPr>
          <w:p w14:paraId="6D7C9257" w14:textId="77777777" w:rsidR="008B4369" w:rsidRDefault="008B4369" w:rsidP="00265737">
            <w:pPr>
              <w:spacing w:line="270" w:lineRule="auto"/>
            </w:pPr>
            <w:r>
              <w:rPr>
                <w:b/>
                <w:bCs/>
                <w:sz w:val="19"/>
                <w:szCs w:val="19"/>
              </w:rPr>
              <w:t>Paging → 'raises reachability of' / Call Setup → 'sets success rate of' / Call Termination → 'recycles capacity for' → Network Performance</w:t>
            </w:r>
          </w:p>
        </w:tc>
        <w:tc>
          <w:tcPr>
            <w:tcW w:w="5838" w:type="dxa"/>
            <w:tcBorders>
              <w:top w:val="single" w:sz="4" w:space="0" w:color="A6A6A6"/>
              <w:left w:val="single" w:sz="4" w:space="0" w:color="A6A6A6"/>
              <w:bottom w:val="single" w:sz="4" w:space="0" w:color="A6A6A6"/>
              <w:right w:val="single" w:sz="4" w:space="0" w:color="A6A6A6"/>
            </w:tcBorders>
            <w:shd w:val="clear" w:color="auto" w:fill="F2F6FB"/>
            <w:tcMar>
              <w:top w:w="70" w:type="dxa"/>
              <w:left w:w="100" w:type="dxa"/>
              <w:bottom w:w="70" w:type="dxa"/>
              <w:right w:w="100" w:type="dxa"/>
            </w:tcMar>
          </w:tcPr>
          <w:p w14:paraId="5F0709FE" w14:textId="77777777" w:rsidR="008B4369" w:rsidRDefault="008B4369" w:rsidP="00265737">
            <w:pPr>
              <w:spacing w:line="270" w:lineRule="auto"/>
            </w:pPr>
            <w:r>
              <w:rPr>
                <w:sz w:val="19"/>
                <w:szCs w:val="19"/>
              </w:rPr>
              <w:t>Each operation affects one KPI directly: paging success, CSSR, blocking.</w:t>
            </w:r>
          </w:p>
        </w:tc>
      </w:tr>
    </w:tbl>
    <w:p w14:paraId="106BBDBA" w14:textId="77777777" w:rsidR="008B4369" w:rsidRDefault="008B4369" w:rsidP="008B4369">
      <w:pPr>
        <w:spacing w:after="60"/>
      </w:pPr>
    </w:p>
    <w:p w14:paraId="105A4C15" w14:textId="77777777" w:rsidR="008B4369" w:rsidRDefault="008B4369" w:rsidP="008B4369">
      <w:pPr>
        <w:pStyle w:val="Heading2"/>
        <w:keepNext/>
      </w:pPr>
      <w:r>
        <w:rPr>
          <w:b/>
          <w:bCs/>
          <w:color w:val="2E75B6"/>
          <w:sz w:val="25"/>
          <w:szCs w:val="25"/>
        </w:rPr>
        <w:t>5. Flowchart – Call Lifecycle (Incoming and Outgoing)</w:t>
      </w:r>
    </w:p>
    <w:p w14:paraId="73258E5A" w14:textId="77777777" w:rsidR="008B4369" w:rsidRDefault="008B4369" w:rsidP="008B4369">
      <w:pPr>
        <w:keepNext/>
        <w:spacing w:before="120" w:after="60"/>
        <w:jc w:val="center"/>
      </w:pPr>
      <w:r>
        <w:rPr>
          <w:noProof/>
        </w:rPr>
        <w:drawing>
          <wp:inline distT="0" distB="0" distL="0" distR="0" wp14:anchorId="28054465" wp14:editId="6D1DA92F">
            <wp:extent cx="5334000" cy="5819775"/>
            <wp:effectExtent l="0" t="0" r="0" b="0"/>
            <wp:docPr id="209406031" name="Figure 14.2 – Flowchart of call setup, authentication, resource allocation, handoff and termination" descr="Figure 14.2 – Flowchart of call setup, authentication, resource allocation, handoff and termination" title="Figure 14.2 – Flowchart of call setup, authentication, resource allocation, handoff and termin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5334000" cy="5819775"/>
                    </a:xfrm>
                    <a:prstGeom prst="rect">
                      <a:avLst/>
                    </a:prstGeom>
                  </pic:spPr>
                </pic:pic>
              </a:graphicData>
            </a:graphic>
          </wp:inline>
        </w:drawing>
      </w:r>
    </w:p>
    <w:p w14:paraId="02D312E7" w14:textId="77777777" w:rsidR="008B4369" w:rsidRDefault="008B4369" w:rsidP="008B4369">
      <w:pPr>
        <w:spacing w:after="160"/>
        <w:jc w:val="center"/>
      </w:pPr>
      <w:r>
        <w:rPr>
          <w:i/>
          <w:iCs/>
          <w:color w:val="595959"/>
          <w:sz w:val="18"/>
          <w:szCs w:val="18"/>
        </w:rPr>
        <w:t>Figure 14.2 – Flowchart of call setup, authentication, resource allocation, handoff and termination</w:t>
      </w:r>
    </w:p>
    <w:p w14:paraId="7688D34C" w14:textId="77777777" w:rsidR="008B4369" w:rsidRDefault="008B4369" w:rsidP="008B4369">
      <w:pPr>
        <w:pStyle w:val="Heading2"/>
        <w:keepNext/>
      </w:pPr>
      <w:r>
        <w:rPr>
          <w:b/>
          <w:bCs/>
          <w:color w:val="2E75B6"/>
          <w:sz w:val="25"/>
          <w:szCs w:val="25"/>
        </w:rPr>
        <w:lastRenderedPageBreak/>
        <w:t>6. Explanation of the Flowchart</w:t>
      </w:r>
    </w:p>
    <w:p w14:paraId="7A1F1154" w14:textId="77777777" w:rsidR="008B4369" w:rsidRDefault="008B4369" w:rsidP="008B4369">
      <w:pPr>
        <w:pStyle w:val="ListParagraph"/>
        <w:numPr>
          <w:ilvl w:val="0"/>
          <w:numId w:val="3"/>
        </w:numPr>
        <w:spacing w:after="70" w:line="290" w:lineRule="auto"/>
        <w:contextualSpacing w:val="0"/>
      </w:pPr>
      <w:r>
        <w:rPr>
          <w:b/>
          <w:bCs/>
          <w:sz w:val="21"/>
          <w:szCs w:val="21"/>
        </w:rPr>
        <w:t xml:space="preserve">Request: </w:t>
      </w:r>
      <w:r>
        <w:rPr>
          <w:sz w:val="21"/>
          <w:szCs w:val="21"/>
        </w:rPr>
        <w:t>An outgoing call (MO) starts when the user dials; an incoming call (MT) starts when the calling party's request reaches the GMSC, which queries the HLR and the VLR and pages the MS in its location area.</w:t>
      </w:r>
    </w:p>
    <w:p w14:paraId="14E8CB10" w14:textId="77777777" w:rsidR="008B4369" w:rsidRDefault="008B4369" w:rsidP="008B4369">
      <w:pPr>
        <w:pStyle w:val="ListParagraph"/>
        <w:numPr>
          <w:ilvl w:val="0"/>
          <w:numId w:val="3"/>
        </w:numPr>
        <w:spacing w:after="70" w:line="290" w:lineRule="auto"/>
        <w:contextualSpacing w:val="0"/>
      </w:pPr>
      <w:r>
        <w:rPr>
          <w:b/>
          <w:bCs/>
          <w:sz w:val="21"/>
          <w:szCs w:val="21"/>
        </w:rPr>
        <w:t xml:space="preserve">Signalling channel: </w:t>
      </w:r>
      <w:r>
        <w:rPr>
          <w:sz w:val="21"/>
          <w:szCs w:val="21"/>
        </w:rPr>
        <w:t>The MS sends a Channel Request on the RACH (random access, may collide and be retried) and receives an Immediate Assignment of an SDCCH on the AGCH.</w:t>
      </w:r>
    </w:p>
    <w:p w14:paraId="41C2EEEB" w14:textId="77777777" w:rsidR="008B4369" w:rsidRDefault="008B4369" w:rsidP="008B4369">
      <w:pPr>
        <w:pStyle w:val="ListParagraph"/>
        <w:numPr>
          <w:ilvl w:val="0"/>
          <w:numId w:val="3"/>
        </w:numPr>
        <w:spacing w:after="70" w:line="290" w:lineRule="auto"/>
        <w:contextualSpacing w:val="0"/>
      </w:pPr>
      <w:r>
        <w:rPr>
          <w:b/>
          <w:bCs/>
          <w:sz w:val="21"/>
          <w:szCs w:val="21"/>
        </w:rPr>
        <w:t xml:space="preserve">Authentication and ciphering: </w:t>
      </w:r>
      <w:r>
        <w:rPr>
          <w:sz w:val="21"/>
          <w:szCs w:val="21"/>
        </w:rPr>
        <w:t>On the SDCCH the network authenticates the MS and starts encryption. Failure results in release of the SDCCH.</w:t>
      </w:r>
    </w:p>
    <w:p w14:paraId="6E54797F" w14:textId="77777777" w:rsidR="008B4369" w:rsidRDefault="008B4369" w:rsidP="008B4369">
      <w:pPr>
        <w:pStyle w:val="ListParagraph"/>
        <w:numPr>
          <w:ilvl w:val="0"/>
          <w:numId w:val="3"/>
        </w:numPr>
        <w:spacing w:after="70" w:line="290" w:lineRule="auto"/>
        <w:contextualSpacing w:val="0"/>
      </w:pPr>
      <w:r>
        <w:rPr>
          <w:b/>
          <w:bCs/>
          <w:sz w:val="21"/>
          <w:szCs w:val="21"/>
        </w:rPr>
        <w:t xml:space="preserve">Call setup: </w:t>
      </w:r>
      <w:r>
        <w:rPr>
          <w:sz w:val="21"/>
          <w:szCs w:val="21"/>
        </w:rPr>
        <w:t>SETUP and CALL PROCEEDING messages are exchanged; the MSC routes towards the called party.</w:t>
      </w:r>
    </w:p>
    <w:p w14:paraId="39C5EBF5" w14:textId="77777777" w:rsidR="008B4369" w:rsidRDefault="008B4369" w:rsidP="008B4369">
      <w:pPr>
        <w:pStyle w:val="ListParagraph"/>
        <w:numPr>
          <w:ilvl w:val="0"/>
          <w:numId w:val="3"/>
        </w:numPr>
        <w:spacing w:after="70" w:line="290" w:lineRule="auto"/>
        <w:contextualSpacing w:val="0"/>
      </w:pPr>
      <w:r>
        <w:rPr>
          <w:b/>
          <w:bCs/>
          <w:sz w:val="21"/>
          <w:szCs w:val="21"/>
        </w:rPr>
        <w:t xml:space="preserve">Traffic channel assignment: </w:t>
      </w:r>
      <w:r>
        <w:rPr>
          <w:sz w:val="21"/>
          <w:szCs w:val="21"/>
        </w:rPr>
        <w:t>If a TCH is free, the BSC sends an Assignment Command; if none is free the call is blocked (or directed retry to another cell is attempted).</w:t>
      </w:r>
    </w:p>
    <w:p w14:paraId="78F9E25A" w14:textId="77777777" w:rsidR="008B4369" w:rsidRDefault="008B4369" w:rsidP="008B4369">
      <w:pPr>
        <w:pStyle w:val="ListParagraph"/>
        <w:numPr>
          <w:ilvl w:val="0"/>
          <w:numId w:val="3"/>
        </w:numPr>
        <w:spacing w:after="70" w:line="290" w:lineRule="auto"/>
        <w:contextualSpacing w:val="0"/>
      </w:pPr>
      <w:r>
        <w:rPr>
          <w:b/>
          <w:bCs/>
          <w:sz w:val="21"/>
          <w:szCs w:val="21"/>
        </w:rPr>
        <w:t xml:space="preserve">Conversation: </w:t>
      </w:r>
      <w:r>
        <w:rPr>
          <w:sz w:val="21"/>
          <w:szCs w:val="21"/>
        </w:rPr>
        <w:t>The call is carried on the TCH; the SACCH carries measurement reports and power/timing control.</w:t>
      </w:r>
    </w:p>
    <w:p w14:paraId="256D9A6C" w14:textId="77777777" w:rsidR="008B4369" w:rsidRDefault="008B4369" w:rsidP="008B4369">
      <w:pPr>
        <w:pStyle w:val="ListParagraph"/>
        <w:numPr>
          <w:ilvl w:val="0"/>
          <w:numId w:val="3"/>
        </w:numPr>
        <w:spacing w:after="70" w:line="290" w:lineRule="auto"/>
        <w:contextualSpacing w:val="0"/>
      </w:pPr>
      <w:r>
        <w:rPr>
          <w:b/>
          <w:bCs/>
          <w:sz w:val="21"/>
          <w:szCs w:val="21"/>
        </w:rPr>
        <w:t xml:space="preserve">Handoff: </w:t>
      </w:r>
      <w:r>
        <w:rPr>
          <w:sz w:val="21"/>
          <w:szCs w:val="21"/>
        </w:rPr>
        <w:t>If quality is poor or the user is at the cell edge, a handoff moves the call to a new cell/channel without interruption; the loop returns to conversation.</w:t>
      </w:r>
    </w:p>
    <w:p w14:paraId="78C9E14C" w14:textId="77777777" w:rsidR="008B4369" w:rsidRDefault="008B4369" w:rsidP="008B4369">
      <w:pPr>
        <w:pStyle w:val="ListParagraph"/>
        <w:numPr>
          <w:ilvl w:val="0"/>
          <w:numId w:val="3"/>
        </w:numPr>
        <w:spacing w:after="70" w:line="290" w:lineRule="auto"/>
        <w:contextualSpacing w:val="0"/>
      </w:pPr>
      <w:r>
        <w:rPr>
          <w:b/>
          <w:bCs/>
          <w:sz w:val="21"/>
          <w:szCs w:val="21"/>
        </w:rPr>
        <w:t xml:space="preserve">Termination: </w:t>
      </w:r>
      <w:r>
        <w:rPr>
          <w:sz w:val="21"/>
          <w:szCs w:val="21"/>
        </w:rPr>
        <w:t>DISCONNECT → RELEASE → RELEASE COMPLETE; resources are freed and a CDR is created.</w:t>
      </w:r>
    </w:p>
    <w:p w14:paraId="73D5060F" w14:textId="77777777" w:rsidR="008B4369" w:rsidRDefault="008B4369" w:rsidP="008B4369">
      <w:pPr>
        <w:pStyle w:val="Heading2"/>
        <w:keepNext/>
      </w:pPr>
      <w:r>
        <w:rPr>
          <w:b/>
          <w:bCs/>
          <w:color w:val="2E75B6"/>
          <w:sz w:val="25"/>
          <w:szCs w:val="25"/>
        </w:rPr>
        <w:t>7. Assessment – Contribution of Each Operation to Network Performance</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65"/>
        <w:gridCol w:w="1694"/>
        <w:gridCol w:w="3069"/>
        <w:gridCol w:w="2186"/>
        <w:gridCol w:w="2024"/>
      </w:tblGrid>
      <w:tr w:rsidR="008B4369" w14:paraId="65D9A299" w14:textId="77777777" w:rsidTr="00265737">
        <w:tblPrEx>
          <w:tblCellMar>
            <w:top w:w="0" w:type="dxa"/>
            <w:bottom w:w="0" w:type="dxa"/>
          </w:tblCellMar>
        </w:tblPrEx>
        <w:trPr>
          <w:tblHeader/>
        </w:trPr>
        <w:tc>
          <w:tcPr>
            <w:tcW w:w="600" w:type="dxa"/>
            <w:tcBorders>
              <w:top w:val="single" w:sz="4" w:space="0" w:color="A6A6A6"/>
              <w:left w:val="single" w:sz="4" w:space="0" w:color="A6A6A6"/>
              <w:bottom w:val="single" w:sz="4" w:space="0" w:color="A6A6A6"/>
              <w:right w:val="single" w:sz="4" w:space="0" w:color="A6A6A6"/>
            </w:tcBorders>
            <w:shd w:val="clear" w:color="auto" w:fill="1F3864"/>
            <w:tcMar>
              <w:top w:w="70" w:type="dxa"/>
              <w:left w:w="100" w:type="dxa"/>
              <w:bottom w:w="70" w:type="dxa"/>
              <w:right w:w="100" w:type="dxa"/>
            </w:tcMar>
          </w:tcPr>
          <w:p w14:paraId="4E566B8E" w14:textId="77777777" w:rsidR="008B4369" w:rsidRDefault="008B4369" w:rsidP="00265737">
            <w:pPr>
              <w:spacing w:line="270" w:lineRule="auto"/>
            </w:pPr>
            <w:r>
              <w:rPr>
                <w:b/>
                <w:bCs/>
                <w:color w:val="FFFFFF"/>
                <w:sz w:val="19"/>
                <w:szCs w:val="19"/>
              </w:rPr>
              <w:t>Rank</w:t>
            </w:r>
          </w:p>
        </w:tc>
        <w:tc>
          <w:tcPr>
            <w:tcW w:w="1700" w:type="dxa"/>
            <w:tcBorders>
              <w:top w:val="single" w:sz="4" w:space="0" w:color="A6A6A6"/>
              <w:left w:val="single" w:sz="4" w:space="0" w:color="A6A6A6"/>
              <w:bottom w:val="single" w:sz="4" w:space="0" w:color="A6A6A6"/>
              <w:right w:val="single" w:sz="4" w:space="0" w:color="A6A6A6"/>
            </w:tcBorders>
            <w:shd w:val="clear" w:color="auto" w:fill="1F3864"/>
            <w:tcMar>
              <w:top w:w="70" w:type="dxa"/>
              <w:left w:w="100" w:type="dxa"/>
              <w:bottom w:w="70" w:type="dxa"/>
              <w:right w:w="100" w:type="dxa"/>
            </w:tcMar>
          </w:tcPr>
          <w:p w14:paraId="6468F509" w14:textId="77777777" w:rsidR="008B4369" w:rsidRDefault="008B4369" w:rsidP="00265737">
            <w:pPr>
              <w:spacing w:line="270" w:lineRule="auto"/>
            </w:pPr>
            <w:r>
              <w:rPr>
                <w:b/>
                <w:bCs/>
                <w:color w:val="FFFFFF"/>
                <w:sz w:val="19"/>
                <w:szCs w:val="19"/>
              </w:rPr>
              <w:t>Operation</w:t>
            </w:r>
          </w:p>
        </w:tc>
        <w:tc>
          <w:tcPr>
            <w:tcW w:w="3100" w:type="dxa"/>
            <w:tcBorders>
              <w:top w:val="single" w:sz="4" w:space="0" w:color="A6A6A6"/>
              <w:left w:val="single" w:sz="4" w:space="0" w:color="A6A6A6"/>
              <w:bottom w:val="single" w:sz="4" w:space="0" w:color="A6A6A6"/>
              <w:right w:val="single" w:sz="4" w:space="0" w:color="A6A6A6"/>
            </w:tcBorders>
            <w:shd w:val="clear" w:color="auto" w:fill="1F3864"/>
            <w:tcMar>
              <w:top w:w="70" w:type="dxa"/>
              <w:left w:w="100" w:type="dxa"/>
              <w:bottom w:w="70" w:type="dxa"/>
              <w:right w:w="100" w:type="dxa"/>
            </w:tcMar>
          </w:tcPr>
          <w:p w14:paraId="298D3AEE" w14:textId="77777777" w:rsidR="008B4369" w:rsidRDefault="008B4369" w:rsidP="00265737">
            <w:pPr>
              <w:spacing w:line="270" w:lineRule="auto"/>
            </w:pPr>
            <w:r>
              <w:rPr>
                <w:b/>
                <w:bCs/>
                <w:color w:val="FFFFFF"/>
                <w:sz w:val="19"/>
                <w:szCs w:val="19"/>
              </w:rPr>
              <w:t>Main contribution</w:t>
            </w:r>
          </w:p>
        </w:tc>
        <w:tc>
          <w:tcPr>
            <w:tcW w:w="2200" w:type="dxa"/>
            <w:tcBorders>
              <w:top w:val="single" w:sz="4" w:space="0" w:color="A6A6A6"/>
              <w:left w:val="single" w:sz="4" w:space="0" w:color="A6A6A6"/>
              <w:bottom w:val="single" w:sz="4" w:space="0" w:color="A6A6A6"/>
              <w:right w:val="single" w:sz="4" w:space="0" w:color="A6A6A6"/>
            </w:tcBorders>
            <w:shd w:val="clear" w:color="auto" w:fill="1F3864"/>
            <w:tcMar>
              <w:top w:w="70" w:type="dxa"/>
              <w:left w:w="100" w:type="dxa"/>
              <w:bottom w:w="70" w:type="dxa"/>
              <w:right w:w="100" w:type="dxa"/>
            </w:tcMar>
          </w:tcPr>
          <w:p w14:paraId="2A1A7C14" w14:textId="77777777" w:rsidR="008B4369" w:rsidRDefault="008B4369" w:rsidP="00265737">
            <w:pPr>
              <w:spacing w:line="270" w:lineRule="auto"/>
            </w:pPr>
            <w:r>
              <w:rPr>
                <w:b/>
                <w:bCs/>
                <w:color w:val="FFFFFF"/>
                <w:sz w:val="19"/>
                <w:szCs w:val="19"/>
              </w:rPr>
              <w:t>KPI affected</w:t>
            </w:r>
          </w:p>
        </w:tc>
        <w:tc>
          <w:tcPr>
            <w:tcW w:w="2038" w:type="dxa"/>
            <w:tcBorders>
              <w:top w:val="single" w:sz="4" w:space="0" w:color="A6A6A6"/>
              <w:left w:val="single" w:sz="4" w:space="0" w:color="A6A6A6"/>
              <w:bottom w:val="single" w:sz="4" w:space="0" w:color="A6A6A6"/>
              <w:right w:val="single" w:sz="4" w:space="0" w:color="A6A6A6"/>
            </w:tcBorders>
            <w:shd w:val="clear" w:color="auto" w:fill="1F3864"/>
            <w:tcMar>
              <w:top w:w="70" w:type="dxa"/>
              <w:left w:w="100" w:type="dxa"/>
              <w:bottom w:w="70" w:type="dxa"/>
              <w:right w:w="100" w:type="dxa"/>
            </w:tcMar>
          </w:tcPr>
          <w:p w14:paraId="5516C6E8" w14:textId="77777777" w:rsidR="008B4369" w:rsidRDefault="008B4369" w:rsidP="00265737">
            <w:pPr>
              <w:spacing w:line="270" w:lineRule="auto"/>
            </w:pPr>
            <w:r>
              <w:rPr>
                <w:b/>
                <w:bCs/>
                <w:color w:val="FFFFFF"/>
                <w:sz w:val="19"/>
                <w:szCs w:val="19"/>
              </w:rPr>
              <w:t>Risk if ineffective</w:t>
            </w:r>
          </w:p>
        </w:tc>
      </w:tr>
      <w:tr w:rsidR="008B4369" w14:paraId="1C57159D" w14:textId="77777777" w:rsidTr="00265737">
        <w:tblPrEx>
          <w:tblCellMar>
            <w:top w:w="0" w:type="dxa"/>
            <w:bottom w:w="0" w:type="dxa"/>
          </w:tblCellMar>
        </w:tblPrEx>
        <w:trPr>
          <w:cantSplit/>
        </w:trPr>
        <w:tc>
          <w:tcPr>
            <w:tcW w:w="600"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14:paraId="693FAC22" w14:textId="77777777" w:rsidR="008B4369" w:rsidRDefault="008B4369" w:rsidP="00265737">
            <w:pPr>
              <w:spacing w:line="270" w:lineRule="auto"/>
            </w:pPr>
            <w:r>
              <w:rPr>
                <w:b/>
                <w:bCs/>
                <w:sz w:val="19"/>
                <w:szCs w:val="19"/>
              </w:rPr>
              <w:t>1</w:t>
            </w:r>
          </w:p>
        </w:tc>
        <w:tc>
          <w:tcPr>
            <w:tcW w:w="1700"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14:paraId="4ABB8B6A" w14:textId="77777777" w:rsidR="008B4369" w:rsidRDefault="008B4369" w:rsidP="00265737">
            <w:pPr>
              <w:spacing w:line="270" w:lineRule="auto"/>
            </w:pPr>
            <w:r>
              <w:rPr>
                <w:sz w:val="19"/>
                <w:szCs w:val="19"/>
              </w:rPr>
              <w:t>Resource allocation</w:t>
            </w:r>
          </w:p>
        </w:tc>
        <w:tc>
          <w:tcPr>
            <w:tcW w:w="3100"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14:paraId="17E02D0A" w14:textId="77777777" w:rsidR="008B4369" w:rsidRDefault="008B4369" w:rsidP="00265737">
            <w:pPr>
              <w:spacing w:line="270" w:lineRule="auto"/>
            </w:pPr>
            <w:r>
              <w:rPr>
                <w:sz w:val="19"/>
                <w:szCs w:val="19"/>
              </w:rPr>
              <w:t>Controls how many users are served and how well; heart of capacity and QoS.</w:t>
            </w:r>
          </w:p>
        </w:tc>
        <w:tc>
          <w:tcPr>
            <w:tcW w:w="2200"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14:paraId="0E2C8FB5" w14:textId="77777777" w:rsidR="008B4369" w:rsidRDefault="008B4369" w:rsidP="00265737">
            <w:pPr>
              <w:spacing w:line="270" w:lineRule="auto"/>
            </w:pPr>
            <w:r>
              <w:rPr>
                <w:sz w:val="19"/>
                <w:szCs w:val="19"/>
              </w:rPr>
              <w:t>Blocking, capacity, interference</w:t>
            </w:r>
          </w:p>
        </w:tc>
        <w:tc>
          <w:tcPr>
            <w:tcW w:w="2038"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14:paraId="5E91D9A2" w14:textId="77777777" w:rsidR="008B4369" w:rsidRDefault="008B4369" w:rsidP="00265737">
            <w:pPr>
              <w:spacing w:line="270" w:lineRule="auto"/>
            </w:pPr>
            <w:r>
              <w:rPr>
                <w:sz w:val="19"/>
                <w:szCs w:val="19"/>
              </w:rPr>
              <w:t>Congestion, wasted spectrum</w:t>
            </w:r>
          </w:p>
        </w:tc>
      </w:tr>
      <w:tr w:rsidR="008B4369" w14:paraId="196D9855" w14:textId="77777777" w:rsidTr="00265737">
        <w:tblPrEx>
          <w:tblCellMar>
            <w:top w:w="0" w:type="dxa"/>
            <w:bottom w:w="0" w:type="dxa"/>
          </w:tblCellMar>
        </w:tblPrEx>
        <w:trPr>
          <w:cantSplit/>
        </w:trPr>
        <w:tc>
          <w:tcPr>
            <w:tcW w:w="600" w:type="dxa"/>
            <w:tcBorders>
              <w:top w:val="single" w:sz="4" w:space="0" w:color="A6A6A6"/>
              <w:left w:val="single" w:sz="4" w:space="0" w:color="A6A6A6"/>
              <w:bottom w:val="single" w:sz="4" w:space="0" w:color="A6A6A6"/>
              <w:right w:val="single" w:sz="4" w:space="0" w:color="A6A6A6"/>
            </w:tcBorders>
            <w:shd w:val="clear" w:color="auto" w:fill="F2F6FB"/>
            <w:tcMar>
              <w:top w:w="70" w:type="dxa"/>
              <w:left w:w="100" w:type="dxa"/>
              <w:bottom w:w="70" w:type="dxa"/>
              <w:right w:w="100" w:type="dxa"/>
            </w:tcMar>
          </w:tcPr>
          <w:p w14:paraId="53E4E1E1" w14:textId="77777777" w:rsidR="008B4369" w:rsidRDefault="008B4369" w:rsidP="00265737">
            <w:pPr>
              <w:spacing w:line="270" w:lineRule="auto"/>
            </w:pPr>
            <w:r>
              <w:rPr>
                <w:b/>
                <w:bCs/>
                <w:sz w:val="19"/>
                <w:szCs w:val="19"/>
              </w:rPr>
              <w:t>2</w:t>
            </w:r>
          </w:p>
        </w:tc>
        <w:tc>
          <w:tcPr>
            <w:tcW w:w="1700" w:type="dxa"/>
            <w:tcBorders>
              <w:top w:val="single" w:sz="4" w:space="0" w:color="A6A6A6"/>
              <w:left w:val="single" w:sz="4" w:space="0" w:color="A6A6A6"/>
              <w:bottom w:val="single" w:sz="4" w:space="0" w:color="A6A6A6"/>
              <w:right w:val="single" w:sz="4" w:space="0" w:color="A6A6A6"/>
            </w:tcBorders>
            <w:shd w:val="clear" w:color="auto" w:fill="F2F6FB"/>
            <w:tcMar>
              <w:top w:w="70" w:type="dxa"/>
              <w:left w:w="100" w:type="dxa"/>
              <w:bottom w:w="70" w:type="dxa"/>
              <w:right w:w="100" w:type="dxa"/>
            </w:tcMar>
          </w:tcPr>
          <w:p w14:paraId="0EBA5746" w14:textId="77777777" w:rsidR="008B4369" w:rsidRDefault="008B4369" w:rsidP="00265737">
            <w:pPr>
              <w:spacing w:line="270" w:lineRule="auto"/>
            </w:pPr>
            <w:r>
              <w:rPr>
                <w:sz w:val="19"/>
                <w:szCs w:val="19"/>
              </w:rPr>
              <w:t>Handoff</w:t>
            </w:r>
          </w:p>
        </w:tc>
        <w:tc>
          <w:tcPr>
            <w:tcW w:w="3100" w:type="dxa"/>
            <w:tcBorders>
              <w:top w:val="single" w:sz="4" w:space="0" w:color="A6A6A6"/>
              <w:left w:val="single" w:sz="4" w:space="0" w:color="A6A6A6"/>
              <w:bottom w:val="single" w:sz="4" w:space="0" w:color="A6A6A6"/>
              <w:right w:val="single" w:sz="4" w:space="0" w:color="A6A6A6"/>
            </w:tcBorders>
            <w:shd w:val="clear" w:color="auto" w:fill="F2F6FB"/>
            <w:tcMar>
              <w:top w:w="70" w:type="dxa"/>
              <w:left w:w="100" w:type="dxa"/>
              <w:bottom w:w="70" w:type="dxa"/>
              <w:right w:w="100" w:type="dxa"/>
            </w:tcMar>
          </w:tcPr>
          <w:p w14:paraId="1DB2C670" w14:textId="77777777" w:rsidR="008B4369" w:rsidRDefault="008B4369" w:rsidP="00265737">
            <w:pPr>
              <w:spacing w:line="270" w:lineRule="auto"/>
            </w:pPr>
            <w:r>
              <w:rPr>
                <w:sz w:val="19"/>
                <w:szCs w:val="19"/>
              </w:rPr>
              <w:t>Provides continuity during mobility.</w:t>
            </w:r>
          </w:p>
        </w:tc>
        <w:tc>
          <w:tcPr>
            <w:tcW w:w="2200" w:type="dxa"/>
            <w:tcBorders>
              <w:top w:val="single" w:sz="4" w:space="0" w:color="A6A6A6"/>
              <w:left w:val="single" w:sz="4" w:space="0" w:color="A6A6A6"/>
              <w:bottom w:val="single" w:sz="4" w:space="0" w:color="A6A6A6"/>
              <w:right w:val="single" w:sz="4" w:space="0" w:color="A6A6A6"/>
            </w:tcBorders>
            <w:shd w:val="clear" w:color="auto" w:fill="F2F6FB"/>
            <w:tcMar>
              <w:top w:w="70" w:type="dxa"/>
              <w:left w:w="100" w:type="dxa"/>
              <w:bottom w:w="70" w:type="dxa"/>
              <w:right w:w="100" w:type="dxa"/>
            </w:tcMar>
          </w:tcPr>
          <w:p w14:paraId="6E737E64" w14:textId="77777777" w:rsidR="008B4369" w:rsidRDefault="008B4369" w:rsidP="00265737">
            <w:pPr>
              <w:spacing w:line="270" w:lineRule="auto"/>
            </w:pPr>
            <w:r>
              <w:rPr>
                <w:sz w:val="19"/>
                <w:szCs w:val="19"/>
              </w:rPr>
              <w:t>Drop rate, HO success rate</w:t>
            </w:r>
          </w:p>
        </w:tc>
        <w:tc>
          <w:tcPr>
            <w:tcW w:w="2038" w:type="dxa"/>
            <w:tcBorders>
              <w:top w:val="single" w:sz="4" w:space="0" w:color="A6A6A6"/>
              <w:left w:val="single" w:sz="4" w:space="0" w:color="A6A6A6"/>
              <w:bottom w:val="single" w:sz="4" w:space="0" w:color="A6A6A6"/>
              <w:right w:val="single" w:sz="4" w:space="0" w:color="A6A6A6"/>
            </w:tcBorders>
            <w:shd w:val="clear" w:color="auto" w:fill="F2F6FB"/>
            <w:tcMar>
              <w:top w:w="70" w:type="dxa"/>
              <w:left w:w="100" w:type="dxa"/>
              <w:bottom w:w="70" w:type="dxa"/>
              <w:right w:w="100" w:type="dxa"/>
            </w:tcMar>
          </w:tcPr>
          <w:p w14:paraId="5FC4BC03" w14:textId="77777777" w:rsidR="008B4369" w:rsidRDefault="008B4369" w:rsidP="00265737">
            <w:pPr>
              <w:spacing w:line="270" w:lineRule="auto"/>
            </w:pPr>
            <w:r>
              <w:rPr>
                <w:sz w:val="19"/>
                <w:szCs w:val="19"/>
              </w:rPr>
              <w:t>Dropped calls, poor user perception</w:t>
            </w:r>
          </w:p>
        </w:tc>
      </w:tr>
      <w:tr w:rsidR="008B4369" w14:paraId="76C85640" w14:textId="77777777" w:rsidTr="00265737">
        <w:tblPrEx>
          <w:tblCellMar>
            <w:top w:w="0" w:type="dxa"/>
            <w:bottom w:w="0" w:type="dxa"/>
          </w:tblCellMar>
        </w:tblPrEx>
        <w:trPr>
          <w:cantSplit/>
        </w:trPr>
        <w:tc>
          <w:tcPr>
            <w:tcW w:w="600"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14:paraId="1C79B52B" w14:textId="77777777" w:rsidR="008B4369" w:rsidRDefault="008B4369" w:rsidP="00265737">
            <w:pPr>
              <w:spacing w:line="270" w:lineRule="auto"/>
            </w:pPr>
            <w:r>
              <w:rPr>
                <w:b/>
                <w:bCs/>
                <w:sz w:val="19"/>
                <w:szCs w:val="19"/>
              </w:rPr>
              <w:t>3</w:t>
            </w:r>
          </w:p>
        </w:tc>
        <w:tc>
          <w:tcPr>
            <w:tcW w:w="1700"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14:paraId="0428069F" w14:textId="77777777" w:rsidR="008B4369" w:rsidRDefault="008B4369" w:rsidP="00265737">
            <w:pPr>
              <w:spacing w:line="270" w:lineRule="auto"/>
            </w:pPr>
            <w:r>
              <w:rPr>
                <w:sz w:val="19"/>
                <w:szCs w:val="19"/>
              </w:rPr>
              <w:t>Authentication</w:t>
            </w:r>
          </w:p>
        </w:tc>
        <w:tc>
          <w:tcPr>
            <w:tcW w:w="3100"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14:paraId="0E92A6A1" w14:textId="77777777" w:rsidR="008B4369" w:rsidRDefault="008B4369" w:rsidP="00265737">
            <w:pPr>
              <w:spacing w:line="270" w:lineRule="auto"/>
            </w:pPr>
            <w:r>
              <w:rPr>
                <w:sz w:val="19"/>
                <w:szCs w:val="19"/>
              </w:rPr>
              <w:t>Security, billing integrity, resource protection.</w:t>
            </w:r>
          </w:p>
        </w:tc>
        <w:tc>
          <w:tcPr>
            <w:tcW w:w="2200"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14:paraId="2B0F300D" w14:textId="77777777" w:rsidR="008B4369" w:rsidRDefault="008B4369" w:rsidP="00265737">
            <w:pPr>
              <w:spacing w:line="270" w:lineRule="auto"/>
            </w:pPr>
            <w:r>
              <w:rPr>
                <w:sz w:val="19"/>
                <w:szCs w:val="19"/>
              </w:rPr>
              <w:t>Fraud level, authentication success</w:t>
            </w:r>
          </w:p>
        </w:tc>
        <w:tc>
          <w:tcPr>
            <w:tcW w:w="2038"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14:paraId="00B33A18" w14:textId="77777777" w:rsidR="008B4369" w:rsidRDefault="008B4369" w:rsidP="00265737">
            <w:pPr>
              <w:spacing w:line="270" w:lineRule="auto"/>
            </w:pPr>
            <w:r>
              <w:rPr>
                <w:sz w:val="19"/>
                <w:szCs w:val="19"/>
              </w:rPr>
              <w:t>Cloning, revenue loss</w:t>
            </w:r>
          </w:p>
        </w:tc>
      </w:tr>
      <w:tr w:rsidR="008B4369" w14:paraId="635D29C8" w14:textId="77777777" w:rsidTr="00265737">
        <w:tblPrEx>
          <w:tblCellMar>
            <w:top w:w="0" w:type="dxa"/>
            <w:bottom w:w="0" w:type="dxa"/>
          </w:tblCellMar>
        </w:tblPrEx>
        <w:trPr>
          <w:cantSplit/>
        </w:trPr>
        <w:tc>
          <w:tcPr>
            <w:tcW w:w="600" w:type="dxa"/>
            <w:tcBorders>
              <w:top w:val="single" w:sz="4" w:space="0" w:color="A6A6A6"/>
              <w:left w:val="single" w:sz="4" w:space="0" w:color="A6A6A6"/>
              <w:bottom w:val="single" w:sz="4" w:space="0" w:color="A6A6A6"/>
              <w:right w:val="single" w:sz="4" w:space="0" w:color="A6A6A6"/>
            </w:tcBorders>
            <w:shd w:val="clear" w:color="auto" w:fill="F2F6FB"/>
            <w:tcMar>
              <w:top w:w="70" w:type="dxa"/>
              <w:left w:w="100" w:type="dxa"/>
              <w:bottom w:w="70" w:type="dxa"/>
              <w:right w:w="100" w:type="dxa"/>
            </w:tcMar>
          </w:tcPr>
          <w:p w14:paraId="7EA1C38B" w14:textId="77777777" w:rsidR="008B4369" w:rsidRDefault="008B4369" w:rsidP="00265737">
            <w:pPr>
              <w:spacing w:line="270" w:lineRule="auto"/>
            </w:pPr>
            <w:r>
              <w:rPr>
                <w:b/>
                <w:bCs/>
                <w:sz w:val="19"/>
                <w:szCs w:val="19"/>
              </w:rPr>
              <w:t>4</w:t>
            </w:r>
          </w:p>
        </w:tc>
        <w:tc>
          <w:tcPr>
            <w:tcW w:w="1700" w:type="dxa"/>
            <w:tcBorders>
              <w:top w:val="single" w:sz="4" w:space="0" w:color="A6A6A6"/>
              <w:left w:val="single" w:sz="4" w:space="0" w:color="A6A6A6"/>
              <w:bottom w:val="single" w:sz="4" w:space="0" w:color="A6A6A6"/>
              <w:right w:val="single" w:sz="4" w:space="0" w:color="A6A6A6"/>
            </w:tcBorders>
            <w:shd w:val="clear" w:color="auto" w:fill="F2F6FB"/>
            <w:tcMar>
              <w:top w:w="70" w:type="dxa"/>
              <w:left w:w="100" w:type="dxa"/>
              <w:bottom w:w="70" w:type="dxa"/>
              <w:right w:w="100" w:type="dxa"/>
            </w:tcMar>
          </w:tcPr>
          <w:p w14:paraId="1ED79F43" w14:textId="77777777" w:rsidR="008B4369" w:rsidRDefault="008B4369" w:rsidP="00265737">
            <w:pPr>
              <w:spacing w:line="270" w:lineRule="auto"/>
            </w:pPr>
            <w:r>
              <w:rPr>
                <w:sz w:val="19"/>
                <w:szCs w:val="19"/>
              </w:rPr>
              <w:t>Call setup</w:t>
            </w:r>
          </w:p>
        </w:tc>
        <w:tc>
          <w:tcPr>
            <w:tcW w:w="3100" w:type="dxa"/>
            <w:tcBorders>
              <w:top w:val="single" w:sz="4" w:space="0" w:color="A6A6A6"/>
              <w:left w:val="single" w:sz="4" w:space="0" w:color="A6A6A6"/>
              <w:bottom w:val="single" w:sz="4" w:space="0" w:color="A6A6A6"/>
              <w:right w:val="single" w:sz="4" w:space="0" w:color="A6A6A6"/>
            </w:tcBorders>
            <w:shd w:val="clear" w:color="auto" w:fill="F2F6FB"/>
            <w:tcMar>
              <w:top w:w="70" w:type="dxa"/>
              <w:left w:w="100" w:type="dxa"/>
              <w:bottom w:w="70" w:type="dxa"/>
              <w:right w:w="100" w:type="dxa"/>
            </w:tcMar>
          </w:tcPr>
          <w:p w14:paraId="5105993E" w14:textId="77777777" w:rsidR="008B4369" w:rsidRDefault="008B4369" w:rsidP="00265737">
            <w:pPr>
              <w:spacing w:line="270" w:lineRule="auto"/>
            </w:pPr>
            <w:r>
              <w:rPr>
                <w:sz w:val="19"/>
                <w:szCs w:val="19"/>
              </w:rPr>
              <w:t>Gateway to service; sets user's first impression.</w:t>
            </w:r>
          </w:p>
        </w:tc>
        <w:tc>
          <w:tcPr>
            <w:tcW w:w="2200" w:type="dxa"/>
            <w:tcBorders>
              <w:top w:val="single" w:sz="4" w:space="0" w:color="A6A6A6"/>
              <w:left w:val="single" w:sz="4" w:space="0" w:color="A6A6A6"/>
              <w:bottom w:val="single" w:sz="4" w:space="0" w:color="A6A6A6"/>
              <w:right w:val="single" w:sz="4" w:space="0" w:color="A6A6A6"/>
            </w:tcBorders>
            <w:shd w:val="clear" w:color="auto" w:fill="F2F6FB"/>
            <w:tcMar>
              <w:top w:w="70" w:type="dxa"/>
              <w:left w:w="100" w:type="dxa"/>
              <w:bottom w:w="70" w:type="dxa"/>
              <w:right w:w="100" w:type="dxa"/>
            </w:tcMar>
          </w:tcPr>
          <w:p w14:paraId="5ED4B970" w14:textId="77777777" w:rsidR="008B4369" w:rsidRDefault="008B4369" w:rsidP="00265737">
            <w:pPr>
              <w:spacing w:line="270" w:lineRule="auto"/>
            </w:pPr>
            <w:r>
              <w:rPr>
                <w:sz w:val="19"/>
                <w:szCs w:val="19"/>
              </w:rPr>
              <w:t>CSSR, setup time</w:t>
            </w:r>
          </w:p>
        </w:tc>
        <w:tc>
          <w:tcPr>
            <w:tcW w:w="2038" w:type="dxa"/>
            <w:tcBorders>
              <w:top w:val="single" w:sz="4" w:space="0" w:color="A6A6A6"/>
              <w:left w:val="single" w:sz="4" w:space="0" w:color="A6A6A6"/>
              <w:bottom w:val="single" w:sz="4" w:space="0" w:color="A6A6A6"/>
              <w:right w:val="single" w:sz="4" w:space="0" w:color="A6A6A6"/>
            </w:tcBorders>
            <w:shd w:val="clear" w:color="auto" w:fill="F2F6FB"/>
            <w:tcMar>
              <w:top w:w="70" w:type="dxa"/>
              <w:left w:w="100" w:type="dxa"/>
              <w:bottom w:w="70" w:type="dxa"/>
              <w:right w:w="100" w:type="dxa"/>
            </w:tcMar>
          </w:tcPr>
          <w:p w14:paraId="21DAD654" w14:textId="77777777" w:rsidR="008B4369" w:rsidRDefault="008B4369" w:rsidP="00265737">
            <w:pPr>
              <w:spacing w:line="270" w:lineRule="auto"/>
            </w:pPr>
            <w:r>
              <w:rPr>
                <w:sz w:val="19"/>
                <w:szCs w:val="19"/>
              </w:rPr>
              <w:t>Failed or slow connections</w:t>
            </w:r>
          </w:p>
        </w:tc>
      </w:tr>
      <w:tr w:rsidR="008B4369" w14:paraId="5AEBB5B6" w14:textId="77777777" w:rsidTr="00265737">
        <w:tblPrEx>
          <w:tblCellMar>
            <w:top w:w="0" w:type="dxa"/>
            <w:bottom w:w="0" w:type="dxa"/>
          </w:tblCellMar>
        </w:tblPrEx>
        <w:trPr>
          <w:cantSplit/>
        </w:trPr>
        <w:tc>
          <w:tcPr>
            <w:tcW w:w="600"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14:paraId="0818D2A0" w14:textId="77777777" w:rsidR="008B4369" w:rsidRDefault="008B4369" w:rsidP="00265737">
            <w:pPr>
              <w:spacing w:line="270" w:lineRule="auto"/>
            </w:pPr>
            <w:r>
              <w:rPr>
                <w:b/>
                <w:bCs/>
                <w:sz w:val="19"/>
                <w:szCs w:val="19"/>
              </w:rPr>
              <w:t>5</w:t>
            </w:r>
          </w:p>
        </w:tc>
        <w:tc>
          <w:tcPr>
            <w:tcW w:w="1700"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14:paraId="3B54E5FE" w14:textId="77777777" w:rsidR="008B4369" w:rsidRDefault="008B4369" w:rsidP="00265737">
            <w:pPr>
              <w:spacing w:line="270" w:lineRule="auto"/>
            </w:pPr>
            <w:r>
              <w:rPr>
                <w:sz w:val="19"/>
                <w:szCs w:val="19"/>
              </w:rPr>
              <w:t>Paging</w:t>
            </w:r>
          </w:p>
        </w:tc>
        <w:tc>
          <w:tcPr>
            <w:tcW w:w="3100"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14:paraId="43081F02" w14:textId="77777777" w:rsidR="008B4369" w:rsidRDefault="008B4369" w:rsidP="00265737">
            <w:pPr>
              <w:spacing w:line="270" w:lineRule="auto"/>
            </w:pPr>
            <w:r>
              <w:rPr>
                <w:sz w:val="19"/>
                <w:szCs w:val="19"/>
              </w:rPr>
              <w:t>Reachability for incoming calls.</w:t>
            </w:r>
          </w:p>
        </w:tc>
        <w:tc>
          <w:tcPr>
            <w:tcW w:w="2200"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14:paraId="299A727C" w14:textId="77777777" w:rsidR="008B4369" w:rsidRDefault="008B4369" w:rsidP="00265737">
            <w:pPr>
              <w:spacing w:line="270" w:lineRule="auto"/>
            </w:pPr>
            <w:r>
              <w:rPr>
                <w:sz w:val="19"/>
                <w:szCs w:val="19"/>
              </w:rPr>
              <w:t>Paging success, signalling load</w:t>
            </w:r>
          </w:p>
        </w:tc>
        <w:tc>
          <w:tcPr>
            <w:tcW w:w="2038"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14:paraId="2526C1F6" w14:textId="77777777" w:rsidR="008B4369" w:rsidRDefault="008B4369" w:rsidP="00265737">
            <w:pPr>
              <w:spacing w:line="270" w:lineRule="auto"/>
            </w:pPr>
            <w:r>
              <w:rPr>
                <w:sz w:val="19"/>
                <w:szCs w:val="19"/>
              </w:rPr>
              <w:t>Missed calls; over-paging congests PCH</w:t>
            </w:r>
          </w:p>
        </w:tc>
      </w:tr>
      <w:tr w:rsidR="008B4369" w14:paraId="76D1528E" w14:textId="77777777" w:rsidTr="00265737">
        <w:tblPrEx>
          <w:tblCellMar>
            <w:top w:w="0" w:type="dxa"/>
            <w:bottom w:w="0" w:type="dxa"/>
          </w:tblCellMar>
        </w:tblPrEx>
        <w:trPr>
          <w:cantSplit/>
        </w:trPr>
        <w:tc>
          <w:tcPr>
            <w:tcW w:w="600" w:type="dxa"/>
            <w:tcBorders>
              <w:top w:val="single" w:sz="4" w:space="0" w:color="A6A6A6"/>
              <w:left w:val="single" w:sz="4" w:space="0" w:color="A6A6A6"/>
              <w:bottom w:val="single" w:sz="4" w:space="0" w:color="A6A6A6"/>
              <w:right w:val="single" w:sz="4" w:space="0" w:color="A6A6A6"/>
            </w:tcBorders>
            <w:shd w:val="clear" w:color="auto" w:fill="F2F6FB"/>
            <w:tcMar>
              <w:top w:w="70" w:type="dxa"/>
              <w:left w:w="100" w:type="dxa"/>
              <w:bottom w:w="70" w:type="dxa"/>
              <w:right w:w="100" w:type="dxa"/>
            </w:tcMar>
          </w:tcPr>
          <w:p w14:paraId="1FA6DB90" w14:textId="77777777" w:rsidR="008B4369" w:rsidRDefault="008B4369" w:rsidP="00265737">
            <w:pPr>
              <w:spacing w:line="270" w:lineRule="auto"/>
            </w:pPr>
            <w:r>
              <w:rPr>
                <w:b/>
                <w:bCs/>
                <w:sz w:val="19"/>
                <w:szCs w:val="19"/>
              </w:rPr>
              <w:t>6</w:t>
            </w:r>
          </w:p>
        </w:tc>
        <w:tc>
          <w:tcPr>
            <w:tcW w:w="1700" w:type="dxa"/>
            <w:tcBorders>
              <w:top w:val="single" w:sz="4" w:space="0" w:color="A6A6A6"/>
              <w:left w:val="single" w:sz="4" w:space="0" w:color="A6A6A6"/>
              <w:bottom w:val="single" w:sz="4" w:space="0" w:color="A6A6A6"/>
              <w:right w:val="single" w:sz="4" w:space="0" w:color="A6A6A6"/>
            </w:tcBorders>
            <w:shd w:val="clear" w:color="auto" w:fill="F2F6FB"/>
            <w:tcMar>
              <w:top w:w="70" w:type="dxa"/>
              <w:left w:w="100" w:type="dxa"/>
              <w:bottom w:w="70" w:type="dxa"/>
              <w:right w:w="100" w:type="dxa"/>
            </w:tcMar>
          </w:tcPr>
          <w:p w14:paraId="5F41F1FC" w14:textId="77777777" w:rsidR="008B4369" w:rsidRDefault="008B4369" w:rsidP="00265737">
            <w:pPr>
              <w:spacing w:line="270" w:lineRule="auto"/>
            </w:pPr>
            <w:r>
              <w:rPr>
                <w:sz w:val="19"/>
                <w:szCs w:val="19"/>
              </w:rPr>
              <w:t>Call termination</w:t>
            </w:r>
          </w:p>
        </w:tc>
        <w:tc>
          <w:tcPr>
            <w:tcW w:w="3100" w:type="dxa"/>
            <w:tcBorders>
              <w:top w:val="single" w:sz="4" w:space="0" w:color="A6A6A6"/>
              <w:left w:val="single" w:sz="4" w:space="0" w:color="A6A6A6"/>
              <w:bottom w:val="single" w:sz="4" w:space="0" w:color="A6A6A6"/>
              <w:right w:val="single" w:sz="4" w:space="0" w:color="A6A6A6"/>
            </w:tcBorders>
            <w:shd w:val="clear" w:color="auto" w:fill="F2F6FB"/>
            <w:tcMar>
              <w:top w:w="70" w:type="dxa"/>
              <w:left w:w="100" w:type="dxa"/>
              <w:bottom w:w="70" w:type="dxa"/>
              <w:right w:w="100" w:type="dxa"/>
            </w:tcMar>
          </w:tcPr>
          <w:p w14:paraId="7FED461B" w14:textId="77777777" w:rsidR="008B4369" w:rsidRDefault="008B4369" w:rsidP="00265737">
            <w:pPr>
              <w:spacing w:line="270" w:lineRule="auto"/>
            </w:pPr>
            <w:r>
              <w:rPr>
                <w:sz w:val="19"/>
                <w:szCs w:val="19"/>
              </w:rPr>
              <w:t>Releases resources and produces billing data.</w:t>
            </w:r>
          </w:p>
        </w:tc>
        <w:tc>
          <w:tcPr>
            <w:tcW w:w="2200" w:type="dxa"/>
            <w:tcBorders>
              <w:top w:val="single" w:sz="4" w:space="0" w:color="A6A6A6"/>
              <w:left w:val="single" w:sz="4" w:space="0" w:color="A6A6A6"/>
              <w:bottom w:val="single" w:sz="4" w:space="0" w:color="A6A6A6"/>
              <w:right w:val="single" w:sz="4" w:space="0" w:color="A6A6A6"/>
            </w:tcBorders>
            <w:shd w:val="clear" w:color="auto" w:fill="F2F6FB"/>
            <w:tcMar>
              <w:top w:w="70" w:type="dxa"/>
              <w:left w:w="100" w:type="dxa"/>
              <w:bottom w:w="70" w:type="dxa"/>
              <w:right w:w="100" w:type="dxa"/>
            </w:tcMar>
          </w:tcPr>
          <w:p w14:paraId="4CA779C9" w14:textId="77777777" w:rsidR="008B4369" w:rsidRDefault="008B4369" w:rsidP="00265737">
            <w:pPr>
              <w:spacing w:line="270" w:lineRule="auto"/>
            </w:pPr>
            <w:r>
              <w:rPr>
                <w:sz w:val="19"/>
                <w:szCs w:val="19"/>
              </w:rPr>
              <w:t>Normal release rate, CDR accuracy</w:t>
            </w:r>
          </w:p>
        </w:tc>
        <w:tc>
          <w:tcPr>
            <w:tcW w:w="2038" w:type="dxa"/>
            <w:tcBorders>
              <w:top w:val="single" w:sz="4" w:space="0" w:color="A6A6A6"/>
              <w:left w:val="single" w:sz="4" w:space="0" w:color="A6A6A6"/>
              <w:bottom w:val="single" w:sz="4" w:space="0" w:color="A6A6A6"/>
              <w:right w:val="single" w:sz="4" w:space="0" w:color="A6A6A6"/>
            </w:tcBorders>
            <w:shd w:val="clear" w:color="auto" w:fill="F2F6FB"/>
            <w:tcMar>
              <w:top w:w="70" w:type="dxa"/>
              <w:left w:w="100" w:type="dxa"/>
              <w:bottom w:w="70" w:type="dxa"/>
              <w:right w:w="100" w:type="dxa"/>
            </w:tcMar>
          </w:tcPr>
          <w:p w14:paraId="4FF7F726" w14:textId="77777777" w:rsidR="008B4369" w:rsidRDefault="008B4369" w:rsidP="00265737">
            <w:pPr>
              <w:spacing w:line="270" w:lineRule="auto"/>
            </w:pPr>
            <w:r>
              <w:rPr>
                <w:sz w:val="19"/>
                <w:szCs w:val="19"/>
              </w:rPr>
              <w:t>Hanging resources, billing errors</w:t>
            </w:r>
          </w:p>
        </w:tc>
      </w:tr>
    </w:tbl>
    <w:p w14:paraId="5759050D" w14:textId="77777777" w:rsidR="008B4369" w:rsidRDefault="008B4369" w:rsidP="008B4369">
      <w:pPr>
        <w:spacing w:before="120" w:after="110"/>
      </w:pPr>
      <w:r>
        <w:rPr>
          <w:b/>
          <w:bCs/>
          <w:sz w:val="21"/>
          <w:szCs w:val="21"/>
        </w:rPr>
        <w:t xml:space="preserve">Evaluation: </w:t>
      </w:r>
      <w:r>
        <w:rPr>
          <w:sz w:val="21"/>
          <w:szCs w:val="21"/>
        </w:rPr>
        <w:t>All six operations form a chain – a weak link anywhere damages the overall result. However, resource allocation has the largest influence on efficiency/capacity, handoff on continuity, and authentication on trust. Paging and termination are 'supporting' operations; they have less visible impact but, when mismanaged (for example, oversized location areas that flood paging, or calls that do not release), they cause hidden congestion.</w:t>
      </w:r>
    </w:p>
    <w:p w14:paraId="0D239A1E" w14:textId="77777777" w:rsidR="008B4369" w:rsidRDefault="008B4369" w:rsidP="008B4369">
      <w:pPr>
        <w:pStyle w:val="Heading2"/>
        <w:keepNext/>
      </w:pPr>
      <w:r>
        <w:rPr>
          <w:b/>
          <w:bCs/>
          <w:color w:val="2E75B6"/>
          <w:sz w:val="25"/>
          <w:szCs w:val="25"/>
        </w:rPr>
        <w:t>8. Additional Information</w:t>
      </w:r>
    </w:p>
    <w:p w14:paraId="29DC34EF" w14:textId="77777777" w:rsidR="008B4369" w:rsidRDefault="008B4369" w:rsidP="008B4369">
      <w:pPr>
        <w:pStyle w:val="ListParagraph"/>
        <w:numPr>
          <w:ilvl w:val="0"/>
          <w:numId w:val="4"/>
        </w:numPr>
        <w:spacing w:after="70" w:line="290" w:lineRule="auto"/>
        <w:contextualSpacing w:val="0"/>
      </w:pPr>
      <w:r>
        <w:rPr>
          <w:b/>
          <w:bCs/>
          <w:sz w:val="21"/>
          <w:szCs w:val="21"/>
        </w:rPr>
        <w:t>Logical channels:</w:t>
      </w:r>
      <w:r>
        <w:rPr>
          <w:sz w:val="21"/>
          <w:szCs w:val="21"/>
        </w:rPr>
        <w:t xml:space="preserve"> BCCH (broadcast system information), FCCH/SCH (frequency and timing synchronisation), CCCH = PCH + RACH + AGCH, SDCCH (stand-alone dedicated signalling), SACCH/FACCH (associated control), TCH (voice/data).</w:t>
      </w:r>
    </w:p>
    <w:p w14:paraId="7FE78BF6" w14:textId="77777777" w:rsidR="008B4369" w:rsidRDefault="008B4369" w:rsidP="008B4369">
      <w:pPr>
        <w:pStyle w:val="ListParagraph"/>
        <w:numPr>
          <w:ilvl w:val="0"/>
          <w:numId w:val="4"/>
        </w:numPr>
        <w:spacing w:after="70" w:line="290" w:lineRule="auto"/>
        <w:contextualSpacing w:val="0"/>
      </w:pPr>
      <w:r>
        <w:rPr>
          <w:b/>
          <w:bCs/>
          <w:sz w:val="21"/>
          <w:szCs w:val="21"/>
        </w:rPr>
        <w:lastRenderedPageBreak/>
        <w:t>Mobile-originated vs mobile-terminated:</w:t>
      </w:r>
      <w:r>
        <w:rPr>
          <w:sz w:val="21"/>
          <w:szCs w:val="21"/>
        </w:rPr>
        <w:t xml:space="preserve"> MO has no paging; MT begins with HLR interrogation → MSRN → paging response.</w:t>
      </w:r>
    </w:p>
    <w:p w14:paraId="70F16615" w14:textId="77777777" w:rsidR="008B4369" w:rsidRDefault="008B4369" w:rsidP="008B4369">
      <w:pPr>
        <w:pStyle w:val="ListParagraph"/>
        <w:numPr>
          <w:ilvl w:val="0"/>
          <w:numId w:val="4"/>
        </w:numPr>
        <w:spacing w:after="70" w:line="290" w:lineRule="auto"/>
        <w:contextualSpacing w:val="0"/>
      </w:pPr>
      <w:r>
        <w:rPr>
          <w:b/>
          <w:bCs/>
          <w:sz w:val="21"/>
          <w:szCs w:val="21"/>
        </w:rPr>
        <w:t>Call-blocking handling:</w:t>
      </w:r>
      <w:r>
        <w:rPr>
          <w:sz w:val="21"/>
          <w:szCs w:val="21"/>
        </w:rPr>
        <w:t xml:space="preserve"> Directed retry, queuing, guard channels for handoff, half-rate channels and dynamic channel allocation.</w:t>
      </w:r>
    </w:p>
    <w:p w14:paraId="77E62E6F" w14:textId="77777777" w:rsidR="008B4369" w:rsidRDefault="008B4369" w:rsidP="008B4369">
      <w:pPr>
        <w:pStyle w:val="ListParagraph"/>
        <w:numPr>
          <w:ilvl w:val="0"/>
          <w:numId w:val="4"/>
        </w:numPr>
        <w:spacing w:after="70" w:line="290" w:lineRule="auto"/>
        <w:contextualSpacing w:val="0"/>
      </w:pPr>
      <w:r>
        <w:rPr>
          <w:b/>
          <w:bCs/>
          <w:sz w:val="21"/>
          <w:szCs w:val="21"/>
        </w:rPr>
        <w:t>Authentication in later generations:</w:t>
      </w:r>
      <w:r>
        <w:rPr>
          <w:sz w:val="21"/>
          <w:szCs w:val="21"/>
        </w:rPr>
        <w:t xml:space="preserve"> UMTS/LTE use mutual authentication (AKA with AUTN), so the network is also verified by the phone, defeating fake base stations; 5G adds SUCI to hide the permanent identity.</w:t>
      </w:r>
    </w:p>
    <w:p w14:paraId="54904D70" w14:textId="77777777" w:rsidR="008B4369" w:rsidRDefault="008B4369" w:rsidP="008B4369">
      <w:pPr>
        <w:pStyle w:val="ListParagraph"/>
        <w:numPr>
          <w:ilvl w:val="0"/>
          <w:numId w:val="4"/>
        </w:numPr>
        <w:spacing w:after="70" w:line="290" w:lineRule="auto"/>
        <w:contextualSpacing w:val="0"/>
      </w:pPr>
      <w:r>
        <w:rPr>
          <w:b/>
          <w:bCs/>
          <w:sz w:val="21"/>
          <w:szCs w:val="21"/>
        </w:rPr>
        <w:t>Evolution of operations:</w:t>
      </w:r>
      <w:r>
        <w:rPr>
          <w:sz w:val="21"/>
          <w:szCs w:val="21"/>
        </w:rPr>
        <w:t xml:space="preserve"> In LTE/5G, the same steps appear as RRC connection setup, NAS authentication/security mode command, bearer (PDU session) establishment, X2/</w:t>
      </w:r>
      <w:proofErr w:type="spellStart"/>
      <w:r>
        <w:rPr>
          <w:sz w:val="21"/>
          <w:szCs w:val="21"/>
        </w:rPr>
        <w:t>Xn</w:t>
      </w:r>
      <w:proofErr w:type="spellEnd"/>
      <w:r>
        <w:rPr>
          <w:sz w:val="21"/>
          <w:szCs w:val="21"/>
        </w:rPr>
        <w:t xml:space="preserve"> handover and RRC release.</w:t>
      </w:r>
    </w:p>
    <w:p w14:paraId="3EF797EE" w14:textId="77777777" w:rsidR="008B4369" w:rsidRDefault="008B4369" w:rsidP="008B4369">
      <w:pPr>
        <w:pStyle w:val="ListParagraph"/>
        <w:numPr>
          <w:ilvl w:val="0"/>
          <w:numId w:val="4"/>
        </w:numPr>
        <w:spacing w:after="70" w:line="290" w:lineRule="auto"/>
        <w:contextualSpacing w:val="0"/>
      </w:pPr>
      <w:r>
        <w:rPr>
          <w:b/>
          <w:bCs/>
          <w:sz w:val="21"/>
          <w:szCs w:val="21"/>
        </w:rPr>
        <w:t>Important KPIs:</w:t>
      </w:r>
      <w:r>
        <w:rPr>
          <w:sz w:val="21"/>
          <w:szCs w:val="21"/>
        </w:rPr>
        <w:t xml:space="preserve"> CSSR, call drop rate (CDR), handoff success rate (HOSR), blocking, paging success rate, SDCCH congestion, TCH congestion.</w:t>
      </w:r>
    </w:p>
    <w:p w14:paraId="3B8C61EC" w14:textId="77777777" w:rsidR="008B4369" w:rsidRDefault="008B4369" w:rsidP="008B4369">
      <w:pPr>
        <w:pStyle w:val="Heading2"/>
        <w:keepNext/>
      </w:pPr>
      <w:r>
        <w:rPr>
          <w:b/>
          <w:bCs/>
          <w:color w:val="2E75B6"/>
          <w:sz w:val="25"/>
          <w:szCs w:val="25"/>
        </w:rPr>
        <w:t>9. Conclusion</w:t>
      </w:r>
    </w:p>
    <w:p w14:paraId="13957A1F" w14:textId="77777777" w:rsidR="008B4369" w:rsidRDefault="008B4369" w:rsidP="008B4369">
      <w:pPr>
        <w:spacing w:after="110" w:line="300" w:lineRule="auto"/>
      </w:pPr>
      <w:r>
        <w:rPr>
          <w:sz w:val="21"/>
          <w:szCs w:val="21"/>
        </w:rPr>
        <w:t>The operations of a cellular system form a life-cycle – find, set up, verify, allocate, maintain, release – and the concept map shows that each stage feeds the next and finally the network performance. Resource allocation, supported by authentication and handoff, has the greatest effect on efficient and reliable service.</w:t>
      </w:r>
    </w:p>
    <w:p w14:paraId="687AB380" w14:textId="77777777" w:rsidR="008B4369" w:rsidRDefault="008B4369" w:rsidP="008B4369">
      <w:pPr>
        <w:pStyle w:val="Heading1"/>
        <w:pageBreakBefore/>
        <w:pBdr>
          <w:bottom w:val="single" w:sz="12" w:space="4" w:color="2E75B6"/>
        </w:pBdr>
      </w:pPr>
      <w:r>
        <w:rPr>
          <w:b/>
          <w:bCs/>
          <w:color w:val="1F3864"/>
        </w:rPr>
        <w:lastRenderedPageBreak/>
        <w:t>Question 15 – The Complete Mobile Communication Process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8B4369" w14:paraId="1B3416C7" w14:textId="77777777" w:rsidTr="00265737">
        <w:tblPrEx>
          <w:tblCellMar>
            <w:top w:w="0" w:type="dxa"/>
            <w:bottom w:w="0" w:type="dxa"/>
          </w:tblCellMar>
        </w:tblPrEx>
        <w:tc>
          <w:tcPr>
            <w:tcW w:w="9638" w:type="dxa"/>
            <w:tcBorders>
              <w:top w:val="single" w:sz="4" w:space="0" w:color="A6A6A6"/>
              <w:left w:val="single" w:sz="4" w:space="0" w:color="A6A6A6"/>
              <w:bottom w:val="single" w:sz="4" w:space="0" w:color="A6A6A6"/>
              <w:right w:val="single" w:sz="4" w:space="0" w:color="A6A6A6"/>
            </w:tcBorders>
            <w:shd w:val="clear" w:color="auto" w:fill="EAF1FB"/>
            <w:tcMar>
              <w:top w:w="100" w:type="dxa"/>
              <w:left w:w="160" w:type="dxa"/>
              <w:bottom w:w="100" w:type="dxa"/>
              <w:right w:w="160" w:type="dxa"/>
            </w:tcMar>
          </w:tcPr>
          <w:p w14:paraId="46453733" w14:textId="77777777" w:rsidR="008B4369" w:rsidRDefault="008B4369" w:rsidP="00265737">
            <w:pPr>
              <w:spacing w:after="60"/>
            </w:pPr>
            <w:r>
              <w:rPr>
                <w:b/>
                <w:bCs/>
                <w:color w:val="1F3864"/>
                <w:sz w:val="21"/>
                <w:szCs w:val="21"/>
              </w:rPr>
              <w:t>Question 15</w:t>
            </w:r>
          </w:p>
          <w:p w14:paraId="68638979" w14:textId="77777777" w:rsidR="008B4369" w:rsidRDefault="008B4369" w:rsidP="00265737">
            <w:pPr>
              <w:spacing w:after="40"/>
            </w:pPr>
            <w:r>
              <w:t>Develop a concept map that evaluates the complete mobile communication process.</w:t>
            </w:r>
          </w:p>
          <w:p w14:paraId="4D9DE104" w14:textId="77777777" w:rsidR="008B4369" w:rsidRDefault="008B4369" w:rsidP="00265737">
            <w:pPr>
              <w:spacing w:after="40"/>
            </w:pPr>
            <w:r>
              <w:t>• Illustrate the interaction among user equipment, access network, core network, mobility management, and service delivery.</w:t>
            </w:r>
          </w:p>
          <w:p w14:paraId="3CCE2C2C" w14:textId="77777777" w:rsidR="008B4369" w:rsidRDefault="008B4369" w:rsidP="00265737">
            <w:pPr>
              <w:spacing w:after="40"/>
            </w:pPr>
            <w:r>
              <w:t>• Determine the most critical stages in ensuring communication quality.</w:t>
            </w:r>
          </w:p>
          <w:p w14:paraId="4C816608" w14:textId="77777777" w:rsidR="008B4369" w:rsidRDefault="008B4369" w:rsidP="00265737">
            <w:pPr>
              <w:spacing w:after="40"/>
            </w:pPr>
            <w:r>
              <w:t>• Justify your evaluation with meaningful linking phrases.</w:t>
            </w:r>
          </w:p>
        </w:tc>
      </w:tr>
    </w:tbl>
    <w:p w14:paraId="385A89EA" w14:textId="77777777" w:rsidR="008B4369" w:rsidRDefault="008B4369" w:rsidP="008B4369">
      <w:pPr>
        <w:spacing w:after="60"/>
      </w:pPr>
    </w:p>
    <w:p w14:paraId="0469A3A3" w14:textId="77777777" w:rsidR="008B4369" w:rsidRDefault="008B4369" w:rsidP="008B4369">
      <w:pPr>
        <w:pStyle w:val="Heading2"/>
        <w:keepNext/>
      </w:pPr>
      <w:r>
        <w:rPr>
          <w:b/>
          <w:bCs/>
          <w:color w:val="2E75B6"/>
          <w:sz w:val="25"/>
          <w:szCs w:val="25"/>
        </w:rPr>
        <w:t>1. Introduction</w:t>
      </w:r>
    </w:p>
    <w:p w14:paraId="63B75E95" w14:textId="77777777" w:rsidR="008B4369" w:rsidRDefault="008B4369" w:rsidP="008B4369">
      <w:pPr>
        <w:spacing w:after="110" w:line="300" w:lineRule="auto"/>
      </w:pPr>
      <w:r>
        <w:rPr>
          <w:sz w:val="21"/>
          <w:szCs w:val="21"/>
        </w:rPr>
        <w:t>A mobile phone call or data session seems simple to the user but involves a cooperating chain of subsystems: the User Equipment (UE) that generates and receives radio signals, the Access Network that provides the radio link, the Core Network that authenticates, routes, charges and connects to external networks, Mobility Management that keeps track of the user, and Service Delivery that provides the final voice, SMS or internet service. 'Quality' of communication is the outcome of every one of these stages; a weakness in one stage limits the whole chain (the 'weakest-link' principle).</w:t>
      </w:r>
    </w:p>
    <w:p w14:paraId="0CB46714" w14:textId="77777777" w:rsidR="008B4369" w:rsidRDefault="008B4369" w:rsidP="008B4369">
      <w:pPr>
        <w:pStyle w:val="Heading2"/>
        <w:keepNext/>
      </w:pPr>
      <w:r>
        <w:rPr>
          <w:b/>
          <w:bCs/>
          <w:color w:val="2E75B6"/>
          <w:sz w:val="25"/>
          <w:szCs w:val="25"/>
        </w:rPr>
        <w:t>2. Components and Their Roles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00"/>
        <w:gridCol w:w="2800"/>
        <w:gridCol w:w="3100"/>
        <w:gridCol w:w="2038"/>
      </w:tblGrid>
      <w:tr w:rsidR="008B4369" w14:paraId="366476BE" w14:textId="77777777" w:rsidTr="00265737">
        <w:tblPrEx>
          <w:tblCellMar>
            <w:top w:w="0" w:type="dxa"/>
            <w:bottom w:w="0" w:type="dxa"/>
          </w:tblCellMar>
        </w:tblPrEx>
        <w:trPr>
          <w:tblHeader/>
        </w:trPr>
        <w:tc>
          <w:tcPr>
            <w:tcW w:w="1700" w:type="dxa"/>
            <w:tcBorders>
              <w:top w:val="single" w:sz="4" w:space="0" w:color="A6A6A6"/>
              <w:left w:val="single" w:sz="4" w:space="0" w:color="A6A6A6"/>
              <w:bottom w:val="single" w:sz="4" w:space="0" w:color="A6A6A6"/>
              <w:right w:val="single" w:sz="4" w:space="0" w:color="A6A6A6"/>
            </w:tcBorders>
            <w:shd w:val="clear" w:color="auto" w:fill="1F3864"/>
            <w:tcMar>
              <w:top w:w="70" w:type="dxa"/>
              <w:left w:w="100" w:type="dxa"/>
              <w:bottom w:w="70" w:type="dxa"/>
              <w:right w:w="100" w:type="dxa"/>
            </w:tcMar>
          </w:tcPr>
          <w:p w14:paraId="7FE321C9" w14:textId="77777777" w:rsidR="008B4369" w:rsidRDefault="008B4369" w:rsidP="00265737">
            <w:pPr>
              <w:spacing w:line="270" w:lineRule="auto"/>
            </w:pPr>
            <w:r>
              <w:rPr>
                <w:b/>
                <w:bCs/>
                <w:color w:val="FFFFFF"/>
                <w:sz w:val="19"/>
                <w:szCs w:val="19"/>
              </w:rPr>
              <w:t>Component</w:t>
            </w:r>
          </w:p>
        </w:tc>
        <w:tc>
          <w:tcPr>
            <w:tcW w:w="2800" w:type="dxa"/>
            <w:tcBorders>
              <w:top w:val="single" w:sz="4" w:space="0" w:color="A6A6A6"/>
              <w:left w:val="single" w:sz="4" w:space="0" w:color="A6A6A6"/>
              <w:bottom w:val="single" w:sz="4" w:space="0" w:color="A6A6A6"/>
              <w:right w:val="single" w:sz="4" w:space="0" w:color="A6A6A6"/>
            </w:tcBorders>
            <w:shd w:val="clear" w:color="auto" w:fill="1F3864"/>
            <w:tcMar>
              <w:top w:w="70" w:type="dxa"/>
              <w:left w:w="100" w:type="dxa"/>
              <w:bottom w:w="70" w:type="dxa"/>
              <w:right w:w="100" w:type="dxa"/>
            </w:tcMar>
          </w:tcPr>
          <w:p w14:paraId="47940CB6" w14:textId="77777777" w:rsidR="008B4369" w:rsidRDefault="008B4369" w:rsidP="00265737">
            <w:pPr>
              <w:spacing w:line="270" w:lineRule="auto"/>
            </w:pPr>
            <w:r>
              <w:rPr>
                <w:b/>
                <w:bCs/>
                <w:color w:val="FFFFFF"/>
                <w:sz w:val="19"/>
                <w:szCs w:val="19"/>
              </w:rPr>
              <w:t>Description</w:t>
            </w:r>
          </w:p>
        </w:tc>
        <w:tc>
          <w:tcPr>
            <w:tcW w:w="3100" w:type="dxa"/>
            <w:tcBorders>
              <w:top w:val="single" w:sz="4" w:space="0" w:color="A6A6A6"/>
              <w:left w:val="single" w:sz="4" w:space="0" w:color="A6A6A6"/>
              <w:bottom w:val="single" w:sz="4" w:space="0" w:color="A6A6A6"/>
              <w:right w:val="single" w:sz="4" w:space="0" w:color="A6A6A6"/>
            </w:tcBorders>
            <w:shd w:val="clear" w:color="auto" w:fill="1F3864"/>
            <w:tcMar>
              <w:top w:w="70" w:type="dxa"/>
              <w:left w:w="100" w:type="dxa"/>
              <w:bottom w:w="70" w:type="dxa"/>
              <w:right w:w="100" w:type="dxa"/>
            </w:tcMar>
          </w:tcPr>
          <w:p w14:paraId="15B88327" w14:textId="77777777" w:rsidR="008B4369" w:rsidRDefault="008B4369" w:rsidP="00265737">
            <w:pPr>
              <w:spacing w:line="270" w:lineRule="auto"/>
            </w:pPr>
            <w:r>
              <w:rPr>
                <w:b/>
                <w:bCs/>
                <w:color w:val="FFFFFF"/>
                <w:sz w:val="19"/>
                <w:szCs w:val="19"/>
              </w:rPr>
              <w:t>Role</w:t>
            </w:r>
          </w:p>
        </w:tc>
        <w:tc>
          <w:tcPr>
            <w:tcW w:w="2038" w:type="dxa"/>
            <w:tcBorders>
              <w:top w:val="single" w:sz="4" w:space="0" w:color="A6A6A6"/>
              <w:left w:val="single" w:sz="4" w:space="0" w:color="A6A6A6"/>
              <w:bottom w:val="single" w:sz="4" w:space="0" w:color="A6A6A6"/>
              <w:right w:val="single" w:sz="4" w:space="0" w:color="A6A6A6"/>
            </w:tcBorders>
            <w:shd w:val="clear" w:color="auto" w:fill="1F3864"/>
            <w:tcMar>
              <w:top w:w="70" w:type="dxa"/>
              <w:left w:w="100" w:type="dxa"/>
              <w:bottom w:w="70" w:type="dxa"/>
              <w:right w:w="100" w:type="dxa"/>
            </w:tcMar>
          </w:tcPr>
          <w:p w14:paraId="628C2B42" w14:textId="77777777" w:rsidR="008B4369" w:rsidRDefault="008B4369" w:rsidP="00265737">
            <w:pPr>
              <w:spacing w:line="270" w:lineRule="auto"/>
            </w:pPr>
            <w:r>
              <w:rPr>
                <w:b/>
                <w:bCs/>
                <w:color w:val="FFFFFF"/>
                <w:sz w:val="19"/>
                <w:szCs w:val="19"/>
              </w:rPr>
              <w:t>Generation examples</w:t>
            </w:r>
          </w:p>
        </w:tc>
      </w:tr>
      <w:tr w:rsidR="008B4369" w14:paraId="6DB3E31F" w14:textId="77777777" w:rsidTr="00265737">
        <w:tblPrEx>
          <w:tblCellMar>
            <w:top w:w="0" w:type="dxa"/>
            <w:bottom w:w="0" w:type="dxa"/>
          </w:tblCellMar>
        </w:tblPrEx>
        <w:trPr>
          <w:cantSplit/>
        </w:trPr>
        <w:tc>
          <w:tcPr>
            <w:tcW w:w="1700"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14:paraId="472C22DA" w14:textId="77777777" w:rsidR="008B4369" w:rsidRDefault="008B4369" w:rsidP="00265737">
            <w:pPr>
              <w:spacing w:line="270" w:lineRule="auto"/>
            </w:pPr>
            <w:r>
              <w:rPr>
                <w:b/>
                <w:bCs/>
                <w:sz w:val="19"/>
                <w:szCs w:val="19"/>
              </w:rPr>
              <w:t>User Equipment (UE)</w:t>
            </w:r>
          </w:p>
        </w:tc>
        <w:tc>
          <w:tcPr>
            <w:tcW w:w="2800"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14:paraId="0341D825" w14:textId="77777777" w:rsidR="008B4369" w:rsidRDefault="008B4369" w:rsidP="00265737">
            <w:pPr>
              <w:spacing w:line="270" w:lineRule="auto"/>
            </w:pPr>
            <w:r>
              <w:rPr>
                <w:sz w:val="19"/>
                <w:szCs w:val="19"/>
              </w:rPr>
              <w:t>Handset/modem + SIM/USIM with IMSI and secret key; antenna, baseband, codecs.</w:t>
            </w:r>
          </w:p>
        </w:tc>
        <w:tc>
          <w:tcPr>
            <w:tcW w:w="3100"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14:paraId="100DB9D8" w14:textId="77777777" w:rsidR="008B4369" w:rsidRDefault="008B4369" w:rsidP="00265737">
            <w:pPr>
              <w:spacing w:line="270" w:lineRule="auto"/>
            </w:pPr>
            <w:r>
              <w:rPr>
                <w:sz w:val="19"/>
                <w:szCs w:val="19"/>
              </w:rPr>
              <w:t>Originates/terminates traffic; measures cells; performs authentication; encodes speech and data.</w:t>
            </w:r>
          </w:p>
        </w:tc>
        <w:tc>
          <w:tcPr>
            <w:tcW w:w="2038"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14:paraId="799F4200" w14:textId="77777777" w:rsidR="008B4369" w:rsidRDefault="008B4369" w:rsidP="00265737">
            <w:pPr>
              <w:spacing w:line="270" w:lineRule="auto"/>
            </w:pPr>
            <w:r>
              <w:rPr>
                <w:sz w:val="19"/>
                <w:szCs w:val="19"/>
              </w:rPr>
              <w:t>2G: MS; 3G: UE; 4G: UE; 5G: UE</w:t>
            </w:r>
          </w:p>
        </w:tc>
      </w:tr>
      <w:tr w:rsidR="008B4369" w14:paraId="4AF56F88" w14:textId="77777777" w:rsidTr="00265737">
        <w:tblPrEx>
          <w:tblCellMar>
            <w:top w:w="0" w:type="dxa"/>
            <w:bottom w:w="0" w:type="dxa"/>
          </w:tblCellMar>
        </w:tblPrEx>
        <w:trPr>
          <w:cantSplit/>
        </w:trPr>
        <w:tc>
          <w:tcPr>
            <w:tcW w:w="1700" w:type="dxa"/>
            <w:tcBorders>
              <w:top w:val="single" w:sz="4" w:space="0" w:color="A6A6A6"/>
              <w:left w:val="single" w:sz="4" w:space="0" w:color="A6A6A6"/>
              <w:bottom w:val="single" w:sz="4" w:space="0" w:color="A6A6A6"/>
              <w:right w:val="single" w:sz="4" w:space="0" w:color="A6A6A6"/>
            </w:tcBorders>
            <w:shd w:val="clear" w:color="auto" w:fill="F2F6FB"/>
            <w:tcMar>
              <w:top w:w="70" w:type="dxa"/>
              <w:left w:w="100" w:type="dxa"/>
              <w:bottom w:w="70" w:type="dxa"/>
              <w:right w:w="100" w:type="dxa"/>
            </w:tcMar>
          </w:tcPr>
          <w:p w14:paraId="291D1679" w14:textId="77777777" w:rsidR="008B4369" w:rsidRDefault="008B4369" w:rsidP="00265737">
            <w:pPr>
              <w:spacing w:line="270" w:lineRule="auto"/>
            </w:pPr>
            <w:r>
              <w:rPr>
                <w:b/>
                <w:bCs/>
                <w:sz w:val="19"/>
                <w:szCs w:val="19"/>
              </w:rPr>
              <w:t>Access Network</w:t>
            </w:r>
          </w:p>
        </w:tc>
        <w:tc>
          <w:tcPr>
            <w:tcW w:w="2800" w:type="dxa"/>
            <w:tcBorders>
              <w:top w:val="single" w:sz="4" w:space="0" w:color="A6A6A6"/>
              <w:left w:val="single" w:sz="4" w:space="0" w:color="A6A6A6"/>
              <w:bottom w:val="single" w:sz="4" w:space="0" w:color="A6A6A6"/>
              <w:right w:val="single" w:sz="4" w:space="0" w:color="A6A6A6"/>
            </w:tcBorders>
            <w:shd w:val="clear" w:color="auto" w:fill="F2F6FB"/>
            <w:tcMar>
              <w:top w:w="70" w:type="dxa"/>
              <w:left w:w="100" w:type="dxa"/>
              <w:bottom w:w="70" w:type="dxa"/>
              <w:right w:w="100" w:type="dxa"/>
            </w:tcMar>
          </w:tcPr>
          <w:p w14:paraId="5BF3DD52" w14:textId="77777777" w:rsidR="008B4369" w:rsidRDefault="008B4369" w:rsidP="00265737">
            <w:pPr>
              <w:spacing w:line="270" w:lineRule="auto"/>
            </w:pPr>
            <w:r>
              <w:rPr>
                <w:sz w:val="19"/>
                <w:szCs w:val="19"/>
              </w:rPr>
              <w:t>Radio base stations and controllers that provide the air interface and manage radio resources.</w:t>
            </w:r>
          </w:p>
        </w:tc>
        <w:tc>
          <w:tcPr>
            <w:tcW w:w="3100" w:type="dxa"/>
            <w:tcBorders>
              <w:top w:val="single" w:sz="4" w:space="0" w:color="A6A6A6"/>
              <w:left w:val="single" w:sz="4" w:space="0" w:color="A6A6A6"/>
              <w:bottom w:val="single" w:sz="4" w:space="0" w:color="A6A6A6"/>
              <w:right w:val="single" w:sz="4" w:space="0" w:color="A6A6A6"/>
            </w:tcBorders>
            <w:shd w:val="clear" w:color="auto" w:fill="F2F6FB"/>
            <w:tcMar>
              <w:top w:w="70" w:type="dxa"/>
              <w:left w:w="100" w:type="dxa"/>
              <w:bottom w:w="70" w:type="dxa"/>
              <w:right w:w="100" w:type="dxa"/>
            </w:tcMar>
          </w:tcPr>
          <w:p w14:paraId="357E89ED" w14:textId="77777777" w:rsidR="008B4369" w:rsidRDefault="008B4369" w:rsidP="00265737">
            <w:pPr>
              <w:spacing w:line="270" w:lineRule="auto"/>
            </w:pPr>
            <w:r>
              <w:rPr>
                <w:sz w:val="19"/>
                <w:szCs w:val="19"/>
              </w:rPr>
              <w:t>Radio access, channel assignment, power control, handoff execution, forwarding data to the core.</w:t>
            </w:r>
          </w:p>
        </w:tc>
        <w:tc>
          <w:tcPr>
            <w:tcW w:w="2038" w:type="dxa"/>
            <w:tcBorders>
              <w:top w:val="single" w:sz="4" w:space="0" w:color="A6A6A6"/>
              <w:left w:val="single" w:sz="4" w:space="0" w:color="A6A6A6"/>
              <w:bottom w:val="single" w:sz="4" w:space="0" w:color="A6A6A6"/>
              <w:right w:val="single" w:sz="4" w:space="0" w:color="A6A6A6"/>
            </w:tcBorders>
            <w:shd w:val="clear" w:color="auto" w:fill="F2F6FB"/>
            <w:tcMar>
              <w:top w:w="70" w:type="dxa"/>
              <w:left w:w="100" w:type="dxa"/>
              <w:bottom w:w="70" w:type="dxa"/>
              <w:right w:w="100" w:type="dxa"/>
            </w:tcMar>
          </w:tcPr>
          <w:p w14:paraId="527E1B98" w14:textId="77777777" w:rsidR="008B4369" w:rsidRDefault="008B4369" w:rsidP="00265737">
            <w:pPr>
              <w:spacing w:line="270" w:lineRule="auto"/>
            </w:pPr>
            <w:r>
              <w:rPr>
                <w:sz w:val="19"/>
                <w:szCs w:val="19"/>
              </w:rPr>
              <w:t xml:space="preserve">2G: BTS + BSC; 3G: </w:t>
            </w:r>
            <w:proofErr w:type="spellStart"/>
            <w:r>
              <w:rPr>
                <w:sz w:val="19"/>
                <w:szCs w:val="19"/>
              </w:rPr>
              <w:t>NodeB</w:t>
            </w:r>
            <w:proofErr w:type="spellEnd"/>
            <w:r>
              <w:rPr>
                <w:sz w:val="19"/>
                <w:szCs w:val="19"/>
              </w:rPr>
              <w:t xml:space="preserve"> + RNC; 4G: </w:t>
            </w:r>
            <w:proofErr w:type="spellStart"/>
            <w:r>
              <w:rPr>
                <w:sz w:val="19"/>
                <w:szCs w:val="19"/>
              </w:rPr>
              <w:t>eNodeB</w:t>
            </w:r>
            <w:proofErr w:type="spellEnd"/>
            <w:r>
              <w:rPr>
                <w:sz w:val="19"/>
                <w:szCs w:val="19"/>
              </w:rPr>
              <w:t xml:space="preserve">; 5G: </w:t>
            </w:r>
            <w:proofErr w:type="spellStart"/>
            <w:r>
              <w:rPr>
                <w:sz w:val="19"/>
                <w:szCs w:val="19"/>
              </w:rPr>
              <w:t>gNB</w:t>
            </w:r>
            <w:proofErr w:type="spellEnd"/>
          </w:p>
        </w:tc>
      </w:tr>
      <w:tr w:rsidR="008B4369" w14:paraId="7F45E28B" w14:textId="77777777" w:rsidTr="00265737">
        <w:tblPrEx>
          <w:tblCellMar>
            <w:top w:w="0" w:type="dxa"/>
            <w:bottom w:w="0" w:type="dxa"/>
          </w:tblCellMar>
        </w:tblPrEx>
        <w:trPr>
          <w:cantSplit/>
        </w:trPr>
        <w:tc>
          <w:tcPr>
            <w:tcW w:w="1700"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14:paraId="44C4A207" w14:textId="77777777" w:rsidR="008B4369" w:rsidRDefault="008B4369" w:rsidP="00265737">
            <w:pPr>
              <w:spacing w:line="270" w:lineRule="auto"/>
            </w:pPr>
            <w:r>
              <w:rPr>
                <w:b/>
                <w:bCs/>
                <w:sz w:val="19"/>
                <w:szCs w:val="19"/>
              </w:rPr>
              <w:t>Core Network</w:t>
            </w:r>
          </w:p>
        </w:tc>
        <w:tc>
          <w:tcPr>
            <w:tcW w:w="2800"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14:paraId="4688B66B" w14:textId="77777777" w:rsidR="008B4369" w:rsidRDefault="008B4369" w:rsidP="00265737">
            <w:pPr>
              <w:spacing w:line="270" w:lineRule="auto"/>
            </w:pPr>
            <w:r>
              <w:rPr>
                <w:sz w:val="19"/>
                <w:szCs w:val="19"/>
              </w:rPr>
              <w:t>Switching, routing and database nodes.</w:t>
            </w:r>
          </w:p>
        </w:tc>
        <w:tc>
          <w:tcPr>
            <w:tcW w:w="3100"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14:paraId="05CAF27A" w14:textId="77777777" w:rsidR="008B4369" w:rsidRDefault="008B4369" w:rsidP="00265737">
            <w:pPr>
              <w:spacing w:line="270" w:lineRule="auto"/>
            </w:pPr>
            <w:r>
              <w:rPr>
                <w:sz w:val="19"/>
                <w:szCs w:val="19"/>
              </w:rPr>
              <w:t>Authentication, location registration, call/session control, IP routing, QoS policy, charging, gateways to PSTN/Internet.</w:t>
            </w:r>
          </w:p>
        </w:tc>
        <w:tc>
          <w:tcPr>
            <w:tcW w:w="2038"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14:paraId="55C4F05C" w14:textId="77777777" w:rsidR="008B4369" w:rsidRDefault="008B4369" w:rsidP="00265737">
            <w:pPr>
              <w:spacing w:line="270" w:lineRule="auto"/>
            </w:pPr>
            <w:r>
              <w:rPr>
                <w:sz w:val="19"/>
                <w:szCs w:val="19"/>
              </w:rPr>
              <w:t xml:space="preserve">2G: MSC, VLR, HLR, </w:t>
            </w:r>
            <w:proofErr w:type="spellStart"/>
            <w:r>
              <w:rPr>
                <w:sz w:val="19"/>
                <w:szCs w:val="19"/>
              </w:rPr>
              <w:t>AuC</w:t>
            </w:r>
            <w:proofErr w:type="spellEnd"/>
            <w:r>
              <w:rPr>
                <w:sz w:val="19"/>
                <w:szCs w:val="19"/>
              </w:rPr>
              <w:t>, GMSC; 4G: MME, S-GW, P-GW, HSS, PCRF; 5G: AMF, SMF, UPF, UDM, AUSF, PCF</w:t>
            </w:r>
          </w:p>
        </w:tc>
      </w:tr>
      <w:tr w:rsidR="008B4369" w14:paraId="4AC5AF5A" w14:textId="77777777" w:rsidTr="00265737">
        <w:tblPrEx>
          <w:tblCellMar>
            <w:top w:w="0" w:type="dxa"/>
            <w:bottom w:w="0" w:type="dxa"/>
          </w:tblCellMar>
        </w:tblPrEx>
        <w:trPr>
          <w:cantSplit/>
        </w:trPr>
        <w:tc>
          <w:tcPr>
            <w:tcW w:w="1700" w:type="dxa"/>
            <w:tcBorders>
              <w:top w:val="single" w:sz="4" w:space="0" w:color="A6A6A6"/>
              <w:left w:val="single" w:sz="4" w:space="0" w:color="A6A6A6"/>
              <w:bottom w:val="single" w:sz="4" w:space="0" w:color="A6A6A6"/>
              <w:right w:val="single" w:sz="4" w:space="0" w:color="A6A6A6"/>
            </w:tcBorders>
            <w:shd w:val="clear" w:color="auto" w:fill="F2F6FB"/>
            <w:tcMar>
              <w:top w:w="70" w:type="dxa"/>
              <w:left w:w="100" w:type="dxa"/>
              <w:bottom w:w="70" w:type="dxa"/>
              <w:right w:w="100" w:type="dxa"/>
            </w:tcMar>
          </w:tcPr>
          <w:p w14:paraId="3710E8A1" w14:textId="77777777" w:rsidR="008B4369" w:rsidRDefault="008B4369" w:rsidP="00265737">
            <w:pPr>
              <w:spacing w:line="270" w:lineRule="auto"/>
            </w:pPr>
            <w:r>
              <w:rPr>
                <w:b/>
                <w:bCs/>
                <w:sz w:val="19"/>
                <w:szCs w:val="19"/>
              </w:rPr>
              <w:t>Mobility Management</w:t>
            </w:r>
          </w:p>
        </w:tc>
        <w:tc>
          <w:tcPr>
            <w:tcW w:w="2800" w:type="dxa"/>
            <w:tcBorders>
              <w:top w:val="single" w:sz="4" w:space="0" w:color="A6A6A6"/>
              <w:left w:val="single" w:sz="4" w:space="0" w:color="A6A6A6"/>
              <w:bottom w:val="single" w:sz="4" w:space="0" w:color="A6A6A6"/>
              <w:right w:val="single" w:sz="4" w:space="0" w:color="A6A6A6"/>
            </w:tcBorders>
            <w:shd w:val="clear" w:color="auto" w:fill="F2F6FB"/>
            <w:tcMar>
              <w:top w:w="70" w:type="dxa"/>
              <w:left w:w="100" w:type="dxa"/>
              <w:bottom w:w="70" w:type="dxa"/>
              <w:right w:w="100" w:type="dxa"/>
            </w:tcMar>
          </w:tcPr>
          <w:p w14:paraId="1EB94554" w14:textId="77777777" w:rsidR="008B4369" w:rsidRDefault="008B4369" w:rsidP="00265737">
            <w:pPr>
              <w:spacing w:line="270" w:lineRule="auto"/>
            </w:pPr>
            <w:r>
              <w:rPr>
                <w:sz w:val="19"/>
                <w:szCs w:val="19"/>
              </w:rPr>
              <w:t>Procedures that track and maintain the connection of a moving user.</w:t>
            </w:r>
          </w:p>
        </w:tc>
        <w:tc>
          <w:tcPr>
            <w:tcW w:w="3100" w:type="dxa"/>
            <w:tcBorders>
              <w:top w:val="single" w:sz="4" w:space="0" w:color="A6A6A6"/>
              <w:left w:val="single" w:sz="4" w:space="0" w:color="A6A6A6"/>
              <w:bottom w:val="single" w:sz="4" w:space="0" w:color="A6A6A6"/>
              <w:right w:val="single" w:sz="4" w:space="0" w:color="A6A6A6"/>
            </w:tcBorders>
            <w:shd w:val="clear" w:color="auto" w:fill="F2F6FB"/>
            <w:tcMar>
              <w:top w:w="70" w:type="dxa"/>
              <w:left w:w="100" w:type="dxa"/>
              <w:bottom w:w="70" w:type="dxa"/>
              <w:right w:w="100" w:type="dxa"/>
            </w:tcMar>
          </w:tcPr>
          <w:p w14:paraId="44A55D04" w14:textId="77777777" w:rsidR="008B4369" w:rsidRDefault="008B4369" w:rsidP="00265737">
            <w:pPr>
              <w:spacing w:line="270" w:lineRule="auto"/>
            </w:pPr>
            <w:r>
              <w:rPr>
                <w:sz w:val="19"/>
                <w:szCs w:val="19"/>
              </w:rPr>
              <w:t>Attach/registration, location/tracking-area update, paging, handoff, roaming.</w:t>
            </w:r>
          </w:p>
        </w:tc>
        <w:tc>
          <w:tcPr>
            <w:tcW w:w="2038" w:type="dxa"/>
            <w:tcBorders>
              <w:top w:val="single" w:sz="4" w:space="0" w:color="A6A6A6"/>
              <w:left w:val="single" w:sz="4" w:space="0" w:color="A6A6A6"/>
              <w:bottom w:val="single" w:sz="4" w:space="0" w:color="A6A6A6"/>
              <w:right w:val="single" w:sz="4" w:space="0" w:color="A6A6A6"/>
            </w:tcBorders>
            <w:shd w:val="clear" w:color="auto" w:fill="F2F6FB"/>
            <w:tcMar>
              <w:top w:w="70" w:type="dxa"/>
              <w:left w:w="100" w:type="dxa"/>
              <w:bottom w:w="70" w:type="dxa"/>
              <w:right w:w="100" w:type="dxa"/>
            </w:tcMar>
          </w:tcPr>
          <w:p w14:paraId="16EE3075" w14:textId="77777777" w:rsidR="008B4369" w:rsidRDefault="008B4369" w:rsidP="00265737">
            <w:pPr>
              <w:spacing w:line="270" w:lineRule="auto"/>
            </w:pPr>
            <w:r>
              <w:rPr>
                <w:sz w:val="19"/>
                <w:szCs w:val="19"/>
              </w:rPr>
              <w:t>MM in GSM; EMM/ECM in LTE; 5GMM/5GSM in 5G</w:t>
            </w:r>
          </w:p>
        </w:tc>
      </w:tr>
      <w:tr w:rsidR="008B4369" w14:paraId="1A3C432B" w14:textId="77777777" w:rsidTr="00265737">
        <w:tblPrEx>
          <w:tblCellMar>
            <w:top w:w="0" w:type="dxa"/>
            <w:bottom w:w="0" w:type="dxa"/>
          </w:tblCellMar>
        </w:tblPrEx>
        <w:trPr>
          <w:cantSplit/>
        </w:trPr>
        <w:tc>
          <w:tcPr>
            <w:tcW w:w="1700"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14:paraId="1CE4E80A" w14:textId="77777777" w:rsidR="008B4369" w:rsidRDefault="008B4369" w:rsidP="00265737">
            <w:pPr>
              <w:spacing w:line="270" w:lineRule="auto"/>
            </w:pPr>
            <w:r>
              <w:rPr>
                <w:b/>
                <w:bCs/>
                <w:sz w:val="19"/>
                <w:szCs w:val="19"/>
              </w:rPr>
              <w:t>Service Delivery</w:t>
            </w:r>
          </w:p>
        </w:tc>
        <w:tc>
          <w:tcPr>
            <w:tcW w:w="2800"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14:paraId="14A68108" w14:textId="77777777" w:rsidR="008B4369" w:rsidRDefault="008B4369" w:rsidP="00265737">
            <w:pPr>
              <w:spacing w:line="270" w:lineRule="auto"/>
            </w:pPr>
            <w:r>
              <w:rPr>
                <w:sz w:val="19"/>
                <w:szCs w:val="19"/>
              </w:rPr>
              <w:t>The user-visible services and the transport that carries them.</w:t>
            </w:r>
          </w:p>
        </w:tc>
        <w:tc>
          <w:tcPr>
            <w:tcW w:w="3100"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14:paraId="52B0C8A0" w14:textId="77777777" w:rsidR="008B4369" w:rsidRDefault="008B4369" w:rsidP="00265737">
            <w:pPr>
              <w:spacing w:line="270" w:lineRule="auto"/>
            </w:pPr>
            <w:r>
              <w:rPr>
                <w:sz w:val="19"/>
                <w:szCs w:val="19"/>
              </w:rPr>
              <w:t>Voice (circuit/VoLTE), SMS, internet, video, IoT, emergency calls.</w:t>
            </w:r>
          </w:p>
        </w:tc>
        <w:tc>
          <w:tcPr>
            <w:tcW w:w="2038"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14:paraId="630D8F38" w14:textId="77777777" w:rsidR="008B4369" w:rsidRDefault="008B4369" w:rsidP="00265737">
            <w:pPr>
              <w:spacing w:line="270" w:lineRule="auto"/>
            </w:pPr>
            <w:r>
              <w:rPr>
                <w:sz w:val="19"/>
                <w:szCs w:val="19"/>
              </w:rPr>
              <w:t>Teleservices, bearer services, supplementary services; IMS in 4G/5G</w:t>
            </w:r>
          </w:p>
        </w:tc>
      </w:tr>
    </w:tbl>
    <w:p w14:paraId="14E98AB6" w14:textId="77777777" w:rsidR="008B4369" w:rsidRDefault="008B4369" w:rsidP="008B4369">
      <w:pPr>
        <w:spacing w:after="60"/>
      </w:pPr>
    </w:p>
    <w:p w14:paraId="5E7B2389" w14:textId="77777777" w:rsidR="008B4369" w:rsidRDefault="008B4369" w:rsidP="008B4369">
      <w:pPr>
        <w:pStyle w:val="Heading2"/>
        <w:keepNext/>
      </w:pPr>
      <w:r>
        <w:rPr>
          <w:b/>
          <w:bCs/>
          <w:color w:val="2E75B6"/>
          <w:sz w:val="25"/>
          <w:szCs w:val="25"/>
        </w:rPr>
        <w:lastRenderedPageBreak/>
        <w:t>3. Concept Map</w:t>
      </w:r>
    </w:p>
    <w:p w14:paraId="350F1A2F" w14:textId="77777777" w:rsidR="008B4369" w:rsidRDefault="008B4369" w:rsidP="008B4369">
      <w:pPr>
        <w:keepNext/>
        <w:spacing w:before="120" w:after="60"/>
        <w:jc w:val="center"/>
      </w:pPr>
      <w:r>
        <w:rPr>
          <w:noProof/>
        </w:rPr>
        <w:drawing>
          <wp:inline distT="0" distB="0" distL="0" distR="0" wp14:anchorId="25F06FC1" wp14:editId="13FC0660">
            <wp:extent cx="5810250" cy="5476875"/>
            <wp:effectExtent l="0" t="0" r="0" b="0"/>
            <wp:docPr id="1429538956" name="Figure 15.1 – Concept map of the complete mobile communication process" descr="Figure 15.1 – Concept map of the complete mobile communication process" title="Figure 15.1 – Concept map of the complete mobile communication proces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5810250" cy="5476875"/>
                    </a:xfrm>
                    <a:prstGeom prst="rect">
                      <a:avLst/>
                    </a:prstGeom>
                  </pic:spPr>
                </pic:pic>
              </a:graphicData>
            </a:graphic>
          </wp:inline>
        </w:drawing>
      </w:r>
    </w:p>
    <w:p w14:paraId="1F6C47A1" w14:textId="77777777" w:rsidR="008B4369" w:rsidRDefault="008B4369" w:rsidP="008B4369">
      <w:pPr>
        <w:spacing w:after="160"/>
        <w:jc w:val="center"/>
      </w:pPr>
      <w:r>
        <w:rPr>
          <w:i/>
          <w:iCs/>
          <w:color w:val="595959"/>
          <w:sz w:val="18"/>
          <w:szCs w:val="18"/>
        </w:rPr>
        <w:t>Figure 15.1 – Concept map of the complete mobile communication process</w:t>
      </w:r>
    </w:p>
    <w:p w14:paraId="1804BB11" w14:textId="77777777" w:rsidR="008B4369" w:rsidRDefault="008B4369" w:rsidP="008B4369">
      <w:pPr>
        <w:pStyle w:val="Heading2"/>
        <w:keepNext/>
      </w:pPr>
      <w:r>
        <w:rPr>
          <w:b/>
          <w:bCs/>
          <w:color w:val="2E75B6"/>
          <w:sz w:val="25"/>
          <w:szCs w:val="25"/>
        </w:rPr>
        <w:t>4. Justification of Linking Phrases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800"/>
        <w:gridCol w:w="5838"/>
      </w:tblGrid>
      <w:tr w:rsidR="008B4369" w14:paraId="58D3CA76" w14:textId="77777777" w:rsidTr="00265737">
        <w:tblPrEx>
          <w:tblCellMar>
            <w:top w:w="0" w:type="dxa"/>
            <w:bottom w:w="0" w:type="dxa"/>
          </w:tblCellMar>
        </w:tblPrEx>
        <w:trPr>
          <w:tblHeader/>
        </w:trPr>
        <w:tc>
          <w:tcPr>
            <w:tcW w:w="3800" w:type="dxa"/>
            <w:tcBorders>
              <w:top w:val="single" w:sz="4" w:space="0" w:color="A6A6A6"/>
              <w:left w:val="single" w:sz="4" w:space="0" w:color="A6A6A6"/>
              <w:bottom w:val="single" w:sz="4" w:space="0" w:color="A6A6A6"/>
              <w:right w:val="single" w:sz="4" w:space="0" w:color="A6A6A6"/>
            </w:tcBorders>
            <w:shd w:val="clear" w:color="auto" w:fill="1F3864"/>
            <w:tcMar>
              <w:top w:w="70" w:type="dxa"/>
              <w:left w:w="100" w:type="dxa"/>
              <w:bottom w:w="70" w:type="dxa"/>
              <w:right w:w="100" w:type="dxa"/>
            </w:tcMar>
          </w:tcPr>
          <w:p w14:paraId="08892AE9" w14:textId="77777777" w:rsidR="008B4369" w:rsidRDefault="008B4369" w:rsidP="00265737">
            <w:pPr>
              <w:spacing w:line="270" w:lineRule="auto"/>
            </w:pPr>
            <w:r>
              <w:rPr>
                <w:b/>
                <w:bCs/>
                <w:color w:val="FFFFFF"/>
                <w:sz w:val="19"/>
                <w:szCs w:val="19"/>
              </w:rPr>
              <w:t>Link</w:t>
            </w:r>
          </w:p>
        </w:tc>
        <w:tc>
          <w:tcPr>
            <w:tcW w:w="5838" w:type="dxa"/>
            <w:tcBorders>
              <w:top w:val="single" w:sz="4" w:space="0" w:color="A6A6A6"/>
              <w:left w:val="single" w:sz="4" w:space="0" w:color="A6A6A6"/>
              <w:bottom w:val="single" w:sz="4" w:space="0" w:color="A6A6A6"/>
              <w:right w:val="single" w:sz="4" w:space="0" w:color="A6A6A6"/>
            </w:tcBorders>
            <w:shd w:val="clear" w:color="auto" w:fill="1F3864"/>
            <w:tcMar>
              <w:top w:w="70" w:type="dxa"/>
              <w:left w:w="100" w:type="dxa"/>
              <w:bottom w:w="70" w:type="dxa"/>
              <w:right w:w="100" w:type="dxa"/>
            </w:tcMar>
          </w:tcPr>
          <w:p w14:paraId="113FD4CF" w14:textId="77777777" w:rsidR="008B4369" w:rsidRDefault="008B4369" w:rsidP="00265737">
            <w:pPr>
              <w:spacing w:line="270" w:lineRule="auto"/>
            </w:pPr>
            <w:r>
              <w:rPr>
                <w:b/>
                <w:bCs/>
                <w:color w:val="FFFFFF"/>
                <w:sz w:val="19"/>
                <w:szCs w:val="19"/>
              </w:rPr>
              <w:t>Justification</w:t>
            </w:r>
          </w:p>
        </w:tc>
      </w:tr>
      <w:tr w:rsidR="008B4369" w14:paraId="7B27B849" w14:textId="77777777" w:rsidTr="00265737">
        <w:tblPrEx>
          <w:tblCellMar>
            <w:top w:w="0" w:type="dxa"/>
            <w:bottom w:w="0" w:type="dxa"/>
          </w:tblCellMar>
        </w:tblPrEx>
        <w:trPr>
          <w:cantSplit/>
        </w:trPr>
        <w:tc>
          <w:tcPr>
            <w:tcW w:w="3800"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14:paraId="500AF2B9" w14:textId="77777777" w:rsidR="008B4369" w:rsidRDefault="008B4369" w:rsidP="00265737">
            <w:pPr>
              <w:spacing w:line="270" w:lineRule="auto"/>
            </w:pPr>
            <w:r>
              <w:rPr>
                <w:b/>
                <w:bCs/>
                <w:sz w:val="19"/>
                <w:szCs w:val="19"/>
              </w:rPr>
              <w:t>Process → 'starts at' → User Equipment</w:t>
            </w:r>
          </w:p>
        </w:tc>
        <w:tc>
          <w:tcPr>
            <w:tcW w:w="5838"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14:paraId="4F0E8596" w14:textId="77777777" w:rsidR="008B4369" w:rsidRDefault="008B4369" w:rsidP="00265737">
            <w:pPr>
              <w:spacing w:line="270" w:lineRule="auto"/>
            </w:pPr>
            <w:r>
              <w:rPr>
                <w:sz w:val="19"/>
                <w:szCs w:val="19"/>
              </w:rPr>
              <w:t>Every communication starts when the device is switched on or a user acts.</w:t>
            </w:r>
          </w:p>
        </w:tc>
      </w:tr>
      <w:tr w:rsidR="008B4369" w14:paraId="3A9B016E" w14:textId="77777777" w:rsidTr="00265737">
        <w:tblPrEx>
          <w:tblCellMar>
            <w:top w:w="0" w:type="dxa"/>
            <w:bottom w:w="0" w:type="dxa"/>
          </w:tblCellMar>
        </w:tblPrEx>
        <w:trPr>
          <w:cantSplit/>
        </w:trPr>
        <w:tc>
          <w:tcPr>
            <w:tcW w:w="3800" w:type="dxa"/>
            <w:tcBorders>
              <w:top w:val="single" w:sz="4" w:space="0" w:color="A6A6A6"/>
              <w:left w:val="single" w:sz="4" w:space="0" w:color="A6A6A6"/>
              <w:bottom w:val="single" w:sz="4" w:space="0" w:color="A6A6A6"/>
              <w:right w:val="single" w:sz="4" w:space="0" w:color="A6A6A6"/>
            </w:tcBorders>
            <w:shd w:val="clear" w:color="auto" w:fill="F2F6FB"/>
            <w:tcMar>
              <w:top w:w="70" w:type="dxa"/>
              <w:left w:w="100" w:type="dxa"/>
              <w:bottom w:w="70" w:type="dxa"/>
              <w:right w:w="100" w:type="dxa"/>
            </w:tcMar>
          </w:tcPr>
          <w:p w14:paraId="3DD5BED5" w14:textId="77777777" w:rsidR="008B4369" w:rsidRDefault="008B4369" w:rsidP="00265737">
            <w:pPr>
              <w:spacing w:line="270" w:lineRule="auto"/>
            </w:pPr>
            <w:r>
              <w:rPr>
                <w:b/>
                <w:bCs/>
                <w:sz w:val="19"/>
                <w:szCs w:val="19"/>
              </w:rPr>
              <w:t>UE → 'connects over radio interface to' → Access Network</w:t>
            </w:r>
          </w:p>
        </w:tc>
        <w:tc>
          <w:tcPr>
            <w:tcW w:w="5838" w:type="dxa"/>
            <w:tcBorders>
              <w:top w:val="single" w:sz="4" w:space="0" w:color="A6A6A6"/>
              <w:left w:val="single" w:sz="4" w:space="0" w:color="A6A6A6"/>
              <w:bottom w:val="single" w:sz="4" w:space="0" w:color="A6A6A6"/>
              <w:right w:val="single" w:sz="4" w:space="0" w:color="A6A6A6"/>
            </w:tcBorders>
            <w:shd w:val="clear" w:color="auto" w:fill="F2F6FB"/>
            <w:tcMar>
              <w:top w:w="70" w:type="dxa"/>
              <w:left w:w="100" w:type="dxa"/>
              <w:bottom w:w="70" w:type="dxa"/>
              <w:right w:w="100" w:type="dxa"/>
            </w:tcMar>
          </w:tcPr>
          <w:p w14:paraId="4C06C406" w14:textId="77777777" w:rsidR="008B4369" w:rsidRDefault="008B4369" w:rsidP="00265737">
            <w:pPr>
              <w:spacing w:line="270" w:lineRule="auto"/>
            </w:pPr>
            <w:r>
              <w:rPr>
                <w:sz w:val="19"/>
                <w:szCs w:val="19"/>
              </w:rPr>
              <w:t>The only wireless part; the radio interface (Um/Uu/LTE-Uu/NR-Uu) joins device and network.</w:t>
            </w:r>
          </w:p>
        </w:tc>
      </w:tr>
      <w:tr w:rsidR="008B4369" w14:paraId="3452FBFE" w14:textId="77777777" w:rsidTr="00265737">
        <w:tblPrEx>
          <w:tblCellMar>
            <w:top w:w="0" w:type="dxa"/>
            <w:bottom w:w="0" w:type="dxa"/>
          </w:tblCellMar>
        </w:tblPrEx>
        <w:trPr>
          <w:cantSplit/>
        </w:trPr>
        <w:tc>
          <w:tcPr>
            <w:tcW w:w="3800"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14:paraId="6792BE56" w14:textId="77777777" w:rsidR="008B4369" w:rsidRDefault="008B4369" w:rsidP="00265737">
            <w:pPr>
              <w:spacing w:line="270" w:lineRule="auto"/>
            </w:pPr>
            <w:r>
              <w:rPr>
                <w:b/>
                <w:bCs/>
                <w:sz w:val="19"/>
                <w:szCs w:val="19"/>
              </w:rPr>
              <w:t>Access Network → 'is backhauled to' → Core Network</w:t>
            </w:r>
          </w:p>
        </w:tc>
        <w:tc>
          <w:tcPr>
            <w:tcW w:w="5838"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14:paraId="039CE03B" w14:textId="77777777" w:rsidR="008B4369" w:rsidRDefault="008B4369" w:rsidP="00265737">
            <w:pPr>
              <w:spacing w:line="270" w:lineRule="auto"/>
            </w:pPr>
            <w:r>
              <w:rPr>
                <w:sz w:val="19"/>
                <w:szCs w:val="19"/>
              </w:rPr>
              <w:t xml:space="preserve">Base stations pass signalling and user traffic to the core through fibre/microwave links (A-bis/A, </w:t>
            </w:r>
            <w:proofErr w:type="spellStart"/>
            <w:r>
              <w:rPr>
                <w:sz w:val="19"/>
                <w:szCs w:val="19"/>
              </w:rPr>
              <w:t>Iub</w:t>
            </w:r>
            <w:proofErr w:type="spellEnd"/>
            <w:r>
              <w:rPr>
                <w:sz w:val="19"/>
                <w:szCs w:val="19"/>
              </w:rPr>
              <w:t>/Iu, S1/NG).</w:t>
            </w:r>
          </w:p>
        </w:tc>
      </w:tr>
      <w:tr w:rsidR="008B4369" w14:paraId="1D544876" w14:textId="77777777" w:rsidTr="00265737">
        <w:tblPrEx>
          <w:tblCellMar>
            <w:top w:w="0" w:type="dxa"/>
            <w:bottom w:w="0" w:type="dxa"/>
          </w:tblCellMar>
        </w:tblPrEx>
        <w:trPr>
          <w:cantSplit/>
        </w:trPr>
        <w:tc>
          <w:tcPr>
            <w:tcW w:w="3800" w:type="dxa"/>
            <w:tcBorders>
              <w:top w:val="single" w:sz="4" w:space="0" w:color="A6A6A6"/>
              <w:left w:val="single" w:sz="4" w:space="0" w:color="A6A6A6"/>
              <w:bottom w:val="single" w:sz="4" w:space="0" w:color="A6A6A6"/>
              <w:right w:val="single" w:sz="4" w:space="0" w:color="A6A6A6"/>
            </w:tcBorders>
            <w:shd w:val="clear" w:color="auto" w:fill="F2F6FB"/>
            <w:tcMar>
              <w:top w:w="70" w:type="dxa"/>
              <w:left w:w="100" w:type="dxa"/>
              <w:bottom w:w="70" w:type="dxa"/>
              <w:right w:w="100" w:type="dxa"/>
            </w:tcMar>
          </w:tcPr>
          <w:p w14:paraId="6E9A20D4" w14:textId="77777777" w:rsidR="008B4369" w:rsidRDefault="008B4369" w:rsidP="00265737">
            <w:pPr>
              <w:spacing w:line="270" w:lineRule="auto"/>
            </w:pPr>
            <w:r>
              <w:rPr>
                <w:b/>
                <w:bCs/>
                <w:sz w:val="19"/>
                <w:szCs w:val="19"/>
              </w:rPr>
              <w:t>Core Network → 'routes and delivers' → Service Delivery</w:t>
            </w:r>
          </w:p>
        </w:tc>
        <w:tc>
          <w:tcPr>
            <w:tcW w:w="5838" w:type="dxa"/>
            <w:tcBorders>
              <w:top w:val="single" w:sz="4" w:space="0" w:color="A6A6A6"/>
              <w:left w:val="single" w:sz="4" w:space="0" w:color="A6A6A6"/>
              <w:bottom w:val="single" w:sz="4" w:space="0" w:color="A6A6A6"/>
              <w:right w:val="single" w:sz="4" w:space="0" w:color="A6A6A6"/>
            </w:tcBorders>
            <w:shd w:val="clear" w:color="auto" w:fill="F2F6FB"/>
            <w:tcMar>
              <w:top w:w="70" w:type="dxa"/>
              <w:left w:w="100" w:type="dxa"/>
              <w:bottom w:w="70" w:type="dxa"/>
              <w:right w:w="100" w:type="dxa"/>
            </w:tcMar>
          </w:tcPr>
          <w:p w14:paraId="29EA51E3" w14:textId="77777777" w:rsidR="008B4369" w:rsidRDefault="008B4369" w:rsidP="00265737">
            <w:pPr>
              <w:spacing w:line="270" w:lineRule="auto"/>
            </w:pPr>
            <w:r>
              <w:rPr>
                <w:sz w:val="19"/>
                <w:szCs w:val="19"/>
              </w:rPr>
              <w:t>Switching and routing in the core connect the user to the called party, the internet or other services.</w:t>
            </w:r>
          </w:p>
        </w:tc>
      </w:tr>
      <w:tr w:rsidR="008B4369" w14:paraId="7F9DBC6A" w14:textId="77777777" w:rsidTr="00265737">
        <w:tblPrEx>
          <w:tblCellMar>
            <w:top w:w="0" w:type="dxa"/>
            <w:bottom w:w="0" w:type="dxa"/>
          </w:tblCellMar>
        </w:tblPrEx>
        <w:trPr>
          <w:cantSplit/>
        </w:trPr>
        <w:tc>
          <w:tcPr>
            <w:tcW w:w="3800"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14:paraId="456C85EC" w14:textId="77777777" w:rsidR="008B4369" w:rsidRDefault="008B4369" w:rsidP="00265737">
            <w:pPr>
              <w:spacing w:line="270" w:lineRule="auto"/>
            </w:pPr>
            <w:r>
              <w:rPr>
                <w:b/>
                <w:bCs/>
                <w:sz w:val="19"/>
                <w:szCs w:val="19"/>
              </w:rPr>
              <w:t>UE → 'is verified through' → Security; Security → 'is enforced by' → Core Network</w:t>
            </w:r>
          </w:p>
        </w:tc>
        <w:tc>
          <w:tcPr>
            <w:tcW w:w="5838"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14:paraId="6F5A8B45" w14:textId="77777777" w:rsidR="008B4369" w:rsidRDefault="008B4369" w:rsidP="00265737">
            <w:pPr>
              <w:spacing w:line="270" w:lineRule="auto"/>
            </w:pPr>
            <w:r>
              <w:rPr>
                <w:sz w:val="19"/>
                <w:szCs w:val="19"/>
              </w:rPr>
              <w:t>Identity is proven by the SIM keys and checked by the HLR/</w:t>
            </w:r>
            <w:proofErr w:type="spellStart"/>
            <w:r>
              <w:rPr>
                <w:sz w:val="19"/>
                <w:szCs w:val="19"/>
              </w:rPr>
              <w:t>AuC</w:t>
            </w:r>
            <w:proofErr w:type="spellEnd"/>
            <w:r>
              <w:rPr>
                <w:sz w:val="19"/>
                <w:szCs w:val="19"/>
              </w:rPr>
              <w:t xml:space="preserve"> (HSS/AUSF).</w:t>
            </w:r>
          </w:p>
        </w:tc>
      </w:tr>
      <w:tr w:rsidR="008B4369" w14:paraId="653EF0A5" w14:textId="77777777" w:rsidTr="00265737">
        <w:tblPrEx>
          <w:tblCellMar>
            <w:top w:w="0" w:type="dxa"/>
            <w:bottom w:w="0" w:type="dxa"/>
          </w:tblCellMar>
        </w:tblPrEx>
        <w:trPr>
          <w:cantSplit/>
        </w:trPr>
        <w:tc>
          <w:tcPr>
            <w:tcW w:w="3800" w:type="dxa"/>
            <w:tcBorders>
              <w:top w:val="single" w:sz="4" w:space="0" w:color="A6A6A6"/>
              <w:left w:val="single" w:sz="4" w:space="0" w:color="A6A6A6"/>
              <w:bottom w:val="single" w:sz="4" w:space="0" w:color="A6A6A6"/>
              <w:right w:val="single" w:sz="4" w:space="0" w:color="A6A6A6"/>
            </w:tcBorders>
            <w:shd w:val="clear" w:color="auto" w:fill="F2F6FB"/>
            <w:tcMar>
              <w:top w:w="70" w:type="dxa"/>
              <w:left w:w="100" w:type="dxa"/>
              <w:bottom w:w="70" w:type="dxa"/>
              <w:right w:w="100" w:type="dxa"/>
            </w:tcMar>
          </w:tcPr>
          <w:p w14:paraId="61523381" w14:textId="77777777" w:rsidR="008B4369" w:rsidRDefault="008B4369" w:rsidP="00265737">
            <w:pPr>
              <w:spacing w:line="270" w:lineRule="auto"/>
            </w:pPr>
            <w:r>
              <w:rPr>
                <w:b/>
                <w:bCs/>
                <w:sz w:val="19"/>
                <w:szCs w:val="19"/>
              </w:rPr>
              <w:lastRenderedPageBreak/>
              <w:t>Mobility Management → 'tracks' → UE; → 'commands handoff in' → Access Network; → 'stores location in' → Core Network</w:t>
            </w:r>
          </w:p>
        </w:tc>
        <w:tc>
          <w:tcPr>
            <w:tcW w:w="5838" w:type="dxa"/>
            <w:tcBorders>
              <w:top w:val="single" w:sz="4" w:space="0" w:color="A6A6A6"/>
              <w:left w:val="single" w:sz="4" w:space="0" w:color="A6A6A6"/>
              <w:bottom w:val="single" w:sz="4" w:space="0" w:color="A6A6A6"/>
              <w:right w:val="single" w:sz="4" w:space="0" w:color="A6A6A6"/>
            </w:tcBorders>
            <w:shd w:val="clear" w:color="auto" w:fill="F2F6FB"/>
            <w:tcMar>
              <w:top w:w="70" w:type="dxa"/>
              <w:left w:w="100" w:type="dxa"/>
              <w:bottom w:w="70" w:type="dxa"/>
              <w:right w:w="100" w:type="dxa"/>
            </w:tcMar>
          </w:tcPr>
          <w:p w14:paraId="298EC597" w14:textId="77777777" w:rsidR="008B4369" w:rsidRDefault="008B4369" w:rsidP="00265737">
            <w:pPr>
              <w:spacing w:line="270" w:lineRule="auto"/>
            </w:pPr>
            <w:r>
              <w:rPr>
                <w:sz w:val="19"/>
                <w:szCs w:val="19"/>
              </w:rPr>
              <w:t>MM touches all three entities: the UE reports, the access network executes handoffs, and the core network's databases store the location.</w:t>
            </w:r>
          </w:p>
        </w:tc>
      </w:tr>
      <w:tr w:rsidR="008B4369" w14:paraId="66A46CE0" w14:textId="77777777" w:rsidTr="00265737">
        <w:tblPrEx>
          <w:tblCellMar>
            <w:top w:w="0" w:type="dxa"/>
            <w:bottom w:w="0" w:type="dxa"/>
          </w:tblCellMar>
        </w:tblPrEx>
        <w:trPr>
          <w:cantSplit/>
        </w:trPr>
        <w:tc>
          <w:tcPr>
            <w:tcW w:w="3800"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14:paraId="3AA2CC06" w14:textId="77777777" w:rsidR="008B4369" w:rsidRDefault="008B4369" w:rsidP="00265737">
            <w:pPr>
              <w:spacing w:line="270" w:lineRule="auto"/>
            </w:pPr>
            <w:r>
              <w:rPr>
                <w:b/>
                <w:bCs/>
                <w:sz w:val="19"/>
                <w:szCs w:val="19"/>
              </w:rPr>
              <w:t>Core Network → 'applies' → QoS + Charging; QoS → 'guarantees level of' → Service Delivery</w:t>
            </w:r>
          </w:p>
        </w:tc>
        <w:tc>
          <w:tcPr>
            <w:tcW w:w="5838"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14:paraId="1279D31B" w14:textId="77777777" w:rsidR="008B4369" w:rsidRDefault="008B4369" w:rsidP="00265737">
            <w:pPr>
              <w:spacing w:line="270" w:lineRule="auto"/>
            </w:pPr>
            <w:r>
              <w:rPr>
                <w:sz w:val="19"/>
                <w:szCs w:val="19"/>
              </w:rPr>
              <w:t>Policy and charging functions control bandwidth, priority and billing for each service.</w:t>
            </w:r>
          </w:p>
        </w:tc>
      </w:tr>
      <w:tr w:rsidR="008B4369" w14:paraId="23B2D4DF" w14:textId="77777777" w:rsidTr="00265737">
        <w:tblPrEx>
          <w:tblCellMar>
            <w:top w:w="0" w:type="dxa"/>
            <w:bottom w:w="0" w:type="dxa"/>
          </w:tblCellMar>
        </w:tblPrEx>
        <w:trPr>
          <w:cantSplit/>
        </w:trPr>
        <w:tc>
          <w:tcPr>
            <w:tcW w:w="3800" w:type="dxa"/>
            <w:tcBorders>
              <w:top w:val="single" w:sz="4" w:space="0" w:color="A6A6A6"/>
              <w:left w:val="single" w:sz="4" w:space="0" w:color="A6A6A6"/>
              <w:bottom w:val="single" w:sz="4" w:space="0" w:color="A6A6A6"/>
              <w:right w:val="single" w:sz="4" w:space="0" w:color="A6A6A6"/>
            </w:tcBorders>
            <w:shd w:val="clear" w:color="auto" w:fill="F2F6FB"/>
            <w:tcMar>
              <w:top w:w="70" w:type="dxa"/>
              <w:left w:w="100" w:type="dxa"/>
              <w:bottom w:w="70" w:type="dxa"/>
              <w:right w:w="100" w:type="dxa"/>
            </w:tcMar>
          </w:tcPr>
          <w:p w14:paraId="4CF1C4CF" w14:textId="77777777" w:rsidR="008B4369" w:rsidRDefault="008B4369" w:rsidP="00265737">
            <w:pPr>
              <w:spacing w:line="270" w:lineRule="auto"/>
            </w:pPr>
            <w:r>
              <w:rPr>
                <w:b/>
                <w:bCs/>
                <w:sz w:val="19"/>
                <w:szCs w:val="19"/>
              </w:rPr>
              <w:t>Service Delivery → 'determines' → Communication Quality (bold)</w:t>
            </w:r>
          </w:p>
        </w:tc>
        <w:tc>
          <w:tcPr>
            <w:tcW w:w="5838" w:type="dxa"/>
            <w:tcBorders>
              <w:top w:val="single" w:sz="4" w:space="0" w:color="A6A6A6"/>
              <w:left w:val="single" w:sz="4" w:space="0" w:color="A6A6A6"/>
              <w:bottom w:val="single" w:sz="4" w:space="0" w:color="A6A6A6"/>
              <w:right w:val="single" w:sz="4" w:space="0" w:color="A6A6A6"/>
            </w:tcBorders>
            <w:shd w:val="clear" w:color="auto" w:fill="F2F6FB"/>
            <w:tcMar>
              <w:top w:w="70" w:type="dxa"/>
              <w:left w:w="100" w:type="dxa"/>
              <w:bottom w:w="70" w:type="dxa"/>
              <w:right w:w="100" w:type="dxa"/>
            </w:tcMar>
          </w:tcPr>
          <w:p w14:paraId="72182791" w14:textId="77777777" w:rsidR="008B4369" w:rsidRDefault="008B4369" w:rsidP="00265737">
            <w:pPr>
              <w:spacing w:line="270" w:lineRule="auto"/>
            </w:pPr>
            <w:r>
              <w:rPr>
                <w:sz w:val="19"/>
                <w:szCs w:val="19"/>
              </w:rPr>
              <w:t>Quality is finally judged by how well the service is delivered end-to-end.</w:t>
            </w:r>
          </w:p>
        </w:tc>
      </w:tr>
      <w:tr w:rsidR="008B4369" w14:paraId="640B62F7" w14:textId="77777777" w:rsidTr="00265737">
        <w:tblPrEx>
          <w:tblCellMar>
            <w:top w:w="0" w:type="dxa"/>
            <w:bottom w:w="0" w:type="dxa"/>
          </w:tblCellMar>
        </w:tblPrEx>
        <w:trPr>
          <w:cantSplit/>
        </w:trPr>
        <w:tc>
          <w:tcPr>
            <w:tcW w:w="3800"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14:paraId="1E9D37C5" w14:textId="77777777" w:rsidR="008B4369" w:rsidRDefault="008B4369" w:rsidP="00265737">
            <w:pPr>
              <w:spacing w:line="270" w:lineRule="auto"/>
            </w:pPr>
            <w:r>
              <w:rPr>
                <w:b/>
                <w:bCs/>
                <w:sz w:val="19"/>
                <w:szCs w:val="19"/>
              </w:rPr>
              <w:t>Access Network → 'radio quality limits' → Communication Quality (dashed)</w:t>
            </w:r>
          </w:p>
        </w:tc>
        <w:tc>
          <w:tcPr>
            <w:tcW w:w="5838"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14:paraId="1071425B" w14:textId="77777777" w:rsidR="008B4369" w:rsidRDefault="008B4369" w:rsidP="00265737">
            <w:pPr>
              <w:spacing w:line="270" w:lineRule="auto"/>
            </w:pPr>
            <w:r>
              <w:rPr>
                <w:sz w:val="19"/>
                <w:szCs w:val="19"/>
              </w:rPr>
              <w:t>Even a perfect core cannot compensate for a bad radio link (interference, weak signal).</w:t>
            </w:r>
          </w:p>
        </w:tc>
      </w:tr>
    </w:tbl>
    <w:p w14:paraId="23E089A1" w14:textId="77777777" w:rsidR="008B4369" w:rsidRDefault="008B4369" w:rsidP="008B4369">
      <w:pPr>
        <w:spacing w:after="60"/>
      </w:pPr>
    </w:p>
    <w:p w14:paraId="780CAE8A" w14:textId="77777777" w:rsidR="008B4369" w:rsidRDefault="008B4369" w:rsidP="008B4369">
      <w:pPr>
        <w:pStyle w:val="Heading2"/>
        <w:keepNext/>
      </w:pPr>
      <w:r>
        <w:rPr>
          <w:b/>
          <w:bCs/>
          <w:color w:val="2E75B6"/>
          <w:sz w:val="25"/>
          <w:szCs w:val="25"/>
        </w:rPr>
        <w:lastRenderedPageBreak/>
        <w:t>5. Flowchart – End-to-End Mobile Communication Process</w:t>
      </w:r>
    </w:p>
    <w:p w14:paraId="1990E829" w14:textId="77777777" w:rsidR="008B4369" w:rsidRDefault="008B4369" w:rsidP="008B4369">
      <w:pPr>
        <w:keepNext/>
        <w:spacing w:before="120" w:after="60"/>
        <w:jc w:val="center"/>
      </w:pPr>
      <w:r>
        <w:rPr>
          <w:noProof/>
        </w:rPr>
        <w:drawing>
          <wp:inline distT="0" distB="0" distL="0" distR="0" wp14:anchorId="468D3A63" wp14:editId="3305B392">
            <wp:extent cx="4000500" cy="6286500"/>
            <wp:effectExtent l="0" t="0" r="0" b="0"/>
            <wp:docPr id="923501097" name="Figure 15.2 – End-to-end flowchart from power-on to session release" descr="Figure 15.2 – End-to-end flowchart from power-on to session release" title="Figure 15.2 – End-to-end flowchart from power-on to session relea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4000500" cy="6286500"/>
                    </a:xfrm>
                    <a:prstGeom prst="rect">
                      <a:avLst/>
                    </a:prstGeom>
                  </pic:spPr>
                </pic:pic>
              </a:graphicData>
            </a:graphic>
          </wp:inline>
        </w:drawing>
      </w:r>
    </w:p>
    <w:p w14:paraId="67272277" w14:textId="77777777" w:rsidR="008B4369" w:rsidRDefault="008B4369" w:rsidP="008B4369">
      <w:pPr>
        <w:spacing w:after="160"/>
        <w:jc w:val="center"/>
      </w:pPr>
      <w:r>
        <w:rPr>
          <w:i/>
          <w:iCs/>
          <w:color w:val="595959"/>
          <w:sz w:val="18"/>
          <w:szCs w:val="18"/>
        </w:rPr>
        <w:t>Figure 15.2 – End-to-end flowchart from power-on to session release</w:t>
      </w:r>
    </w:p>
    <w:p w14:paraId="63622A90" w14:textId="77777777" w:rsidR="008B4369" w:rsidRDefault="008B4369" w:rsidP="008B4369">
      <w:pPr>
        <w:pStyle w:val="Heading2"/>
        <w:keepNext/>
      </w:pPr>
      <w:r>
        <w:rPr>
          <w:b/>
          <w:bCs/>
          <w:color w:val="2E75B6"/>
          <w:sz w:val="25"/>
          <w:szCs w:val="25"/>
        </w:rPr>
        <w:t>6. Explanation of the Stages</w:t>
      </w:r>
    </w:p>
    <w:p w14:paraId="4807AF67" w14:textId="77777777" w:rsidR="008B4369" w:rsidRDefault="008B4369" w:rsidP="008B4369">
      <w:pPr>
        <w:pStyle w:val="ListParagraph"/>
        <w:numPr>
          <w:ilvl w:val="0"/>
          <w:numId w:val="3"/>
        </w:numPr>
        <w:spacing w:after="70" w:line="290" w:lineRule="auto"/>
        <w:contextualSpacing w:val="0"/>
      </w:pPr>
      <w:r>
        <w:rPr>
          <w:b/>
          <w:bCs/>
          <w:sz w:val="21"/>
          <w:szCs w:val="21"/>
        </w:rPr>
        <w:t>Power-on and synchronisation:</w:t>
      </w:r>
      <w:r>
        <w:rPr>
          <w:sz w:val="21"/>
          <w:szCs w:val="21"/>
        </w:rPr>
        <w:t xml:space="preserve"> The UE searches frequencies, locks to the strongest cell using synchronisation channels (FCCH/SCH or PSS/SSS) and reads system information on BCCH/SIB.</w:t>
      </w:r>
    </w:p>
    <w:p w14:paraId="69E0DB21" w14:textId="77777777" w:rsidR="008B4369" w:rsidRDefault="008B4369" w:rsidP="008B4369">
      <w:pPr>
        <w:pStyle w:val="ListParagraph"/>
        <w:numPr>
          <w:ilvl w:val="0"/>
          <w:numId w:val="3"/>
        </w:numPr>
        <w:spacing w:after="70" w:line="290" w:lineRule="auto"/>
        <w:contextualSpacing w:val="0"/>
      </w:pPr>
      <w:r>
        <w:rPr>
          <w:b/>
          <w:bCs/>
          <w:sz w:val="21"/>
          <w:szCs w:val="21"/>
        </w:rPr>
        <w:t>PLMN and cell selection:</w:t>
      </w:r>
      <w:r>
        <w:rPr>
          <w:sz w:val="21"/>
          <w:szCs w:val="21"/>
        </w:rPr>
        <w:t xml:space="preserve"> The UE selects the home or an allowed visited network and camps on the best cell based on signal strength and quality.</w:t>
      </w:r>
    </w:p>
    <w:p w14:paraId="72438396" w14:textId="77777777" w:rsidR="008B4369" w:rsidRDefault="008B4369" w:rsidP="008B4369">
      <w:pPr>
        <w:pStyle w:val="ListParagraph"/>
        <w:numPr>
          <w:ilvl w:val="0"/>
          <w:numId w:val="3"/>
        </w:numPr>
        <w:spacing w:after="70" w:line="290" w:lineRule="auto"/>
        <w:contextualSpacing w:val="0"/>
      </w:pPr>
      <w:r>
        <w:rPr>
          <w:b/>
          <w:bCs/>
          <w:sz w:val="21"/>
          <w:szCs w:val="21"/>
        </w:rPr>
        <w:t>Attach / registration:</w:t>
      </w:r>
      <w:r>
        <w:rPr>
          <w:sz w:val="21"/>
          <w:szCs w:val="21"/>
        </w:rPr>
        <w:t xml:space="preserve"> The UE sends an attach or location-update request carrying its identity; the access network forwards it to the core.</w:t>
      </w:r>
    </w:p>
    <w:p w14:paraId="231C0256" w14:textId="77777777" w:rsidR="008B4369" w:rsidRDefault="008B4369" w:rsidP="008B4369">
      <w:pPr>
        <w:pStyle w:val="ListParagraph"/>
        <w:numPr>
          <w:ilvl w:val="0"/>
          <w:numId w:val="3"/>
        </w:numPr>
        <w:spacing w:after="70" w:line="290" w:lineRule="auto"/>
        <w:contextualSpacing w:val="0"/>
      </w:pPr>
      <w:r>
        <w:rPr>
          <w:b/>
          <w:bCs/>
          <w:sz w:val="21"/>
          <w:szCs w:val="21"/>
        </w:rPr>
        <w:t>Authentication and security:</w:t>
      </w:r>
      <w:r>
        <w:rPr>
          <w:sz w:val="21"/>
          <w:szCs w:val="21"/>
        </w:rPr>
        <w:t xml:space="preserve"> The network verifies the SIM, starts ciphering and integrity protection and gives a temporary identity (TMSI/GUTI).</w:t>
      </w:r>
    </w:p>
    <w:p w14:paraId="04926600" w14:textId="77777777" w:rsidR="008B4369" w:rsidRDefault="008B4369" w:rsidP="008B4369">
      <w:pPr>
        <w:pStyle w:val="ListParagraph"/>
        <w:numPr>
          <w:ilvl w:val="0"/>
          <w:numId w:val="3"/>
        </w:numPr>
        <w:spacing w:after="70" w:line="290" w:lineRule="auto"/>
        <w:contextualSpacing w:val="0"/>
      </w:pPr>
      <w:r>
        <w:rPr>
          <w:b/>
          <w:bCs/>
          <w:sz w:val="21"/>
          <w:szCs w:val="21"/>
        </w:rPr>
        <w:lastRenderedPageBreak/>
        <w:t>Location registration:</w:t>
      </w:r>
      <w:r>
        <w:rPr>
          <w:sz w:val="21"/>
          <w:szCs w:val="21"/>
        </w:rPr>
        <w:t xml:space="preserve"> The subscriber database records the serving node and area; the UE enters idle mode but remains reachable.</w:t>
      </w:r>
    </w:p>
    <w:p w14:paraId="7F5FCFC9" w14:textId="77777777" w:rsidR="008B4369" w:rsidRDefault="008B4369" w:rsidP="008B4369">
      <w:pPr>
        <w:pStyle w:val="ListParagraph"/>
        <w:numPr>
          <w:ilvl w:val="0"/>
          <w:numId w:val="3"/>
        </w:numPr>
        <w:spacing w:after="70" w:line="290" w:lineRule="auto"/>
        <w:contextualSpacing w:val="0"/>
      </w:pPr>
      <w:r>
        <w:rPr>
          <w:b/>
          <w:bCs/>
          <w:sz w:val="21"/>
          <w:szCs w:val="21"/>
        </w:rPr>
        <w:t>Service request:</w:t>
      </w:r>
      <w:r>
        <w:rPr>
          <w:sz w:val="21"/>
          <w:szCs w:val="21"/>
        </w:rPr>
        <w:t xml:space="preserve"> For an outgoing call, the UE requests resources; for an incoming one, paging occurs. Radio bearers and core bearers (tunnels/circuits) are established with the required QoS.</w:t>
      </w:r>
    </w:p>
    <w:p w14:paraId="19B33E4B" w14:textId="77777777" w:rsidR="008B4369" w:rsidRDefault="008B4369" w:rsidP="008B4369">
      <w:pPr>
        <w:pStyle w:val="ListParagraph"/>
        <w:numPr>
          <w:ilvl w:val="0"/>
          <w:numId w:val="3"/>
        </w:numPr>
        <w:spacing w:after="70" w:line="290" w:lineRule="auto"/>
        <w:contextualSpacing w:val="0"/>
      </w:pPr>
      <w:r>
        <w:rPr>
          <w:b/>
          <w:bCs/>
          <w:sz w:val="21"/>
          <w:szCs w:val="21"/>
        </w:rPr>
        <w:t>Core routing:</w:t>
      </w:r>
      <w:r>
        <w:rPr>
          <w:sz w:val="21"/>
          <w:szCs w:val="21"/>
        </w:rPr>
        <w:t xml:space="preserve"> The core switches the call or routes IP packets to the destination (another mobile, PSTN, internet server) and applies policy and charging rules.</w:t>
      </w:r>
    </w:p>
    <w:p w14:paraId="0C6988DC" w14:textId="77777777" w:rsidR="008B4369" w:rsidRDefault="008B4369" w:rsidP="008B4369">
      <w:pPr>
        <w:pStyle w:val="ListParagraph"/>
        <w:numPr>
          <w:ilvl w:val="0"/>
          <w:numId w:val="3"/>
        </w:numPr>
        <w:spacing w:after="70" w:line="290" w:lineRule="auto"/>
        <w:contextualSpacing w:val="0"/>
      </w:pPr>
      <w:r>
        <w:rPr>
          <w:b/>
          <w:bCs/>
          <w:sz w:val="21"/>
          <w:szCs w:val="21"/>
        </w:rPr>
        <w:t>Service delivery:</w:t>
      </w:r>
      <w:r>
        <w:rPr>
          <w:sz w:val="21"/>
          <w:szCs w:val="21"/>
        </w:rPr>
        <w:t xml:space="preserve"> Voice, SMS, data or video flows to the destination; codecs, buffering and error control maintain quality.</w:t>
      </w:r>
    </w:p>
    <w:p w14:paraId="47B40995" w14:textId="77777777" w:rsidR="008B4369" w:rsidRDefault="008B4369" w:rsidP="008B4369">
      <w:pPr>
        <w:pStyle w:val="ListParagraph"/>
        <w:numPr>
          <w:ilvl w:val="0"/>
          <w:numId w:val="3"/>
        </w:numPr>
        <w:spacing w:after="70" w:line="290" w:lineRule="auto"/>
        <w:contextualSpacing w:val="0"/>
      </w:pPr>
      <w:r>
        <w:rPr>
          <w:b/>
          <w:bCs/>
          <w:sz w:val="21"/>
          <w:szCs w:val="21"/>
        </w:rPr>
        <w:t>Mobility during service:</w:t>
      </w:r>
      <w:r>
        <w:rPr>
          <w:sz w:val="21"/>
          <w:szCs w:val="21"/>
        </w:rPr>
        <w:t xml:space="preserve"> Handoff, tracking-area updates and roaming keep the session alive while the user moves.</w:t>
      </w:r>
    </w:p>
    <w:p w14:paraId="60E072AB" w14:textId="77777777" w:rsidR="008B4369" w:rsidRDefault="008B4369" w:rsidP="008B4369">
      <w:pPr>
        <w:pStyle w:val="ListParagraph"/>
        <w:numPr>
          <w:ilvl w:val="0"/>
          <w:numId w:val="3"/>
        </w:numPr>
        <w:spacing w:after="70" w:line="290" w:lineRule="auto"/>
        <w:contextualSpacing w:val="0"/>
      </w:pPr>
      <w:r>
        <w:rPr>
          <w:b/>
          <w:bCs/>
          <w:sz w:val="21"/>
          <w:szCs w:val="21"/>
        </w:rPr>
        <w:t>Release and charging:</w:t>
      </w:r>
      <w:r>
        <w:rPr>
          <w:sz w:val="21"/>
          <w:szCs w:val="21"/>
        </w:rPr>
        <w:t xml:space="preserve"> On completion resources are freed and a charging record is produced.</w:t>
      </w:r>
    </w:p>
    <w:p w14:paraId="1D9BE649" w14:textId="77777777" w:rsidR="008B4369" w:rsidRDefault="008B4369" w:rsidP="008B4369">
      <w:pPr>
        <w:pStyle w:val="Heading2"/>
        <w:keepNext/>
      </w:pPr>
      <w:r>
        <w:rPr>
          <w:b/>
          <w:bCs/>
          <w:color w:val="2E75B6"/>
          <w:sz w:val="25"/>
          <w:szCs w:val="25"/>
        </w:rPr>
        <w:t>7. Assessment – Most Critical Stages for Communication Quality</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00"/>
        <w:gridCol w:w="2800"/>
        <w:gridCol w:w="3800"/>
        <w:gridCol w:w="2338"/>
      </w:tblGrid>
      <w:tr w:rsidR="008B4369" w14:paraId="6F648E0F" w14:textId="77777777" w:rsidTr="00265737">
        <w:tblPrEx>
          <w:tblCellMar>
            <w:top w:w="0" w:type="dxa"/>
            <w:bottom w:w="0" w:type="dxa"/>
          </w:tblCellMar>
        </w:tblPrEx>
        <w:trPr>
          <w:tblHeader/>
        </w:trPr>
        <w:tc>
          <w:tcPr>
            <w:tcW w:w="700" w:type="dxa"/>
            <w:tcBorders>
              <w:top w:val="single" w:sz="4" w:space="0" w:color="A6A6A6"/>
              <w:left w:val="single" w:sz="4" w:space="0" w:color="A6A6A6"/>
              <w:bottom w:val="single" w:sz="4" w:space="0" w:color="A6A6A6"/>
              <w:right w:val="single" w:sz="4" w:space="0" w:color="A6A6A6"/>
            </w:tcBorders>
            <w:shd w:val="clear" w:color="auto" w:fill="1F3864"/>
            <w:tcMar>
              <w:top w:w="70" w:type="dxa"/>
              <w:left w:w="100" w:type="dxa"/>
              <w:bottom w:w="70" w:type="dxa"/>
              <w:right w:w="100" w:type="dxa"/>
            </w:tcMar>
          </w:tcPr>
          <w:p w14:paraId="00DE4209" w14:textId="77777777" w:rsidR="008B4369" w:rsidRDefault="008B4369" w:rsidP="00265737">
            <w:pPr>
              <w:spacing w:line="270" w:lineRule="auto"/>
            </w:pPr>
            <w:r>
              <w:rPr>
                <w:b/>
                <w:bCs/>
                <w:color w:val="FFFFFF"/>
                <w:sz w:val="19"/>
                <w:szCs w:val="19"/>
              </w:rPr>
              <w:t>Rank</w:t>
            </w:r>
          </w:p>
        </w:tc>
        <w:tc>
          <w:tcPr>
            <w:tcW w:w="2800" w:type="dxa"/>
            <w:tcBorders>
              <w:top w:val="single" w:sz="4" w:space="0" w:color="A6A6A6"/>
              <w:left w:val="single" w:sz="4" w:space="0" w:color="A6A6A6"/>
              <w:bottom w:val="single" w:sz="4" w:space="0" w:color="A6A6A6"/>
              <w:right w:val="single" w:sz="4" w:space="0" w:color="A6A6A6"/>
            </w:tcBorders>
            <w:shd w:val="clear" w:color="auto" w:fill="1F3864"/>
            <w:tcMar>
              <w:top w:w="70" w:type="dxa"/>
              <w:left w:w="100" w:type="dxa"/>
              <w:bottom w:w="70" w:type="dxa"/>
              <w:right w:w="100" w:type="dxa"/>
            </w:tcMar>
          </w:tcPr>
          <w:p w14:paraId="6997F9A1" w14:textId="77777777" w:rsidR="008B4369" w:rsidRDefault="008B4369" w:rsidP="00265737">
            <w:pPr>
              <w:spacing w:line="270" w:lineRule="auto"/>
            </w:pPr>
            <w:r>
              <w:rPr>
                <w:b/>
                <w:bCs/>
                <w:color w:val="FFFFFF"/>
                <w:sz w:val="19"/>
                <w:szCs w:val="19"/>
              </w:rPr>
              <w:t>Stage</w:t>
            </w:r>
          </w:p>
        </w:tc>
        <w:tc>
          <w:tcPr>
            <w:tcW w:w="3800" w:type="dxa"/>
            <w:tcBorders>
              <w:top w:val="single" w:sz="4" w:space="0" w:color="A6A6A6"/>
              <w:left w:val="single" w:sz="4" w:space="0" w:color="A6A6A6"/>
              <w:bottom w:val="single" w:sz="4" w:space="0" w:color="A6A6A6"/>
              <w:right w:val="single" w:sz="4" w:space="0" w:color="A6A6A6"/>
            </w:tcBorders>
            <w:shd w:val="clear" w:color="auto" w:fill="1F3864"/>
            <w:tcMar>
              <w:top w:w="70" w:type="dxa"/>
              <w:left w:w="100" w:type="dxa"/>
              <w:bottom w:w="70" w:type="dxa"/>
              <w:right w:w="100" w:type="dxa"/>
            </w:tcMar>
          </w:tcPr>
          <w:p w14:paraId="065095B2" w14:textId="77777777" w:rsidR="008B4369" w:rsidRDefault="008B4369" w:rsidP="00265737">
            <w:pPr>
              <w:spacing w:line="270" w:lineRule="auto"/>
            </w:pPr>
            <w:r>
              <w:rPr>
                <w:b/>
                <w:bCs/>
                <w:color w:val="FFFFFF"/>
                <w:sz w:val="19"/>
                <w:szCs w:val="19"/>
              </w:rPr>
              <w:t>Why it is critical</w:t>
            </w:r>
          </w:p>
        </w:tc>
        <w:tc>
          <w:tcPr>
            <w:tcW w:w="2338" w:type="dxa"/>
            <w:tcBorders>
              <w:top w:val="single" w:sz="4" w:space="0" w:color="A6A6A6"/>
              <w:left w:val="single" w:sz="4" w:space="0" w:color="A6A6A6"/>
              <w:bottom w:val="single" w:sz="4" w:space="0" w:color="A6A6A6"/>
              <w:right w:val="single" w:sz="4" w:space="0" w:color="A6A6A6"/>
            </w:tcBorders>
            <w:shd w:val="clear" w:color="auto" w:fill="1F3864"/>
            <w:tcMar>
              <w:top w:w="70" w:type="dxa"/>
              <w:left w:w="100" w:type="dxa"/>
              <w:bottom w:w="70" w:type="dxa"/>
              <w:right w:w="100" w:type="dxa"/>
            </w:tcMar>
          </w:tcPr>
          <w:p w14:paraId="5C8B846F" w14:textId="77777777" w:rsidR="008B4369" w:rsidRDefault="008B4369" w:rsidP="00265737">
            <w:pPr>
              <w:spacing w:line="270" w:lineRule="auto"/>
            </w:pPr>
            <w:r>
              <w:rPr>
                <w:b/>
                <w:bCs/>
                <w:color w:val="FFFFFF"/>
                <w:sz w:val="19"/>
                <w:szCs w:val="19"/>
              </w:rPr>
              <w:t>Quality factor affected</w:t>
            </w:r>
          </w:p>
        </w:tc>
      </w:tr>
      <w:tr w:rsidR="008B4369" w14:paraId="6F37A5A6" w14:textId="77777777" w:rsidTr="00265737">
        <w:tblPrEx>
          <w:tblCellMar>
            <w:top w:w="0" w:type="dxa"/>
            <w:bottom w:w="0" w:type="dxa"/>
          </w:tblCellMar>
        </w:tblPrEx>
        <w:trPr>
          <w:cantSplit/>
        </w:trPr>
        <w:tc>
          <w:tcPr>
            <w:tcW w:w="700"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14:paraId="7FAAB953" w14:textId="77777777" w:rsidR="008B4369" w:rsidRDefault="008B4369" w:rsidP="00265737">
            <w:pPr>
              <w:spacing w:line="270" w:lineRule="auto"/>
            </w:pPr>
            <w:r>
              <w:rPr>
                <w:b/>
                <w:bCs/>
                <w:sz w:val="19"/>
                <w:szCs w:val="19"/>
              </w:rPr>
              <w:t>1</w:t>
            </w:r>
          </w:p>
        </w:tc>
        <w:tc>
          <w:tcPr>
            <w:tcW w:w="2800"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14:paraId="5394AA4D" w14:textId="77777777" w:rsidR="008B4369" w:rsidRDefault="008B4369" w:rsidP="00265737">
            <w:pPr>
              <w:spacing w:line="270" w:lineRule="auto"/>
            </w:pPr>
            <w:r>
              <w:rPr>
                <w:sz w:val="19"/>
                <w:szCs w:val="19"/>
              </w:rPr>
              <w:t>Radio access and resource allocation (stage 6)</w:t>
            </w:r>
          </w:p>
        </w:tc>
        <w:tc>
          <w:tcPr>
            <w:tcW w:w="3800"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14:paraId="09561D46" w14:textId="77777777" w:rsidR="008B4369" w:rsidRDefault="008B4369" w:rsidP="00265737">
            <w:pPr>
              <w:spacing w:line="270" w:lineRule="auto"/>
            </w:pPr>
            <w:r>
              <w:rPr>
                <w:sz w:val="19"/>
                <w:szCs w:val="19"/>
              </w:rPr>
              <w:t>The radio link is the scarcest, most variable and error-prone part; interference, fading and congestion arise here.</w:t>
            </w:r>
          </w:p>
        </w:tc>
        <w:tc>
          <w:tcPr>
            <w:tcW w:w="2338"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14:paraId="47ADBCFA" w14:textId="77777777" w:rsidR="008B4369" w:rsidRDefault="008B4369" w:rsidP="00265737">
            <w:pPr>
              <w:spacing w:line="270" w:lineRule="auto"/>
            </w:pPr>
            <w:r>
              <w:rPr>
                <w:sz w:val="19"/>
                <w:szCs w:val="19"/>
              </w:rPr>
              <w:t>Voice clarity, throughput, blocking, delay</w:t>
            </w:r>
          </w:p>
        </w:tc>
      </w:tr>
      <w:tr w:rsidR="008B4369" w14:paraId="054A16A5" w14:textId="77777777" w:rsidTr="00265737">
        <w:tblPrEx>
          <w:tblCellMar>
            <w:top w:w="0" w:type="dxa"/>
            <w:bottom w:w="0" w:type="dxa"/>
          </w:tblCellMar>
        </w:tblPrEx>
        <w:trPr>
          <w:cantSplit/>
        </w:trPr>
        <w:tc>
          <w:tcPr>
            <w:tcW w:w="700" w:type="dxa"/>
            <w:tcBorders>
              <w:top w:val="single" w:sz="4" w:space="0" w:color="A6A6A6"/>
              <w:left w:val="single" w:sz="4" w:space="0" w:color="A6A6A6"/>
              <w:bottom w:val="single" w:sz="4" w:space="0" w:color="A6A6A6"/>
              <w:right w:val="single" w:sz="4" w:space="0" w:color="A6A6A6"/>
            </w:tcBorders>
            <w:shd w:val="clear" w:color="auto" w:fill="F2F6FB"/>
            <w:tcMar>
              <w:top w:w="70" w:type="dxa"/>
              <w:left w:w="100" w:type="dxa"/>
              <w:bottom w:w="70" w:type="dxa"/>
              <w:right w:w="100" w:type="dxa"/>
            </w:tcMar>
          </w:tcPr>
          <w:p w14:paraId="44DAC18C" w14:textId="77777777" w:rsidR="008B4369" w:rsidRDefault="008B4369" w:rsidP="00265737">
            <w:pPr>
              <w:spacing w:line="270" w:lineRule="auto"/>
            </w:pPr>
            <w:r>
              <w:rPr>
                <w:b/>
                <w:bCs/>
                <w:sz w:val="19"/>
                <w:szCs w:val="19"/>
              </w:rPr>
              <w:t>2</w:t>
            </w:r>
          </w:p>
        </w:tc>
        <w:tc>
          <w:tcPr>
            <w:tcW w:w="2800" w:type="dxa"/>
            <w:tcBorders>
              <w:top w:val="single" w:sz="4" w:space="0" w:color="A6A6A6"/>
              <w:left w:val="single" w:sz="4" w:space="0" w:color="A6A6A6"/>
              <w:bottom w:val="single" w:sz="4" w:space="0" w:color="A6A6A6"/>
              <w:right w:val="single" w:sz="4" w:space="0" w:color="A6A6A6"/>
            </w:tcBorders>
            <w:shd w:val="clear" w:color="auto" w:fill="F2F6FB"/>
            <w:tcMar>
              <w:top w:w="70" w:type="dxa"/>
              <w:left w:w="100" w:type="dxa"/>
              <w:bottom w:w="70" w:type="dxa"/>
              <w:right w:w="100" w:type="dxa"/>
            </w:tcMar>
          </w:tcPr>
          <w:p w14:paraId="173FF599" w14:textId="77777777" w:rsidR="008B4369" w:rsidRDefault="008B4369" w:rsidP="00265737">
            <w:pPr>
              <w:spacing w:line="270" w:lineRule="auto"/>
            </w:pPr>
            <w:r>
              <w:rPr>
                <w:sz w:val="19"/>
                <w:szCs w:val="19"/>
              </w:rPr>
              <w:t>Authentication &amp; security (stage 4)</w:t>
            </w:r>
          </w:p>
        </w:tc>
        <w:tc>
          <w:tcPr>
            <w:tcW w:w="3800" w:type="dxa"/>
            <w:tcBorders>
              <w:top w:val="single" w:sz="4" w:space="0" w:color="A6A6A6"/>
              <w:left w:val="single" w:sz="4" w:space="0" w:color="A6A6A6"/>
              <w:bottom w:val="single" w:sz="4" w:space="0" w:color="A6A6A6"/>
              <w:right w:val="single" w:sz="4" w:space="0" w:color="A6A6A6"/>
            </w:tcBorders>
            <w:shd w:val="clear" w:color="auto" w:fill="F2F6FB"/>
            <w:tcMar>
              <w:top w:w="70" w:type="dxa"/>
              <w:left w:w="100" w:type="dxa"/>
              <w:bottom w:w="70" w:type="dxa"/>
              <w:right w:w="100" w:type="dxa"/>
            </w:tcMar>
          </w:tcPr>
          <w:p w14:paraId="0BBDAAFA" w14:textId="77777777" w:rsidR="008B4369" w:rsidRDefault="008B4369" w:rsidP="00265737">
            <w:pPr>
              <w:spacing w:line="270" w:lineRule="auto"/>
            </w:pPr>
            <w:r>
              <w:rPr>
                <w:sz w:val="19"/>
                <w:szCs w:val="19"/>
              </w:rPr>
              <w:t>No service is possible without a valid identity; also prevents fraud and eavesdropping.</w:t>
            </w:r>
          </w:p>
        </w:tc>
        <w:tc>
          <w:tcPr>
            <w:tcW w:w="2338" w:type="dxa"/>
            <w:tcBorders>
              <w:top w:val="single" w:sz="4" w:space="0" w:color="A6A6A6"/>
              <w:left w:val="single" w:sz="4" w:space="0" w:color="A6A6A6"/>
              <w:bottom w:val="single" w:sz="4" w:space="0" w:color="A6A6A6"/>
              <w:right w:val="single" w:sz="4" w:space="0" w:color="A6A6A6"/>
            </w:tcBorders>
            <w:shd w:val="clear" w:color="auto" w:fill="F2F6FB"/>
            <w:tcMar>
              <w:top w:w="70" w:type="dxa"/>
              <w:left w:w="100" w:type="dxa"/>
              <w:bottom w:w="70" w:type="dxa"/>
              <w:right w:w="100" w:type="dxa"/>
            </w:tcMar>
          </w:tcPr>
          <w:p w14:paraId="0654FBBC" w14:textId="77777777" w:rsidR="008B4369" w:rsidRDefault="008B4369" w:rsidP="00265737">
            <w:pPr>
              <w:spacing w:line="270" w:lineRule="auto"/>
            </w:pPr>
            <w:r>
              <w:rPr>
                <w:sz w:val="19"/>
                <w:szCs w:val="19"/>
              </w:rPr>
              <w:t>Security, trust, accurate billing</w:t>
            </w:r>
          </w:p>
        </w:tc>
      </w:tr>
      <w:tr w:rsidR="008B4369" w14:paraId="284A7B7D" w14:textId="77777777" w:rsidTr="00265737">
        <w:tblPrEx>
          <w:tblCellMar>
            <w:top w:w="0" w:type="dxa"/>
            <w:bottom w:w="0" w:type="dxa"/>
          </w:tblCellMar>
        </w:tblPrEx>
        <w:trPr>
          <w:cantSplit/>
        </w:trPr>
        <w:tc>
          <w:tcPr>
            <w:tcW w:w="700"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14:paraId="06536607" w14:textId="77777777" w:rsidR="008B4369" w:rsidRDefault="008B4369" w:rsidP="00265737">
            <w:pPr>
              <w:spacing w:line="270" w:lineRule="auto"/>
            </w:pPr>
            <w:r>
              <w:rPr>
                <w:b/>
                <w:bCs/>
                <w:sz w:val="19"/>
                <w:szCs w:val="19"/>
              </w:rPr>
              <w:t>3</w:t>
            </w:r>
          </w:p>
        </w:tc>
        <w:tc>
          <w:tcPr>
            <w:tcW w:w="2800"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14:paraId="487DC2DB" w14:textId="77777777" w:rsidR="008B4369" w:rsidRDefault="008B4369" w:rsidP="00265737">
            <w:pPr>
              <w:spacing w:line="270" w:lineRule="auto"/>
            </w:pPr>
            <w:r>
              <w:rPr>
                <w:sz w:val="19"/>
                <w:szCs w:val="19"/>
              </w:rPr>
              <w:t>Mobility management / handoff (stage 9)</w:t>
            </w:r>
          </w:p>
        </w:tc>
        <w:tc>
          <w:tcPr>
            <w:tcW w:w="3800"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14:paraId="1BA91AC3" w14:textId="77777777" w:rsidR="008B4369" w:rsidRDefault="008B4369" w:rsidP="00265737">
            <w:pPr>
              <w:spacing w:line="270" w:lineRule="auto"/>
            </w:pPr>
            <w:r>
              <w:rPr>
                <w:sz w:val="19"/>
                <w:szCs w:val="19"/>
              </w:rPr>
              <w:t>Maintains continuity as the user moves.</w:t>
            </w:r>
          </w:p>
        </w:tc>
        <w:tc>
          <w:tcPr>
            <w:tcW w:w="2338"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14:paraId="41745E17" w14:textId="77777777" w:rsidR="008B4369" w:rsidRDefault="008B4369" w:rsidP="00265737">
            <w:pPr>
              <w:spacing w:line="270" w:lineRule="auto"/>
            </w:pPr>
            <w:r>
              <w:rPr>
                <w:sz w:val="19"/>
                <w:szCs w:val="19"/>
              </w:rPr>
              <w:t>Call drops, interruption time</w:t>
            </w:r>
          </w:p>
        </w:tc>
      </w:tr>
      <w:tr w:rsidR="008B4369" w14:paraId="37A8CDB1" w14:textId="77777777" w:rsidTr="00265737">
        <w:tblPrEx>
          <w:tblCellMar>
            <w:top w:w="0" w:type="dxa"/>
            <w:bottom w:w="0" w:type="dxa"/>
          </w:tblCellMar>
        </w:tblPrEx>
        <w:trPr>
          <w:cantSplit/>
        </w:trPr>
        <w:tc>
          <w:tcPr>
            <w:tcW w:w="700" w:type="dxa"/>
            <w:tcBorders>
              <w:top w:val="single" w:sz="4" w:space="0" w:color="A6A6A6"/>
              <w:left w:val="single" w:sz="4" w:space="0" w:color="A6A6A6"/>
              <w:bottom w:val="single" w:sz="4" w:space="0" w:color="A6A6A6"/>
              <w:right w:val="single" w:sz="4" w:space="0" w:color="A6A6A6"/>
            </w:tcBorders>
            <w:shd w:val="clear" w:color="auto" w:fill="F2F6FB"/>
            <w:tcMar>
              <w:top w:w="70" w:type="dxa"/>
              <w:left w:w="100" w:type="dxa"/>
              <w:bottom w:w="70" w:type="dxa"/>
              <w:right w:w="100" w:type="dxa"/>
            </w:tcMar>
          </w:tcPr>
          <w:p w14:paraId="4C7029CD" w14:textId="77777777" w:rsidR="008B4369" w:rsidRDefault="008B4369" w:rsidP="00265737">
            <w:pPr>
              <w:spacing w:line="270" w:lineRule="auto"/>
            </w:pPr>
            <w:r>
              <w:rPr>
                <w:b/>
                <w:bCs/>
                <w:sz w:val="19"/>
                <w:szCs w:val="19"/>
              </w:rPr>
              <w:t>4</w:t>
            </w:r>
          </w:p>
        </w:tc>
        <w:tc>
          <w:tcPr>
            <w:tcW w:w="2800" w:type="dxa"/>
            <w:tcBorders>
              <w:top w:val="single" w:sz="4" w:space="0" w:color="A6A6A6"/>
              <w:left w:val="single" w:sz="4" w:space="0" w:color="A6A6A6"/>
              <w:bottom w:val="single" w:sz="4" w:space="0" w:color="A6A6A6"/>
              <w:right w:val="single" w:sz="4" w:space="0" w:color="A6A6A6"/>
            </w:tcBorders>
            <w:shd w:val="clear" w:color="auto" w:fill="F2F6FB"/>
            <w:tcMar>
              <w:top w:w="70" w:type="dxa"/>
              <w:left w:w="100" w:type="dxa"/>
              <w:bottom w:w="70" w:type="dxa"/>
              <w:right w:w="100" w:type="dxa"/>
            </w:tcMar>
          </w:tcPr>
          <w:p w14:paraId="06006A94" w14:textId="77777777" w:rsidR="008B4369" w:rsidRDefault="008B4369" w:rsidP="00265737">
            <w:pPr>
              <w:spacing w:line="270" w:lineRule="auto"/>
            </w:pPr>
            <w:r>
              <w:rPr>
                <w:sz w:val="19"/>
                <w:szCs w:val="19"/>
              </w:rPr>
              <w:t>Core routing and QoS (stage 7)</w:t>
            </w:r>
          </w:p>
        </w:tc>
        <w:tc>
          <w:tcPr>
            <w:tcW w:w="3800" w:type="dxa"/>
            <w:tcBorders>
              <w:top w:val="single" w:sz="4" w:space="0" w:color="A6A6A6"/>
              <w:left w:val="single" w:sz="4" w:space="0" w:color="A6A6A6"/>
              <w:bottom w:val="single" w:sz="4" w:space="0" w:color="A6A6A6"/>
              <w:right w:val="single" w:sz="4" w:space="0" w:color="A6A6A6"/>
            </w:tcBorders>
            <w:shd w:val="clear" w:color="auto" w:fill="F2F6FB"/>
            <w:tcMar>
              <w:top w:w="70" w:type="dxa"/>
              <w:left w:w="100" w:type="dxa"/>
              <w:bottom w:w="70" w:type="dxa"/>
              <w:right w:w="100" w:type="dxa"/>
            </w:tcMar>
          </w:tcPr>
          <w:p w14:paraId="59055FB8" w14:textId="77777777" w:rsidR="008B4369" w:rsidRDefault="008B4369" w:rsidP="00265737">
            <w:pPr>
              <w:spacing w:line="270" w:lineRule="auto"/>
            </w:pPr>
            <w:r>
              <w:rPr>
                <w:sz w:val="19"/>
                <w:szCs w:val="19"/>
              </w:rPr>
              <w:t>Determines end-to-end path, congestion, priority and latency.</w:t>
            </w:r>
          </w:p>
        </w:tc>
        <w:tc>
          <w:tcPr>
            <w:tcW w:w="2338" w:type="dxa"/>
            <w:tcBorders>
              <w:top w:val="single" w:sz="4" w:space="0" w:color="A6A6A6"/>
              <w:left w:val="single" w:sz="4" w:space="0" w:color="A6A6A6"/>
              <w:bottom w:val="single" w:sz="4" w:space="0" w:color="A6A6A6"/>
              <w:right w:val="single" w:sz="4" w:space="0" w:color="A6A6A6"/>
            </w:tcBorders>
            <w:shd w:val="clear" w:color="auto" w:fill="F2F6FB"/>
            <w:tcMar>
              <w:top w:w="70" w:type="dxa"/>
              <w:left w:w="100" w:type="dxa"/>
              <w:bottom w:w="70" w:type="dxa"/>
              <w:right w:w="100" w:type="dxa"/>
            </w:tcMar>
          </w:tcPr>
          <w:p w14:paraId="3E35F946" w14:textId="77777777" w:rsidR="008B4369" w:rsidRDefault="008B4369" w:rsidP="00265737">
            <w:pPr>
              <w:spacing w:line="270" w:lineRule="auto"/>
            </w:pPr>
            <w:r>
              <w:rPr>
                <w:sz w:val="19"/>
                <w:szCs w:val="19"/>
              </w:rPr>
              <w:t>Delay, jitter, packet loss</w:t>
            </w:r>
          </w:p>
        </w:tc>
      </w:tr>
      <w:tr w:rsidR="008B4369" w14:paraId="1620B41C" w14:textId="77777777" w:rsidTr="00265737">
        <w:tblPrEx>
          <w:tblCellMar>
            <w:top w:w="0" w:type="dxa"/>
            <w:bottom w:w="0" w:type="dxa"/>
          </w:tblCellMar>
        </w:tblPrEx>
        <w:trPr>
          <w:cantSplit/>
        </w:trPr>
        <w:tc>
          <w:tcPr>
            <w:tcW w:w="700"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14:paraId="61E7E248" w14:textId="77777777" w:rsidR="008B4369" w:rsidRDefault="008B4369" w:rsidP="00265737">
            <w:pPr>
              <w:spacing w:line="270" w:lineRule="auto"/>
            </w:pPr>
            <w:r>
              <w:rPr>
                <w:b/>
                <w:bCs/>
                <w:sz w:val="19"/>
                <w:szCs w:val="19"/>
              </w:rPr>
              <w:t>5</w:t>
            </w:r>
          </w:p>
        </w:tc>
        <w:tc>
          <w:tcPr>
            <w:tcW w:w="2800"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14:paraId="17E0BBFA" w14:textId="77777777" w:rsidR="008B4369" w:rsidRDefault="008B4369" w:rsidP="00265737">
            <w:pPr>
              <w:spacing w:line="270" w:lineRule="auto"/>
            </w:pPr>
            <w:r>
              <w:rPr>
                <w:sz w:val="19"/>
                <w:szCs w:val="19"/>
              </w:rPr>
              <w:t>Registration (stage 5)</w:t>
            </w:r>
          </w:p>
        </w:tc>
        <w:tc>
          <w:tcPr>
            <w:tcW w:w="3800"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14:paraId="239814CD" w14:textId="77777777" w:rsidR="008B4369" w:rsidRDefault="008B4369" w:rsidP="00265737">
            <w:pPr>
              <w:spacing w:line="270" w:lineRule="auto"/>
            </w:pPr>
            <w:r>
              <w:rPr>
                <w:sz w:val="19"/>
                <w:szCs w:val="19"/>
              </w:rPr>
              <w:t>Provides reachability for incoming calls.</w:t>
            </w:r>
          </w:p>
        </w:tc>
        <w:tc>
          <w:tcPr>
            <w:tcW w:w="2338"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14:paraId="1C62D20B" w14:textId="77777777" w:rsidR="008B4369" w:rsidRDefault="008B4369" w:rsidP="00265737">
            <w:pPr>
              <w:spacing w:line="270" w:lineRule="auto"/>
            </w:pPr>
            <w:r>
              <w:rPr>
                <w:sz w:val="19"/>
                <w:szCs w:val="19"/>
              </w:rPr>
              <w:t>Missed calls, setup time</w:t>
            </w:r>
          </w:p>
        </w:tc>
      </w:tr>
      <w:tr w:rsidR="008B4369" w14:paraId="5DD29725" w14:textId="77777777" w:rsidTr="00265737">
        <w:tblPrEx>
          <w:tblCellMar>
            <w:top w:w="0" w:type="dxa"/>
            <w:bottom w:w="0" w:type="dxa"/>
          </w:tblCellMar>
        </w:tblPrEx>
        <w:trPr>
          <w:cantSplit/>
        </w:trPr>
        <w:tc>
          <w:tcPr>
            <w:tcW w:w="700" w:type="dxa"/>
            <w:tcBorders>
              <w:top w:val="single" w:sz="4" w:space="0" w:color="A6A6A6"/>
              <w:left w:val="single" w:sz="4" w:space="0" w:color="A6A6A6"/>
              <w:bottom w:val="single" w:sz="4" w:space="0" w:color="A6A6A6"/>
              <w:right w:val="single" w:sz="4" w:space="0" w:color="A6A6A6"/>
            </w:tcBorders>
            <w:shd w:val="clear" w:color="auto" w:fill="F2F6FB"/>
            <w:tcMar>
              <w:top w:w="70" w:type="dxa"/>
              <w:left w:w="100" w:type="dxa"/>
              <w:bottom w:w="70" w:type="dxa"/>
              <w:right w:w="100" w:type="dxa"/>
            </w:tcMar>
          </w:tcPr>
          <w:p w14:paraId="7FAA4DEA" w14:textId="77777777" w:rsidR="008B4369" w:rsidRDefault="008B4369" w:rsidP="00265737">
            <w:pPr>
              <w:spacing w:line="270" w:lineRule="auto"/>
            </w:pPr>
            <w:r>
              <w:rPr>
                <w:b/>
                <w:bCs/>
                <w:sz w:val="19"/>
                <w:szCs w:val="19"/>
              </w:rPr>
              <w:t>6</w:t>
            </w:r>
          </w:p>
        </w:tc>
        <w:tc>
          <w:tcPr>
            <w:tcW w:w="2800" w:type="dxa"/>
            <w:tcBorders>
              <w:top w:val="single" w:sz="4" w:space="0" w:color="A6A6A6"/>
              <w:left w:val="single" w:sz="4" w:space="0" w:color="A6A6A6"/>
              <w:bottom w:val="single" w:sz="4" w:space="0" w:color="A6A6A6"/>
              <w:right w:val="single" w:sz="4" w:space="0" w:color="A6A6A6"/>
            </w:tcBorders>
            <w:shd w:val="clear" w:color="auto" w:fill="F2F6FB"/>
            <w:tcMar>
              <w:top w:w="70" w:type="dxa"/>
              <w:left w:w="100" w:type="dxa"/>
              <w:bottom w:w="70" w:type="dxa"/>
              <w:right w:w="100" w:type="dxa"/>
            </w:tcMar>
          </w:tcPr>
          <w:p w14:paraId="437C0F9B" w14:textId="77777777" w:rsidR="008B4369" w:rsidRDefault="008B4369" w:rsidP="00265737">
            <w:pPr>
              <w:spacing w:line="270" w:lineRule="auto"/>
            </w:pPr>
            <w:r>
              <w:rPr>
                <w:sz w:val="19"/>
                <w:szCs w:val="19"/>
              </w:rPr>
              <w:t>Service delivery (stage 8)</w:t>
            </w:r>
          </w:p>
        </w:tc>
        <w:tc>
          <w:tcPr>
            <w:tcW w:w="3800" w:type="dxa"/>
            <w:tcBorders>
              <w:top w:val="single" w:sz="4" w:space="0" w:color="A6A6A6"/>
              <w:left w:val="single" w:sz="4" w:space="0" w:color="A6A6A6"/>
              <w:bottom w:val="single" w:sz="4" w:space="0" w:color="A6A6A6"/>
              <w:right w:val="single" w:sz="4" w:space="0" w:color="A6A6A6"/>
            </w:tcBorders>
            <w:shd w:val="clear" w:color="auto" w:fill="F2F6FB"/>
            <w:tcMar>
              <w:top w:w="70" w:type="dxa"/>
              <w:left w:w="100" w:type="dxa"/>
              <w:bottom w:w="70" w:type="dxa"/>
              <w:right w:w="100" w:type="dxa"/>
            </w:tcMar>
          </w:tcPr>
          <w:p w14:paraId="096F820E" w14:textId="77777777" w:rsidR="008B4369" w:rsidRDefault="008B4369" w:rsidP="00265737">
            <w:pPr>
              <w:spacing w:line="270" w:lineRule="auto"/>
            </w:pPr>
            <w:r>
              <w:rPr>
                <w:sz w:val="19"/>
                <w:szCs w:val="19"/>
              </w:rPr>
              <w:t>Final quality depends on codecs, buffering and the application.</w:t>
            </w:r>
          </w:p>
        </w:tc>
        <w:tc>
          <w:tcPr>
            <w:tcW w:w="2338" w:type="dxa"/>
            <w:tcBorders>
              <w:top w:val="single" w:sz="4" w:space="0" w:color="A6A6A6"/>
              <w:left w:val="single" w:sz="4" w:space="0" w:color="A6A6A6"/>
              <w:bottom w:val="single" w:sz="4" w:space="0" w:color="A6A6A6"/>
              <w:right w:val="single" w:sz="4" w:space="0" w:color="A6A6A6"/>
            </w:tcBorders>
            <w:shd w:val="clear" w:color="auto" w:fill="F2F6FB"/>
            <w:tcMar>
              <w:top w:w="70" w:type="dxa"/>
              <w:left w:w="100" w:type="dxa"/>
              <w:bottom w:w="70" w:type="dxa"/>
              <w:right w:w="100" w:type="dxa"/>
            </w:tcMar>
          </w:tcPr>
          <w:p w14:paraId="15DD1746" w14:textId="77777777" w:rsidR="008B4369" w:rsidRDefault="008B4369" w:rsidP="00265737">
            <w:pPr>
              <w:spacing w:line="270" w:lineRule="auto"/>
            </w:pPr>
            <w:r>
              <w:rPr>
                <w:sz w:val="19"/>
                <w:szCs w:val="19"/>
              </w:rPr>
              <w:t>MOS, video smoothness</w:t>
            </w:r>
          </w:p>
        </w:tc>
      </w:tr>
      <w:tr w:rsidR="008B4369" w14:paraId="31EA5884" w14:textId="77777777" w:rsidTr="00265737">
        <w:tblPrEx>
          <w:tblCellMar>
            <w:top w:w="0" w:type="dxa"/>
            <w:bottom w:w="0" w:type="dxa"/>
          </w:tblCellMar>
        </w:tblPrEx>
        <w:trPr>
          <w:cantSplit/>
        </w:trPr>
        <w:tc>
          <w:tcPr>
            <w:tcW w:w="700"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14:paraId="72FD418D" w14:textId="77777777" w:rsidR="008B4369" w:rsidRDefault="008B4369" w:rsidP="00265737">
            <w:pPr>
              <w:spacing w:line="270" w:lineRule="auto"/>
            </w:pPr>
            <w:r>
              <w:rPr>
                <w:b/>
                <w:bCs/>
                <w:sz w:val="19"/>
                <w:szCs w:val="19"/>
              </w:rPr>
              <w:t>7</w:t>
            </w:r>
          </w:p>
        </w:tc>
        <w:tc>
          <w:tcPr>
            <w:tcW w:w="2800"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14:paraId="78C8B9A0" w14:textId="77777777" w:rsidR="008B4369" w:rsidRDefault="008B4369" w:rsidP="00265737">
            <w:pPr>
              <w:spacing w:line="270" w:lineRule="auto"/>
            </w:pPr>
            <w:r>
              <w:rPr>
                <w:sz w:val="19"/>
                <w:szCs w:val="19"/>
              </w:rPr>
              <w:t>Release and charging (stage 10)</w:t>
            </w:r>
          </w:p>
        </w:tc>
        <w:tc>
          <w:tcPr>
            <w:tcW w:w="3800"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14:paraId="4786359F" w14:textId="77777777" w:rsidR="008B4369" w:rsidRDefault="008B4369" w:rsidP="00265737">
            <w:pPr>
              <w:spacing w:line="270" w:lineRule="auto"/>
            </w:pPr>
            <w:r>
              <w:rPr>
                <w:sz w:val="19"/>
                <w:szCs w:val="19"/>
              </w:rPr>
              <w:t>Frees resources and ensures correct billing; indirectly affects quality by recycling capacity.</w:t>
            </w:r>
          </w:p>
        </w:tc>
        <w:tc>
          <w:tcPr>
            <w:tcW w:w="2338"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14:paraId="02C3F067" w14:textId="77777777" w:rsidR="008B4369" w:rsidRDefault="008B4369" w:rsidP="00265737">
            <w:pPr>
              <w:spacing w:line="270" w:lineRule="auto"/>
            </w:pPr>
            <w:r>
              <w:rPr>
                <w:sz w:val="19"/>
                <w:szCs w:val="19"/>
              </w:rPr>
              <w:t>Capacity, billing accuracy</w:t>
            </w:r>
          </w:p>
        </w:tc>
      </w:tr>
    </w:tbl>
    <w:p w14:paraId="0652832C" w14:textId="77777777" w:rsidR="008B4369" w:rsidRDefault="008B4369" w:rsidP="008B4369">
      <w:pPr>
        <w:spacing w:before="120" w:after="110"/>
      </w:pPr>
      <w:r>
        <w:rPr>
          <w:b/>
          <w:bCs/>
          <w:sz w:val="21"/>
          <w:szCs w:val="21"/>
        </w:rPr>
        <w:t xml:space="preserve">Evaluation: </w:t>
      </w:r>
      <w:r>
        <w:rPr>
          <w:sz w:val="21"/>
          <w:szCs w:val="21"/>
        </w:rPr>
        <w:t>The air interface (radio access with resource management) is generally the bottleneck for quality, followed by security and mobility management, which are mandatory conditions for continuous service. The core network is usually engineered for high capacity and high reliability, so it more rarely limits quality, but it determines latency and QoS enforcement.</w:t>
      </w:r>
    </w:p>
    <w:p w14:paraId="267ED07B" w14:textId="77777777" w:rsidR="008B4369" w:rsidRDefault="008B4369" w:rsidP="008B4369">
      <w:pPr>
        <w:pStyle w:val="Heading2"/>
        <w:keepNext/>
      </w:pPr>
      <w:r>
        <w:rPr>
          <w:b/>
          <w:bCs/>
          <w:color w:val="2E75B6"/>
          <w:sz w:val="25"/>
          <w:szCs w:val="25"/>
        </w:rPr>
        <w:t>8. Additional Information</w:t>
      </w:r>
    </w:p>
    <w:p w14:paraId="6A10B993" w14:textId="77777777" w:rsidR="008B4369" w:rsidRDefault="008B4369" w:rsidP="008B4369">
      <w:pPr>
        <w:pStyle w:val="ListParagraph"/>
        <w:numPr>
          <w:ilvl w:val="0"/>
          <w:numId w:val="4"/>
        </w:numPr>
        <w:spacing w:after="70" w:line="290" w:lineRule="auto"/>
        <w:contextualSpacing w:val="0"/>
      </w:pPr>
      <w:r>
        <w:rPr>
          <w:b/>
          <w:bCs/>
          <w:sz w:val="21"/>
          <w:szCs w:val="21"/>
        </w:rPr>
        <w:t>Mapping to protocol layers:</w:t>
      </w:r>
      <w:r>
        <w:rPr>
          <w:sz w:val="21"/>
          <w:szCs w:val="21"/>
        </w:rPr>
        <w:t xml:space="preserve"> Physical layer (modulation, coding, MIMO) → data-link (MAC/RLC/PDCP, error correction, ARQ) → network (RRC/NAS signalling, IP) → transport and application (TCP/UDP, SIP, HTTP, voice codecs).</w:t>
      </w:r>
    </w:p>
    <w:p w14:paraId="1EAC33C4" w14:textId="77777777" w:rsidR="008B4369" w:rsidRDefault="008B4369" w:rsidP="008B4369">
      <w:pPr>
        <w:pStyle w:val="ListParagraph"/>
        <w:numPr>
          <w:ilvl w:val="0"/>
          <w:numId w:val="4"/>
        </w:numPr>
        <w:spacing w:after="70" w:line="290" w:lineRule="auto"/>
        <w:contextualSpacing w:val="0"/>
      </w:pPr>
      <w:r>
        <w:rPr>
          <w:b/>
          <w:bCs/>
          <w:sz w:val="21"/>
          <w:szCs w:val="21"/>
        </w:rPr>
        <w:t>Control plane vs user plane:</w:t>
      </w:r>
      <w:r>
        <w:rPr>
          <w:sz w:val="21"/>
          <w:szCs w:val="21"/>
        </w:rPr>
        <w:t xml:space="preserve"> Control plane carries signalling (attach, authentication, handoff); user plane carries actual voice/data. 4G and 5G separate them (e.g., SGW-C/U, SMF vs UPF) for better scalability.</w:t>
      </w:r>
    </w:p>
    <w:p w14:paraId="4F4AA73E" w14:textId="77777777" w:rsidR="008B4369" w:rsidRDefault="008B4369" w:rsidP="008B4369">
      <w:pPr>
        <w:pStyle w:val="ListParagraph"/>
        <w:numPr>
          <w:ilvl w:val="0"/>
          <w:numId w:val="4"/>
        </w:numPr>
        <w:spacing w:after="70" w:line="290" w:lineRule="auto"/>
        <w:contextualSpacing w:val="0"/>
      </w:pPr>
      <w:r>
        <w:rPr>
          <w:b/>
          <w:bCs/>
          <w:sz w:val="21"/>
          <w:szCs w:val="21"/>
        </w:rPr>
        <w:t>Generation comparison:</w:t>
      </w:r>
      <w:r>
        <w:rPr>
          <w:sz w:val="21"/>
          <w:szCs w:val="21"/>
        </w:rPr>
        <w:t xml:space="preserve"> 2G (GSM) – circuit-switched digital voice and SMS; 2.5G (GPRS/EDGE) – packet data; 3G (UMTS/HSPA) – mobile broadband and soft handoff; 4G (LTE) – all-IP, OFDMA, VoLTE; 5G (NR) – </w:t>
      </w:r>
      <w:proofErr w:type="spellStart"/>
      <w:r>
        <w:rPr>
          <w:sz w:val="21"/>
          <w:szCs w:val="21"/>
        </w:rPr>
        <w:t>eMBB</w:t>
      </w:r>
      <w:proofErr w:type="spellEnd"/>
      <w:r>
        <w:rPr>
          <w:sz w:val="21"/>
          <w:szCs w:val="21"/>
        </w:rPr>
        <w:t xml:space="preserve">, URLLC, </w:t>
      </w:r>
      <w:proofErr w:type="spellStart"/>
      <w:r>
        <w:rPr>
          <w:sz w:val="21"/>
          <w:szCs w:val="21"/>
        </w:rPr>
        <w:t>mMTC</w:t>
      </w:r>
      <w:proofErr w:type="spellEnd"/>
      <w:r>
        <w:rPr>
          <w:sz w:val="21"/>
          <w:szCs w:val="21"/>
        </w:rPr>
        <w:t>, network slicing, service-based architecture.</w:t>
      </w:r>
    </w:p>
    <w:p w14:paraId="7DFEC279" w14:textId="77777777" w:rsidR="008B4369" w:rsidRDefault="008B4369" w:rsidP="008B4369">
      <w:pPr>
        <w:pStyle w:val="ListParagraph"/>
        <w:numPr>
          <w:ilvl w:val="0"/>
          <w:numId w:val="4"/>
        </w:numPr>
        <w:spacing w:after="70" w:line="290" w:lineRule="auto"/>
        <w:contextualSpacing w:val="0"/>
      </w:pPr>
      <w:r>
        <w:rPr>
          <w:b/>
          <w:bCs/>
          <w:sz w:val="21"/>
          <w:szCs w:val="21"/>
        </w:rPr>
        <w:lastRenderedPageBreak/>
        <w:t>End-to-end delay budget (example, voice):</w:t>
      </w:r>
      <w:r>
        <w:rPr>
          <w:sz w:val="21"/>
          <w:szCs w:val="21"/>
        </w:rPr>
        <w:t xml:space="preserve"> codec ≈ 20–40 </w:t>
      </w:r>
      <w:proofErr w:type="spellStart"/>
      <w:r>
        <w:rPr>
          <w:sz w:val="21"/>
          <w:szCs w:val="21"/>
        </w:rPr>
        <w:t>ms</w:t>
      </w:r>
      <w:proofErr w:type="spellEnd"/>
      <w:r>
        <w:rPr>
          <w:sz w:val="21"/>
          <w:szCs w:val="21"/>
        </w:rPr>
        <w:t xml:space="preserve"> + radio ≈ 5–20 </w:t>
      </w:r>
      <w:proofErr w:type="spellStart"/>
      <w:r>
        <w:rPr>
          <w:sz w:val="21"/>
          <w:szCs w:val="21"/>
        </w:rPr>
        <w:t>ms</w:t>
      </w:r>
      <w:proofErr w:type="spellEnd"/>
      <w:r>
        <w:rPr>
          <w:sz w:val="21"/>
          <w:szCs w:val="21"/>
        </w:rPr>
        <w:t xml:space="preserve"> + transport/core ≈ 10–30 </w:t>
      </w:r>
      <w:proofErr w:type="spellStart"/>
      <w:r>
        <w:rPr>
          <w:sz w:val="21"/>
          <w:szCs w:val="21"/>
        </w:rPr>
        <w:t>ms</w:t>
      </w:r>
      <w:proofErr w:type="spellEnd"/>
      <w:r>
        <w:rPr>
          <w:sz w:val="21"/>
          <w:szCs w:val="21"/>
        </w:rPr>
        <w:t xml:space="preserve"> + jitter buffer ≈ 20–60 </w:t>
      </w:r>
      <w:proofErr w:type="spellStart"/>
      <w:r>
        <w:rPr>
          <w:sz w:val="21"/>
          <w:szCs w:val="21"/>
        </w:rPr>
        <w:t>ms</w:t>
      </w:r>
      <w:proofErr w:type="spellEnd"/>
      <w:r>
        <w:rPr>
          <w:sz w:val="21"/>
          <w:szCs w:val="21"/>
        </w:rPr>
        <w:t xml:space="preserve">, which should keep one-way delay under about 150 </w:t>
      </w:r>
      <w:proofErr w:type="spellStart"/>
      <w:r>
        <w:rPr>
          <w:sz w:val="21"/>
          <w:szCs w:val="21"/>
        </w:rPr>
        <w:t>ms</w:t>
      </w:r>
      <w:proofErr w:type="spellEnd"/>
      <w:r>
        <w:rPr>
          <w:sz w:val="21"/>
          <w:szCs w:val="21"/>
        </w:rPr>
        <w:t>.</w:t>
      </w:r>
    </w:p>
    <w:p w14:paraId="31778AB4" w14:textId="77777777" w:rsidR="008B4369" w:rsidRDefault="008B4369" w:rsidP="008B4369">
      <w:pPr>
        <w:pStyle w:val="ListParagraph"/>
        <w:numPr>
          <w:ilvl w:val="0"/>
          <w:numId w:val="4"/>
        </w:numPr>
        <w:spacing w:after="70" w:line="290" w:lineRule="auto"/>
        <w:contextualSpacing w:val="0"/>
      </w:pPr>
      <w:r>
        <w:rPr>
          <w:b/>
          <w:bCs/>
          <w:sz w:val="21"/>
          <w:szCs w:val="21"/>
        </w:rPr>
        <w:t>Quality tools:</w:t>
      </w:r>
      <w:r>
        <w:rPr>
          <w:sz w:val="21"/>
          <w:szCs w:val="21"/>
        </w:rPr>
        <w:t xml:space="preserve"> Link adaptation, power control, HARQ, QoS classes, load balancing, self-organising networks (SON) and drive-test/OSS monitoring.</w:t>
      </w:r>
    </w:p>
    <w:p w14:paraId="5210E0D9" w14:textId="77777777" w:rsidR="008B4369" w:rsidRDefault="008B4369" w:rsidP="008B4369">
      <w:pPr>
        <w:pStyle w:val="Heading2"/>
        <w:keepNext/>
      </w:pPr>
      <w:r>
        <w:rPr>
          <w:b/>
          <w:bCs/>
          <w:color w:val="2E75B6"/>
          <w:sz w:val="25"/>
          <w:szCs w:val="25"/>
        </w:rPr>
        <w:t>9. Conclusion</w:t>
      </w:r>
    </w:p>
    <w:p w14:paraId="6C8ECD48" w14:textId="77777777" w:rsidR="008B4369" w:rsidRDefault="008B4369" w:rsidP="008B4369">
      <w:pPr>
        <w:spacing w:after="110" w:line="300" w:lineRule="auto"/>
      </w:pPr>
      <w:r>
        <w:rPr>
          <w:sz w:val="21"/>
          <w:szCs w:val="21"/>
        </w:rPr>
        <w:t>Mobile communication is an end-to-end chain: UE → access network → core network → service, with mobility management and security acting across all of them. The concept map shows that quality is decided mostly at the radio access stage, while authentication, mobility management and core QoS control provide the conditions that keep communication secure, continuous and consistent. The overall system is only as good as its weakest stage.</w:t>
      </w:r>
    </w:p>
    <w:p w14:paraId="05AC0ACD" w14:textId="77777777" w:rsidR="008B4369" w:rsidRDefault="008B4369" w:rsidP="00F615ED">
      <w:pPr>
        <w:widowControl w:val="0"/>
        <w:pBdr>
          <w:top w:val="nil"/>
          <w:left w:val="nil"/>
          <w:bottom w:val="nil"/>
          <w:right w:val="nil"/>
          <w:between w:val="nil"/>
        </w:pBdr>
        <w:spacing w:line="720" w:lineRule="auto"/>
      </w:pPr>
    </w:p>
    <w:sectPr w:rsidR="008B4369">
      <w:pgSz w:w="12240" w:h="15840"/>
      <w:pgMar w:top="1080" w:right="1080" w:bottom="1080" w:left="108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1" w:fontKey="{E9441223-AC73-4A7C-B848-14CDD260DBD3}"/>
  </w:font>
  <w:font w:name="Calibri">
    <w:panose1 w:val="020F0502020204030204"/>
    <w:charset w:val="00"/>
    <w:family w:val="swiss"/>
    <w:pitch w:val="variable"/>
    <w:sig w:usb0="E4002EFF" w:usb1="C200247B" w:usb2="00000009" w:usb3="00000000" w:csb0="000001FF" w:csb1="00000000"/>
    <w:embedRegular r:id="rId2" w:fontKey="{E0065305-9866-4911-BB1E-004087D28A7C}"/>
  </w:font>
  <w:font w:name="Latha">
    <w:panose1 w:val="02000400000000000000"/>
    <w:charset w:val="00"/>
    <w:family w:val="swiss"/>
    <w:pitch w:val="variable"/>
    <w:sig w:usb0="00100003" w:usb1="00000000" w:usb2="00000000" w:usb3="00000000" w:csb0="00000001" w:csb1="00000000"/>
    <w:embedRegular r:id="rId3" w:fontKey="{1C25B97D-71BC-43EF-9BCB-6FCCC3C8A187}"/>
  </w:font>
  <w:font w:name="Cambria">
    <w:panose1 w:val="02040503050406030204"/>
    <w:charset w:val="00"/>
    <w:family w:val="roman"/>
    <w:pitch w:val="variable"/>
    <w:sig w:usb0="E00006FF" w:usb1="420024FF" w:usb2="02000000" w:usb3="00000000" w:csb0="0000019F" w:csb1="00000000"/>
    <w:embedRegular r:id="rId4" w:fontKey="{32444745-022F-4BC1-B6AA-3B15071D7A1A}"/>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8966B2"/>
    <w:multiLevelType w:val="hybridMultilevel"/>
    <w:tmpl w:val="05B686CA"/>
    <w:lvl w:ilvl="0" w:tplc="90581152">
      <w:start w:val="1"/>
      <w:numFmt w:val="decimal"/>
      <w:lvlText w:val="%1."/>
      <w:lvlJc w:val="left"/>
      <w:pPr>
        <w:ind w:left="540" w:hanging="360"/>
      </w:pPr>
    </w:lvl>
    <w:lvl w:ilvl="1" w:tplc="D8AA7E60">
      <w:numFmt w:val="decimal"/>
      <w:lvlText w:val=""/>
      <w:lvlJc w:val="left"/>
    </w:lvl>
    <w:lvl w:ilvl="2" w:tplc="B8562F24">
      <w:numFmt w:val="decimal"/>
      <w:lvlText w:val=""/>
      <w:lvlJc w:val="left"/>
    </w:lvl>
    <w:lvl w:ilvl="3" w:tplc="C44AD6B6">
      <w:numFmt w:val="decimal"/>
      <w:lvlText w:val=""/>
      <w:lvlJc w:val="left"/>
    </w:lvl>
    <w:lvl w:ilvl="4" w:tplc="7CC645CC">
      <w:numFmt w:val="decimal"/>
      <w:lvlText w:val=""/>
      <w:lvlJc w:val="left"/>
    </w:lvl>
    <w:lvl w:ilvl="5" w:tplc="F6B87CAE">
      <w:numFmt w:val="decimal"/>
      <w:lvlText w:val=""/>
      <w:lvlJc w:val="left"/>
    </w:lvl>
    <w:lvl w:ilvl="6" w:tplc="B34614D0">
      <w:numFmt w:val="decimal"/>
      <w:lvlText w:val=""/>
      <w:lvlJc w:val="left"/>
    </w:lvl>
    <w:lvl w:ilvl="7" w:tplc="BB9E3D4A">
      <w:numFmt w:val="decimal"/>
      <w:lvlText w:val=""/>
      <w:lvlJc w:val="left"/>
    </w:lvl>
    <w:lvl w:ilvl="8" w:tplc="CF407B12">
      <w:numFmt w:val="decimal"/>
      <w:lvlText w:val=""/>
      <w:lvlJc w:val="left"/>
    </w:lvl>
  </w:abstractNum>
  <w:abstractNum w:abstractNumId="1" w15:restartNumberingAfterBreak="0">
    <w:nsid w:val="32397C45"/>
    <w:multiLevelType w:val="hybridMultilevel"/>
    <w:tmpl w:val="B73AD254"/>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391C3721"/>
    <w:multiLevelType w:val="multilevel"/>
    <w:tmpl w:val="3530BD70"/>
    <w:lvl w:ilvl="0">
      <w:start w:val="1"/>
      <w:numFmt w:val="bullet"/>
      <w:lvlText w:val="•"/>
      <w:lvlJc w:val="left"/>
      <w:pPr>
        <w:ind w:left="720" w:hanging="360"/>
      </w:p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3" w15:restartNumberingAfterBreak="0">
    <w:nsid w:val="7C592A27"/>
    <w:multiLevelType w:val="hybridMultilevel"/>
    <w:tmpl w:val="C722F154"/>
    <w:lvl w:ilvl="0" w:tplc="C8F87A50">
      <w:start w:val="1"/>
      <w:numFmt w:val="bullet"/>
      <w:lvlText w:val="•"/>
      <w:lvlJc w:val="left"/>
      <w:pPr>
        <w:ind w:left="540" w:hanging="270"/>
      </w:pPr>
    </w:lvl>
    <w:lvl w:ilvl="1" w:tplc="CCDE0118">
      <w:numFmt w:val="decimal"/>
      <w:lvlText w:val=""/>
      <w:lvlJc w:val="left"/>
    </w:lvl>
    <w:lvl w:ilvl="2" w:tplc="5E7E88A4">
      <w:numFmt w:val="decimal"/>
      <w:lvlText w:val=""/>
      <w:lvlJc w:val="left"/>
    </w:lvl>
    <w:lvl w:ilvl="3" w:tplc="A4C6B2E6">
      <w:numFmt w:val="decimal"/>
      <w:lvlText w:val=""/>
      <w:lvlJc w:val="left"/>
    </w:lvl>
    <w:lvl w:ilvl="4" w:tplc="BCC2E00E">
      <w:numFmt w:val="decimal"/>
      <w:lvlText w:val=""/>
      <w:lvlJc w:val="left"/>
    </w:lvl>
    <w:lvl w:ilvl="5" w:tplc="3A02A9DE">
      <w:numFmt w:val="decimal"/>
      <w:lvlText w:val=""/>
      <w:lvlJc w:val="left"/>
    </w:lvl>
    <w:lvl w:ilvl="6" w:tplc="13D8A87C">
      <w:numFmt w:val="decimal"/>
      <w:lvlText w:val=""/>
      <w:lvlJc w:val="left"/>
    </w:lvl>
    <w:lvl w:ilvl="7" w:tplc="4956FAF0">
      <w:numFmt w:val="decimal"/>
      <w:lvlText w:val=""/>
      <w:lvlJc w:val="left"/>
    </w:lvl>
    <w:lvl w:ilvl="8" w:tplc="62D85EA8">
      <w:numFmt w:val="decimal"/>
      <w:lvlText w:val=""/>
      <w:lvlJc w:val="left"/>
    </w:lvl>
  </w:abstractNum>
  <w:num w:numId="1" w16cid:durableId="282998794">
    <w:abstractNumId w:val="2"/>
  </w:num>
  <w:num w:numId="2" w16cid:durableId="96366503">
    <w:abstractNumId w:val="1"/>
  </w:num>
  <w:num w:numId="3" w16cid:durableId="1481580446">
    <w:abstractNumId w:val="0"/>
    <w:lvlOverride w:ilvl="0">
      <w:startOverride w:val="1"/>
    </w:lvlOverride>
  </w:num>
  <w:num w:numId="4" w16cid:durableId="1312104143">
    <w:abstractNumId w:val="3"/>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embedTrueTypeFonts/>
  <w:proofState w:spelling="clean" w:grammar="clean"/>
  <w:defaultTabStop w:val="720"/>
  <w:characterSpacingControl w:val="doNotCompress"/>
  <w:compat>
    <w:compatSetting w:name="compatibilityMode" w:uri="http://schemas.microsoft.com/office/word" w:val="14"/>
    <w:compatSetting w:name="useWord2013TrackBottomHyphenation" w:uri="http://schemas.microsoft.com/office/word" w:val="1"/>
  </w:compat>
  <w:rsids>
    <w:rsidRoot w:val="00946348"/>
    <w:rsid w:val="000210BB"/>
    <w:rsid w:val="0004503E"/>
    <w:rsid w:val="00185785"/>
    <w:rsid w:val="001A0815"/>
    <w:rsid w:val="00321FED"/>
    <w:rsid w:val="003A0DAB"/>
    <w:rsid w:val="003E60FB"/>
    <w:rsid w:val="00426107"/>
    <w:rsid w:val="004B345D"/>
    <w:rsid w:val="00524A90"/>
    <w:rsid w:val="00571866"/>
    <w:rsid w:val="006769A0"/>
    <w:rsid w:val="00774FC6"/>
    <w:rsid w:val="007E104F"/>
    <w:rsid w:val="007E6BC4"/>
    <w:rsid w:val="00886E42"/>
    <w:rsid w:val="008B4369"/>
    <w:rsid w:val="00946348"/>
    <w:rsid w:val="009C5E39"/>
    <w:rsid w:val="009D4F2C"/>
    <w:rsid w:val="00A04041"/>
    <w:rsid w:val="00A3397C"/>
    <w:rsid w:val="00A74806"/>
    <w:rsid w:val="00AE44F9"/>
    <w:rsid w:val="00B45D2B"/>
    <w:rsid w:val="00BE6983"/>
    <w:rsid w:val="00D10136"/>
    <w:rsid w:val="00D8499C"/>
    <w:rsid w:val="00E3467C"/>
    <w:rsid w:val="00E576B1"/>
    <w:rsid w:val="00F27CEA"/>
    <w:rsid w:val="00F615ED"/>
    <w:rsid w:val="00FE3154"/>
  </w:rsids>
  <m:mathPr>
    <m:mathFont m:val="Cambria Math"/>
    <m:brkBin m:val="before"/>
    <m:brkBinSub m:val="--"/>
    <m:smallFrac m:val="0"/>
    <m:dispDef/>
    <m:lMargin m:val="0"/>
    <m:rMargin m:val="0"/>
    <m:defJc m:val="centerGroup"/>
    <m:wrapIndent m:val="1440"/>
    <m:intLim m:val="subSup"/>
    <m:naryLim m:val="undOvr"/>
  </m:mathPr>
  <w:themeFontLang w:val="en-IN" w:bidi="t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6D33EF"/>
  <w15:docId w15:val="{DAF82174-65FE-49F3-BC9E-881438487E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style>
  <w:style w:type="paragraph" w:styleId="Heading1">
    <w:name w:val="heading 1"/>
    <w:basedOn w:val="Normal"/>
    <w:next w:val="Normal"/>
    <w:pPr>
      <w:pBdr>
        <w:top w:val="nil"/>
        <w:left w:val="nil"/>
        <w:bottom w:val="nil"/>
        <w:right w:val="nil"/>
        <w:between w:val="nil"/>
      </w:pBdr>
      <w:outlineLvl w:val="0"/>
    </w:pPr>
    <w:rPr>
      <w:color w:val="2E74B5"/>
      <w:sz w:val="32"/>
      <w:szCs w:val="32"/>
    </w:rPr>
  </w:style>
  <w:style w:type="paragraph" w:styleId="Heading2">
    <w:name w:val="heading 2"/>
    <w:basedOn w:val="Normal"/>
    <w:next w:val="Normal"/>
    <w:pPr>
      <w:pBdr>
        <w:top w:val="nil"/>
        <w:left w:val="nil"/>
        <w:bottom w:val="nil"/>
        <w:right w:val="nil"/>
        <w:between w:val="nil"/>
      </w:pBdr>
      <w:outlineLvl w:val="1"/>
    </w:pPr>
    <w:rPr>
      <w:color w:val="2E74B5"/>
      <w:sz w:val="26"/>
      <w:szCs w:val="26"/>
    </w:rPr>
  </w:style>
  <w:style w:type="paragraph" w:styleId="Heading3">
    <w:name w:val="heading 3"/>
    <w:basedOn w:val="Normal"/>
    <w:next w:val="Normal"/>
    <w:pPr>
      <w:pBdr>
        <w:top w:val="nil"/>
        <w:left w:val="nil"/>
        <w:bottom w:val="nil"/>
        <w:right w:val="nil"/>
        <w:between w:val="nil"/>
      </w:pBdr>
      <w:outlineLvl w:val="2"/>
    </w:pPr>
    <w:rPr>
      <w:color w:val="1F4D78"/>
      <w:sz w:val="24"/>
      <w:szCs w:val="24"/>
    </w:rPr>
  </w:style>
  <w:style w:type="paragraph" w:styleId="Heading4">
    <w:name w:val="heading 4"/>
    <w:basedOn w:val="Normal"/>
    <w:next w:val="Normal"/>
    <w:pPr>
      <w:pBdr>
        <w:top w:val="nil"/>
        <w:left w:val="nil"/>
        <w:bottom w:val="nil"/>
        <w:right w:val="nil"/>
        <w:between w:val="nil"/>
      </w:pBdr>
      <w:outlineLvl w:val="3"/>
    </w:pPr>
    <w:rPr>
      <w:i/>
      <w:iCs/>
      <w:color w:val="2E74B5"/>
    </w:rPr>
  </w:style>
  <w:style w:type="paragraph" w:styleId="Heading5">
    <w:name w:val="heading 5"/>
    <w:basedOn w:val="Normal"/>
    <w:next w:val="Normal"/>
    <w:pPr>
      <w:pBdr>
        <w:top w:val="nil"/>
        <w:left w:val="nil"/>
        <w:bottom w:val="nil"/>
        <w:right w:val="nil"/>
        <w:between w:val="nil"/>
      </w:pBdr>
      <w:outlineLvl w:val="4"/>
    </w:pPr>
    <w:rPr>
      <w:color w:val="2E74B5"/>
    </w:rPr>
  </w:style>
  <w:style w:type="paragraph" w:styleId="Heading6">
    <w:name w:val="heading 6"/>
    <w:basedOn w:val="Normal"/>
    <w:next w:val="Normal"/>
    <w:pPr>
      <w:pBdr>
        <w:top w:val="nil"/>
        <w:left w:val="nil"/>
        <w:bottom w:val="nil"/>
        <w:right w:val="nil"/>
        <w:between w:val="nil"/>
      </w:pBd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pPr>
      <w:pBdr>
        <w:top w:val="nil"/>
        <w:left w:val="nil"/>
        <w:bottom w:val="nil"/>
        <w:right w:val="nil"/>
        <w:between w:val="nil"/>
      </w:pBdr>
    </w:pPr>
    <w:rPr>
      <w:color w:val="000000"/>
      <w:sz w:val="56"/>
      <w:szCs w:val="56"/>
    </w:rPr>
  </w:style>
  <w:style w:type="paragraph" w:styleId="Subtitle">
    <w:name w:val="Subtitle"/>
    <w:basedOn w:val="Normal"/>
    <w:next w:val="Normal"/>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CellMar>
        <w:top w:w="0" w:type="dxa"/>
        <w:left w:w="115" w:type="dxa"/>
        <w:bottom w:w="0" w:type="dxa"/>
        <w:right w:w="115" w:type="dxa"/>
      </w:tblCellMar>
    </w:tblPr>
  </w:style>
  <w:style w:type="table" w:customStyle="1" w:styleId="a0">
    <w:basedOn w:val="TableNormal0"/>
    <w:tblPr>
      <w:tblStyleRowBandSize w:val="1"/>
      <w:tblStyleColBandSize w:val="1"/>
      <w:tblCellMar>
        <w:top w:w="0" w:type="dxa"/>
        <w:left w:w="115" w:type="dxa"/>
        <w:bottom w:w="0" w:type="dxa"/>
        <w:right w:w="115" w:type="dxa"/>
      </w:tblCellMar>
    </w:tblPr>
  </w:style>
  <w:style w:type="table" w:customStyle="1" w:styleId="a1">
    <w:basedOn w:val="TableNormal0"/>
    <w:tblPr>
      <w:tblStyleRowBandSize w:val="1"/>
      <w:tblStyleColBandSize w:val="1"/>
      <w:tblCellMar>
        <w:top w:w="0" w:type="dxa"/>
        <w:left w:w="115" w:type="dxa"/>
        <w:bottom w:w="0" w:type="dxa"/>
        <w:right w:w="115" w:type="dxa"/>
      </w:tblCellMar>
    </w:tblPr>
  </w:style>
  <w:style w:type="table" w:customStyle="1" w:styleId="a2">
    <w:basedOn w:val="TableNormal0"/>
    <w:tblPr>
      <w:tblStyleRowBandSize w:val="1"/>
      <w:tblStyleColBandSize w:val="1"/>
      <w:tblCellMar>
        <w:top w:w="0" w:type="dxa"/>
        <w:left w:w="115" w:type="dxa"/>
        <w:bottom w:w="0" w:type="dxa"/>
        <w:right w:w="115" w:type="dxa"/>
      </w:tblCellMar>
    </w:tblPr>
  </w:style>
  <w:style w:type="table" w:customStyle="1" w:styleId="a3">
    <w:basedOn w:val="TableNormal0"/>
    <w:tblPr>
      <w:tblStyleRowBandSize w:val="1"/>
      <w:tblStyleColBandSize w:val="1"/>
      <w:tblCellMar>
        <w:top w:w="0" w:type="dxa"/>
        <w:left w:w="115" w:type="dxa"/>
        <w:bottom w:w="0" w:type="dxa"/>
        <w:right w:w="115" w:type="dxa"/>
      </w:tblCellMar>
    </w:tblPr>
  </w:style>
  <w:style w:type="table" w:customStyle="1" w:styleId="a4">
    <w:basedOn w:val="TableNormal0"/>
    <w:tblPr>
      <w:tblStyleRowBandSize w:val="1"/>
      <w:tblStyleColBandSize w:val="1"/>
      <w:tblCellMar>
        <w:top w:w="0" w:type="dxa"/>
        <w:left w:w="115" w:type="dxa"/>
        <w:bottom w:w="0" w:type="dxa"/>
        <w:right w:w="115" w:type="dxa"/>
      </w:tblCellMar>
    </w:tblPr>
  </w:style>
  <w:style w:type="table" w:styleId="MediumGrid3-Accent1">
    <w:name w:val="Medium Grid 3 Accent 1"/>
    <w:basedOn w:val="TableNormal"/>
    <w:uiPriority w:val="69"/>
    <w:rsid w:val="00524A90"/>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paragraph" w:styleId="ListParagraph">
    <w:name w:val="List Paragraph"/>
    <w:basedOn w:val="Normal"/>
    <w:qFormat/>
    <w:rsid w:val="00524A90"/>
    <w:pPr>
      <w:ind w:left="720"/>
      <w:contextualSpacing/>
    </w:pPr>
  </w:style>
  <w:style w:type="table" w:styleId="TableGrid">
    <w:name w:val="Table Grid"/>
    <w:basedOn w:val="TableNormal"/>
    <w:uiPriority w:val="59"/>
    <w:rsid w:val="000210B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66258948">
      <w:bodyDiv w:val="1"/>
      <w:marLeft w:val="0"/>
      <w:marRight w:val="0"/>
      <w:marTop w:val="0"/>
      <w:marBottom w:val="0"/>
      <w:divBdr>
        <w:top w:val="none" w:sz="0" w:space="0" w:color="auto"/>
        <w:left w:val="none" w:sz="0" w:space="0" w:color="auto"/>
        <w:bottom w:val="none" w:sz="0" w:space="0" w:color="auto"/>
        <w:right w:val="none" w:sz="0" w:space="0" w:color="auto"/>
      </w:divBdr>
    </w:div>
    <w:div w:id="1688406934">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theme" Target="theme/theme1.xml"/><Relationship Id="rId3" Type="http://schemas.openxmlformats.org/officeDocument/2006/relationships/numbering" Target="numbering.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image" Target="media/image10.pn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5.png"/><Relationship Id="rId5" Type="http://schemas.openxmlformats.org/officeDocument/2006/relationships/settings" Target="settings.xml"/><Relationship Id="rId15" Type="http://schemas.openxmlformats.org/officeDocument/2006/relationships/image" Target="media/image9.png"/><Relationship Id="rId10" Type="http://schemas.openxmlformats.org/officeDocument/2006/relationships/image" Target="media/image4.png"/><Relationship Id="rId4" Type="http://schemas.openxmlformats.org/officeDocument/2006/relationships/styles" Target="styles.xml"/><Relationship Id="rId9" Type="http://schemas.openxmlformats.org/officeDocument/2006/relationships/image" Target="media/image3.png"/><Relationship Id="rId14" Type="http://schemas.openxmlformats.org/officeDocument/2006/relationships/image" Target="media/image8.pn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3IKnCKayCVTdYMQc5BT+jmMkjNw==">CgMxLjA4AHIhMS00TDdoRnhvcEdJY2s1bnRGV29wRy1PU3Bjb05Hd3RO</go:docsCustomData>
</go:gDocsCustomXmlDataStorage>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9A9AE666-A685-40BB-B156-EF103F86729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26</TotalTime>
  <Pages>30</Pages>
  <Words>6993</Words>
  <Characters>39861</Characters>
  <Application>Microsoft Office Word</Application>
  <DocSecurity>0</DocSecurity>
  <Lines>332</Lines>
  <Paragraphs>93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46761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Rameshkumar Krishnamoorthy</dc:creator>
  <cp:lastModifiedBy>PERUGU SIVAKUMAR</cp:lastModifiedBy>
  <cp:revision>3</cp:revision>
  <cp:lastPrinted>2026-05-07T22:55:00Z</cp:lastPrinted>
  <dcterms:created xsi:type="dcterms:W3CDTF">2026-10-30T06:43:00Z</dcterms:created>
  <dcterms:modified xsi:type="dcterms:W3CDTF">2026-10-30T07:20:00Z</dcterms:modified>
</cp:coreProperties>
</file>