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D207" w14:textId="77777777" w:rsidR="007E703C" w:rsidRDefault="007E703C" w:rsidP="007E703C">
      <w:pPr>
        <w:widowControl w:val="0"/>
        <w:pBdr>
          <w:top w:val="nil"/>
          <w:left w:val="nil"/>
          <w:bottom w:val="nil"/>
          <w:right w:val="nil"/>
          <w:between w:val="nil"/>
        </w:pBdr>
        <w:spacing w:line="293" w:lineRule="auto"/>
        <w:ind w:right="712"/>
        <w:rPr>
          <w:rFonts w:cs="Times New Roman"/>
          <w:b/>
          <w:bCs/>
          <w:color w:val="000000"/>
          <w:szCs w:val="24"/>
        </w:rPr>
      </w:pPr>
      <w:r>
        <w:rPr>
          <w:noProof/>
          <w:color w:val="000000"/>
        </w:rPr>
        <w:drawing>
          <wp:inline distT="19050" distB="19050" distL="19050" distR="19050" wp14:anchorId="0336DB49" wp14:editId="6A872EA6">
            <wp:extent cx="5717540" cy="73337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17540" cy="733374"/>
                    </a:xfrm>
                    <a:prstGeom prst="rect">
                      <a:avLst/>
                    </a:prstGeom>
                    <a:ln/>
                  </pic:spPr>
                </pic:pic>
              </a:graphicData>
            </a:graphic>
          </wp:inline>
        </w:drawing>
      </w:r>
      <w:r>
        <w:rPr>
          <w:rFonts w:cs="Times New Roman"/>
          <w:b/>
          <w:bCs/>
          <w:color w:val="000000"/>
          <w:sz w:val="28"/>
          <w:szCs w:val="28"/>
        </w:rPr>
        <w:t xml:space="preserve"> ASSESSMENT TOOL III- </w:t>
      </w:r>
      <w:proofErr w:type="gramStart"/>
      <w:r>
        <w:rPr>
          <w:rFonts w:cs="Times New Roman"/>
          <w:b/>
          <w:bCs/>
          <w:color w:val="000000"/>
          <w:sz w:val="28"/>
          <w:szCs w:val="28"/>
        </w:rPr>
        <w:t xml:space="preserve">ASSIGNMENT  </w:t>
      </w:r>
      <w:r>
        <w:rPr>
          <w:rFonts w:cs="Times New Roman"/>
          <w:b/>
          <w:bCs/>
          <w:color w:val="000000"/>
          <w:szCs w:val="24"/>
        </w:rPr>
        <w:t>COURSE</w:t>
      </w:r>
      <w:proofErr w:type="gramEnd"/>
      <w:r>
        <w:rPr>
          <w:rFonts w:cs="Times New Roman"/>
          <w:b/>
          <w:bCs/>
          <w:color w:val="000000"/>
          <w:szCs w:val="24"/>
        </w:rPr>
        <w:t xml:space="preserve"> CODE: ITA14 COURSE NAME: Ethical Hacking COURSE OUTCOME COVERED </w:t>
      </w:r>
    </w:p>
    <w:p w14:paraId="0D70454A" w14:textId="77777777" w:rsidR="007E703C" w:rsidRDefault="007E703C" w:rsidP="007E703C">
      <w:pPr>
        <w:widowControl w:val="0"/>
        <w:pBdr>
          <w:top w:val="nil"/>
          <w:left w:val="nil"/>
          <w:bottom w:val="nil"/>
          <w:right w:val="nil"/>
          <w:between w:val="nil"/>
        </w:pBdr>
        <w:spacing w:before="115" w:line="267" w:lineRule="auto"/>
        <w:ind w:right="702"/>
        <w:rPr>
          <w:rFonts w:cs="Times New Roman"/>
          <w:color w:val="000000"/>
        </w:rPr>
      </w:pPr>
      <w:r>
        <w:rPr>
          <w:rFonts w:cs="Times New Roman"/>
          <w:b/>
          <w:bCs/>
          <w:i/>
          <w:iCs/>
          <w:color w:val="000000"/>
          <w:szCs w:val="24"/>
        </w:rPr>
        <w:t xml:space="preserve">CO1: </w:t>
      </w:r>
      <w:r>
        <w:rPr>
          <w:rFonts w:cs="Times New Roman"/>
          <w:color w:val="000000"/>
          <w:sz w:val="22"/>
        </w:rPr>
        <w:t xml:space="preserve">Apply the principle of the foundational concepts of ethical hacking, including types of </w:t>
      </w:r>
      <w:proofErr w:type="gramStart"/>
      <w:r>
        <w:rPr>
          <w:rFonts w:cs="Times New Roman"/>
          <w:color w:val="000000"/>
          <w:sz w:val="22"/>
        </w:rPr>
        <w:t>hackers,  ethical</w:t>
      </w:r>
      <w:proofErr w:type="gramEnd"/>
      <w:r>
        <w:rPr>
          <w:rFonts w:cs="Times New Roman"/>
          <w:color w:val="000000"/>
          <w:sz w:val="22"/>
        </w:rPr>
        <w:t xml:space="preserve"> principles, legal frameworks, and the role of responsible disclosure in cybersecurity. </w:t>
      </w:r>
    </w:p>
    <w:p w14:paraId="271EED31" w14:textId="1EEA5907" w:rsidR="007E703C" w:rsidRDefault="007E703C" w:rsidP="007E703C">
      <w:pPr>
        <w:widowControl w:val="0"/>
        <w:pBdr>
          <w:top w:val="nil"/>
          <w:left w:val="nil"/>
          <w:bottom w:val="nil"/>
          <w:right w:val="nil"/>
          <w:between w:val="nil"/>
        </w:pBdr>
        <w:spacing w:before="734" w:line="240" w:lineRule="auto"/>
        <w:ind w:left="1440"/>
        <w:rPr>
          <w:rFonts w:cs="Times New Roman"/>
          <w:b/>
          <w:bCs/>
          <w:color w:val="000000"/>
          <w:sz w:val="28"/>
          <w:szCs w:val="28"/>
        </w:rPr>
      </w:pPr>
      <w:r>
        <w:rPr>
          <w:rFonts w:cs="Times New Roman"/>
          <w:color w:val="000000"/>
          <w:sz w:val="22"/>
        </w:rPr>
        <w:t xml:space="preserve">                </w:t>
      </w:r>
      <w:r>
        <w:rPr>
          <w:rFonts w:cs="Times New Roman"/>
          <w:color w:val="000000"/>
          <w:sz w:val="22"/>
        </w:rPr>
        <w:t xml:space="preserve"> </w:t>
      </w:r>
      <w:r>
        <w:rPr>
          <w:rFonts w:cs="Times New Roman"/>
          <w:b/>
          <w:bCs/>
          <w:color w:val="000000"/>
          <w:sz w:val="28"/>
          <w:szCs w:val="28"/>
        </w:rPr>
        <w:t xml:space="preserve">ASSIGNMENTS QUESTION </w:t>
      </w:r>
    </w:p>
    <w:p w14:paraId="360CA900" w14:textId="7416A776" w:rsidR="007E703C" w:rsidRDefault="007E703C" w:rsidP="007E703C">
      <w:pPr>
        <w:widowControl w:val="0"/>
        <w:pBdr>
          <w:top w:val="nil"/>
          <w:left w:val="nil"/>
          <w:bottom w:val="nil"/>
          <w:right w:val="nil"/>
          <w:between w:val="nil"/>
        </w:pBdr>
        <w:spacing w:line="266" w:lineRule="auto"/>
        <w:ind w:left="2168" w:right="645"/>
        <w:rPr>
          <w:rFonts w:cs="Times New Roman"/>
          <w:color w:val="000000"/>
          <w:szCs w:val="24"/>
        </w:rPr>
      </w:pPr>
      <w:r>
        <w:rPr>
          <w:rFonts w:cs="Times New Roman"/>
          <w:color w:val="000000"/>
          <w:szCs w:val="24"/>
        </w:rPr>
        <w:t xml:space="preserve"> </w:t>
      </w:r>
    </w:p>
    <w:p w14:paraId="1EBC370D" w14:textId="19D14C99" w:rsidR="007E703C" w:rsidRDefault="007E703C" w:rsidP="007E703C">
      <w:pPr>
        <w:widowControl w:val="0"/>
        <w:pBdr>
          <w:top w:val="nil"/>
          <w:left w:val="nil"/>
          <w:bottom w:val="nil"/>
          <w:right w:val="nil"/>
          <w:between w:val="nil"/>
        </w:pBdr>
        <w:spacing w:before="12" w:line="266" w:lineRule="auto"/>
        <w:ind w:right="644"/>
        <w:jc w:val="both"/>
        <w:rPr>
          <w:rFonts w:cs="Times New Roman"/>
          <w:color w:val="000000"/>
          <w:szCs w:val="24"/>
        </w:rPr>
      </w:pPr>
      <w:r>
        <w:rPr>
          <w:rFonts w:cs="Times New Roman"/>
          <w:color w:val="000000"/>
          <w:szCs w:val="24"/>
        </w:rPr>
        <w:t xml:space="preserve">21. Your firm offers a discount to clients who agree to let you reuse "anonymized" </w:t>
      </w:r>
      <w:proofErr w:type="gramStart"/>
      <w:r>
        <w:rPr>
          <w:rFonts w:cs="Times New Roman"/>
          <w:color w:val="000000"/>
          <w:szCs w:val="24"/>
        </w:rPr>
        <w:t>data  from</w:t>
      </w:r>
      <w:proofErr w:type="gramEnd"/>
      <w:r>
        <w:rPr>
          <w:rFonts w:cs="Times New Roman"/>
          <w:color w:val="000000"/>
          <w:szCs w:val="24"/>
        </w:rPr>
        <w:t xml:space="preserve"> their penetration test in a public case study or training material. Analyze the </w:t>
      </w:r>
      <w:proofErr w:type="gramStart"/>
      <w:r>
        <w:rPr>
          <w:rFonts w:cs="Times New Roman"/>
          <w:color w:val="000000"/>
          <w:szCs w:val="24"/>
        </w:rPr>
        <w:t>ethical  issues</w:t>
      </w:r>
      <w:proofErr w:type="gramEnd"/>
      <w:r>
        <w:rPr>
          <w:rFonts w:cs="Times New Roman"/>
          <w:color w:val="000000"/>
          <w:szCs w:val="24"/>
        </w:rPr>
        <w:t xml:space="preserve"> around consent, anonymization, and confidentiality in this business model.</w:t>
      </w:r>
    </w:p>
    <w:p w14:paraId="7E971558" w14:textId="77777777" w:rsidR="007E703C" w:rsidRDefault="007E703C" w:rsidP="007E703C">
      <w:pPr>
        <w:widowControl w:val="0"/>
        <w:pBdr>
          <w:top w:val="nil"/>
          <w:left w:val="nil"/>
          <w:bottom w:val="nil"/>
          <w:right w:val="nil"/>
          <w:between w:val="nil"/>
        </w:pBdr>
        <w:spacing w:before="12" w:line="266" w:lineRule="auto"/>
        <w:ind w:left="2167" w:right="644" w:hanging="361"/>
        <w:jc w:val="both"/>
        <w:rPr>
          <w:rFonts w:cs="Times New Roman"/>
          <w:color w:val="000000"/>
          <w:szCs w:val="24"/>
        </w:rPr>
      </w:pPr>
    </w:p>
    <w:p w14:paraId="299A6499" w14:textId="77777777" w:rsidR="007E703C" w:rsidRDefault="007E703C" w:rsidP="007E703C">
      <w:pPr>
        <w:widowControl w:val="0"/>
        <w:pBdr>
          <w:top w:val="nil"/>
          <w:left w:val="nil"/>
          <w:bottom w:val="nil"/>
          <w:right w:val="nil"/>
          <w:between w:val="nil"/>
        </w:pBdr>
        <w:spacing w:before="173" w:line="240" w:lineRule="auto"/>
        <w:rPr>
          <w:rFonts w:cs="Times New Roman"/>
          <w:b/>
          <w:bCs/>
          <w:i/>
          <w:iCs/>
          <w:color w:val="000000"/>
          <w:szCs w:val="24"/>
        </w:rPr>
      </w:pPr>
      <w:r>
        <w:rPr>
          <w:rFonts w:cs="Times New Roman"/>
          <w:b/>
          <w:bCs/>
          <w:i/>
          <w:iCs/>
          <w:color w:val="000000"/>
          <w:szCs w:val="24"/>
        </w:rPr>
        <w:t xml:space="preserve">Code of Conduct: </w:t>
      </w:r>
    </w:p>
    <w:p w14:paraId="2312114F" w14:textId="2B2610DC" w:rsidR="007E703C" w:rsidRDefault="007E703C" w:rsidP="007E703C">
      <w:pPr>
        <w:widowControl w:val="0"/>
        <w:pBdr>
          <w:top w:val="nil"/>
          <w:left w:val="nil"/>
          <w:bottom w:val="nil"/>
          <w:right w:val="nil"/>
          <w:between w:val="nil"/>
        </w:pBdr>
        <w:spacing w:before="197" w:line="266" w:lineRule="auto"/>
        <w:ind w:right="640"/>
        <w:jc w:val="both"/>
        <w:rPr>
          <w:rFonts w:cs="Times New Roman"/>
          <w:i/>
          <w:iCs/>
          <w:color w:val="000000"/>
          <w:szCs w:val="24"/>
        </w:rPr>
      </w:pPr>
      <w:r>
        <w:rPr>
          <w:rFonts w:cs="Times New Roman"/>
          <w:i/>
          <w:iCs/>
          <w:color w:val="000000"/>
          <w:szCs w:val="24"/>
        </w:rPr>
        <w:t>I ___</w:t>
      </w:r>
      <w:proofErr w:type="spellStart"/>
      <w:r>
        <w:rPr>
          <w:rFonts w:cs="Times New Roman"/>
          <w:i/>
          <w:iCs/>
          <w:color w:val="000000"/>
          <w:szCs w:val="24"/>
        </w:rPr>
        <w:t>Perugu</w:t>
      </w:r>
      <w:proofErr w:type="spellEnd"/>
      <w:r>
        <w:rPr>
          <w:rFonts w:cs="Times New Roman"/>
          <w:i/>
          <w:iCs/>
          <w:color w:val="000000"/>
          <w:szCs w:val="24"/>
        </w:rPr>
        <w:t xml:space="preserve"> Siva </w:t>
      </w:r>
      <w:proofErr w:type="gramStart"/>
      <w:r>
        <w:rPr>
          <w:rFonts w:cs="Times New Roman"/>
          <w:i/>
          <w:iCs/>
          <w:color w:val="000000"/>
          <w:szCs w:val="24"/>
        </w:rPr>
        <w:t>Kumar(192311088)</w:t>
      </w:r>
      <w:r>
        <w:rPr>
          <w:rFonts w:cs="Times New Roman"/>
          <w:i/>
          <w:iCs/>
          <w:color w:val="000000"/>
          <w:szCs w:val="24"/>
        </w:rPr>
        <w:t>_</w:t>
      </w:r>
      <w:proofErr w:type="gramEnd"/>
      <w:r>
        <w:rPr>
          <w:rFonts w:cs="Times New Roman"/>
          <w:i/>
          <w:iCs/>
          <w:color w:val="000000"/>
          <w:szCs w:val="24"/>
        </w:rPr>
        <w:t xml:space="preserve">__ (Name / Reg No) certify that this submission is my original </w:t>
      </w:r>
      <w:proofErr w:type="gramStart"/>
      <w:r>
        <w:rPr>
          <w:rFonts w:cs="Times New Roman"/>
          <w:i/>
          <w:iCs/>
          <w:color w:val="000000"/>
          <w:szCs w:val="24"/>
        </w:rPr>
        <w:t>work  and</w:t>
      </w:r>
      <w:proofErr w:type="gramEnd"/>
      <w:r>
        <w:rPr>
          <w:rFonts w:cs="Times New Roman"/>
          <w:i/>
          <w:iCs/>
          <w:color w:val="000000"/>
          <w:szCs w:val="24"/>
        </w:rPr>
        <w:t xml:space="preserve"> that I have adhered to the guidelines specified for this assessment. I understand that </w:t>
      </w:r>
      <w:proofErr w:type="gramStart"/>
      <w:r>
        <w:rPr>
          <w:rFonts w:cs="Times New Roman"/>
          <w:i/>
          <w:iCs/>
          <w:color w:val="000000"/>
          <w:szCs w:val="24"/>
        </w:rPr>
        <w:t>any  violation</w:t>
      </w:r>
      <w:proofErr w:type="gramEnd"/>
      <w:r>
        <w:rPr>
          <w:rFonts w:cs="Times New Roman"/>
          <w:i/>
          <w:iCs/>
          <w:color w:val="000000"/>
          <w:szCs w:val="24"/>
        </w:rPr>
        <w:t xml:space="preserve"> of academic integrity rules will result in disciplinary action.</w:t>
      </w:r>
    </w:p>
    <w:p w14:paraId="43FD5B60" w14:textId="3F22D9CA" w:rsidR="00FC0927" w:rsidRDefault="00FC0927" w:rsidP="007E703C">
      <w:pPr>
        <w:widowControl w:val="0"/>
        <w:pBdr>
          <w:top w:val="nil"/>
          <w:left w:val="nil"/>
          <w:bottom w:val="nil"/>
          <w:right w:val="nil"/>
          <w:between w:val="nil"/>
        </w:pBdr>
        <w:spacing w:before="197" w:line="266" w:lineRule="auto"/>
        <w:ind w:right="640"/>
        <w:jc w:val="both"/>
        <w:rPr>
          <w:rFonts w:cs="Times New Roman"/>
          <w:i/>
          <w:iCs/>
          <w:color w:val="000000"/>
          <w:szCs w:val="24"/>
        </w:rPr>
      </w:pPr>
      <w:r>
        <w:rPr>
          <w:rFonts w:cs="Times New Roman"/>
          <w:i/>
          <w:iCs/>
          <w:color w:val="000000"/>
          <w:szCs w:val="24"/>
        </w:rPr>
        <w:t xml:space="preserve">Signature of the </w:t>
      </w:r>
      <w:proofErr w:type="spellStart"/>
      <w:r>
        <w:rPr>
          <w:rFonts w:cs="Times New Roman"/>
          <w:i/>
          <w:iCs/>
          <w:color w:val="000000"/>
          <w:szCs w:val="24"/>
        </w:rPr>
        <w:t>student:P.SIVA</w:t>
      </w:r>
      <w:proofErr w:type="spellEnd"/>
      <w:r>
        <w:rPr>
          <w:rFonts w:cs="Times New Roman"/>
          <w:i/>
          <w:iCs/>
          <w:color w:val="000000"/>
          <w:szCs w:val="24"/>
        </w:rPr>
        <w:t xml:space="preserve"> KUMAR</w:t>
      </w:r>
    </w:p>
    <w:p w14:paraId="713072CB" w14:textId="77777777" w:rsidR="007E703C" w:rsidRDefault="007E703C" w:rsidP="007E703C">
      <w:pPr>
        <w:widowControl w:val="0"/>
        <w:pBdr>
          <w:top w:val="nil"/>
          <w:left w:val="nil"/>
          <w:bottom w:val="nil"/>
          <w:right w:val="nil"/>
          <w:between w:val="nil"/>
        </w:pBdr>
        <w:spacing w:before="197" w:line="266" w:lineRule="auto"/>
        <w:ind w:right="640"/>
        <w:jc w:val="both"/>
        <w:rPr>
          <w:rFonts w:cs="Times New Roman"/>
          <w:i/>
          <w:iCs/>
          <w:color w:val="000000"/>
          <w:szCs w:val="24"/>
        </w:rPr>
      </w:pPr>
    </w:p>
    <w:p w14:paraId="072EC15E" w14:textId="529BB954" w:rsidR="007E703C" w:rsidRDefault="007E703C" w:rsidP="007E703C">
      <w:pPr>
        <w:widowControl w:val="0"/>
        <w:pBdr>
          <w:top w:val="nil"/>
          <w:left w:val="nil"/>
          <w:bottom w:val="nil"/>
          <w:right w:val="nil"/>
          <w:between w:val="nil"/>
        </w:pBdr>
        <w:spacing w:line="240" w:lineRule="auto"/>
        <w:ind w:left="1445"/>
        <w:rPr>
          <w:rFonts w:cs="Times New Roman"/>
          <w:b/>
          <w:bCs/>
          <w:color w:val="000000"/>
          <w:szCs w:val="24"/>
        </w:rPr>
      </w:pPr>
    </w:p>
    <w:tbl>
      <w:tblPr>
        <w:tblW w:w="97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242"/>
        <w:gridCol w:w="1536"/>
        <w:gridCol w:w="1701"/>
        <w:gridCol w:w="1668"/>
        <w:gridCol w:w="1800"/>
      </w:tblGrid>
      <w:tr w:rsidR="007E703C" w14:paraId="07200BA5" w14:textId="77777777" w:rsidTr="007E703C">
        <w:trPr>
          <w:trHeight w:val="928"/>
        </w:trPr>
        <w:tc>
          <w:tcPr>
            <w:tcW w:w="1799" w:type="dxa"/>
            <w:tcMar>
              <w:top w:w="100" w:type="dxa"/>
              <w:left w:w="100" w:type="dxa"/>
              <w:bottom w:w="100" w:type="dxa"/>
              <w:right w:w="100" w:type="dxa"/>
            </w:tcMar>
          </w:tcPr>
          <w:p w14:paraId="27BCF96F" w14:textId="77777777" w:rsidR="007E703C" w:rsidRDefault="007E703C" w:rsidP="00C24A4B">
            <w:pPr>
              <w:widowControl w:val="0"/>
              <w:pBdr>
                <w:top w:val="nil"/>
                <w:left w:val="nil"/>
                <w:bottom w:val="nil"/>
                <w:right w:val="nil"/>
                <w:between w:val="nil"/>
              </w:pBdr>
              <w:spacing w:line="240" w:lineRule="auto"/>
              <w:ind w:left="93"/>
              <w:rPr>
                <w:rFonts w:cs="Times New Roman"/>
                <w:b/>
                <w:bCs/>
                <w:color w:val="000000"/>
                <w:szCs w:val="24"/>
              </w:rPr>
            </w:pPr>
            <w:r>
              <w:rPr>
                <w:rFonts w:cs="Times New Roman"/>
                <w:b/>
                <w:bCs/>
                <w:color w:val="000000"/>
                <w:szCs w:val="24"/>
              </w:rPr>
              <w:t xml:space="preserve">Criteria </w:t>
            </w:r>
          </w:p>
        </w:tc>
        <w:tc>
          <w:tcPr>
            <w:tcW w:w="1241" w:type="dxa"/>
            <w:tcMar>
              <w:top w:w="100" w:type="dxa"/>
              <w:left w:w="100" w:type="dxa"/>
              <w:bottom w:w="100" w:type="dxa"/>
              <w:right w:w="100" w:type="dxa"/>
            </w:tcMar>
          </w:tcPr>
          <w:p w14:paraId="17B9D957" w14:textId="0D2ED5FA" w:rsidR="007E703C" w:rsidRDefault="009B4064" w:rsidP="00C24A4B">
            <w:pPr>
              <w:widowControl w:val="0"/>
              <w:pBdr>
                <w:top w:val="nil"/>
                <w:left w:val="nil"/>
                <w:bottom w:val="nil"/>
                <w:right w:val="nil"/>
                <w:between w:val="nil"/>
              </w:pBdr>
              <w:rPr>
                <w:rFonts w:cs="Times New Roman"/>
                <w:b/>
                <w:bCs/>
                <w:color w:val="000000"/>
                <w:szCs w:val="24"/>
              </w:rPr>
            </w:pPr>
            <w:r>
              <w:rPr>
                <w:rFonts w:cs="Times New Roman"/>
                <w:b/>
                <w:bCs/>
                <w:color w:val="000000"/>
                <w:szCs w:val="24"/>
              </w:rPr>
              <w:t>Rubrics</w:t>
            </w:r>
          </w:p>
        </w:tc>
        <w:tc>
          <w:tcPr>
            <w:tcW w:w="1536" w:type="dxa"/>
            <w:tcMar>
              <w:top w:w="100" w:type="dxa"/>
              <w:left w:w="100" w:type="dxa"/>
              <w:bottom w:w="100" w:type="dxa"/>
              <w:right w:w="100" w:type="dxa"/>
            </w:tcMar>
          </w:tcPr>
          <w:p w14:paraId="4FD3930E" w14:textId="77777777" w:rsidR="007E703C" w:rsidRDefault="007E703C" w:rsidP="00C24A4B">
            <w:pPr>
              <w:widowControl w:val="0"/>
              <w:pBdr>
                <w:top w:val="nil"/>
                <w:left w:val="nil"/>
                <w:bottom w:val="nil"/>
                <w:right w:val="nil"/>
                <w:between w:val="nil"/>
              </w:pBdr>
              <w:spacing w:line="265" w:lineRule="auto"/>
              <w:ind w:left="88" w:right="74" w:hanging="1244"/>
              <w:rPr>
                <w:rFonts w:cs="Times New Roman"/>
                <w:b/>
                <w:bCs/>
                <w:color w:val="000000"/>
                <w:szCs w:val="24"/>
              </w:rPr>
            </w:pPr>
            <w:r>
              <w:rPr>
                <w:rFonts w:cs="Times New Roman"/>
                <w:b/>
                <w:bCs/>
                <w:color w:val="000000"/>
                <w:szCs w:val="24"/>
              </w:rPr>
              <w:t xml:space="preserve">Weightage </w:t>
            </w:r>
            <w:r>
              <w:rPr>
                <w:rFonts w:cs="Times New Roman"/>
                <w:b/>
                <w:bCs/>
                <w:color w:val="000000"/>
                <w:szCs w:val="24"/>
                <w:shd w:val="clear" w:color="auto" w:fill="E7E6E6"/>
              </w:rPr>
              <w:t>Level 4 –</w:t>
            </w:r>
            <w:r>
              <w:rPr>
                <w:rFonts w:cs="Times New Roman"/>
                <w:b/>
                <w:bCs/>
                <w:color w:val="000000"/>
                <w:szCs w:val="24"/>
              </w:rPr>
              <w:t xml:space="preserve"> Exemplary</w:t>
            </w:r>
          </w:p>
        </w:tc>
        <w:tc>
          <w:tcPr>
            <w:tcW w:w="1701" w:type="dxa"/>
            <w:tcMar>
              <w:top w:w="100" w:type="dxa"/>
              <w:left w:w="100" w:type="dxa"/>
              <w:bottom w:w="100" w:type="dxa"/>
              <w:right w:w="100" w:type="dxa"/>
            </w:tcMar>
          </w:tcPr>
          <w:p w14:paraId="02BD5FA0" w14:textId="77777777" w:rsidR="007E703C" w:rsidRDefault="007E703C" w:rsidP="00C24A4B">
            <w:pPr>
              <w:widowControl w:val="0"/>
              <w:pBdr>
                <w:top w:val="nil"/>
                <w:left w:val="nil"/>
                <w:bottom w:val="nil"/>
                <w:right w:val="nil"/>
                <w:between w:val="nil"/>
              </w:pBdr>
              <w:spacing w:line="265" w:lineRule="auto"/>
              <w:ind w:left="92" w:right="74" w:hanging="1"/>
              <w:rPr>
                <w:rFonts w:cs="Times New Roman"/>
                <w:b/>
                <w:bCs/>
                <w:color w:val="000000"/>
                <w:szCs w:val="24"/>
              </w:rPr>
            </w:pPr>
            <w:r>
              <w:rPr>
                <w:rFonts w:cs="Times New Roman"/>
                <w:b/>
                <w:bCs/>
                <w:color w:val="000000"/>
                <w:szCs w:val="24"/>
                <w:shd w:val="clear" w:color="auto" w:fill="E7E6E6"/>
              </w:rPr>
              <w:t>Level 3 –</w:t>
            </w:r>
            <w:r>
              <w:rPr>
                <w:rFonts w:cs="Times New Roman"/>
                <w:b/>
                <w:bCs/>
                <w:color w:val="000000"/>
                <w:szCs w:val="24"/>
              </w:rPr>
              <w:t xml:space="preserve"> Proficient</w:t>
            </w:r>
          </w:p>
        </w:tc>
        <w:tc>
          <w:tcPr>
            <w:tcW w:w="1668" w:type="dxa"/>
            <w:tcMar>
              <w:top w:w="100" w:type="dxa"/>
              <w:left w:w="100" w:type="dxa"/>
              <w:bottom w:w="100" w:type="dxa"/>
              <w:right w:w="100" w:type="dxa"/>
            </w:tcMar>
          </w:tcPr>
          <w:p w14:paraId="360A20F1" w14:textId="77777777" w:rsidR="007E703C" w:rsidRDefault="007E703C" w:rsidP="00C24A4B">
            <w:pPr>
              <w:widowControl w:val="0"/>
              <w:pBdr>
                <w:top w:val="nil"/>
                <w:left w:val="nil"/>
                <w:bottom w:val="nil"/>
                <w:right w:val="nil"/>
                <w:between w:val="nil"/>
              </w:pBdr>
              <w:spacing w:line="265" w:lineRule="auto"/>
              <w:ind w:left="87" w:right="77" w:firstLine="1"/>
              <w:rPr>
                <w:rFonts w:cs="Times New Roman"/>
                <w:b/>
                <w:bCs/>
                <w:color w:val="000000"/>
                <w:szCs w:val="24"/>
              </w:rPr>
            </w:pPr>
            <w:r>
              <w:rPr>
                <w:rFonts w:cs="Times New Roman"/>
                <w:b/>
                <w:bCs/>
                <w:color w:val="000000"/>
                <w:szCs w:val="24"/>
                <w:shd w:val="clear" w:color="auto" w:fill="E7E6E6"/>
              </w:rPr>
              <w:t>Level 2 –</w:t>
            </w:r>
            <w:r>
              <w:rPr>
                <w:rFonts w:cs="Times New Roman"/>
                <w:b/>
                <w:bCs/>
                <w:color w:val="000000"/>
                <w:szCs w:val="24"/>
              </w:rPr>
              <w:t xml:space="preserve"> Developing</w:t>
            </w:r>
          </w:p>
        </w:tc>
        <w:tc>
          <w:tcPr>
            <w:tcW w:w="1800" w:type="dxa"/>
            <w:tcMar>
              <w:top w:w="100" w:type="dxa"/>
              <w:left w:w="100" w:type="dxa"/>
              <w:bottom w:w="100" w:type="dxa"/>
              <w:right w:w="100" w:type="dxa"/>
            </w:tcMar>
          </w:tcPr>
          <w:p w14:paraId="3D9E90A6" w14:textId="77777777" w:rsidR="007E703C" w:rsidRDefault="007E703C" w:rsidP="00C24A4B">
            <w:pPr>
              <w:widowControl w:val="0"/>
              <w:pBdr>
                <w:top w:val="nil"/>
                <w:left w:val="nil"/>
                <w:bottom w:val="nil"/>
                <w:right w:val="nil"/>
                <w:between w:val="nil"/>
              </w:pBdr>
              <w:spacing w:line="265" w:lineRule="auto"/>
              <w:ind w:left="89" w:right="74"/>
              <w:rPr>
                <w:rFonts w:cs="Times New Roman"/>
                <w:b/>
                <w:bCs/>
                <w:color w:val="000000"/>
                <w:szCs w:val="24"/>
              </w:rPr>
            </w:pPr>
            <w:r>
              <w:rPr>
                <w:rFonts w:cs="Times New Roman"/>
                <w:b/>
                <w:bCs/>
                <w:color w:val="000000"/>
                <w:szCs w:val="24"/>
                <w:shd w:val="clear" w:color="auto" w:fill="E7E6E6"/>
              </w:rPr>
              <w:t>Level 1 –</w:t>
            </w:r>
            <w:r>
              <w:rPr>
                <w:rFonts w:cs="Times New Roman"/>
                <w:b/>
                <w:bCs/>
                <w:color w:val="000000"/>
                <w:szCs w:val="24"/>
              </w:rPr>
              <w:t xml:space="preserve"> Beginning</w:t>
            </w:r>
          </w:p>
        </w:tc>
      </w:tr>
      <w:tr w:rsidR="007E703C" w14:paraId="5AA5DEF1" w14:textId="77777777" w:rsidTr="007E703C">
        <w:trPr>
          <w:trHeight w:val="3168"/>
        </w:trPr>
        <w:tc>
          <w:tcPr>
            <w:tcW w:w="1799" w:type="dxa"/>
            <w:tcMar>
              <w:top w:w="100" w:type="dxa"/>
              <w:left w:w="100" w:type="dxa"/>
              <w:bottom w:w="100" w:type="dxa"/>
              <w:right w:w="100" w:type="dxa"/>
            </w:tcMar>
          </w:tcPr>
          <w:p w14:paraId="736B7C86" w14:textId="77777777" w:rsidR="007E703C" w:rsidRDefault="007E703C" w:rsidP="00C24A4B">
            <w:pPr>
              <w:widowControl w:val="0"/>
              <w:pBdr>
                <w:top w:val="nil"/>
                <w:left w:val="nil"/>
                <w:bottom w:val="nil"/>
                <w:right w:val="nil"/>
                <w:between w:val="nil"/>
              </w:pBdr>
              <w:spacing w:line="266" w:lineRule="auto"/>
              <w:ind w:left="92" w:right="17" w:hanging="3"/>
              <w:rPr>
                <w:rFonts w:cs="Times New Roman"/>
                <w:b/>
                <w:bCs/>
                <w:color w:val="000000"/>
                <w:szCs w:val="24"/>
              </w:rPr>
            </w:pPr>
            <w:proofErr w:type="gramStart"/>
            <w:r>
              <w:rPr>
                <w:rFonts w:cs="Times New Roman"/>
                <w:b/>
                <w:bCs/>
                <w:color w:val="000000"/>
                <w:szCs w:val="24"/>
              </w:rPr>
              <w:t>Understanding  of</w:t>
            </w:r>
            <w:proofErr w:type="gramEnd"/>
            <w:r>
              <w:rPr>
                <w:rFonts w:cs="Times New Roman"/>
                <w:b/>
                <w:bCs/>
                <w:color w:val="000000"/>
                <w:szCs w:val="24"/>
              </w:rPr>
              <w:t xml:space="preserve"> </w:t>
            </w:r>
            <w:proofErr w:type="gramStart"/>
            <w:r>
              <w:rPr>
                <w:rFonts w:cs="Times New Roman"/>
                <w:b/>
                <w:bCs/>
                <w:color w:val="000000"/>
                <w:szCs w:val="24"/>
              </w:rPr>
              <w:t>Problem  Context</w:t>
            </w:r>
            <w:proofErr w:type="gramEnd"/>
          </w:p>
        </w:tc>
        <w:tc>
          <w:tcPr>
            <w:tcW w:w="1241" w:type="dxa"/>
            <w:tcMar>
              <w:top w:w="100" w:type="dxa"/>
              <w:left w:w="100" w:type="dxa"/>
              <w:bottom w:w="100" w:type="dxa"/>
              <w:right w:w="100" w:type="dxa"/>
            </w:tcMar>
          </w:tcPr>
          <w:p w14:paraId="7D951ABC" w14:textId="77777777" w:rsidR="007E703C" w:rsidRDefault="007E703C" w:rsidP="00C24A4B">
            <w:pPr>
              <w:widowControl w:val="0"/>
              <w:pBdr>
                <w:top w:val="nil"/>
                <w:left w:val="nil"/>
                <w:bottom w:val="nil"/>
                <w:right w:val="nil"/>
                <w:between w:val="nil"/>
              </w:pBdr>
              <w:spacing w:line="240" w:lineRule="auto"/>
              <w:ind w:left="89"/>
              <w:rPr>
                <w:rFonts w:cs="Times New Roman"/>
                <w:color w:val="000000"/>
                <w:szCs w:val="24"/>
              </w:rPr>
            </w:pPr>
            <w:r>
              <w:rPr>
                <w:rFonts w:cs="Times New Roman"/>
                <w:color w:val="000000"/>
                <w:szCs w:val="24"/>
              </w:rPr>
              <w:t xml:space="preserve">20 </w:t>
            </w:r>
          </w:p>
        </w:tc>
        <w:tc>
          <w:tcPr>
            <w:tcW w:w="1536" w:type="dxa"/>
            <w:tcMar>
              <w:top w:w="100" w:type="dxa"/>
              <w:left w:w="100" w:type="dxa"/>
              <w:bottom w:w="100" w:type="dxa"/>
              <w:right w:w="100" w:type="dxa"/>
            </w:tcMar>
          </w:tcPr>
          <w:p w14:paraId="5C2F9A74" w14:textId="77777777" w:rsidR="007E703C" w:rsidRDefault="007E703C" w:rsidP="00C24A4B">
            <w:pPr>
              <w:widowControl w:val="0"/>
              <w:pBdr>
                <w:top w:val="nil"/>
                <w:left w:val="nil"/>
                <w:bottom w:val="nil"/>
                <w:right w:val="nil"/>
                <w:between w:val="nil"/>
              </w:pBdr>
              <w:spacing w:line="240" w:lineRule="auto"/>
              <w:ind w:left="92"/>
              <w:rPr>
                <w:rFonts w:cs="Times New Roman"/>
                <w:color w:val="000000"/>
                <w:szCs w:val="24"/>
              </w:rPr>
            </w:pPr>
            <w:r>
              <w:rPr>
                <w:rFonts w:cs="Times New Roman"/>
                <w:color w:val="000000"/>
                <w:szCs w:val="24"/>
              </w:rPr>
              <w:t xml:space="preserve">Clearly  </w:t>
            </w:r>
          </w:p>
          <w:p w14:paraId="29452D3B" w14:textId="77777777" w:rsidR="007E703C" w:rsidRDefault="007E703C" w:rsidP="00C24A4B">
            <w:pPr>
              <w:widowControl w:val="0"/>
              <w:pBdr>
                <w:top w:val="nil"/>
                <w:left w:val="nil"/>
                <w:bottom w:val="nil"/>
                <w:right w:val="nil"/>
                <w:between w:val="nil"/>
              </w:pBdr>
              <w:spacing w:before="39" w:line="266" w:lineRule="auto"/>
              <w:ind w:left="84" w:right="14" w:hanging="1"/>
              <w:rPr>
                <w:rFonts w:cs="Times New Roman"/>
                <w:color w:val="000000"/>
                <w:szCs w:val="24"/>
              </w:rPr>
            </w:pPr>
            <w:proofErr w:type="gramStart"/>
            <w:r>
              <w:rPr>
                <w:rFonts w:cs="Times New Roman"/>
                <w:color w:val="000000"/>
                <w:szCs w:val="24"/>
              </w:rPr>
              <w:t>understands  the</w:t>
            </w:r>
            <w:proofErr w:type="gramEnd"/>
            <w:r>
              <w:rPr>
                <w:rFonts w:cs="Times New Roman"/>
                <w:color w:val="000000"/>
                <w:szCs w:val="24"/>
              </w:rPr>
              <w:t xml:space="preserve"> </w:t>
            </w:r>
            <w:proofErr w:type="gramStart"/>
            <w:r>
              <w:rPr>
                <w:rFonts w:cs="Times New Roman"/>
                <w:color w:val="000000"/>
                <w:szCs w:val="24"/>
              </w:rPr>
              <w:t>problem  and</w:t>
            </w:r>
            <w:proofErr w:type="gramEnd"/>
            <w:r>
              <w:rPr>
                <w:rFonts w:cs="Times New Roman"/>
                <w:color w:val="000000"/>
                <w:szCs w:val="24"/>
              </w:rPr>
              <w:t xml:space="preserve"> </w:t>
            </w:r>
            <w:proofErr w:type="gramStart"/>
            <w:r>
              <w:rPr>
                <w:rFonts w:cs="Times New Roman"/>
                <w:color w:val="000000"/>
                <w:szCs w:val="24"/>
              </w:rPr>
              <w:t>accurately  identifies</w:t>
            </w:r>
            <w:proofErr w:type="gramEnd"/>
            <w:r>
              <w:rPr>
                <w:rFonts w:cs="Times New Roman"/>
                <w:color w:val="000000"/>
                <w:szCs w:val="24"/>
              </w:rPr>
              <w:t xml:space="preserve"> </w:t>
            </w:r>
            <w:proofErr w:type="gramStart"/>
            <w:r>
              <w:rPr>
                <w:rFonts w:cs="Times New Roman"/>
                <w:color w:val="000000"/>
                <w:szCs w:val="24"/>
              </w:rPr>
              <w:t>all  data</w:t>
            </w:r>
            <w:proofErr w:type="gramEnd"/>
            <w:r>
              <w:rPr>
                <w:rFonts w:cs="Times New Roman"/>
                <w:color w:val="000000"/>
                <w:szCs w:val="24"/>
              </w:rPr>
              <w:t>-</w:t>
            </w:r>
            <w:proofErr w:type="gramStart"/>
            <w:r>
              <w:rPr>
                <w:rFonts w:cs="Times New Roman"/>
                <w:color w:val="000000"/>
                <w:szCs w:val="24"/>
              </w:rPr>
              <w:t>handling  requirement</w:t>
            </w:r>
            <w:r>
              <w:rPr>
                <w:rFonts w:cs="Times New Roman"/>
                <w:color w:val="000000"/>
                <w:szCs w:val="24"/>
              </w:rPr>
              <w:lastRenderedPageBreak/>
              <w:t>s</w:t>
            </w:r>
            <w:proofErr w:type="gramEnd"/>
            <w:r>
              <w:rPr>
                <w:rFonts w:cs="Times New Roman"/>
                <w:color w:val="000000"/>
                <w:szCs w:val="24"/>
              </w:rPr>
              <w:t xml:space="preserve">  and  </w:t>
            </w:r>
          </w:p>
          <w:p w14:paraId="5DE50926" w14:textId="77777777" w:rsidR="007E703C" w:rsidRDefault="007E703C" w:rsidP="00C24A4B">
            <w:pPr>
              <w:widowControl w:val="0"/>
              <w:pBdr>
                <w:top w:val="nil"/>
                <w:left w:val="nil"/>
                <w:bottom w:val="nil"/>
                <w:right w:val="nil"/>
                <w:between w:val="nil"/>
              </w:pBdr>
              <w:spacing w:before="12" w:line="240" w:lineRule="auto"/>
              <w:ind w:left="92"/>
              <w:rPr>
                <w:rFonts w:cs="Times New Roman"/>
                <w:color w:val="000000"/>
                <w:szCs w:val="24"/>
              </w:rPr>
            </w:pPr>
            <w:r>
              <w:rPr>
                <w:rFonts w:cs="Times New Roman"/>
                <w:color w:val="000000"/>
                <w:szCs w:val="24"/>
              </w:rPr>
              <w:t>operations</w:t>
            </w:r>
          </w:p>
        </w:tc>
        <w:tc>
          <w:tcPr>
            <w:tcW w:w="1701" w:type="dxa"/>
            <w:tcMar>
              <w:top w:w="100" w:type="dxa"/>
              <w:left w:w="100" w:type="dxa"/>
              <w:bottom w:w="100" w:type="dxa"/>
              <w:right w:w="100" w:type="dxa"/>
            </w:tcMar>
          </w:tcPr>
          <w:p w14:paraId="369CD30B" w14:textId="77777777" w:rsidR="007E703C" w:rsidRDefault="007E703C" w:rsidP="00C24A4B">
            <w:pPr>
              <w:widowControl w:val="0"/>
              <w:pBdr>
                <w:top w:val="nil"/>
                <w:left w:val="nil"/>
                <w:bottom w:val="nil"/>
                <w:right w:val="nil"/>
                <w:between w:val="nil"/>
              </w:pBdr>
              <w:spacing w:line="240" w:lineRule="auto"/>
              <w:ind w:left="94"/>
              <w:rPr>
                <w:rFonts w:cs="Times New Roman"/>
                <w:color w:val="000000"/>
                <w:szCs w:val="24"/>
              </w:rPr>
            </w:pPr>
            <w:r>
              <w:rPr>
                <w:rFonts w:cs="Times New Roman"/>
                <w:color w:val="000000"/>
                <w:szCs w:val="24"/>
              </w:rPr>
              <w:lastRenderedPageBreak/>
              <w:t xml:space="preserve">Good  </w:t>
            </w:r>
          </w:p>
          <w:p w14:paraId="3959177A" w14:textId="77777777" w:rsidR="007E703C" w:rsidRDefault="007E703C" w:rsidP="00C24A4B">
            <w:pPr>
              <w:widowControl w:val="0"/>
              <w:pBdr>
                <w:top w:val="nil"/>
                <w:left w:val="nil"/>
                <w:bottom w:val="nil"/>
                <w:right w:val="nil"/>
                <w:between w:val="nil"/>
              </w:pBdr>
              <w:spacing w:before="39" w:line="267" w:lineRule="auto"/>
              <w:ind w:left="87" w:right="83" w:hanging="1"/>
              <w:rPr>
                <w:rFonts w:cs="Times New Roman"/>
                <w:color w:val="000000"/>
                <w:szCs w:val="24"/>
              </w:rPr>
            </w:pPr>
            <w:proofErr w:type="gramStart"/>
            <w:r>
              <w:rPr>
                <w:rFonts w:cs="Times New Roman"/>
                <w:color w:val="000000"/>
                <w:szCs w:val="24"/>
              </w:rPr>
              <w:t>understanding  with</w:t>
            </w:r>
            <w:proofErr w:type="gramEnd"/>
            <w:r>
              <w:rPr>
                <w:rFonts w:cs="Times New Roman"/>
                <w:color w:val="000000"/>
                <w:szCs w:val="24"/>
              </w:rPr>
              <w:t xml:space="preserve"> minor gaps</w:t>
            </w:r>
          </w:p>
        </w:tc>
        <w:tc>
          <w:tcPr>
            <w:tcW w:w="1668" w:type="dxa"/>
            <w:tcMar>
              <w:top w:w="100" w:type="dxa"/>
              <w:left w:w="100" w:type="dxa"/>
              <w:bottom w:w="100" w:type="dxa"/>
              <w:right w:w="100" w:type="dxa"/>
            </w:tcMar>
          </w:tcPr>
          <w:p w14:paraId="29E66BED" w14:textId="77777777" w:rsidR="007E703C" w:rsidRDefault="007E703C" w:rsidP="00C24A4B">
            <w:pPr>
              <w:widowControl w:val="0"/>
              <w:pBdr>
                <w:top w:val="nil"/>
                <w:left w:val="nil"/>
                <w:bottom w:val="nil"/>
                <w:right w:val="nil"/>
                <w:between w:val="nil"/>
              </w:pBdr>
              <w:spacing w:line="240" w:lineRule="auto"/>
              <w:ind w:left="88"/>
              <w:rPr>
                <w:rFonts w:cs="Times New Roman"/>
                <w:color w:val="000000"/>
                <w:szCs w:val="24"/>
              </w:rPr>
            </w:pPr>
            <w:r>
              <w:rPr>
                <w:rFonts w:cs="Times New Roman"/>
                <w:color w:val="000000"/>
                <w:szCs w:val="24"/>
              </w:rPr>
              <w:t xml:space="preserve">Basic  </w:t>
            </w:r>
          </w:p>
          <w:p w14:paraId="07C73D51" w14:textId="77777777" w:rsidR="007E703C" w:rsidRDefault="007E703C" w:rsidP="00C24A4B">
            <w:pPr>
              <w:widowControl w:val="0"/>
              <w:pBdr>
                <w:top w:val="nil"/>
                <w:left w:val="nil"/>
                <w:bottom w:val="nil"/>
                <w:right w:val="nil"/>
                <w:between w:val="nil"/>
              </w:pBdr>
              <w:spacing w:before="39" w:line="267" w:lineRule="auto"/>
              <w:ind w:left="95" w:right="99" w:hanging="11"/>
              <w:rPr>
                <w:rFonts w:cs="Times New Roman"/>
                <w:color w:val="000000"/>
                <w:szCs w:val="24"/>
              </w:rPr>
            </w:pPr>
            <w:proofErr w:type="gramStart"/>
            <w:r>
              <w:rPr>
                <w:rFonts w:cs="Times New Roman"/>
                <w:color w:val="000000"/>
                <w:szCs w:val="24"/>
              </w:rPr>
              <w:t>understanding;  some</w:t>
            </w:r>
            <w:proofErr w:type="gramEnd"/>
            <w:r>
              <w:rPr>
                <w:rFonts w:cs="Times New Roman"/>
                <w:color w:val="000000"/>
                <w:szCs w:val="24"/>
              </w:rPr>
              <w:t xml:space="preserve">  </w:t>
            </w:r>
          </w:p>
          <w:p w14:paraId="0187F438" w14:textId="77777777" w:rsidR="007E703C" w:rsidRDefault="007E703C" w:rsidP="00C24A4B">
            <w:pPr>
              <w:widowControl w:val="0"/>
              <w:pBdr>
                <w:top w:val="nil"/>
                <w:left w:val="nil"/>
                <w:bottom w:val="nil"/>
                <w:right w:val="nil"/>
                <w:between w:val="nil"/>
              </w:pBdr>
              <w:spacing w:before="11" w:line="265" w:lineRule="auto"/>
              <w:ind w:left="84" w:right="274" w:firstLine="1"/>
              <w:rPr>
                <w:rFonts w:cs="Times New Roman"/>
                <w:color w:val="000000"/>
                <w:szCs w:val="24"/>
              </w:rPr>
            </w:pPr>
            <w:proofErr w:type="gramStart"/>
            <w:r>
              <w:rPr>
                <w:rFonts w:cs="Times New Roman"/>
                <w:color w:val="000000"/>
                <w:szCs w:val="24"/>
              </w:rPr>
              <w:t>requirements  unclear</w:t>
            </w:r>
            <w:proofErr w:type="gramEnd"/>
          </w:p>
        </w:tc>
        <w:tc>
          <w:tcPr>
            <w:tcW w:w="1800" w:type="dxa"/>
            <w:tcMar>
              <w:top w:w="100" w:type="dxa"/>
              <w:left w:w="100" w:type="dxa"/>
              <w:bottom w:w="100" w:type="dxa"/>
              <w:right w:w="100" w:type="dxa"/>
            </w:tcMar>
          </w:tcPr>
          <w:p w14:paraId="57B0A6C3" w14:textId="77777777" w:rsidR="007E703C" w:rsidRDefault="007E703C" w:rsidP="00C24A4B">
            <w:pPr>
              <w:widowControl w:val="0"/>
              <w:pBdr>
                <w:top w:val="nil"/>
                <w:left w:val="nil"/>
                <w:bottom w:val="nil"/>
                <w:right w:val="nil"/>
                <w:between w:val="nil"/>
              </w:pBdr>
              <w:spacing w:line="240" w:lineRule="auto"/>
              <w:ind w:left="88"/>
              <w:rPr>
                <w:rFonts w:cs="Times New Roman"/>
                <w:color w:val="000000"/>
                <w:szCs w:val="24"/>
              </w:rPr>
            </w:pPr>
            <w:r>
              <w:rPr>
                <w:rFonts w:cs="Times New Roman"/>
                <w:color w:val="000000"/>
                <w:szCs w:val="24"/>
              </w:rPr>
              <w:t xml:space="preserve">Poor  </w:t>
            </w:r>
          </w:p>
          <w:p w14:paraId="2EFA7D4E" w14:textId="77777777" w:rsidR="007E703C" w:rsidRDefault="007E703C" w:rsidP="00C24A4B">
            <w:pPr>
              <w:widowControl w:val="0"/>
              <w:pBdr>
                <w:top w:val="nil"/>
                <w:left w:val="nil"/>
                <w:bottom w:val="nil"/>
                <w:right w:val="nil"/>
                <w:between w:val="nil"/>
              </w:pBdr>
              <w:spacing w:before="39" w:line="266" w:lineRule="auto"/>
              <w:ind w:left="84" w:right="17" w:hanging="1"/>
              <w:jc w:val="both"/>
              <w:rPr>
                <w:rFonts w:cs="Times New Roman"/>
                <w:color w:val="000000"/>
                <w:szCs w:val="24"/>
              </w:rPr>
            </w:pPr>
            <w:r>
              <w:rPr>
                <w:rFonts w:cs="Times New Roman"/>
                <w:color w:val="000000"/>
                <w:szCs w:val="24"/>
              </w:rPr>
              <w:t xml:space="preserve">understanding </w:t>
            </w:r>
            <w:proofErr w:type="gramStart"/>
            <w:r>
              <w:rPr>
                <w:rFonts w:cs="Times New Roman"/>
                <w:color w:val="000000"/>
                <w:szCs w:val="24"/>
              </w:rPr>
              <w:t>or  misinterpretation</w:t>
            </w:r>
            <w:proofErr w:type="gramEnd"/>
            <w:r>
              <w:rPr>
                <w:rFonts w:cs="Times New Roman"/>
                <w:color w:val="000000"/>
                <w:szCs w:val="24"/>
              </w:rPr>
              <w:t xml:space="preserve">  of the problem</w:t>
            </w:r>
          </w:p>
        </w:tc>
      </w:tr>
      <w:tr w:rsidR="007E703C" w14:paraId="63563D23" w14:textId="77777777" w:rsidTr="007E703C">
        <w:trPr>
          <w:trHeight w:val="3165"/>
        </w:trPr>
        <w:tc>
          <w:tcPr>
            <w:tcW w:w="1799" w:type="dxa"/>
            <w:tcMar>
              <w:top w:w="100" w:type="dxa"/>
              <w:left w:w="100" w:type="dxa"/>
              <w:bottom w:w="100" w:type="dxa"/>
              <w:right w:w="100" w:type="dxa"/>
            </w:tcMar>
          </w:tcPr>
          <w:p w14:paraId="2866B9F0" w14:textId="77777777" w:rsidR="007E703C" w:rsidRDefault="007E703C" w:rsidP="00C24A4B">
            <w:pPr>
              <w:widowControl w:val="0"/>
              <w:pBdr>
                <w:top w:val="nil"/>
                <w:left w:val="nil"/>
                <w:bottom w:val="nil"/>
                <w:right w:val="nil"/>
                <w:between w:val="nil"/>
              </w:pBdr>
              <w:spacing w:line="265" w:lineRule="auto"/>
              <w:ind w:left="93" w:right="17" w:hanging="7"/>
              <w:rPr>
                <w:rFonts w:cs="Times New Roman"/>
                <w:b/>
                <w:bCs/>
                <w:color w:val="000000"/>
                <w:szCs w:val="24"/>
              </w:rPr>
            </w:pPr>
            <w:r>
              <w:rPr>
                <w:rFonts w:cs="Times New Roman"/>
                <w:b/>
                <w:bCs/>
                <w:color w:val="000000"/>
                <w:szCs w:val="24"/>
              </w:rPr>
              <w:t xml:space="preserve">Application </w:t>
            </w:r>
            <w:proofErr w:type="gramStart"/>
            <w:r>
              <w:rPr>
                <w:rFonts w:cs="Times New Roman"/>
                <w:b/>
                <w:bCs/>
                <w:color w:val="000000"/>
                <w:szCs w:val="24"/>
              </w:rPr>
              <w:t>of  Concepts</w:t>
            </w:r>
            <w:proofErr w:type="gramEnd"/>
          </w:p>
        </w:tc>
        <w:tc>
          <w:tcPr>
            <w:tcW w:w="1241" w:type="dxa"/>
            <w:tcMar>
              <w:top w:w="100" w:type="dxa"/>
              <w:left w:w="100" w:type="dxa"/>
              <w:bottom w:w="100" w:type="dxa"/>
              <w:right w:w="100" w:type="dxa"/>
            </w:tcMar>
          </w:tcPr>
          <w:p w14:paraId="07F805BB" w14:textId="77777777" w:rsidR="007E703C" w:rsidRDefault="007E703C" w:rsidP="00C24A4B">
            <w:pPr>
              <w:widowControl w:val="0"/>
              <w:pBdr>
                <w:top w:val="nil"/>
                <w:left w:val="nil"/>
                <w:bottom w:val="nil"/>
                <w:right w:val="nil"/>
                <w:between w:val="nil"/>
              </w:pBdr>
              <w:spacing w:line="240" w:lineRule="auto"/>
              <w:ind w:left="93"/>
              <w:rPr>
                <w:rFonts w:cs="Times New Roman"/>
                <w:color w:val="000000"/>
                <w:szCs w:val="24"/>
              </w:rPr>
            </w:pPr>
            <w:r>
              <w:rPr>
                <w:rFonts w:cs="Times New Roman"/>
                <w:color w:val="000000"/>
                <w:szCs w:val="24"/>
              </w:rPr>
              <w:t xml:space="preserve">30 </w:t>
            </w:r>
          </w:p>
        </w:tc>
        <w:tc>
          <w:tcPr>
            <w:tcW w:w="1536" w:type="dxa"/>
            <w:tcMar>
              <w:top w:w="100" w:type="dxa"/>
              <w:left w:w="100" w:type="dxa"/>
              <w:bottom w:w="100" w:type="dxa"/>
              <w:right w:w="100" w:type="dxa"/>
            </w:tcMar>
          </w:tcPr>
          <w:p w14:paraId="51008CBB" w14:textId="77777777" w:rsidR="007E703C" w:rsidRDefault="007E703C" w:rsidP="00C24A4B">
            <w:pPr>
              <w:widowControl w:val="0"/>
              <w:pBdr>
                <w:top w:val="nil"/>
                <w:left w:val="nil"/>
                <w:bottom w:val="nil"/>
                <w:right w:val="nil"/>
                <w:between w:val="nil"/>
              </w:pBdr>
              <w:spacing w:line="240" w:lineRule="auto"/>
              <w:ind w:left="85"/>
              <w:rPr>
                <w:rFonts w:cs="Times New Roman"/>
                <w:color w:val="000000"/>
                <w:szCs w:val="24"/>
              </w:rPr>
            </w:pPr>
            <w:r>
              <w:rPr>
                <w:rFonts w:cs="Times New Roman"/>
                <w:color w:val="000000"/>
                <w:szCs w:val="24"/>
              </w:rPr>
              <w:t xml:space="preserve">Accurately  </w:t>
            </w:r>
          </w:p>
          <w:p w14:paraId="1D23CBCF" w14:textId="77777777" w:rsidR="007E703C" w:rsidRDefault="007E703C" w:rsidP="00C24A4B">
            <w:pPr>
              <w:widowControl w:val="0"/>
              <w:pBdr>
                <w:top w:val="nil"/>
                <w:left w:val="nil"/>
                <w:bottom w:val="nil"/>
                <w:right w:val="nil"/>
                <w:between w:val="nil"/>
              </w:pBdr>
              <w:spacing w:before="39" w:line="240" w:lineRule="auto"/>
              <w:ind w:left="92"/>
              <w:rPr>
                <w:rFonts w:cs="Times New Roman"/>
                <w:color w:val="000000"/>
                <w:szCs w:val="24"/>
              </w:rPr>
            </w:pPr>
            <w:r>
              <w:rPr>
                <w:rFonts w:cs="Times New Roman"/>
                <w:color w:val="000000"/>
                <w:szCs w:val="24"/>
              </w:rPr>
              <w:t xml:space="preserve">applies  </w:t>
            </w:r>
          </w:p>
          <w:p w14:paraId="014E90EE" w14:textId="77777777" w:rsidR="007E703C" w:rsidRDefault="007E703C" w:rsidP="00C24A4B">
            <w:pPr>
              <w:widowControl w:val="0"/>
              <w:pBdr>
                <w:top w:val="nil"/>
                <w:left w:val="nil"/>
                <w:bottom w:val="nil"/>
                <w:right w:val="nil"/>
                <w:between w:val="nil"/>
              </w:pBdr>
              <w:spacing w:before="39" w:line="240" w:lineRule="auto"/>
              <w:ind w:left="92"/>
              <w:rPr>
                <w:rFonts w:cs="Times New Roman"/>
                <w:color w:val="000000"/>
                <w:szCs w:val="24"/>
              </w:rPr>
            </w:pPr>
            <w:r>
              <w:rPr>
                <w:rFonts w:cs="Times New Roman"/>
                <w:color w:val="000000"/>
                <w:szCs w:val="24"/>
              </w:rPr>
              <w:t xml:space="preserve">appropriate  </w:t>
            </w:r>
          </w:p>
          <w:p w14:paraId="3E1AADF0" w14:textId="77777777" w:rsidR="007E703C" w:rsidRDefault="007E703C" w:rsidP="00C24A4B">
            <w:pPr>
              <w:widowControl w:val="0"/>
              <w:pBdr>
                <w:top w:val="nil"/>
                <w:left w:val="nil"/>
                <w:bottom w:val="nil"/>
                <w:right w:val="nil"/>
                <w:between w:val="nil"/>
              </w:pBdr>
              <w:spacing w:before="39" w:line="267" w:lineRule="auto"/>
              <w:ind w:left="92" w:right="14"/>
              <w:rPr>
                <w:rFonts w:cs="Times New Roman"/>
                <w:color w:val="000000"/>
                <w:szCs w:val="24"/>
              </w:rPr>
            </w:pPr>
            <w:r>
              <w:rPr>
                <w:rFonts w:cs="Times New Roman"/>
                <w:color w:val="000000"/>
                <w:szCs w:val="24"/>
              </w:rPr>
              <w:t xml:space="preserve">data </w:t>
            </w:r>
            <w:proofErr w:type="gramStart"/>
            <w:r>
              <w:rPr>
                <w:rFonts w:cs="Times New Roman"/>
                <w:color w:val="000000"/>
                <w:szCs w:val="24"/>
              </w:rPr>
              <w:t>structures  and</w:t>
            </w:r>
            <w:proofErr w:type="gramEnd"/>
            <w:r>
              <w:rPr>
                <w:rFonts w:cs="Times New Roman"/>
                <w:color w:val="000000"/>
                <w:szCs w:val="24"/>
              </w:rPr>
              <w:t xml:space="preserve">  </w:t>
            </w:r>
          </w:p>
          <w:p w14:paraId="208FA1DD" w14:textId="77777777" w:rsidR="007E703C" w:rsidRDefault="007E703C" w:rsidP="00C24A4B">
            <w:pPr>
              <w:widowControl w:val="0"/>
              <w:pBdr>
                <w:top w:val="nil"/>
                <w:left w:val="nil"/>
                <w:bottom w:val="nil"/>
                <w:right w:val="nil"/>
                <w:between w:val="nil"/>
              </w:pBdr>
              <w:spacing w:before="11" w:line="265" w:lineRule="auto"/>
              <w:ind w:left="95" w:right="14" w:hanging="3"/>
              <w:rPr>
                <w:rFonts w:cs="Times New Roman"/>
                <w:color w:val="000000"/>
                <w:szCs w:val="24"/>
              </w:rPr>
            </w:pPr>
            <w:r>
              <w:rPr>
                <w:rFonts w:cs="Times New Roman"/>
                <w:color w:val="000000"/>
                <w:szCs w:val="24"/>
              </w:rPr>
              <w:t xml:space="preserve">algorithms </w:t>
            </w:r>
            <w:proofErr w:type="gramStart"/>
            <w:r>
              <w:rPr>
                <w:rFonts w:cs="Times New Roman"/>
                <w:color w:val="000000"/>
                <w:szCs w:val="24"/>
              </w:rPr>
              <w:t>to  solve</w:t>
            </w:r>
            <w:proofErr w:type="gramEnd"/>
            <w:r>
              <w:rPr>
                <w:rFonts w:cs="Times New Roman"/>
                <w:color w:val="000000"/>
                <w:szCs w:val="24"/>
              </w:rPr>
              <w:t xml:space="preserve">  </w:t>
            </w:r>
          </w:p>
          <w:p w14:paraId="414159C7" w14:textId="77777777" w:rsidR="007E703C" w:rsidRDefault="007E703C" w:rsidP="00C24A4B">
            <w:pPr>
              <w:widowControl w:val="0"/>
              <w:pBdr>
                <w:top w:val="nil"/>
                <w:left w:val="nil"/>
                <w:bottom w:val="nil"/>
                <w:right w:val="nil"/>
                <w:between w:val="nil"/>
              </w:pBdr>
              <w:spacing w:before="13" w:line="240" w:lineRule="auto"/>
              <w:ind w:left="92"/>
              <w:rPr>
                <w:rFonts w:cs="Times New Roman"/>
                <w:color w:val="000000"/>
                <w:szCs w:val="24"/>
              </w:rPr>
            </w:pPr>
            <w:r>
              <w:rPr>
                <w:rFonts w:cs="Times New Roman"/>
                <w:color w:val="000000"/>
                <w:szCs w:val="24"/>
              </w:rPr>
              <w:t xml:space="preserve">complex  </w:t>
            </w:r>
          </w:p>
          <w:p w14:paraId="031DED81" w14:textId="77777777" w:rsidR="007E703C" w:rsidRDefault="007E703C" w:rsidP="00C24A4B">
            <w:pPr>
              <w:widowControl w:val="0"/>
              <w:pBdr>
                <w:top w:val="nil"/>
                <w:left w:val="nil"/>
                <w:bottom w:val="nil"/>
                <w:right w:val="nil"/>
                <w:between w:val="nil"/>
              </w:pBdr>
              <w:spacing w:before="39" w:line="240" w:lineRule="auto"/>
              <w:ind w:left="83"/>
              <w:rPr>
                <w:rFonts w:cs="Times New Roman"/>
                <w:color w:val="000000"/>
                <w:szCs w:val="24"/>
              </w:rPr>
            </w:pPr>
            <w:r>
              <w:rPr>
                <w:rFonts w:cs="Times New Roman"/>
                <w:color w:val="000000"/>
                <w:szCs w:val="24"/>
              </w:rPr>
              <w:t>problems</w:t>
            </w:r>
          </w:p>
        </w:tc>
        <w:tc>
          <w:tcPr>
            <w:tcW w:w="1701" w:type="dxa"/>
            <w:tcMar>
              <w:top w:w="100" w:type="dxa"/>
              <w:left w:w="100" w:type="dxa"/>
              <w:bottom w:w="100" w:type="dxa"/>
              <w:right w:w="100" w:type="dxa"/>
            </w:tcMar>
          </w:tcPr>
          <w:p w14:paraId="2E2D28E8" w14:textId="77777777" w:rsidR="007E703C" w:rsidRDefault="007E703C" w:rsidP="00C24A4B">
            <w:pPr>
              <w:widowControl w:val="0"/>
              <w:pBdr>
                <w:top w:val="nil"/>
                <w:left w:val="nil"/>
                <w:bottom w:val="nil"/>
                <w:right w:val="nil"/>
                <w:between w:val="nil"/>
              </w:pBdr>
              <w:spacing w:line="240" w:lineRule="auto"/>
              <w:ind w:left="88"/>
              <w:rPr>
                <w:rFonts w:cs="Times New Roman"/>
                <w:color w:val="000000"/>
                <w:szCs w:val="24"/>
              </w:rPr>
            </w:pPr>
            <w:r>
              <w:rPr>
                <w:rFonts w:cs="Times New Roman"/>
                <w:color w:val="000000"/>
                <w:szCs w:val="24"/>
              </w:rPr>
              <w:t xml:space="preserve">Applies  </w:t>
            </w:r>
          </w:p>
          <w:p w14:paraId="15872B38" w14:textId="77777777" w:rsidR="007E703C" w:rsidRDefault="007E703C" w:rsidP="00C24A4B">
            <w:pPr>
              <w:widowControl w:val="0"/>
              <w:pBdr>
                <w:top w:val="nil"/>
                <w:left w:val="nil"/>
                <w:bottom w:val="nil"/>
                <w:right w:val="nil"/>
                <w:between w:val="nil"/>
              </w:pBdr>
              <w:spacing w:before="39" w:line="240" w:lineRule="auto"/>
              <w:ind w:left="87"/>
              <w:rPr>
                <w:rFonts w:cs="Times New Roman"/>
                <w:color w:val="000000"/>
                <w:szCs w:val="24"/>
              </w:rPr>
            </w:pPr>
            <w:r>
              <w:rPr>
                <w:rFonts w:cs="Times New Roman"/>
                <w:color w:val="000000"/>
                <w:szCs w:val="24"/>
              </w:rPr>
              <w:t xml:space="preserve">relevant  </w:t>
            </w:r>
          </w:p>
          <w:p w14:paraId="7D91D324" w14:textId="77777777" w:rsidR="007E703C" w:rsidRDefault="007E703C" w:rsidP="00C24A4B">
            <w:pPr>
              <w:widowControl w:val="0"/>
              <w:pBdr>
                <w:top w:val="nil"/>
                <w:left w:val="nil"/>
                <w:bottom w:val="nil"/>
                <w:right w:val="nil"/>
                <w:between w:val="nil"/>
              </w:pBdr>
              <w:spacing w:before="39" w:line="240" w:lineRule="auto"/>
              <w:ind w:left="94"/>
              <w:rPr>
                <w:rFonts w:cs="Times New Roman"/>
                <w:color w:val="000000"/>
                <w:szCs w:val="24"/>
              </w:rPr>
            </w:pPr>
            <w:r>
              <w:rPr>
                <w:rFonts w:cs="Times New Roman"/>
                <w:color w:val="000000"/>
                <w:szCs w:val="24"/>
              </w:rPr>
              <w:t xml:space="preserve">concepts  </w:t>
            </w:r>
          </w:p>
          <w:p w14:paraId="5E5DF713" w14:textId="77777777" w:rsidR="007E703C" w:rsidRDefault="007E703C" w:rsidP="00C24A4B">
            <w:pPr>
              <w:widowControl w:val="0"/>
              <w:pBdr>
                <w:top w:val="nil"/>
                <w:left w:val="nil"/>
                <w:bottom w:val="nil"/>
                <w:right w:val="nil"/>
                <w:between w:val="nil"/>
              </w:pBdr>
              <w:spacing w:before="39" w:line="267" w:lineRule="auto"/>
              <w:ind w:left="88" w:right="16" w:firstLine="6"/>
              <w:rPr>
                <w:rFonts w:cs="Times New Roman"/>
                <w:color w:val="000000"/>
                <w:szCs w:val="24"/>
              </w:rPr>
            </w:pPr>
            <w:r>
              <w:rPr>
                <w:rFonts w:cs="Times New Roman"/>
                <w:color w:val="000000"/>
                <w:szCs w:val="24"/>
              </w:rPr>
              <w:t xml:space="preserve">correctly </w:t>
            </w:r>
            <w:proofErr w:type="gramStart"/>
            <w:r>
              <w:rPr>
                <w:rFonts w:cs="Times New Roman"/>
                <w:color w:val="000000"/>
                <w:szCs w:val="24"/>
              </w:rPr>
              <w:t>with  minor</w:t>
            </w:r>
            <w:proofErr w:type="gramEnd"/>
            <w:r>
              <w:rPr>
                <w:rFonts w:cs="Times New Roman"/>
                <w:color w:val="000000"/>
                <w:szCs w:val="24"/>
              </w:rPr>
              <w:t xml:space="preserve"> errors</w:t>
            </w:r>
          </w:p>
        </w:tc>
        <w:tc>
          <w:tcPr>
            <w:tcW w:w="1668" w:type="dxa"/>
            <w:tcMar>
              <w:top w:w="100" w:type="dxa"/>
              <w:left w:w="100" w:type="dxa"/>
              <w:bottom w:w="100" w:type="dxa"/>
              <w:right w:w="100" w:type="dxa"/>
            </w:tcMar>
          </w:tcPr>
          <w:p w14:paraId="55DC7C6D" w14:textId="77777777" w:rsidR="007E703C" w:rsidRDefault="007E703C" w:rsidP="00C24A4B">
            <w:pPr>
              <w:widowControl w:val="0"/>
              <w:pBdr>
                <w:top w:val="nil"/>
                <w:left w:val="nil"/>
                <w:bottom w:val="nil"/>
                <w:right w:val="nil"/>
                <w:between w:val="nil"/>
              </w:pBdr>
              <w:spacing w:line="265" w:lineRule="auto"/>
              <w:ind w:left="91" w:right="17" w:hanging="5"/>
              <w:jc w:val="both"/>
              <w:rPr>
                <w:rFonts w:cs="Times New Roman"/>
                <w:color w:val="000000"/>
                <w:szCs w:val="24"/>
              </w:rPr>
            </w:pPr>
            <w:r>
              <w:rPr>
                <w:rFonts w:cs="Times New Roman"/>
                <w:color w:val="000000"/>
                <w:szCs w:val="24"/>
              </w:rPr>
              <w:t xml:space="preserve">Applies </w:t>
            </w:r>
            <w:proofErr w:type="gramStart"/>
            <w:r>
              <w:rPr>
                <w:rFonts w:cs="Times New Roman"/>
                <w:color w:val="000000"/>
                <w:szCs w:val="24"/>
              </w:rPr>
              <w:t>basic  concepts</w:t>
            </w:r>
            <w:proofErr w:type="gramEnd"/>
            <w:r>
              <w:rPr>
                <w:rFonts w:cs="Times New Roman"/>
                <w:color w:val="000000"/>
                <w:szCs w:val="24"/>
              </w:rPr>
              <w:t xml:space="preserve"> </w:t>
            </w:r>
            <w:proofErr w:type="gramStart"/>
            <w:r>
              <w:rPr>
                <w:rFonts w:cs="Times New Roman"/>
                <w:color w:val="000000"/>
                <w:szCs w:val="24"/>
              </w:rPr>
              <w:t>with  limited</w:t>
            </w:r>
            <w:proofErr w:type="gramEnd"/>
            <w:r>
              <w:rPr>
                <w:rFonts w:cs="Times New Roman"/>
                <w:color w:val="000000"/>
                <w:szCs w:val="24"/>
              </w:rPr>
              <w:t xml:space="preserve">  </w:t>
            </w:r>
          </w:p>
          <w:p w14:paraId="069E4A5A" w14:textId="77777777" w:rsidR="007E703C" w:rsidRDefault="007E703C" w:rsidP="00C24A4B">
            <w:pPr>
              <w:widowControl w:val="0"/>
              <w:pBdr>
                <w:top w:val="nil"/>
                <w:left w:val="nil"/>
                <w:bottom w:val="nil"/>
                <w:right w:val="nil"/>
                <w:between w:val="nil"/>
              </w:pBdr>
              <w:spacing w:before="13" w:line="240" w:lineRule="auto"/>
              <w:ind w:left="92"/>
              <w:rPr>
                <w:rFonts w:cs="Times New Roman"/>
                <w:color w:val="000000"/>
                <w:szCs w:val="24"/>
              </w:rPr>
            </w:pPr>
            <w:r>
              <w:rPr>
                <w:rFonts w:cs="Times New Roman"/>
                <w:color w:val="000000"/>
                <w:szCs w:val="24"/>
              </w:rPr>
              <w:t>accuracy</w:t>
            </w:r>
          </w:p>
        </w:tc>
        <w:tc>
          <w:tcPr>
            <w:tcW w:w="1800" w:type="dxa"/>
            <w:tcMar>
              <w:top w:w="100" w:type="dxa"/>
              <w:left w:w="100" w:type="dxa"/>
              <w:bottom w:w="100" w:type="dxa"/>
              <w:right w:w="100" w:type="dxa"/>
            </w:tcMar>
          </w:tcPr>
          <w:p w14:paraId="01970FA1" w14:textId="77777777" w:rsidR="007E703C" w:rsidRDefault="007E703C" w:rsidP="00C24A4B">
            <w:pPr>
              <w:widowControl w:val="0"/>
              <w:pBdr>
                <w:top w:val="nil"/>
                <w:left w:val="nil"/>
                <w:bottom w:val="nil"/>
                <w:right w:val="nil"/>
                <w:between w:val="nil"/>
              </w:pBdr>
              <w:spacing w:line="265" w:lineRule="auto"/>
              <w:ind w:left="92" w:right="18" w:hanging="4"/>
              <w:rPr>
                <w:rFonts w:cs="Times New Roman"/>
                <w:color w:val="000000"/>
                <w:szCs w:val="24"/>
              </w:rPr>
            </w:pPr>
            <w:r>
              <w:rPr>
                <w:rFonts w:cs="Times New Roman"/>
                <w:color w:val="000000"/>
                <w:szCs w:val="24"/>
              </w:rPr>
              <w:t xml:space="preserve">Fails to </w:t>
            </w:r>
            <w:proofErr w:type="gramStart"/>
            <w:r>
              <w:rPr>
                <w:rFonts w:cs="Times New Roman"/>
                <w:color w:val="000000"/>
                <w:szCs w:val="24"/>
              </w:rPr>
              <w:t>apply  appropriate</w:t>
            </w:r>
            <w:proofErr w:type="gramEnd"/>
            <w:r>
              <w:rPr>
                <w:rFonts w:cs="Times New Roman"/>
                <w:color w:val="000000"/>
                <w:szCs w:val="24"/>
              </w:rPr>
              <w:t xml:space="preserve">  </w:t>
            </w:r>
          </w:p>
          <w:p w14:paraId="1B3F380E" w14:textId="77777777" w:rsidR="007E703C" w:rsidRDefault="007E703C" w:rsidP="00C24A4B">
            <w:pPr>
              <w:widowControl w:val="0"/>
              <w:pBdr>
                <w:top w:val="nil"/>
                <w:left w:val="nil"/>
                <w:bottom w:val="nil"/>
                <w:right w:val="nil"/>
                <w:between w:val="nil"/>
              </w:pBdr>
              <w:spacing w:before="13" w:line="240" w:lineRule="auto"/>
              <w:ind w:left="92"/>
              <w:rPr>
                <w:rFonts w:cs="Times New Roman"/>
                <w:color w:val="000000"/>
                <w:szCs w:val="24"/>
              </w:rPr>
            </w:pPr>
            <w:r>
              <w:rPr>
                <w:rFonts w:cs="Times New Roman"/>
                <w:color w:val="000000"/>
                <w:szCs w:val="24"/>
              </w:rPr>
              <w:t>concepts</w:t>
            </w:r>
          </w:p>
        </w:tc>
      </w:tr>
      <w:tr w:rsidR="007E703C" w14:paraId="7313AC10" w14:textId="77777777" w:rsidTr="007E703C">
        <w:trPr>
          <w:trHeight w:val="1569"/>
        </w:trPr>
        <w:tc>
          <w:tcPr>
            <w:tcW w:w="1799" w:type="dxa"/>
            <w:tcMar>
              <w:top w:w="100" w:type="dxa"/>
              <w:left w:w="100" w:type="dxa"/>
              <w:bottom w:w="100" w:type="dxa"/>
              <w:right w:w="100" w:type="dxa"/>
            </w:tcMar>
          </w:tcPr>
          <w:p w14:paraId="7E745B10" w14:textId="77777777" w:rsidR="007E703C" w:rsidRDefault="007E703C" w:rsidP="00C24A4B">
            <w:pPr>
              <w:widowControl w:val="0"/>
              <w:pBdr>
                <w:top w:val="nil"/>
                <w:left w:val="nil"/>
                <w:bottom w:val="nil"/>
                <w:right w:val="nil"/>
                <w:between w:val="nil"/>
              </w:pBdr>
              <w:spacing w:line="240" w:lineRule="auto"/>
              <w:ind w:left="90"/>
              <w:rPr>
                <w:rFonts w:cs="Times New Roman"/>
                <w:b/>
                <w:bCs/>
                <w:color w:val="000000"/>
                <w:szCs w:val="24"/>
              </w:rPr>
            </w:pPr>
            <w:r>
              <w:rPr>
                <w:rFonts w:cs="Times New Roman"/>
                <w:b/>
                <w:bCs/>
                <w:color w:val="000000"/>
                <w:szCs w:val="24"/>
              </w:rPr>
              <w:t xml:space="preserve">Problem </w:t>
            </w:r>
          </w:p>
          <w:p w14:paraId="50D67A2F" w14:textId="77777777" w:rsidR="007E703C" w:rsidRDefault="007E703C" w:rsidP="00C24A4B">
            <w:pPr>
              <w:widowControl w:val="0"/>
              <w:pBdr>
                <w:top w:val="nil"/>
                <w:left w:val="nil"/>
                <w:bottom w:val="nil"/>
                <w:right w:val="nil"/>
                <w:between w:val="nil"/>
              </w:pBdr>
              <w:spacing w:before="41" w:line="240" w:lineRule="auto"/>
              <w:ind w:left="96"/>
              <w:rPr>
                <w:rFonts w:cs="Times New Roman"/>
                <w:b/>
                <w:bCs/>
                <w:color w:val="000000"/>
                <w:szCs w:val="24"/>
              </w:rPr>
            </w:pPr>
            <w:r>
              <w:rPr>
                <w:rFonts w:cs="Times New Roman"/>
                <w:b/>
                <w:bCs/>
                <w:color w:val="000000"/>
                <w:szCs w:val="24"/>
              </w:rPr>
              <w:t xml:space="preserve">Solving  </w:t>
            </w:r>
          </w:p>
          <w:p w14:paraId="4F1A4333" w14:textId="77777777" w:rsidR="007E703C" w:rsidRDefault="007E703C" w:rsidP="00C24A4B">
            <w:pPr>
              <w:widowControl w:val="0"/>
              <w:pBdr>
                <w:top w:val="nil"/>
                <w:left w:val="nil"/>
                <w:bottom w:val="nil"/>
                <w:right w:val="nil"/>
                <w:between w:val="nil"/>
              </w:pBdr>
              <w:spacing w:before="39" w:line="240" w:lineRule="auto"/>
              <w:ind w:left="85"/>
              <w:rPr>
                <w:rFonts w:cs="Times New Roman"/>
                <w:b/>
                <w:bCs/>
                <w:color w:val="000000"/>
                <w:szCs w:val="24"/>
              </w:rPr>
            </w:pPr>
            <w:r>
              <w:rPr>
                <w:rFonts w:cs="Times New Roman"/>
                <w:b/>
                <w:bCs/>
                <w:color w:val="000000"/>
                <w:szCs w:val="24"/>
              </w:rPr>
              <w:t>Approach</w:t>
            </w:r>
          </w:p>
        </w:tc>
        <w:tc>
          <w:tcPr>
            <w:tcW w:w="1241" w:type="dxa"/>
            <w:tcMar>
              <w:top w:w="100" w:type="dxa"/>
              <w:left w:w="100" w:type="dxa"/>
              <w:bottom w:w="100" w:type="dxa"/>
              <w:right w:w="100" w:type="dxa"/>
            </w:tcMar>
          </w:tcPr>
          <w:p w14:paraId="3D90EB78" w14:textId="77777777" w:rsidR="007E703C" w:rsidRDefault="007E703C" w:rsidP="00C24A4B">
            <w:pPr>
              <w:widowControl w:val="0"/>
              <w:pBdr>
                <w:top w:val="nil"/>
                <w:left w:val="nil"/>
                <w:bottom w:val="nil"/>
                <w:right w:val="nil"/>
                <w:between w:val="nil"/>
              </w:pBdr>
              <w:spacing w:line="240" w:lineRule="auto"/>
              <w:ind w:left="89"/>
              <w:rPr>
                <w:rFonts w:cs="Times New Roman"/>
                <w:color w:val="000000"/>
                <w:szCs w:val="24"/>
              </w:rPr>
            </w:pPr>
            <w:r>
              <w:rPr>
                <w:rFonts w:cs="Times New Roman"/>
                <w:color w:val="000000"/>
                <w:szCs w:val="24"/>
              </w:rPr>
              <w:t xml:space="preserve">20 </w:t>
            </w:r>
          </w:p>
        </w:tc>
        <w:tc>
          <w:tcPr>
            <w:tcW w:w="1536" w:type="dxa"/>
            <w:tcMar>
              <w:top w:w="100" w:type="dxa"/>
              <w:left w:w="100" w:type="dxa"/>
              <w:bottom w:w="100" w:type="dxa"/>
              <w:right w:w="100" w:type="dxa"/>
            </w:tcMar>
          </w:tcPr>
          <w:p w14:paraId="7BA642AA" w14:textId="77777777" w:rsidR="007E703C" w:rsidRDefault="007E703C" w:rsidP="00C24A4B">
            <w:pPr>
              <w:widowControl w:val="0"/>
              <w:pBdr>
                <w:top w:val="nil"/>
                <w:left w:val="nil"/>
                <w:bottom w:val="nil"/>
                <w:right w:val="nil"/>
                <w:between w:val="nil"/>
              </w:pBdr>
              <w:spacing w:line="267" w:lineRule="auto"/>
              <w:ind w:left="95" w:right="85" w:hanging="6"/>
              <w:rPr>
                <w:rFonts w:cs="Times New Roman"/>
                <w:color w:val="000000"/>
                <w:szCs w:val="24"/>
              </w:rPr>
            </w:pPr>
            <w:r>
              <w:rPr>
                <w:rFonts w:cs="Times New Roman"/>
                <w:color w:val="000000"/>
                <w:szCs w:val="24"/>
              </w:rPr>
              <w:t xml:space="preserve">Logical, well structured,  </w:t>
            </w:r>
          </w:p>
          <w:p w14:paraId="34587F6D" w14:textId="77777777" w:rsidR="007E703C" w:rsidRDefault="007E703C" w:rsidP="00C24A4B">
            <w:pPr>
              <w:widowControl w:val="0"/>
              <w:pBdr>
                <w:top w:val="nil"/>
                <w:left w:val="nil"/>
                <w:bottom w:val="nil"/>
                <w:right w:val="nil"/>
                <w:between w:val="nil"/>
              </w:pBdr>
              <w:spacing w:before="11" w:line="265" w:lineRule="auto"/>
              <w:ind w:left="92" w:right="15"/>
              <w:rPr>
                <w:rFonts w:cs="Times New Roman"/>
                <w:color w:val="000000"/>
                <w:szCs w:val="24"/>
              </w:rPr>
            </w:pPr>
            <w:r>
              <w:rPr>
                <w:rFonts w:cs="Times New Roman"/>
                <w:color w:val="000000"/>
                <w:szCs w:val="24"/>
              </w:rPr>
              <w:t xml:space="preserve">and </w:t>
            </w:r>
            <w:proofErr w:type="gramStart"/>
            <w:r>
              <w:rPr>
                <w:rFonts w:cs="Times New Roman"/>
                <w:color w:val="000000"/>
                <w:szCs w:val="24"/>
              </w:rPr>
              <w:t>efficient  approach</w:t>
            </w:r>
            <w:proofErr w:type="gramEnd"/>
          </w:p>
        </w:tc>
        <w:tc>
          <w:tcPr>
            <w:tcW w:w="1701" w:type="dxa"/>
            <w:tcMar>
              <w:top w:w="100" w:type="dxa"/>
              <w:left w:w="100" w:type="dxa"/>
              <w:bottom w:w="100" w:type="dxa"/>
              <w:right w:w="100" w:type="dxa"/>
            </w:tcMar>
          </w:tcPr>
          <w:p w14:paraId="421D4241" w14:textId="77777777" w:rsidR="007E703C" w:rsidRDefault="007E703C" w:rsidP="00C24A4B">
            <w:pPr>
              <w:widowControl w:val="0"/>
              <w:pBdr>
                <w:top w:val="nil"/>
                <w:left w:val="nil"/>
                <w:bottom w:val="nil"/>
                <w:right w:val="nil"/>
                <w:between w:val="nil"/>
              </w:pBdr>
              <w:spacing w:line="266" w:lineRule="auto"/>
              <w:ind w:left="88" w:right="15" w:firstLine="2"/>
              <w:jc w:val="both"/>
              <w:rPr>
                <w:rFonts w:cs="Times New Roman"/>
                <w:color w:val="000000"/>
                <w:szCs w:val="24"/>
              </w:rPr>
            </w:pPr>
            <w:r>
              <w:rPr>
                <w:rFonts w:cs="Times New Roman"/>
                <w:color w:val="000000"/>
                <w:szCs w:val="24"/>
              </w:rPr>
              <w:t xml:space="preserve">Mostly </w:t>
            </w:r>
            <w:proofErr w:type="gramStart"/>
            <w:r>
              <w:rPr>
                <w:rFonts w:cs="Times New Roman"/>
                <w:color w:val="000000"/>
                <w:szCs w:val="24"/>
              </w:rPr>
              <w:t>logical  approach</w:t>
            </w:r>
            <w:proofErr w:type="gramEnd"/>
            <w:r>
              <w:rPr>
                <w:rFonts w:cs="Times New Roman"/>
                <w:color w:val="000000"/>
                <w:szCs w:val="24"/>
              </w:rPr>
              <w:t xml:space="preserve"> </w:t>
            </w:r>
            <w:proofErr w:type="gramStart"/>
            <w:r>
              <w:rPr>
                <w:rFonts w:cs="Times New Roman"/>
                <w:color w:val="000000"/>
                <w:szCs w:val="24"/>
              </w:rPr>
              <w:t>with  minor</w:t>
            </w:r>
            <w:proofErr w:type="gramEnd"/>
            <w:r>
              <w:rPr>
                <w:rFonts w:cs="Times New Roman"/>
                <w:color w:val="000000"/>
                <w:szCs w:val="24"/>
              </w:rPr>
              <w:t xml:space="preserve"> gaps</w:t>
            </w:r>
          </w:p>
        </w:tc>
        <w:tc>
          <w:tcPr>
            <w:tcW w:w="1668" w:type="dxa"/>
            <w:tcMar>
              <w:top w:w="100" w:type="dxa"/>
              <w:left w:w="100" w:type="dxa"/>
              <w:bottom w:w="100" w:type="dxa"/>
              <w:right w:w="100" w:type="dxa"/>
            </w:tcMar>
          </w:tcPr>
          <w:p w14:paraId="7783804A" w14:textId="77777777" w:rsidR="007E703C" w:rsidRDefault="007E703C" w:rsidP="00C24A4B">
            <w:pPr>
              <w:widowControl w:val="0"/>
              <w:pBdr>
                <w:top w:val="nil"/>
                <w:left w:val="nil"/>
                <w:bottom w:val="nil"/>
                <w:right w:val="nil"/>
                <w:between w:val="nil"/>
              </w:pBdr>
              <w:spacing w:line="266" w:lineRule="auto"/>
              <w:ind w:left="85" w:right="17" w:firstLine="2"/>
              <w:jc w:val="both"/>
              <w:rPr>
                <w:rFonts w:cs="Times New Roman"/>
                <w:color w:val="000000"/>
                <w:szCs w:val="24"/>
              </w:rPr>
            </w:pPr>
            <w:r>
              <w:rPr>
                <w:rFonts w:cs="Times New Roman"/>
                <w:color w:val="000000"/>
                <w:szCs w:val="24"/>
              </w:rPr>
              <w:t xml:space="preserve">Basic </w:t>
            </w:r>
            <w:proofErr w:type="gramStart"/>
            <w:r>
              <w:rPr>
                <w:rFonts w:cs="Times New Roman"/>
                <w:color w:val="000000"/>
                <w:szCs w:val="24"/>
              </w:rPr>
              <w:t>approach  with</w:t>
            </w:r>
            <w:proofErr w:type="gramEnd"/>
            <w:r>
              <w:rPr>
                <w:rFonts w:cs="Times New Roman"/>
                <w:color w:val="000000"/>
                <w:szCs w:val="24"/>
              </w:rPr>
              <w:t xml:space="preserve"> </w:t>
            </w:r>
            <w:proofErr w:type="gramStart"/>
            <w:r>
              <w:rPr>
                <w:rFonts w:cs="Times New Roman"/>
                <w:color w:val="000000"/>
                <w:szCs w:val="24"/>
              </w:rPr>
              <w:t>some  inconsistencies</w:t>
            </w:r>
            <w:proofErr w:type="gramEnd"/>
          </w:p>
        </w:tc>
        <w:tc>
          <w:tcPr>
            <w:tcW w:w="1800" w:type="dxa"/>
            <w:tcMar>
              <w:top w:w="100" w:type="dxa"/>
              <w:left w:w="100" w:type="dxa"/>
              <w:bottom w:w="100" w:type="dxa"/>
              <w:right w:w="100" w:type="dxa"/>
            </w:tcMar>
          </w:tcPr>
          <w:p w14:paraId="0ADD9E6F" w14:textId="77777777" w:rsidR="007E703C" w:rsidRDefault="007E703C" w:rsidP="00C24A4B">
            <w:pPr>
              <w:widowControl w:val="0"/>
              <w:pBdr>
                <w:top w:val="nil"/>
                <w:left w:val="nil"/>
                <w:bottom w:val="nil"/>
                <w:right w:val="nil"/>
                <w:between w:val="nil"/>
              </w:pBdr>
              <w:spacing w:line="267" w:lineRule="auto"/>
              <w:ind w:left="84" w:right="16" w:firstLine="5"/>
              <w:rPr>
                <w:rFonts w:cs="Times New Roman"/>
                <w:color w:val="000000"/>
                <w:szCs w:val="24"/>
              </w:rPr>
            </w:pPr>
            <w:r>
              <w:rPr>
                <w:rFonts w:cs="Times New Roman"/>
                <w:color w:val="000000"/>
                <w:szCs w:val="24"/>
              </w:rPr>
              <w:t xml:space="preserve">Illogical </w:t>
            </w:r>
            <w:proofErr w:type="gramStart"/>
            <w:r>
              <w:rPr>
                <w:rFonts w:cs="Times New Roman"/>
                <w:color w:val="000000"/>
                <w:szCs w:val="24"/>
              </w:rPr>
              <w:t>or  unclear</w:t>
            </w:r>
            <w:proofErr w:type="gramEnd"/>
            <w:r>
              <w:rPr>
                <w:rFonts w:cs="Times New Roman"/>
                <w:color w:val="000000"/>
                <w:szCs w:val="24"/>
              </w:rPr>
              <w:t xml:space="preserve"> approach</w:t>
            </w:r>
          </w:p>
        </w:tc>
      </w:tr>
      <w:tr w:rsidR="007E703C" w14:paraId="07708434" w14:textId="77777777" w:rsidTr="007E703C">
        <w:trPr>
          <w:trHeight w:val="2527"/>
        </w:trPr>
        <w:tc>
          <w:tcPr>
            <w:tcW w:w="1799" w:type="dxa"/>
            <w:tcMar>
              <w:top w:w="100" w:type="dxa"/>
              <w:left w:w="100" w:type="dxa"/>
              <w:bottom w:w="100" w:type="dxa"/>
              <w:right w:w="100" w:type="dxa"/>
            </w:tcMar>
          </w:tcPr>
          <w:p w14:paraId="54BCD44D" w14:textId="77777777" w:rsidR="007E703C" w:rsidRDefault="007E703C" w:rsidP="00C24A4B">
            <w:pPr>
              <w:widowControl w:val="0"/>
              <w:pBdr>
                <w:top w:val="nil"/>
                <w:left w:val="nil"/>
                <w:bottom w:val="nil"/>
                <w:right w:val="nil"/>
                <w:between w:val="nil"/>
              </w:pBdr>
              <w:spacing w:line="265" w:lineRule="auto"/>
              <w:ind w:left="96" w:right="17" w:hanging="10"/>
              <w:rPr>
                <w:rFonts w:cs="Times New Roman"/>
                <w:b/>
                <w:bCs/>
                <w:color w:val="000000"/>
                <w:szCs w:val="24"/>
              </w:rPr>
            </w:pPr>
            <w:r>
              <w:rPr>
                <w:rFonts w:cs="Times New Roman"/>
                <w:b/>
                <w:bCs/>
                <w:color w:val="000000"/>
                <w:szCs w:val="24"/>
              </w:rPr>
              <w:t xml:space="preserve">Accuracy </w:t>
            </w:r>
            <w:proofErr w:type="gramStart"/>
            <w:r>
              <w:rPr>
                <w:rFonts w:cs="Times New Roman"/>
                <w:b/>
                <w:bCs/>
                <w:color w:val="000000"/>
                <w:szCs w:val="24"/>
              </w:rPr>
              <w:t>of  Solution</w:t>
            </w:r>
            <w:proofErr w:type="gramEnd"/>
          </w:p>
        </w:tc>
        <w:tc>
          <w:tcPr>
            <w:tcW w:w="1241" w:type="dxa"/>
            <w:tcMar>
              <w:top w:w="100" w:type="dxa"/>
              <w:left w:w="100" w:type="dxa"/>
              <w:bottom w:w="100" w:type="dxa"/>
              <w:right w:w="100" w:type="dxa"/>
            </w:tcMar>
          </w:tcPr>
          <w:p w14:paraId="6B297CCA" w14:textId="77777777" w:rsidR="007E703C" w:rsidRDefault="007E703C" w:rsidP="00C24A4B">
            <w:pPr>
              <w:widowControl w:val="0"/>
              <w:pBdr>
                <w:top w:val="nil"/>
                <w:left w:val="nil"/>
                <w:bottom w:val="nil"/>
                <w:right w:val="nil"/>
                <w:between w:val="nil"/>
              </w:pBdr>
              <w:spacing w:line="240" w:lineRule="auto"/>
              <w:ind w:left="89"/>
              <w:rPr>
                <w:rFonts w:cs="Times New Roman"/>
                <w:color w:val="000000"/>
                <w:szCs w:val="24"/>
              </w:rPr>
            </w:pPr>
            <w:r>
              <w:rPr>
                <w:rFonts w:cs="Times New Roman"/>
                <w:color w:val="000000"/>
                <w:szCs w:val="24"/>
              </w:rPr>
              <w:t xml:space="preserve">20 </w:t>
            </w:r>
          </w:p>
        </w:tc>
        <w:tc>
          <w:tcPr>
            <w:tcW w:w="1536" w:type="dxa"/>
            <w:tcMar>
              <w:top w:w="100" w:type="dxa"/>
              <w:left w:w="100" w:type="dxa"/>
              <w:bottom w:w="100" w:type="dxa"/>
              <w:right w:w="100" w:type="dxa"/>
            </w:tcMar>
          </w:tcPr>
          <w:p w14:paraId="31A54406" w14:textId="77777777" w:rsidR="007E703C" w:rsidRDefault="007E703C" w:rsidP="00C24A4B">
            <w:pPr>
              <w:widowControl w:val="0"/>
              <w:pBdr>
                <w:top w:val="nil"/>
                <w:left w:val="nil"/>
                <w:bottom w:val="nil"/>
                <w:right w:val="nil"/>
                <w:between w:val="nil"/>
              </w:pBdr>
              <w:spacing w:line="266" w:lineRule="auto"/>
              <w:ind w:left="92" w:right="14"/>
              <w:rPr>
                <w:rFonts w:cs="Times New Roman"/>
                <w:color w:val="000000"/>
                <w:szCs w:val="24"/>
              </w:rPr>
            </w:pPr>
            <w:proofErr w:type="gramStart"/>
            <w:r>
              <w:rPr>
                <w:rFonts w:cs="Times New Roman"/>
                <w:color w:val="000000"/>
                <w:szCs w:val="24"/>
              </w:rPr>
              <w:t>Completely  correct</w:t>
            </w:r>
            <w:proofErr w:type="gramEnd"/>
            <w:r>
              <w:rPr>
                <w:rFonts w:cs="Times New Roman"/>
                <w:color w:val="000000"/>
                <w:szCs w:val="24"/>
              </w:rPr>
              <w:t xml:space="preserve"> </w:t>
            </w:r>
            <w:proofErr w:type="gramStart"/>
            <w:r>
              <w:rPr>
                <w:rFonts w:cs="Times New Roman"/>
                <w:color w:val="000000"/>
                <w:szCs w:val="24"/>
              </w:rPr>
              <w:t>code,  output</w:t>
            </w:r>
            <w:proofErr w:type="gramEnd"/>
            <w:r>
              <w:rPr>
                <w:rFonts w:cs="Times New Roman"/>
                <w:color w:val="000000"/>
                <w:szCs w:val="24"/>
              </w:rPr>
              <w:t xml:space="preserve"> </w:t>
            </w:r>
            <w:proofErr w:type="gramStart"/>
            <w:r>
              <w:rPr>
                <w:rFonts w:cs="Times New Roman"/>
                <w:color w:val="000000"/>
                <w:szCs w:val="24"/>
              </w:rPr>
              <w:t>and  complexity</w:t>
            </w:r>
            <w:proofErr w:type="gramEnd"/>
            <w:r>
              <w:rPr>
                <w:rFonts w:cs="Times New Roman"/>
                <w:color w:val="000000"/>
                <w:szCs w:val="24"/>
              </w:rPr>
              <w:t xml:space="preserve">  </w:t>
            </w:r>
          </w:p>
          <w:p w14:paraId="2C2F70B9" w14:textId="77777777" w:rsidR="007E703C" w:rsidRDefault="007E703C" w:rsidP="00C24A4B">
            <w:pPr>
              <w:widowControl w:val="0"/>
              <w:pBdr>
                <w:top w:val="nil"/>
                <w:left w:val="nil"/>
                <w:bottom w:val="nil"/>
                <w:right w:val="nil"/>
                <w:between w:val="nil"/>
              </w:pBdr>
              <w:spacing w:before="12" w:line="266" w:lineRule="auto"/>
              <w:ind w:left="83" w:right="15" w:firstLine="9"/>
              <w:rPr>
                <w:rFonts w:cs="Times New Roman"/>
                <w:color w:val="000000"/>
                <w:szCs w:val="24"/>
              </w:rPr>
            </w:pPr>
            <w:r>
              <w:rPr>
                <w:rFonts w:cs="Times New Roman"/>
                <w:color w:val="000000"/>
                <w:szCs w:val="24"/>
              </w:rPr>
              <w:t xml:space="preserve">analysis </w:t>
            </w:r>
            <w:proofErr w:type="gramStart"/>
            <w:r>
              <w:rPr>
                <w:rFonts w:cs="Times New Roman"/>
                <w:color w:val="000000"/>
                <w:szCs w:val="24"/>
              </w:rPr>
              <w:t>with  proper</w:t>
            </w:r>
            <w:proofErr w:type="gramEnd"/>
            <w:r>
              <w:rPr>
                <w:rFonts w:cs="Times New Roman"/>
                <w:color w:val="000000"/>
                <w:szCs w:val="24"/>
              </w:rPr>
              <w:t xml:space="preserve">  </w:t>
            </w:r>
          </w:p>
          <w:p w14:paraId="33043B2E" w14:textId="77777777" w:rsidR="007E703C" w:rsidRDefault="007E703C" w:rsidP="00C24A4B">
            <w:pPr>
              <w:widowControl w:val="0"/>
              <w:pBdr>
                <w:top w:val="nil"/>
                <w:left w:val="nil"/>
                <w:bottom w:val="nil"/>
                <w:right w:val="nil"/>
                <w:between w:val="nil"/>
              </w:pBdr>
              <w:spacing w:before="12" w:line="240" w:lineRule="auto"/>
              <w:ind w:left="65"/>
              <w:rPr>
                <w:rFonts w:cs="Times New Roman"/>
                <w:color w:val="000000"/>
                <w:szCs w:val="24"/>
              </w:rPr>
            </w:pPr>
            <w:r>
              <w:rPr>
                <w:rFonts w:cs="Times New Roman"/>
                <w:color w:val="000000"/>
                <w:szCs w:val="24"/>
              </w:rPr>
              <w:t>justification</w:t>
            </w:r>
          </w:p>
        </w:tc>
        <w:tc>
          <w:tcPr>
            <w:tcW w:w="1701" w:type="dxa"/>
            <w:tcMar>
              <w:top w:w="100" w:type="dxa"/>
              <w:left w:w="100" w:type="dxa"/>
              <w:bottom w:w="100" w:type="dxa"/>
              <w:right w:w="100" w:type="dxa"/>
            </w:tcMar>
          </w:tcPr>
          <w:p w14:paraId="445F229C" w14:textId="77777777" w:rsidR="007E703C" w:rsidRDefault="007E703C" w:rsidP="00C24A4B">
            <w:pPr>
              <w:widowControl w:val="0"/>
              <w:pBdr>
                <w:top w:val="nil"/>
                <w:left w:val="nil"/>
                <w:bottom w:val="nil"/>
                <w:right w:val="nil"/>
                <w:between w:val="nil"/>
              </w:pBdr>
              <w:spacing w:line="265" w:lineRule="auto"/>
              <w:ind w:left="87" w:right="14" w:firstLine="2"/>
              <w:jc w:val="both"/>
              <w:rPr>
                <w:rFonts w:cs="Times New Roman"/>
                <w:color w:val="000000"/>
                <w:szCs w:val="24"/>
              </w:rPr>
            </w:pPr>
            <w:r>
              <w:rPr>
                <w:rFonts w:cs="Times New Roman"/>
                <w:color w:val="000000"/>
                <w:szCs w:val="24"/>
              </w:rPr>
              <w:t xml:space="preserve">Mostly </w:t>
            </w:r>
            <w:proofErr w:type="gramStart"/>
            <w:r>
              <w:rPr>
                <w:rFonts w:cs="Times New Roman"/>
                <w:color w:val="000000"/>
                <w:szCs w:val="24"/>
              </w:rPr>
              <w:t>correct  with</w:t>
            </w:r>
            <w:proofErr w:type="gramEnd"/>
            <w:r>
              <w:rPr>
                <w:rFonts w:cs="Times New Roman"/>
                <w:color w:val="000000"/>
                <w:szCs w:val="24"/>
              </w:rPr>
              <w:t xml:space="preserve"> </w:t>
            </w:r>
            <w:proofErr w:type="gramStart"/>
            <w:r>
              <w:rPr>
                <w:rFonts w:cs="Times New Roman"/>
                <w:color w:val="000000"/>
                <w:szCs w:val="24"/>
              </w:rPr>
              <w:t>minor  errors</w:t>
            </w:r>
            <w:proofErr w:type="gramEnd"/>
          </w:p>
        </w:tc>
        <w:tc>
          <w:tcPr>
            <w:tcW w:w="1668" w:type="dxa"/>
            <w:tcMar>
              <w:top w:w="100" w:type="dxa"/>
              <w:left w:w="100" w:type="dxa"/>
              <w:bottom w:w="100" w:type="dxa"/>
              <w:right w:w="100" w:type="dxa"/>
            </w:tcMar>
          </w:tcPr>
          <w:p w14:paraId="10BF9EC7" w14:textId="77777777" w:rsidR="007E703C" w:rsidRDefault="007E703C" w:rsidP="00C24A4B">
            <w:pPr>
              <w:widowControl w:val="0"/>
              <w:pBdr>
                <w:top w:val="nil"/>
                <w:left w:val="nil"/>
                <w:bottom w:val="nil"/>
                <w:right w:val="nil"/>
                <w:between w:val="nil"/>
              </w:pBdr>
              <w:spacing w:line="240" w:lineRule="auto"/>
              <w:ind w:left="88"/>
              <w:rPr>
                <w:rFonts w:cs="Times New Roman"/>
                <w:color w:val="000000"/>
                <w:szCs w:val="24"/>
              </w:rPr>
            </w:pPr>
            <w:r>
              <w:rPr>
                <w:rFonts w:cs="Times New Roman"/>
                <w:color w:val="000000"/>
                <w:szCs w:val="24"/>
              </w:rPr>
              <w:t xml:space="preserve">Partially  </w:t>
            </w:r>
          </w:p>
          <w:p w14:paraId="223B058C" w14:textId="77777777" w:rsidR="007E703C" w:rsidRDefault="007E703C" w:rsidP="00C24A4B">
            <w:pPr>
              <w:widowControl w:val="0"/>
              <w:pBdr>
                <w:top w:val="nil"/>
                <w:left w:val="nil"/>
                <w:bottom w:val="nil"/>
                <w:right w:val="nil"/>
                <w:between w:val="nil"/>
              </w:pBdr>
              <w:spacing w:before="39" w:line="240" w:lineRule="auto"/>
              <w:jc w:val="center"/>
              <w:rPr>
                <w:rFonts w:cs="Times New Roman"/>
                <w:color w:val="000000"/>
                <w:szCs w:val="24"/>
              </w:rPr>
            </w:pPr>
            <w:r>
              <w:rPr>
                <w:rFonts w:cs="Times New Roman"/>
                <w:color w:val="000000"/>
                <w:szCs w:val="24"/>
              </w:rPr>
              <w:t>correct solution</w:t>
            </w:r>
          </w:p>
        </w:tc>
        <w:tc>
          <w:tcPr>
            <w:tcW w:w="1800" w:type="dxa"/>
            <w:tcMar>
              <w:top w:w="100" w:type="dxa"/>
              <w:left w:w="100" w:type="dxa"/>
              <w:bottom w:w="100" w:type="dxa"/>
              <w:right w:w="100" w:type="dxa"/>
            </w:tcMar>
          </w:tcPr>
          <w:p w14:paraId="4D5089C0" w14:textId="77777777" w:rsidR="007E703C" w:rsidRDefault="007E703C" w:rsidP="00C24A4B">
            <w:pPr>
              <w:widowControl w:val="0"/>
              <w:pBdr>
                <w:top w:val="nil"/>
                <w:left w:val="nil"/>
                <w:bottom w:val="nil"/>
                <w:right w:val="nil"/>
                <w:between w:val="nil"/>
              </w:pBdr>
              <w:spacing w:line="265" w:lineRule="auto"/>
              <w:ind w:left="90" w:right="17"/>
              <w:rPr>
                <w:rFonts w:cs="Times New Roman"/>
                <w:color w:val="000000"/>
                <w:szCs w:val="24"/>
              </w:rPr>
            </w:pPr>
            <w:r>
              <w:rPr>
                <w:rFonts w:cs="Times New Roman"/>
                <w:color w:val="000000"/>
                <w:szCs w:val="24"/>
              </w:rPr>
              <w:t xml:space="preserve">Incorrect </w:t>
            </w:r>
            <w:proofErr w:type="gramStart"/>
            <w:r>
              <w:rPr>
                <w:rFonts w:cs="Times New Roman"/>
                <w:color w:val="000000"/>
                <w:szCs w:val="24"/>
              </w:rPr>
              <w:t>or  incomplete</w:t>
            </w:r>
            <w:proofErr w:type="gramEnd"/>
            <w:r>
              <w:rPr>
                <w:rFonts w:cs="Times New Roman"/>
                <w:color w:val="000000"/>
                <w:szCs w:val="24"/>
              </w:rPr>
              <w:t xml:space="preserve">  </w:t>
            </w:r>
          </w:p>
          <w:p w14:paraId="25C165F1" w14:textId="77777777" w:rsidR="007E703C" w:rsidRDefault="007E703C" w:rsidP="00C24A4B">
            <w:pPr>
              <w:widowControl w:val="0"/>
              <w:pBdr>
                <w:top w:val="nil"/>
                <w:left w:val="nil"/>
                <w:bottom w:val="nil"/>
                <w:right w:val="nil"/>
                <w:between w:val="nil"/>
              </w:pBdr>
              <w:spacing w:before="13" w:line="240" w:lineRule="auto"/>
              <w:ind w:left="95"/>
              <w:rPr>
                <w:rFonts w:cs="Times New Roman"/>
                <w:color w:val="000000"/>
                <w:szCs w:val="24"/>
              </w:rPr>
            </w:pPr>
            <w:r>
              <w:rPr>
                <w:rFonts w:cs="Times New Roman"/>
                <w:color w:val="000000"/>
                <w:szCs w:val="24"/>
              </w:rPr>
              <w:t>solution</w:t>
            </w:r>
          </w:p>
        </w:tc>
      </w:tr>
      <w:tr w:rsidR="007E703C" w14:paraId="7510C94D" w14:textId="77777777" w:rsidTr="007E703C">
        <w:trPr>
          <w:trHeight w:val="1888"/>
        </w:trPr>
        <w:tc>
          <w:tcPr>
            <w:tcW w:w="1799" w:type="dxa"/>
            <w:tcMar>
              <w:top w:w="100" w:type="dxa"/>
              <w:left w:w="100" w:type="dxa"/>
              <w:bottom w:w="100" w:type="dxa"/>
              <w:right w:w="100" w:type="dxa"/>
            </w:tcMar>
          </w:tcPr>
          <w:p w14:paraId="028C7478" w14:textId="77777777" w:rsidR="007E703C" w:rsidRDefault="007E703C" w:rsidP="00C24A4B">
            <w:pPr>
              <w:widowControl w:val="0"/>
              <w:pBdr>
                <w:top w:val="nil"/>
                <w:left w:val="nil"/>
                <w:bottom w:val="nil"/>
                <w:right w:val="nil"/>
                <w:between w:val="nil"/>
              </w:pBdr>
              <w:spacing w:line="240" w:lineRule="auto"/>
              <w:ind w:left="93"/>
              <w:rPr>
                <w:rFonts w:cs="Times New Roman"/>
                <w:b/>
                <w:bCs/>
                <w:color w:val="000000"/>
                <w:szCs w:val="24"/>
              </w:rPr>
            </w:pPr>
            <w:r>
              <w:rPr>
                <w:rFonts w:cs="Times New Roman"/>
                <w:b/>
                <w:bCs/>
                <w:color w:val="000000"/>
                <w:szCs w:val="24"/>
              </w:rPr>
              <w:lastRenderedPageBreak/>
              <w:t xml:space="preserve">Clarity </w:t>
            </w:r>
          </w:p>
        </w:tc>
        <w:tc>
          <w:tcPr>
            <w:tcW w:w="1241" w:type="dxa"/>
            <w:tcMar>
              <w:top w:w="100" w:type="dxa"/>
              <w:left w:w="100" w:type="dxa"/>
              <w:bottom w:w="100" w:type="dxa"/>
              <w:right w:w="100" w:type="dxa"/>
            </w:tcMar>
          </w:tcPr>
          <w:p w14:paraId="615CCE33" w14:textId="77777777" w:rsidR="007E703C" w:rsidRDefault="007E703C" w:rsidP="00C24A4B">
            <w:pPr>
              <w:widowControl w:val="0"/>
              <w:pBdr>
                <w:top w:val="nil"/>
                <w:left w:val="nil"/>
                <w:bottom w:val="nil"/>
                <w:right w:val="nil"/>
                <w:between w:val="nil"/>
              </w:pBdr>
              <w:spacing w:line="240" w:lineRule="auto"/>
              <w:ind w:left="112"/>
              <w:rPr>
                <w:rFonts w:cs="Times New Roman"/>
                <w:color w:val="000000"/>
                <w:szCs w:val="24"/>
              </w:rPr>
            </w:pPr>
            <w:r>
              <w:rPr>
                <w:rFonts w:cs="Times New Roman"/>
                <w:color w:val="000000"/>
                <w:szCs w:val="24"/>
              </w:rPr>
              <w:t xml:space="preserve">10 </w:t>
            </w:r>
          </w:p>
        </w:tc>
        <w:tc>
          <w:tcPr>
            <w:tcW w:w="1536" w:type="dxa"/>
            <w:tcMar>
              <w:top w:w="100" w:type="dxa"/>
              <w:left w:w="100" w:type="dxa"/>
              <w:bottom w:w="100" w:type="dxa"/>
              <w:right w:w="100" w:type="dxa"/>
            </w:tcMar>
          </w:tcPr>
          <w:p w14:paraId="405F539F" w14:textId="77777777" w:rsidR="007E703C" w:rsidRDefault="007E703C" w:rsidP="00C24A4B">
            <w:pPr>
              <w:widowControl w:val="0"/>
              <w:pBdr>
                <w:top w:val="nil"/>
                <w:left w:val="nil"/>
                <w:bottom w:val="nil"/>
                <w:right w:val="nil"/>
                <w:between w:val="nil"/>
              </w:pBdr>
              <w:spacing w:line="267" w:lineRule="auto"/>
              <w:ind w:left="92" w:right="85"/>
              <w:rPr>
                <w:rFonts w:cs="Times New Roman"/>
                <w:color w:val="000000"/>
                <w:szCs w:val="24"/>
              </w:rPr>
            </w:pPr>
            <w:r>
              <w:rPr>
                <w:rFonts w:cs="Times New Roman"/>
                <w:color w:val="000000"/>
                <w:szCs w:val="24"/>
              </w:rPr>
              <w:t xml:space="preserve">Clear, well organized,  </w:t>
            </w:r>
          </w:p>
          <w:p w14:paraId="2417C41E" w14:textId="77777777" w:rsidR="007E703C" w:rsidRDefault="007E703C" w:rsidP="00C24A4B">
            <w:pPr>
              <w:widowControl w:val="0"/>
              <w:pBdr>
                <w:top w:val="nil"/>
                <w:left w:val="nil"/>
                <w:bottom w:val="nil"/>
                <w:right w:val="nil"/>
                <w:between w:val="nil"/>
              </w:pBdr>
              <w:spacing w:before="11" w:line="265" w:lineRule="auto"/>
              <w:ind w:left="92" w:right="14"/>
              <w:rPr>
                <w:rFonts w:cs="Times New Roman"/>
                <w:color w:val="000000"/>
                <w:szCs w:val="24"/>
              </w:rPr>
            </w:pPr>
            <w:r>
              <w:rPr>
                <w:rFonts w:cs="Times New Roman"/>
                <w:color w:val="000000"/>
                <w:szCs w:val="24"/>
              </w:rPr>
              <w:t xml:space="preserve">and </w:t>
            </w:r>
            <w:proofErr w:type="gramStart"/>
            <w:r>
              <w:rPr>
                <w:rFonts w:cs="Times New Roman"/>
                <w:color w:val="000000"/>
                <w:szCs w:val="24"/>
              </w:rPr>
              <w:t>properly  explained</w:t>
            </w:r>
            <w:proofErr w:type="gramEnd"/>
            <w:r>
              <w:rPr>
                <w:rFonts w:cs="Times New Roman"/>
                <w:color w:val="000000"/>
                <w:szCs w:val="24"/>
              </w:rPr>
              <w:t xml:space="preserve">  </w:t>
            </w:r>
          </w:p>
          <w:p w14:paraId="3ECB8612" w14:textId="77777777" w:rsidR="007E703C" w:rsidRDefault="007E703C" w:rsidP="00C24A4B">
            <w:pPr>
              <w:widowControl w:val="0"/>
              <w:pBdr>
                <w:top w:val="nil"/>
                <w:left w:val="nil"/>
                <w:bottom w:val="nil"/>
                <w:right w:val="nil"/>
                <w:between w:val="nil"/>
              </w:pBdr>
              <w:spacing w:before="13" w:line="240" w:lineRule="auto"/>
              <w:ind w:left="95"/>
              <w:rPr>
                <w:rFonts w:cs="Times New Roman"/>
                <w:color w:val="000000"/>
                <w:szCs w:val="24"/>
              </w:rPr>
            </w:pPr>
            <w:r>
              <w:rPr>
                <w:rFonts w:cs="Times New Roman"/>
                <w:color w:val="000000"/>
                <w:szCs w:val="24"/>
              </w:rPr>
              <w:t>solution</w:t>
            </w:r>
          </w:p>
        </w:tc>
        <w:tc>
          <w:tcPr>
            <w:tcW w:w="1701" w:type="dxa"/>
            <w:tcMar>
              <w:top w:w="100" w:type="dxa"/>
              <w:left w:w="100" w:type="dxa"/>
              <w:bottom w:w="100" w:type="dxa"/>
              <w:right w:w="100" w:type="dxa"/>
            </w:tcMar>
          </w:tcPr>
          <w:p w14:paraId="20E32BD8" w14:textId="77777777" w:rsidR="007E703C" w:rsidRDefault="007E703C" w:rsidP="00C24A4B">
            <w:pPr>
              <w:widowControl w:val="0"/>
              <w:pBdr>
                <w:top w:val="nil"/>
                <w:left w:val="nil"/>
                <w:bottom w:val="nil"/>
                <w:right w:val="nil"/>
                <w:between w:val="nil"/>
              </w:pBdr>
              <w:spacing w:line="266" w:lineRule="auto"/>
              <w:ind w:left="87" w:right="14"/>
              <w:jc w:val="both"/>
              <w:rPr>
                <w:rFonts w:cs="Times New Roman"/>
                <w:color w:val="000000"/>
                <w:szCs w:val="24"/>
              </w:rPr>
            </w:pPr>
            <w:proofErr w:type="gramStart"/>
            <w:r>
              <w:rPr>
                <w:rFonts w:cs="Times New Roman"/>
                <w:color w:val="000000"/>
                <w:szCs w:val="24"/>
              </w:rPr>
              <w:t>Understandable  with</w:t>
            </w:r>
            <w:proofErr w:type="gramEnd"/>
            <w:r>
              <w:rPr>
                <w:rFonts w:cs="Times New Roman"/>
                <w:color w:val="000000"/>
                <w:szCs w:val="24"/>
              </w:rPr>
              <w:t xml:space="preserve"> </w:t>
            </w:r>
            <w:proofErr w:type="gramStart"/>
            <w:r>
              <w:rPr>
                <w:rFonts w:cs="Times New Roman"/>
                <w:color w:val="000000"/>
                <w:szCs w:val="24"/>
              </w:rPr>
              <w:t>minor  clarity</w:t>
            </w:r>
            <w:proofErr w:type="gramEnd"/>
            <w:r>
              <w:rPr>
                <w:rFonts w:cs="Times New Roman"/>
                <w:color w:val="000000"/>
                <w:szCs w:val="24"/>
              </w:rPr>
              <w:t xml:space="preserve"> issues</w:t>
            </w:r>
          </w:p>
        </w:tc>
        <w:tc>
          <w:tcPr>
            <w:tcW w:w="1668" w:type="dxa"/>
            <w:tcMar>
              <w:top w:w="100" w:type="dxa"/>
              <w:left w:w="100" w:type="dxa"/>
              <w:bottom w:w="100" w:type="dxa"/>
              <w:right w:w="100" w:type="dxa"/>
            </w:tcMar>
          </w:tcPr>
          <w:p w14:paraId="4615C600" w14:textId="77777777" w:rsidR="007E703C" w:rsidRDefault="007E703C" w:rsidP="00C24A4B">
            <w:pPr>
              <w:widowControl w:val="0"/>
              <w:pBdr>
                <w:top w:val="nil"/>
                <w:left w:val="nil"/>
                <w:bottom w:val="nil"/>
                <w:right w:val="nil"/>
                <w:between w:val="nil"/>
              </w:pBdr>
              <w:spacing w:line="267" w:lineRule="auto"/>
              <w:ind w:left="92" w:right="18" w:hanging="3"/>
              <w:rPr>
                <w:rFonts w:cs="Times New Roman"/>
                <w:color w:val="000000"/>
                <w:szCs w:val="24"/>
              </w:rPr>
            </w:pPr>
            <w:r>
              <w:rPr>
                <w:rFonts w:cs="Times New Roman"/>
                <w:color w:val="000000"/>
                <w:szCs w:val="24"/>
              </w:rPr>
              <w:t xml:space="preserve">Limited </w:t>
            </w:r>
            <w:proofErr w:type="gramStart"/>
            <w:r>
              <w:rPr>
                <w:rFonts w:cs="Times New Roman"/>
                <w:color w:val="000000"/>
                <w:szCs w:val="24"/>
              </w:rPr>
              <w:t>clarity  and</w:t>
            </w:r>
            <w:proofErr w:type="gramEnd"/>
            <w:r>
              <w:rPr>
                <w:rFonts w:cs="Times New Roman"/>
                <w:color w:val="000000"/>
                <w:szCs w:val="24"/>
              </w:rPr>
              <w:t xml:space="preserve">  </w:t>
            </w:r>
          </w:p>
          <w:p w14:paraId="4C59C13F" w14:textId="77777777" w:rsidR="007E703C" w:rsidRDefault="007E703C" w:rsidP="00C24A4B">
            <w:pPr>
              <w:widowControl w:val="0"/>
              <w:pBdr>
                <w:top w:val="nil"/>
                <w:left w:val="nil"/>
                <w:bottom w:val="nil"/>
                <w:right w:val="nil"/>
                <w:between w:val="nil"/>
              </w:pBdr>
              <w:spacing w:before="11" w:line="240" w:lineRule="auto"/>
              <w:ind w:left="92"/>
              <w:rPr>
                <w:rFonts w:cs="Times New Roman"/>
                <w:color w:val="000000"/>
                <w:szCs w:val="24"/>
              </w:rPr>
            </w:pPr>
            <w:r>
              <w:rPr>
                <w:rFonts w:cs="Times New Roman"/>
                <w:color w:val="000000"/>
                <w:szCs w:val="24"/>
              </w:rPr>
              <w:t>explanation</w:t>
            </w:r>
          </w:p>
        </w:tc>
        <w:tc>
          <w:tcPr>
            <w:tcW w:w="1800" w:type="dxa"/>
            <w:tcMar>
              <w:top w:w="100" w:type="dxa"/>
              <w:left w:w="100" w:type="dxa"/>
              <w:bottom w:w="100" w:type="dxa"/>
              <w:right w:w="100" w:type="dxa"/>
            </w:tcMar>
          </w:tcPr>
          <w:p w14:paraId="2A576029" w14:textId="77777777" w:rsidR="007E703C" w:rsidRDefault="007E703C" w:rsidP="00C24A4B">
            <w:pPr>
              <w:widowControl w:val="0"/>
              <w:pBdr>
                <w:top w:val="nil"/>
                <w:left w:val="nil"/>
                <w:bottom w:val="nil"/>
                <w:right w:val="nil"/>
                <w:between w:val="nil"/>
              </w:pBdr>
              <w:spacing w:line="266" w:lineRule="auto"/>
              <w:ind w:left="84" w:right="17" w:firstLine="3"/>
              <w:jc w:val="both"/>
              <w:rPr>
                <w:rFonts w:cs="Times New Roman"/>
                <w:color w:val="000000"/>
                <w:szCs w:val="24"/>
              </w:rPr>
            </w:pPr>
            <w:r>
              <w:rPr>
                <w:rFonts w:cs="Times New Roman"/>
                <w:color w:val="000000"/>
                <w:szCs w:val="24"/>
              </w:rPr>
              <w:t xml:space="preserve">Poorly </w:t>
            </w:r>
            <w:proofErr w:type="gramStart"/>
            <w:r>
              <w:rPr>
                <w:rFonts w:cs="Times New Roman"/>
                <w:color w:val="000000"/>
                <w:szCs w:val="24"/>
              </w:rPr>
              <w:t>presented  and</w:t>
            </w:r>
            <w:proofErr w:type="gramEnd"/>
            <w:r>
              <w:rPr>
                <w:rFonts w:cs="Times New Roman"/>
                <w:color w:val="000000"/>
                <w:szCs w:val="24"/>
              </w:rPr>
              <w:t xml:space="preserve"> difficult </w:t>
            </w:r>
            <w:proofErr w:type="gramStart"/>
            <w:r>
              <w:rPr>
                <w:rFonts w:cs="Times New Roman"/>
                <w:color w:val="000000"/>
                <w:szCs w:val="24"/>
              </w:rPr>
              <w:t>to  understand</w:t>
            </w:r>
            <w:proofErr w:type="gramEnd"/>
          </w:p>
        </w:tc>
      </w:tr>
    </w:tbl>
    <w:p w14:paraId="200788F5" w14:textId="77777777" w:rsidR="007E703C" w:rsidRDefault="007E703C" w:rsidP="007E703C">
      <w:pPr>
        <w:widowControl w:val="0"/>
        <w:pBdr>
          <w:top w:val="nil"/>
          <w:left w:val="nil"/>
          <w:bottom w:val="nil"/>
          <w:right w:val="nil"/>
          <w:between w:val="nil"/>
        </w:pBdr>
        <w:rPr>
          <w:color w:val="000000"/>
        </w:rPr>
      </w:pPr>
    </w:p>
    <w:p w14:paraId="5C1DEDC1" w14:textId="77777777" w:rsidR="007E703C" w:rsidRDefault="007E703C" w:rsidP="007E703C">
      <w:pPr>
        <w:widowControl w:val="0"/>
        <w:pBdr>
          <w:top w:val="nil"/>
          <w:left w:val="nil"/>
          <w:bottom w:val="nil"/>
          <w:right w:val="nil"/>
          <w:between w:val="nil"/>
        </w:pBdr>
        <w:rPr>
          <w:color w:val="000000"/>
        </w:rPr>
      </w:pPr>
    </w:p>
    <w:p w14:paraId="3D60D519" w14:textId="77777777" w:rsidR="007E703C" w:rsidRDefault="007E703C" w:rsidP="007E703C">
      <w:pPr>
        <w:widowControl w:val="0"/>
        <w:pBdr>
          <w:top w:val="nil"/>
          <w:left w:val="nil"/>
          <w:bottom w:val="nil"/>
          <w:right w:val="nil"/>
          <w:between w:val="nil"/>
        </w:pBdr>
        <w:rPr>
          <w:color w:val="000000"/>
        </w:rPr>
      </w:pPr>
    </w:p>
    <w:p w14:paraId="506A8150" w14:textId="77777777" w:rsidR="001627FE" w:rsidRDefault="00000000">
      <w:pPr>
        <w:pStyle w:val="Heading1"/>
      </w:pPr>
      <w:r>
        <w:t>1. Introduction</w:t>
      </w:r>
    </w:p>
    <w:p w14:paraId="20EFB5ED" w14:textId="77777777" w:rsidR="001627FE" w:rsidRDefault="00000000">
      <w:r>
        <w:t>Penetration testing is an authorized security assessment in which a security professional examines systems, applications, networks, or processes to identify weaknesses. During testing, the firm may encounter sensitive technical and business information, such as IP addresses, network diagrams, vulnerability reports, software versions, access-control weaknesses, employee details, log files, and sometimes personal or customer data. This information is collected for the specific purpose of assessing the client’s security, not automatically for publication or reuse.</w:t>
      </w:r>
    </w:p>
    <w:p w14:paraId="2723131A" w14:textId="77777777" w:rsidR="001627FE" w:rsidRDefault="00000000">
      <w:r>
        <w:t>A security firm may wish to reuse selected findings in case studies, presentations, research, or training material. Such reuse can help educate other organizations, demonstrate effective remediation, and improve cybersecurity practice. However, offering a discount in exchange for permission to reuse anonymized data creates ethical questions about whether consent is genuinely voluntary, whether anonymization is strong enough, and whether publication could breach confidentiality or expose the client to risk. The central principle is that commercial or educational value does not override the duty to protect the client.</w:t>
      </w:r>
    </w:p>
    <w:p w14:paraId="07A0834C" w14:textId="77777777" w:rsidR="001627FE" w:rsidRDefault="00000000">
      <w:pPr>
        <w:pStyle w:val="Heading1"/>
      </w:pPr>
      <w:r>
        <w:t>2. Consent and Informed Authorization</w:t>
      </w:r>
    </w:p>
    <w:p w14:paraId="33D9AC96" w14:textId="77777777" w:rsidR="001627FE" w:rsidRDefault="00000000">
      <w:r>
        <w:t>Consent should be explicit, informed, specific, and documented. A general statement in a penetration-testing contract should not be treated as blanket permission to publish any information discovered during the engagement. Before the client agrees, the firm should explain what categories of data may be reused, the intended purpose, the audience, the publication channels, whether the material will be publicly searchable, and whether it may be retained or redistributed indefinitely.</w:t>
      </w:r>
    </w:p>
    <w:p w14:paraId="40BED640" w14:textId="77777777" w:rsidR="001627FE" w:rsidRDefault="00000000">
      <w:r>
        <w:t>The client should be able to make a genuine choice. A discount can be a legitimate commercial incentive, but it becomes ethically problematic if the firm pressures the client, hides the consequences, or makes essential security services conditional on agreeing. The firm should offer the same core testing quality to clients who decline. It should also separate permission for public case studies from permission for internal training, academic research, marketing, or sharing with third parties, because these uses have different risk levels.</w:t>
      </w:r>
    </w:p>
    <w:p w14:paraId="742E3455" w14:textId="77777777" w:rsidR="001627FE" w:rsidRDefault="00000000">
      <w:r>
        <w:lastRenderedPageBreak/>
        <w:t>Consent should be obtained from a person authorized to approve disclosure on behalf of the organization. If the data includes employee, customer, supplier, or other third-party information, the client’s approval alone may not settle every privacy or contractual issue. The firm should determine whether additional authorization, lawful basis, or data-protection safeguards are required. The permission should be recorded in writing and should define how later changes to the material will be reviewed.</w:t>
      </w:r>
    </w:p>
    <w:p w14:paraId="2B9A8DFA" w14:textId="77777777" w:rsidR="001627FE" w:rsidRDefault="00000000">
      <w:pPr>
        <w:pStyle w:val="Heading1"/>
      </w:pPr>
      <w:r>
        <w:t>3. The Discount: Fairness and Conflicts of Interest</w:t>
      </w:r>
    </w:p>
    <w:p w14:paraId="63457547" w14:textId="77777777" w:rsidR="001627FE" w:rsidRDefault="00000000">
      <w:r>
        <w:t>The discount model creates a possible conflict between the firm’s commercial interests and its responsibility to the client. The firm may be motivated to publish a dramatic vulnerability story to attract customers, even when the details could reveal more about the client than necessary. It may also exaggerate the value of anonymization or understate the risk to secure agreement.</w:t>
      </w:r>
    </w:p>
    <w:p w14:paraId="7AB10D3D" w14:textId="77777777" w:rsidR="001627FE" w:rsidRDefault="00000000">
      <w:r>
        <w:t>To reduce this conflict, the firm should disclose the commercial purpose of reuse, explain the discount clearly, and avoid misleading claims such as “anonymization makes the data completely safe.” The client should be allowed to review the proposed final case study and request removal of risky details before publication. Approval should not be inferred from silence, and the firm should not publish material that differs materially from the version approved.</w:t>
      </w:r>
    </w:p>
    <w:p w14:paraId="7555E54D" w14:textId="77777777" w:rsidR="001627FE" w:rsidRDefault="00000000">
      <w:pPr>
        <w:pStyle w:val="Heading1"/>
      </w:pPr>
      <w:r>
        <w:t>4. Anonymization and Re-identification Risks</w:t>
      </w:r>
    </w:p>
    <w:p w14:paraId="7B4ABCD2" w14:textId="77777777" w:rsidR="001627FE" w:rsidRDefault="00000000">
      <w:r>
        <w:t>Anonymization means removing or transforming information that could identify a person or organization. Direct identifiers include company names, employee names, email addresses, usernames, telephone numbers, public IP addresses, customer identifiers, and account details. However, removing these items may not be sufficient. Indirect identifiers can reveal identity when combined, including the client’s industry, location, company size, unusual system architecture, specific software versions, incident dates, unique vulnerability combinations, or distinctive remediation timelines.</w:t>
      </w:r>
    </w:p>
    <w:p w14:paraId="7D3ABC3F" w14:textId="77777777" w:rsidR="001627FE" w:rsidRDefault="00000000">
      <w:r>
        <w:t>For example, a case study might omit a bank’s name but mention a particular region, a rare payment platform, a known service outage, and a distinctive vulnerability. A reader could compare those details with public reports and infer which bank was tested. Similarly, a screenshot may contain hostnames, browser tabs, metadata, internal paths, tokens, or account names that were overlooked during editing.</w:t>
      </w:r>
    </w:p>
    <w:p w14:paraId="5154B5BF" w14:textId="77777777" w:rsidR="001627FE" w:rsidRDefault="00000000">
      <w:r>
        <w:t>The firm should therefore evaluate the risk of re-identification rather than treating anonymization as a simple find-and-replace task. Depending on the material, it may generalize dates and locations, replace real values with synthetic examples, aggregate findings across multiple engagements, remove unnecessary screenshots, redact metadata, and omit exploit details that could be used against a real system. A separate reviewer should inspect the final version. If the residual risk remains high, the safest option is not to publish the material.</w:t>
      </w:r>
    </w:p>
    <w:p w14:paraId="39CD39C7" w14:textId="77777777" w:rsidR="001627FE" w:rsidRDefault="00000000">
      <w:r>
        <w:t xml:space="preserve">Anonymization should also be distinguished from pseudonymization. Replacing a company name with a code such as “Client A” is pseudonymization if the identity can still be recovered </w:t>
      </w:r>
      <w:r>
        <w:lastRenderedPageBreak/>
        <w:t>using a key or contextual clues. Pseudonymized data may still be sensitive and should continue to receive appropriate access controls and protection.</w:t>
      </w:r>
    </w:p>
    <w:p w14:paraId="112E5585" w14:textId="77777777" w:rsidR="001627FE" w:rsidRDefault="00000000">
      <w:pPr>
        <w:pStyle w:val="Heading1"/>
      </w:pPr>
      <w:r>
        <w:t>5. Confidentiality and Contractual Duties</w:t>
      </w:r>
    </w:p>
    <w:p w14:paraId="39939B12" w14:textId="77777777" w:rsidR="001627FE" w:rsidRDefault="00000000">
      <w:r>
        <w:t>Penetration-testing agreements and non-disclosure agreements commonly restrict how findings and client information may be used. Information shared for the purpose of testing is not automatically available for marketing, publication, or training. The firm must review the contract, confidentiality clauses, data-processing terms, and any restrictions on retention, subcontracting, or disclosure before reusing the information.</w:t>
      </w:r>
    </w:p>
    <w:p w14:paraId="6EB0CD84" w14:textId="77777777" w:rsidR="001627FE" w:rsidRDefault="00000000">
      <w:r>
        <w:t>Confidentiality applies not only to obvious secrets such as passwords, but also to vulnerability reports, network topology, cloud configurations, security-control gaps, internal procedures, incident logs, and details that could help an attacker plan a future intrusion. Even a technically anonymized report could breach a contractual promise if the agreement prohibits reuse of test results without separate written permission.</w:t>
      </w:r>
    </w:p>
    <w:p w14:paraId="0FC921D7" w14:textId="77777777" w:rsidR="001627FE" w:rsidRDefault="00000000">
      <w:r>
        <w:t>The firm should restrict access to raw test data to personnel who need it, store it securely, encrypt it where appropriate, and delete or return it according to the agreed retention schedule. Credentials and access tokens should never be retained for a case study. If data is accidentally exposed, the firm should follow its incident-response process and any applicable contractual or legal notification obligations.</w:t>
      </w:r>
    </w:p>
    <w:p w14:paraId="3223E356" w14:textId="77777777" w:rsidR="001627FE" w:rsidRDefault="00000000">
      <w:pPr>
        <w:pStyle w:val="Heading1"/>
      </w:pPr>
      <w:r>
        <w:t>6. Privacy, Legal Compliance, and Third-Party Data</w:t>
      </w:r>
    </w:p>
    <w:p w14:paraId="25D536DB" w14:textId="77777777" w:rsidR="001627FE" w:rsidRDefault="00000000">
      <w:r>
        <w:t>Penetration tests may incidentally expose personal data about employees or customers. Removing names does not automatically mean that all privacy obligations disappear, particularly if individuals can be identified from combinations of information. The firm should assess the applicable data-protection and cybersecurity laws, the locations of the client and data, and the roles of the client and testing firm. Legal requirements vary by jurisdiction and should be confirmed with qualified counsel where necessary.</w:t>
      </w:r>
    </w:p>
    <w:p w14:paraId="7FA63683" w14:textId="77777777" w:rsidR="001627FE" w:rsidRDefault="00000000">
      <w:r>
        <w:t>The client may also use third-party cloud providers, payment processors, software vendors, or shared hosting services. A test report could contain information belonging to those providers or other tenants. The client may not have authority to permit publication of every third party’s information. The firm should remove such information and obtain additional permission when necessary, rather than assuming the client can authorize all disclosures.</w:t>
      </w:r>
    </w:p>
    <w:p w14:paraId="26864052" w14:textId="77777777" w:rsidR="001627FE" w:rsidRDefault="00000000">
      <w:pPr>
        <w:pStyle w:val="Heading1"/>
      </w:pPr>
      <w:r>
        <w:t>7. Potential Harms from Public Case Studies</w:t>
      </w:r>
    </w:p>
    <w:p w14:paraId="075E3FAB" w14:textId="77777777" w:rsidR="001627FE" w:rsidRDefault="00000000">
      <w:r>
        <w:t>Even where no identity is revealed, detailed technical disclosure can create security risks. An attacker may reproduce the described attack path, search for organizations using the same vulnerable product, or use the report to learn how a specific type of environment is configured. Publication may also cause reputational harm, damage customer confidence, affect commercial negotiations, or reveal weaknesses before remediation is complete.</w:t>
      </w:r>
    </w:p>
    <w:p w14:paraId="45BD273D" w14:textId="77777777" w:rsidR="001627FE" w:rsidRDefault="00000000">
      <w:r>
        <w:lastRenderedPageBreak/>
        <w:t>The firm should consider the severity and exploitability of each finding, whether the vulnerability has been fixed, whether the description provides actionable attack instructions, and whether the educational objective can be achieved with less detail. High-level descriptions, synthetic lab demonstrations, aggregated statistics, and lessons learned after remediation often provide educational value with less risk than publishing raw findings.</w:t>
      </w:r>
    </w:p>
    <w:p w14:paraId="049717C5" w14:textId="77777777" w:rsidR="001627FE" w:rsidRDefault="00000000">
      <w:pPr>
        <w:pStyle w:val="Heading1"/>
      </w:pPr>
      <w:r>
        <w:t>8. Recommended Ethical Procedure</w:t>
      </w:r>
    </w:p>
    <w:p w14:paraId="3377946B" w14:textId="77777777" w:rsidR="001627FE" w:rsidRDefault="00000000">
      <w:pPr>
        <w:pStyle w:val="ListNumber"/>
      </w:pPr>
      <w:r>
        <w:rPr>
          <w:b/>
        </w:rPr>
        <w:t xml:space="preserve">Define the purpose: </w:t>
      </w:r>
      <w:r>
        <w:t>Specify whether the proposed reuse is for internal training, public education, marketing, research, or another purpose.</w:t>
      </w:r>
    </w:p>
    <w:p w14:paraId="0D859B06" w14:textId="77777777" w:rsidR="001627FE" w:rsidRDefault="00000000">
      <w:pPr>
        <w:pStyle w:val="ListNumber"/>
      </w:pPr>
      <w:r>
        <w:rPr>
          <w:b/>
        </w:rPr>
        <w:t xml:space="preserve">Obtain written consent: </w:t>
      </w:r>
      <w:r>
        <w:t>Secure explicit approval from an authorized client representative, with no assumption that the original testing authorization includes publication rights.</w:t>
      </w:r>
    </w:p>
    <w:p w14:paraId="5998F9F6" w14:textId="77777777" w:rsidR="001627FE" w:rsidRDefault="00000000">
      <w:pPr>
        <w:pStyle w:val="ListNumber"/>
      </w:pPr>
      <w:r>
        <w:rPr>
          <w:b/>
        </w:rPr>
        <w:t xml:space="preserve">Minimize the data: </w:t>
      </w:r>
      <w:r>
        <w:t>Use only information necessary to communicate the lesson; exclude credentials, personal records, unnecessary system details, and raw evidence.</w:t>
      </w:r>
    </w:p>
    <w:p w14:paraId="5CBA48D4" w14:textId="77777777" w:rsidR="001627FE" w:rsidRDefault="00000000">
      <w:pPr>
        <w:pStyle w:val="ListNumber"/>
      </w:pPr>
      <w:r>
        <w:rPr>
          <w:b/>
        </w:rPr>
        <w:t xml:space="preserve">Anonymize and assess risk: </w:t>
      </w:r>
      <w:r>
        <w:t>Remove direct identifiers, assess indirect identifiers and linkability, sanitize screenshots and metadata, and consider synthetic or aggregated examples.</w:t>
      </w:r>
    </w:p>
    <w:p w14:paraId="7188CD85" w14:textId="77777777" w:rsidR="001627FE" w:rsidRDefault="00000000">
      <w:pPr>
        <w:pStyle w:val="ListNumber"/>
      </w:pPr>
      <w:r>
        <w:rPr>
          <w:b/>
        </w:rPr>
        <w:t xml:space="preserve">Conduct independent review: </w:t>
      </w:r>
      <w:r>
        <w:t>Have a reviewer who was not responsible for preparing the case study assess confidentiality, privacy, security, and re-identification risks.</w:t>
      </w:r>
    </w:p>
    <w:p w14:paraId="284165B9" w14:textId="77777777" w:rsidR="001627FE" w:rsidRDefault="00000000">
      <w:pPr>
        <w:pStyle w:val="ListNumber"/>
      </w:pPr>
      <w:r>
        <w:rPr>
          <w:b/>
        </w:rPr>
        <w:t xml:space="preserve">Obtain final client review: </w:t>
      </w:r>
      <w:r>
        <w:t>Show the exact proposed version to the client and obtain documented approval before release.</w:t>
      </w:r>
    </w:p>
    <w:p w14:paraId="6FE82E2A" w14:textId="77777777" w:rsidR="001627FE" w:rsidRDefault="00000000">
      <w:pPr>
        <w:pStyle w:val="ListNumber"/>
      </w:pPr>
      <w:r>
        <w:rPr>
          <w:b/>
        </w:rPr>
        <w:t xml:space="preserve">Check legal and contractual duties: </w:t>
      </w:r>
      <w:r>
        <w:t>Confirm that contracts, NDAs, applicable privacy laws, and third-party restrictions permit the planned use.</w:t>
      </w:r>
    </w:p>
    <w:p w14:paraId="393FF7CC" w14:textId="77777777" w:rsidR="001627FE" w:rsidRDefault="00000000">
      <w:pPr>
        <w:pStyle w:val="ListNumber"/>
      </w:pPr>
      <w:r>
        <w:rPr>
          <w:b/>
        </w:rPr>
        <w:t xml:space="preserve">Publish safely: </w:t>
      </w:r>
      <w:r>
        <w:t>Avoid revealing unpatched or readily exploitable details and provide only the technical detail necessary for the stated educational purpose.</w:t>
      </w:r>
    </w:p>
    <w:p w14:paraId="66120E5F" w14:textId="77777777" w:rsidR="001627FE" w:rsidRDefault="00000000">
      <w:pPr>
        <w:pStyle w:val="ListNumber"/>
      </w:pPr>
      <w:r>
        <w:rPr>
          <w:b/>
        </w:rPr>
        <w:t xml:space="preserve">Control retention and access: </w:t>
      </w:r>
      <w:r>
        <w:t>Keep raw test evidence secure, limit access, and follow agreed deletion and retention schedules.</w:t>
      </w:r>
    </w:p>
    <w:p w14:paraId="5DBE345E" w14:textId="77777777" w:rsidR="001627FE" w:rsidRDefault="00000000">
      <w:pPr>
        <w:pStyle w:val="ListNumber"/>
      </w:pPr>
      <w:r>
        <w:rPr>
          <w:b/>
        </w:rPr>
        <w:t xml:space="preserve">Maintain accountability: </w:t>
      </w:r>
      <w:r>
        <w:t>Keep a record of consent, review decisions, the approved version, publication date, and any restrictions on reuse.</w:t>
      </w:r>
    </w:p>
    <w:p w14:paraId="64EBDC87" w14:textId="77777777" w:rsidR="001627FE" w:rsidRDefault="00000000">
      <w:pPr>
        <w:pStyle w:val="Heading1"/>
      </w:pPr>
      <w:r>
        <w:t>9. Example Scenario</w:t>
      </w:r>
    </w:p>
    <w:p w14:paraId="477813D7" w14:textId="77777777" w:rsidR="001627FE" w:rsidRDefault="00000000">
      <w:r>
        <w:t>Suppose a security firm discovers an access-control flaw in an online retail platform. The firm offers a reduced testing fee if the retailer permits the finding to be used in a public case study. Merely replacing the retailer’s name with “E-commerce Client A” would not be enough if the report includes the exact launch date, a unique checkout provider, a recognizable screenshot, and the precise endpoint affected. Those clues could identify the retailer and help attackers look for the same weakness elsewhere.</w:t>
      </w:r>
    </w:p>
    <w:p w14:paraId="649DEF0D" w14:textId="77777777" w:rsidR="001627FE" w:rsidRDefault="00000000">
      <w:r>
        <w:t>An ethical approach would be to obtain written consent, confirm that the retailer has authority to approve the disclosure, wait until the issue is remediated where appropriate, replace real system details with a controlled demonstration, remove identifying metadata, and submit the final draft for independent security review and client approval. If the remaining details still create an unacceptable risk, the firm should use a generalized lesson or decide not to publish it.</w:t>
      </w:r>
    </w:p>
    <w:p w14:paraId="19E8BEA9" w14:textId="77777777" w:rsidR="001627FE" w:rsidRDefault="00000000">
      <w:pPr>
        <w:pStyle w:val="Heading1"/>
      </w:pPr>
      <w:r>
        <w:lastRenderedPageBreak/>
        <w:t>10. Ethical Principles Applied</w:t>
      </w:r>
    </w:p>
    <w:p w14:paraId="10E71351" w14:textId="77777777" w:rsidR="001627FE" w:rsidRDefault="00000000">
      <w:pPr>
        <w:pStyle w:val="ListBullet"/>
      </w:pPr>
      <w:r>
        <w:rPr>
          <w:b/>
        </w:rPr>
        <w:t xml:space="preserve">Respect for autonomy: </w:t>
      </w:r>
      <w:r>
        <w:t>Clients should make an informed, voluntary decision about the use of their information.</w:t>
      </w:r>
    </w:p>
    <w:p w14:paraId="0BDCCD91" w14:textId="77777777" w:rsidR="001627FE" w:rsidRDefault="00000000">
      <w:pPr>
        <w:pStyle w:val="ListBullet"/>
      </w:pPr>
      <w:r>
        <w:rPr>
          <w:b/>
        </w:rPr>
        <w:t xml:space="preserve">Beneficence: </w:t>
      </w:r>
      <w:r>
        <w:t>Training material should provide a genuine cybersecurity benefit.</w:t>
      </w:r>
    </w:p>
    <w:p w14:paraId="30C6DD90" w14:textId="77777777" w:rsidR="001627FE" w:rsidRDefault="00000000">
      <w:pPr>
        <w:pStyle w:val="ListBullet"/>
      </w:pPr>
      <w:r>
        <w:rPr>
          <w:b/>
        </w:rPr>
        <w:t xml:space="preserve">Non-maleficence: </w:t>
      </w:r>
      <w:r>
        <w:t>The firm should avoid foreseeable harm to the client, employees, customers, and third parties.</w:t>
      </w:r>
    </w:p>
    <w:p w14:paraId="582EA564" w14:textId="77777777" w:rsidR="001627FE" w:rsidRDefault="00000000">
      <w:pPr>
        <w:pStyle w:val="ListBullet"/>
      </w:pPr>
      <w:r>
        <w:rPr>
          <w:b/>
        </w:rPr>
        <w:t xml:space="preserve">Confidentiality: </w:t>
      </w:r>
      <w:r>
        <w:t>Information obtained during testing must be protected and used only as authorized.</w:t>
      </w:r>
    </w:p>
    <w:p w14:paraId="108BE37E" w14:textId="77777777" w:rsidR="001627FE" w:rsidRDefault="00000000">
      <w:pPr>
        <w:pStyle w:val="ListBullet"/>
      </w:pPr>
      <w:r>
        <w:rPr>
          <w:b/>
        </w:rPr>
        <w:t xml:space="preserve">Integrity and transparency: </w:t>
      </w:r>
      <w:r>
        <w:t>The firm should describe risks honestly and avoid overstating the protection offered by anonymization.</w:t>
      </w:r>
    </w:p>
    <w:p w14:paraId="61A31D68" w14:textId="77777777" w:rsidR="001627FE" w:rsidRDefault="00000000">
      <w:pPr>
        <w:pStyle w:val="ListBullet"/>
      </w:pPr>
      <w:r>
        <w:rPr>
          <w:b/>
        </w:rPr>
        <w:t xml:space="preserve">Accountability: </w:t>
      </w:r>
      <w:r>
        <w:t>Consent, review, approval, and publication decisions should be documented and auditable.</w:t>
      </w:r>
    </w:p>
    <w:p w14:paraId="49AC074E" w14:textId="77777777" w:rsidR="001627FE" w:rsidRDefault="00000000">
      <w:pPr>
        <w:pStyle w:val="Heading1"/>
      </w:pPr>
      <w:r>
        <w:t>11. Conclusion</w:t>
      </w:r>
    </w:p>
    <w:p w14:paraId="67A12415" w14:textId="77777777" w:rsidR="001627FE" w:rsidRDefault="00000000">
      <w:r>
        <w:t>Reusing anonymized penetration-testing data can support cybersecurity education, professional training, and industry-wide improvement. Nevertheless, anonymization alone does not guarantee confidentiality or eliminate the possibility of identifying a client or exposing exploitable weaknesses. The discount model is ethically acceptable only when the firm is transparent, the client gives informed and voluntary written consent, the proposed use is contractually and legally permitted, and the data undergoes careful minimization, anonymization, and independent review. The client must retain a genuine choice to decline. Ultimately, the firm’s duty to protect confidential information and prevent foreseeable harm must take priority over marketing benefits or financial incentives.</w:t>
      </w:r>
    </w:p>
    <w:p w14:paraId="345F38CC" w14:textId="6E618DFA" w:rsidR="001627FE" w:rsidRDefault="001627FE" w:rsidP="007E703C">
      <w:pPr>
        <w:pStyle w:val="ListBullet"/>
        <w:numPr>
          <w:ilvl w:val="0"/>
          <w:numId w:val="0"/>
        </w:numPr>
        <w:ind w:left="360" w:hanging="360"/>
      </w:pPr>
    </w:p>
    <w:sectPr w:rsidR="001627FE"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315354">
    <w:abstractNumId w:val="8"/>
  </w:num>
  <w:num w:numId="2" w16cid:durableId="390884615">
    <w:abstractNumId w:val="6"/>
  </w:num>
  <w:num w:numId="3" w16cid:durableId="1272123815">
    <w:abstractNumId w:val="5"/>
  </w:num>
  <w:num w:numId="4" w16cid:durableId="1769354429">
    <w:abstractNumId w:val="4"/>
  </w:num>
  <w:num w:numId="5" w16cid:durableId="1551308167">
    <w:abstractNumId w:val="7"/>
  </w:num>
  <w:num w:numId="6" w16cid:durableId="1503274008">
    <w:abstractNumId w:val="3"/>
  </w:num>
  <w:num w:numId="7" w16cid:durableId="837502222">
    <w:abstractNumId w:val="2"/>
  </w:num>
  <w:num w:numId="8" w16cid:durableId="864486170">
    <w:abstractNumId w:val="1"/>
  </w:num>
  <w:num w:numId="9" w16cid:durableId="1549336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7FE"/>
    <w:rsid w:val="0029639D"/>
    <w:rsid w:val="00326F90"/>
    <w:rsid w:val="005269B4"/>
    <w:rsid w:val="007E703C"/>
    <w:rsid w:val="009B4064"/>
    <w:rsid w:val="00AA1D8D"/>
    <w:rsid w:val="00B47730"/>
    <w:rsid w:val="00CB0664"/>
    <w:rsid w:val="00FC0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15761"/>
  <w14:defaultImageDpi w14:val="300"/>
  <w15:docId w15:val="{3EDEEEF1-22F0-4F81-B831-52322A25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PERUGU SIVAKUMAR</cp:lastModifiedBy>
  <cp:revision>4</cp:revision>
  <dcterms:created xsi:type="dcterms:W3CDTF">2026-10-14T07:36:00Z</dcterms:created>
  <dcterms:modified xsi:type="dcterms:W3CDTF">2026-10-14T07:39:00Z</dcterms:modified>
  <cp:category/>
</cp:coreProperties>
</file>