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75503ad117b2bc652a6d0f01f8fb0b628a127c"/>
    <w:p>
      <w:pPr>
        <w:pStyle w:val="Heading1"/>
      </w:pPr>
      <w:r>
        <w:t xml:space="preserve">PO Long Text New Persistency — Skill Reference Guide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MPOC / CPO — PO Long Text Migration to New Persistency</w:t>
      </w:r>
      <w:r>
        <w:t xml:space="preserve"> </w:t>
      </w:r>
      <w:r>
        <w:rPr>
          <w:b/>
          <w:bCs/>
        </w:rPr>
        <w:t xml:space="preserve">Skill Name:</w:t>
      </w:r>
      <w:r>
        <w:t xml:space="preserve"> </w:t>
      </w:r>
      <w:r>
        <w:t xml:space="preserve">po-longtext-persistency-expert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C:\Users\I308878\PO_LongText_Persistencey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2026-06-19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9" w:name="skill-structure"/>
    <w:p>
      <w:pPr>
        <w:pStyle w:val="Heading2"/>
      </w:pPr>
      <w:r>
        <w:t xml:space="preserve">1. Skill Structure</w:t>
      </w:r>
    </w:p>
    <w:p>
      <w:pPr>
        <w:pStyle w:val="SourceCode"/>
      </w:pPr>
      <w:r>
        <w:rPr>
          <w:rStyle w:val="VerbatimChar"/>
        </w:rPr>
        <w:t xml:space="preserve">PO_LongText_Persistencey/</w:t>
      </w:r>
      <w:r>
        <w:br/>
      </w:r>
      <w:r>
        <w:rPr>
          <w:rStyle w:val="VerbatimChar"/>
        </w:rPr>
        <w:t xml:space="preserve">├── Claude.md                              ← Skill definition</w:t>
      </w:r>
      <w:r>
        <w:br/>
      </w:r>
      <w:r>
        <w:rPr>
          <w:rStyle w:val="VerbatimChar"/>
        </w:rPr>
        <w:t xml:space="preserve">│     Trigger words, allowed tools,</w:t>
      </w:r>
      <w:r>
        <w:br/>
      </w:r>
      <w:r>
        <w:rPr>
          <w:rStyle w:val="VerbatimChar"/>
        </w:rPr>
        <w:t xml:space="preserve">│     full domain knowledge, architecture,</w:t>
      </w:r>
      <w:r>
        <w:br/>
      </w:r>
      <w:r>
        <w:rPr>
          <w:rStyle w:val="VerbatimChar"/>
        </w:rPr>
        <w:t xml:space="preserve">│     debugging rules, quick reference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repos.yaml                             ← Source document registry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agent/</w:t>
      </w:r>
      <w:r>
        <w:br/>
      </w:r>
      <w:r>
        <w:rPr>
          <w:rStyle w:val="VerbatimChar"/>
        </w:rPr>
        <w:t xml:space="preserve">    ├── knowledge/</w:t>
      </w:r>
      <w:r>
        <w:br/>
      </w:r>
      <w:r>
        <w:rPr>
          <w:rStyle w:val="VerbatimChar"/>
        </w:rPr>
        <w:t xml:space="preserve">    │   ├── architecture/</w:t>
      </w:r>
      <w:r>
        <w:br/>
      </w:r>
      <w:r>
        <w:rPr>
          <w:rStyle w:val="VerbatimChar"/>
        </w:rPr>
        <w:t xml:space="preserve">    │   │   └── po-text-flow-diagram.md    ← Full ASCII architecture diagrams</w:t>
      </w:r>
      <w:r>
        <w:br/>
      </w:r>
      <w:r>
        <w:rPr>
          <w:rStyle w:val="VerbatimChar"/>
        </w:rPr>
        <w:t xml:space="preserve">    │   │         End-to-end flow diagram</w:t>
      </w:r>
      <w:r>
        <w:br/>
      </w:r>
      <w:r>
        <w:rPr>
          <w:rStyle w:val="VerbatimChar"/>
        </w:rPr>
        <w:t xml:space="preserve">    │   │         Text object mapping</w:t>
      </w:r>
      <w:r>
        <w:br/>
      </w:r>
      <w:r>
        <w:rPr>
          <w:rStyle w:val="VerbatimChar"/>
        </w:rPr>
        <w:t xml:space="preserve">    │   │         Job sequence diagram</w:t>
      </w:r>
      <w:r>
        <w:br/>
      </w:r>
      <w:r>
        <w:rPr>
          <w:rStyle w:val="VerbatimChar"/>
        </w:rPr>
        <w:t xml:space="preserve">    │   │         Delta extraction logic</w:t>
      </w:r>
      <w:r>
        <w:br/>
      </w:r>
      <w:r>
        <w:rPr>
          <w:rStyle w:val="VerbatimChar"/>
        </w:rPr>
        <w:t xml:space="preserve">    │   │         Debugging decision tree</w:t>
      </w:r>
      <w:r>
        <w:br/>
      </w:r>
      <w:r>
        <w:rPr>
          <w:rStyle w:val="VerbatimChar"/>
        </w:rPr>
        <w:t xml:space="preserve">    │   └── domain/</w:t>
      </w:r>
      <w:r>
        <w:br/>
      </w:r>
      <w:r>
        <w:rPr>
          <w:rStyle w:val="VerbatimChar"/>
        </w:rPr>
        <w:t xml:space="preserve">    │       └── po-longtext-domain.md      ← Domain concepts</w:t>
      </w:r>
      <w:r>
        <w:br/>
      </w:r>
      <w:r>
        <w:rPr>
          <w:rStyle w:val="VerbatimChar"/>
        </w:rPr>
        <w:t xml:space="preserve">    │             Text types reference</w:t>
      </w:r>
      <w:r>
        <w:br/>
      </w:r>
      <w:r>
        <w:rPr>
          <w:rStyle w:val="VerbatimChar"/>
        </w:rPr>
        <w:t xml:space="preserve">    │             Migration rules</w:t>
      </w:r>
      <w:r>
        <w:br/>
      </w:r>
      <w:r>
        <w:rPr>
          <w:rStyle w:val="VerbatimChar"/>
        </w:rPr>
        <w:t xml:space="preserve">    │             Integration constraints</w:t>
      </w:r>
      <w:r>
        <w:br/>
      </w:r>
      <w:r>
        <w:rPr>
          <w:rStyle w:val="VerbatimChar"/>
        </w:rPr>
        <w:t xml:space="preserve">    │             Known limitations</w:t>
      </w:r>
      <w:r>
        <w:br/>
      </w:r>
      <w:r>
        <w:rPr>
          <w:rStyle w:val="VerbatimChar"/>
        </w:rPr>
        <w:t xml:space="preserve">    └── codebase-index/</w:t>
      </w:r>
      <w:r>
        <w:br/>
      </w:r>
      <w:r>
        <w:rPr>
          <w:rStyle w:val="VerbatimChar"/>
        </w:rPr>
        <w:t xml:space="preserve">        ├── codebase-overview.md           ← Object index and tech stack</w:t>
      </w:r>
      <w:r>
        <w:br/>
      </w:r>
      <w:r>
        <w:rPr>
          <w:rStyle w:val="VerbatimChar"/>
        </w:rPr>
        <w:t xml:space="preserve">        ├── business-rules.md              ← 6 invariant rules with Why + How</w:t>
      </w:r>
      <w:r>
        <w:br/>
      </w:r>
      <w:r>
        <w:rPr>
          <w:rStyle w:val="VerbatimChar"/>
        </w:rPr>
        <w:t xml:space="preserve">        └── data-flows.md                  ← 3 flows: Full, Delta, UI Read</w:t>
      </w:r>
    </w:p>
    <w:p>
      <w:r>
        <w:pict>
          <v:rect style="width:0;height:1.5pt" o:hralign="center" o:hrstd="t" o:hr="t"/>
        </w:pict>
      </w:r>
    </w:p>
    <w:bookmarkEnd w:id="9"/>
    <w:bookmarkStart w:id="16" w:name="architecture-flow"/>
    <w:p>
      <w:pPr>
        <w:pStyle w:val="Heading2"/>
      </w:pPr>
      <w:r>
        <w:t xml:space="preserve">2. Architecture Flow</w:t>
      </w:r>
    </w:p>
    <w:bookmarkStart w:id="10" w:name="end-to-end-overview"/>
    <w:p>
      <w:pPr>
        <w:pStyle w:val="Heading3"/>
      </w:pPr>
      <w:r>
        <w:t xml:space="preserve">2.1 End-to-End Overview</w:t>
      </w:r>
    </w:p>
    <w:p>
      <w:pPr>
        <w:pStyle w:val="SourceCode"/>
      </w:pPr>
      <w:r>
        <w:rPr>
          <w:rStyle w:val="VerbatimChar"/>
        </w:rPr>
        <w:t xml:space="preserve">BACKEND ERP (S/4 or ECC)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EKKO (Header) + EKPO (Item)                              │</w:t>
      </w:r>
      <w:r>
        <w:br/>
      </w:r>
      <w:r>
        <w:rPr>
          <w:rStyle w:val="VerbatimChar"/>
        </w:rPr>
        <w:t xml:space="preserve">│       ↓                                                   │</w:t>
      </w:r>
      <w:r>
        <w:br/>
      </w:r>
      <w:r>
        <w:rPr>
          <w:rStyle w:val="VerbatimChar"/>
        </w:rPr>
        <w:t xml:space="preserve">│  CLASSIC SAP TEXT FRAMEWORK                               │</w:t>
      </w:r>
      <w:r>
        <w:br/>
      </w:r>
      <w:r>
        <w:rPr>
          <w:rStyle w:val="VerbatimChar"/>
        </w:rPr>
        <w:t xml:space="preserve">│  STXH (Text Header) + STXL (Text Lines, compressed)      │</w:t>
      </w:r>
      <w:r>
        <w:br/>
      </w:r>
      <w:r>
        <w:rPr>
          <w:rStyle w:val="VerbatimChar"/>
        </w:rPr>
        <w:t xml:space="preserve">│  READ_TEXT function module → flat line table              │</w:t>
      </w:r>
      <w:r>
        <w:br/>
      </w:r>
      <w:r>
        <w:rPr>
          <w:rStyle w:val="VerbatimChar"/>
        </w:rPr>
        <w:t xml:space="preserve">│       ↓                                                   │</w:t>
      </w:r>
      <w:r>
        <w:br/>
      </w:r>
      <w:r>
        <w:rPr>
          <w:rStyle w:val="VerbatimChar"/>
        </w:rPr>
        <w:t xml:space="preserve">│  CL_MMPUR_CPO_TEXT_EXTRACT (Backend extractor class)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 OData via SAP_COM_0267</w:t>
      </w:r>
      <w:r>
        <w:br/>
      </w:r>
      <w:r>
        <w:rPr>
          <w:rStyle w:val="VerbatimChar"/>
        </w:rPr>
        <w:t xml:space="preserve">                         │  (same channel as main PO extraction)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CENTRAL HUB (S/4HANA Cloud / Private Cloud)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EXTRACTION PIPELINE                                      │</w:t>
      </w:r>
      <w:r>
        <w:br/>
      </w:r>
      <w:r>
        <w:rPr>
          <w:rStyle w:val="VerbatimChar"/>
        </w:rPr>
        <w:t xml:space="preserve">│  App Job: SAP_MM_PO_TEXT_EXTRACTION                       │</w:t>
      </w:r>
      <w:r>
        <w:br/>
      </w:r>
      <w:r>
        <w:rPr>
          <w:rStyle w:val="VerbatimChar"/>
        </w:rPr>
        <w:t xml:space="preserve">│       ↓                                                   │</w:t>
      </w:r>
      <w:r>
        <w:br/>
      </w:r>
      <w:r>
        <w:rPr>
          <w:rStyle w:val="VerbatimChar"/>
        </w:rPr>
        <w:t xml:space="preserve">│  CL_MMPUR_EXT_PO_TEXT_HUB (coordinator)                  │</w:t>
      </w:r>
      <w:r>
        <w:br/>
      </w:r>
      <w:r>
        <w:rPr>
          <w:rStyle w:val="VerbatimChar"/>
        </w:rPr>
        <w:t xml:space="preserve">│       ↓  reads PO list from MMPUR_EXT_EKKO               │</w:t>
      </w:r>
      <w:r>
        <w:br/>
      </w:r>
      <w:r>
        <w:rPr>
          <w:rStyle w:val="VerbatimChar"/>
        </w:rPr>
        <w:t xml:space="preserve">│  CL_MMPUR_PO_TEXT_EXT_SRV (OData caller)                 │</w:t>
      </w:r>
      <w:r>
        <w:br/>
      </w:r>
      <w:r>
        <w:rPr>
          <w:rStyle w:val="VerbatimChar"/>
        </w:rPr>
        <w:t xml:space="preserve">│       ↓  calls Backend via SAP_COM_0267                  │</w:t>
      </w:r>
      <w:r>
        <w:br/>
      </w:r>
      <w:r>
        <w:rPr>
          <w:rStyle w:val="VerbatimChar"/>
        </w:rPr>
        <w:t xml:space="preserve">│  [Optional] BAdI: IF_MMPUR_PRMTHB_RPLD_PO_TEXT           │</w:t>
      </w:r>
      <w:r>
        <w:br/>
      </w:r>
      <w:r>
        <w:rPr>
          <w:rStyle w:val="VerbatimChar"/>
        </w:rPr>
        <w:t xml:space="preserve">│       ↓                                                   │</w:t>
      </w:r>
      <w:r>
        <w:br/>
      </w:r>
      <w:r>
        <w:rPr>
          <w:rStyle w:val="VerbatimChar"/>
        </w:rPr>
        <w:t xml:space="preserve">│  CL_MMPUR_CPU_TEXT_DB_UTILITY → save()                   │</w:t>
      </w:r>
      <w:r>
        <w:br/>
      </w:r>
      <w:r>
        <w:rPr>
          <w:rStyle w:val="VerbatimChar"/>
        </w:rPr>
        <w:t xml:space="preserve">│       ↓  DELETE + INSERT per PO (full refresh)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NEW PERSISTENCE TABLE: MMPUR_EXT_PO_TEXT                 │</w:t>
      </w:r>
      <w:r>
        <w:br/>
      </w:r>
      <w:r>
        <w:rPr>
          <w:rStyle w:val="VerbatimChar"/>
        </w:rPr>
        <w:t xml:space="preserve">│  Key: EXTSOURCESYSTEM + EBELN + EBELP                     │</w:t>
      </w:r>
      <w:r>
        <w:br/>
      </w:r>
      <w:r>
        <w:rPr>
          <w:rStyle w:val="VerbatimChar"/>
        </w:rPr>
        <w:t xml:space="preserve">│       + TDOBJECT + TDID + TDSPRAS + LINE_COUNTER          │</w:t>
      </w:r>
      <w:r>
        <w:br/>
      </w:r>
      <w:r>
        <w:rPr>
          <w:rStyle w:val="VerbatimChar"/>
        </w:rPr>
        <w:t xml:space="preserve">│       ↓                                                   │</w:t>
      </w:r>
      <w:r>
        <w:br/>
      </w:r>
      <w:r>
        <w:rPr>
          <w:rStyle w:val="VerbatimChar"/>
        </w:rPr>
        <w:t xml:space="preserve">│  CDS LAYER                                                │</w:t>
      </w:r>
      <w:r>
        <w:br/>
      </w:r>
      <w:r>
        <w:rPr>
          <w:rStyle w:val="VerbatimChar"/>
        </w:rPr>
        <w:t xml:space="preserve">│  I_CntrlPurOrderText  (Basic — reads MMPUR_EXT_PO_TEXT)   │</w:t>
      </w:r>
      <w:r>
        <w:br/>
      </w:r>
      <w:r>
        <w:rPr>
          <w:rStyle w:val="VerbatimChar"/>
        </w:rPr>
        <w:t xml:space="preserve">│       ↓                                                   │</w:t>
      </w:r>
      <w:r>
        <w:br/>
      </w:r>
      <w:r>
        <w:rPr>
          <w:rStyle w:val="VerbatimChar"/>
        </w:rPr>
        <w:t xml:space="preserve">│  C_CntrlPurOrderTextTP (Composite — @OData.publish: true) │</w:t>
      </w:r>
      <w:r>
        <w:br/>
      </w:r>
      <w:r>
        <w:rPr>
          <w:rStyle w:val="VerbatimChar"/>
        </w:rPr>
        <w:t xml:space="preserve">│       ↓                                                   │</w:t>
      </w:r>
      <w:r>
        <w:br/>
      </w:r>
      <w:r>
        <w:rPr>
          <w:rStyle w:val="VerbatimChar"/>
        </w:rPr>
        <w:t xml:space="preserve">│  OData Service: MM_PUR_CNTRL_PO_MAI_SRV                  │</w:t>
      </w:r>
      <w:r>
        <w:br/>
      </w:r>
      <w:r>
        <w:rPr>
          <w:rStyle w:val="VerbatimChar"/>
        </w:rPr>
        <w:t xml:space="preserve">│  Entity Set: CentralPurchaseOrderTextSet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 OData JSON response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FIORI UI — MM_CEN_PURORDS1 (Transaction F3292)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 Header Object Page → Notes tab                        │</w:t>
      </w:r>
      <w:r>
        <w:br/>
      </w:r>
      <w:r>
        <w:rPr>
          <w:rStyle w:val="VerbatimChar"/>
        </w:rPr>
        <w:t xml:space="preserve">│  PO Item Object Page   → Notes tab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10"/>
    <w:bookmarkStart w:id="11" w:name="text-object-mapping-erp-hub"/>
    <w:p>
      <w:pPr>
        <w:pStyle w:val="Heading3"/>
      </w:pPr>
      <w:r>
        <w:t xml:space="preserve">2.2 Text Object Mapping (ERP → Hub)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ERP STXH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Hub MMPUR_EXT_PO_TEXT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TDOBJECT=EKKO, TDID=F01, TDNAME=4500001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TDOBJECT=EKKO, TDID=F01, EBELN=4500001,</w:t>
            </w:r>
            <w:r>
              <w:t xml:space="preserve"> </w:t>
            </w:r>
            <w:r>
              <w:rPr>
                <w:b/>
                <w:bCs/>
              </w:rPr>
              <w:t xml:space="preserve">EBELP=00000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TDOBJECT=EKKO, TDID=F02, TDNAME=4500001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TDOBJECT=EKKO, TDID=F02, EBELN=4500001,</w:t>
            </w:r>
            <w:r>
              <w:t xml:space="preserve"> </w:t>
            </w:r>
            <w:r>
              <w:rPr>
                <w:b/>
                <w:bCs/>
              </w:rPr>
              <w:t xml:space="preserve">EBELP=00000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TDOBJECT=EKPO, TDID=F01, TDNAME=4500001/00010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TDOBJECT=EKPO, TDID=F01, EBELN=4500001,</w:t>
            </w:r>
            <w:r>
              <w:t xml:space="preserve"> </w:t>
            </w:r>
            <w:r>
              <w:rPr>
                <w:b/>
                <w:bCs/>
              </w:rPr>
              <w:t xml:space="preserve">EBELP=00010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TDOBJECT=EKPO, TDID=F09, TDNAME=4500001/00010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TDOBJECT=EKPO, TDID=F09, EBELN=4500001,</w:t>
            </w:r>
            <w:r>
              <w:t xml:space="preserve"> </w:t>
            </w:r>
            <w:r>
              <w:rPr>
                <w:b/>
                <w:bCs/>
              </w:rPr>
              <w:t xml:space="preserve">EBELP=00010</w:t>
            </w:r>
          </w:p>
        </w:tc>
      </w:tr>
    </w:tbl>
    <w:bookmarkEnd w:id="11"/>
    <w:bookmarkStart w:id="12" w:name="text-types-reference"/>
    <w:p>
      <w:pPr>
        <w:pStyle w:val="Heading3"/>
      </w:pPr>
      <w:r>
        <w:t xml:space="preserve">2.3 Text Types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Text Object</w:t>
            </w:r>
          </w:p>
        </w:tc>
        <w:tc>
          <w:tcPr/>
          <w:p>
            <w:pPr>
              <w:pStyle w:val="Compact"/>
            </w:pPr>
            <w:r>
              <w:t xml:space="preserve">Text ID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EKKO</w:t>
            </w:r>
          </w:p>
        </w:tc>
        <w:tc>
          <w:tcPr/>
          <w:p>
            <w:pPr>
              <w:pStyle w:val="Compact"/>
            </w:pPr>
            <w:r>
              <w:t xml:space="preserve">F01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PO Header Note (general)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EKKO</w:t>
            </w:r>
          </w:p>
        </w:tc>
        <w:tc>
          <w:tcPr/>
          <w:p>
            <w:pPr>
              <w:pStyle w:val="Compact"/>
            </w:pPr>
            <w:r>
              <w:t xml:space="preserve">F02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PO Header Delivery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EKKO</w:t>
            </w:r>
          </w:p>
        </w:tc>
        <w:tc>
          <w:tcPr/>
          <w:p>
            <w:pPr>
              <w:pStyle w:val="Compact"/>
            </w:pPr>
            <w:r>
              <w:t xml:space="preserve">F03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PO Header Terms of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EKPO</w:t>
            </w:r>
          </w:p>
        </w:tc>
        <w:tc>
          <w:tcPr/>
          <w:p>
            <w:pPr>
              <w:pStyle w:val="Compact"/>
            </w:pPr>
            <w:r>
              <w:t xml:space="preserve">F01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PO Item Note (general)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EKPO</w:t>
            </w:r>
          </w:p>
        </w:tc>
        <w:tc>
          <w:tcPr/>
          <w:p>
            <w:pPr>
              <w:pStyle w:val="Compact"/>
            </w:pPr>
            <w:r>
              <w:t xml:space="preserve">F02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PO Item Delivery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EKPO</w:t>
            </w:r>
          </w:p>
        </w:tc>
        <w:tc>
          <w:tcPr/>
          <w:p>
            <w:pPr>
              <w:pStyle w:val="Compact"/>
            </w:pPr>
            <w:r>
              <w:t xml:space="preserve">F09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PO Item Goods Receipt Text</w:t>
            </w:r>
          </w:p>
        </w:tc>
      </w:tr>
    </w:tbl>
    <w:bookmarkEnd w:id="12"/>
    <w:bookmarkStart w:id="13" w:name="job-sequence-diagram"/>
    <w:p>
      <w:pPr>
        <w:pStyle w:val="Heading3"/>
      </w:pPr>
      <w:r>
        <w:t xml:space="preserve">2.4 Job Sequence Diagram</w:t>
      </w:r>
    </w:p>
    <w:p>
      <w:pPr>
        <w:pStyle w:val="SourceCode"/>
      </w:pPr>
      <w:r>
        <w:rPr>
          <w:rStyle w:val="VerbatimChar"/>
        </w:rPr>
        <w:t xml:space="preserve">SAP_MM_PO_EXTRACTION ─────────────────────►</w:t>
      </w:r>
      <w:r>
        <w:br/>
      </w:r>
      <w:r>
        <w:rPr>
          <w:rStyle w:val="VerbatimChar"/>
        </w:rPr>
        <w:t xml:space="preserve">                                           │ completes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SAP_MM_PO_TEXT_EXTRACTION                  ├──────────────────────────────►</w:t>
      </w:r>
      <w:r>
        <w:br/>
      </w:r>
      <w:r>
        <w:rPr>
          <w:rStyle w:val="VerbatimChar"/>
        </w:rPr>
        <w:t xml:space="preserve">                                           ↑</w:t>
      </w:r>
      <w:r>
        <w:br/>
      </w:r>
      <w:r>
        <w:rPr>
          <w:rStyle w:val="VerbatimChar"/>
        </w:rPr>
        <w:t xml:space="preserve">                          Text extractor reads PO list from MMPUR_EXT_EKKO</w:t>
      </w:r>
      <w:r>
        <w:br/>
      </w:r>
      <w:r>
        <w:rPr>
          <w:rStyle w:val="VerbatimChar"/>
        </w:rPr>
        <w:t xml:space="preserve">                          Main extraction MUST complete first</w:t>
      </w:r>
    </w:p>
    <w:bookmarkEnd w:id="13"/>
    <w:bookmarkStart w:id="14" w:name="delta-extraction-logic"/>
    <w:p>
      <w:pPr>
        <w:pStyle w:val="Heading3"/>
      </w:pPr>
      <w:r>
        <w:t xml:space="preserve">2.5 Delta Extraction Logic</w:t>
      </w:r>
    </w:p>
    <w:p>
      <w:pPr>
        <w:pStyle w:val="SourceCode"/>
      </w:pPr>
      <w:r>
        <w:rPr>
          <w:rStyle w:val="VerbatimChar"/>
        </w:rPr>
        <w:t xml:space="preserve">Last run timestamp (T0)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SELECT ebeln FROM mmpur_ext_ekko</w:t>
      </w:r>
      <w:r>
        <w:br/>
      </w:r>
      <w:r>
        <w:rPr>
          <w:rStyle w:val="VerbatimChar"/>
        </w:rPr>
        <w:t xml:space="preserve">  WHERE extsourcesystem = @sys</w:t>
      </w:r>
      <w:r>
        <w:br/>
      </w:r>
      <w:r>
        <w:rPr>
          <w:rStyle w:val="VerbatimChar"/>
        </w:rPr>
        <w:t xml:space="preserve">    AND aedat &gt;= @T0        ← only POs changed since last run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For each changed PO:</w:t>
      </w:r>
      <w:r>
        <w:br/>
      </w:r>
      <w:r>
        <w:rPr>
          <w:rStyle w:val="VerbatimChar"/>
        </w:rPr>
        <w:t xml:space="preserve">  DELETE old text lines from MMPUR_EXT_PO_TEXT</w:t>
      </w:r>
      <w:r>
        <w:br/>
      </w:r>
      <w:r>
        <w:rPr>
          <w:rStyle w:val="VerbatimChar"/>
        </w:rPr>
        <w:t xml:space="preserve">  INSERT newly extracted text lines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 delta pointer → T1 (current date)</w:t>
      </w:r>
      <w:r>
        <w:br/>
      </w:r>
      <w:r>
        <w:rPr>
          <w:rStyle w:val="VerbatimChar"/>
        </w:rPr>
        <w:t xml:space="preserve">Next delta uses T1 as lower bound</w:t>
      </w:r>
    </w:p>
    <w:bookmarkEnd w:id="14"/>
    <w:bookmarkStart w:id="15" w:name="debugging-decision-tree"/>
    <w:p>
      <w:pPr>
        <w:pStyle w:val="Heading3"/>
      </w:pPr>
      <w:r>
        <w:t xml:space="preserve">2.6 Debugging Decision Tree</w:t>
      </w:r>
    </w:p>
    <w:p>
      <w:pPr>
        <w:pStyle w:val="SourceCode"/>
      </w:pPr>
      <w:r>
        <w:rPr>
          <w:rStyle w:val="VerbatimChar"/>
        </w:rPr>
        <w:t xml:space="preserve">"PO Note not visible in Fiori?"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STXH on ERP:</w:t>
      </w:r>
      <w:r>
        <w:br/>
      </w:r>
      <w:r>
        <w:rPr>
          <w:rStyle w:val="VerbatimChar"/>
        </w:rPr>
        <w:t xml:space="preserve">  SE16 → STXH WHERE TDOBJECT='EKKO' AND TDNAME='&lt;PO&gt;' AND TDID='F01'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NO → Text not created on ERP. Not a migration issue.</w:t>
      </w:r>
      <w:r>
        <w:br/>
      </w:r>
      <w:r>
        <w:rPr>
          <w:rStyle w:val="VerbatimChar"/>
        </w:rPr>
        <w:t xml:space="preserve">  └── YES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Check MMPUR_EXT_PO_TEXT on Hub:</w:t>
      </w:r>
      <w:r>
        <w:br/>
      </w:r>
      <w:r>
        <w:rPr>
          <w:rStyle w:val="VerbatimChar"/>
        </w:rPr>
        <w:t xml:space="preserve">    SE16 → MMPUR_EXT_PO_TEXT WHERE EBELN='&lt;PO&gt;' AND EXTSOURCESYSTEM='&lt;SYS&gt;'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NO → Extraction failed. Check SM37 job log + SLG1 + SAP_COM_0267.</w:t>
      </w:r>
      <w:r>
        <w:br/>
      </w:r>
      <w:r>
        <w:rPr>
          <w:rStyle w:val="VerbatimChar"/>
        </w:rPr>
        <w:t xml:space="preserve">    └── YES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Check OData response:</w:t>
      </w:r>
      <w:r>
        <w:br/>
      </w:r>
      <w:r>
        <w:rPr>
          <w:rStyle w:val="VerbatimChar"/>
        </w:rPr>
        <w:t xml:space="preserve">      GET MM_PUR_CNTRL_PO_MAI_SRV/CentralPurchaseOrderTextSet</w:t>
      </w:r>
      <w:r>
        <w:br/>
      </w:r>
      <w:r>
        <w:rPr>
          <w:rStyle w:val="VerbatimChar"/>
        </w:rPr>
        <w:t xml:space="preserve">          ?$filter=PurchaseOrder eq '&lt;PO&gt;' and ExternalSourceSystem eq '&lt;SYS&gt;'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NO → CDS filter or DPC_EXT mapping issue.</w:t>
      </w:r>
      <w:r>
        <w:br/>
      </w:r>
      <w:r>
        <w:rPr>
          <w:rStyle w:val="VerbatimChar"/>
        </w:rPr>
        <w:t xml:space="preserve">      └── YES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Check Fiori binding:</w:t>
      </w:r>
      <w:r>
        <w:br/>
      </w:r>
      <w:r>
        <w:rPr>
          <w:rStyle w:val="VerbatimChar"/>
        </w:rPr>
        <w:t xml:space="preserve">        Annotation or UI5 binding path issue on Notes tab fragment.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key-business-rules"/>
    <w:p>
      <w:pPr>
        <w:pStyle w:val="Heading2"/>
      </w:pPr>
      <w:r>
        <w:t xml:space="preserve">3. Key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Always include</w:t>
            </w:r>
            <w:r>
              <w:t xml:space="preserve"> </w:t>
            </w:r>
            <w:r>
              <w:rPr>
                <w:b/>
                <w:bCs/>
              </w:rPr>
              <w:t xml:space="preserve">EXTSOURCESYSTEM</w:t>
            </w:r>
            <w:r>
              <w:t xml:space="preserve"> </w:t>
            </w:r>
            <w:r>
              <w:t xml:space="preserve">in WHERE clause on MMPUR_EXT_PO_TEXT</w:t>
            </w:r>
          </w:p>
        </w:tc>
        <w:tc>
          <w:tcPr/>
          <w:p>
            <w:pPr>
              <w:pStyle w:val="Compact"/>
            </w:pPr>
            <w:r>
              <w:t xml:space="preserve">Multiple backend ERPs share Hub storage — omitting causes cross-system contamination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Header texts (TDOBJECT=EKKO) must use</w:t>
            </w:r>
            <w:r>
              <w:t xml:space="preserve"> </w:t>
            </w:r>
            <w:r>
              <w:rPr>
                <w:b/>
                <w:bCs/>
              </w:rPr>
              <w:t xml:space="preserve">EBELP 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‘00000’</w:t>
            </w:r>
          </w:p>
        </w:tc>
        <w:tc>
          <w:tcPr/>
          <w:p>
            <w:pPr>
              <w:pStyle w:val="Compact"/>
            </w:pPr>
            <w:r>
              <w:t xml:space="preserve">EBELP is a key field; NULL/empty breaks key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Read text lines</w:t>
            </w:r>
            <w:r>
              <w:t xml:space="preserve"> </w:t>
            </w:r>
            <w:r>
              <w:rPr>
                <w:b/>
                <w:bCs/>
              </w:rPr>
              <w:t xml:space="preserve">ORDER BY LINE_COUNTER ASCENDING</w:t>
            </w:r>
          </w:p>
        </w:tc>
        <w:tc>
          <w:tcPr/>
          <w:p>
            <w:pPr>
              <w:pStyle w:val="Compact"/>
            </w:pPr>
            <w:r>
              <w:t xml:space="preserve">Lines rendered out of order destroy the note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Persistence uses</w:t>
            </w:r>
            <w:r>
              <w:t xml:space="preserve"> </w:t>
            </w:r>
            <w:r>
              <w:rPr>
                <w:b/>
                <w:bCs/>
              </w:rPr>
              <w:t xml:space="preserve">DELETE + INSERT</w:t>
            </w:r>
            <w:r>
              <w:t xml:space="preserve"> </w:t>
            </w:r>
            <w:r>
              <w:t xml:space="preserve">per PO (not UPSERT)</w:t>
            </w:r>
          </w:p>
        </w:tc>
        <w:tc>
          <w:tcPr/>
          <w:p>
            <w:pPr>
              <w:pStyle w:val="Compact"/>
            </w:pPr>
            <w:r>
              <w:t xml:space="preserve">Ensures text lines deleted on ERP are removed from Hub on next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SAP_MM_PO_TEXT_EXTRACTION must run after SAP_MM_PO_EXTRACTION</w:t>
            </w:r>
          </w:p>
        </w:tc>
        <w:tc>
          <w:tcPr/>
          <w:p>
            <w:pPr>
              <w:pStyle w:val="Compact"/>
            </w:pPr>
            <w:r>
              <w:t xml:space="preserve">Text extractor reads PO list from MMPUR_EXT_EKKO — table must be populated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Extract</w:t>
            </w:r>
            <w:r>
              <w:t xml:space="preserve"> </w:t>
            </w:r>
            <w:r>
              <w:rPr>
                <w:b/>
                <w:bCs/>
              </w:rPr>
              <w:t xml:space="preserve">all languages</w:t>
            </w:r>
            <w:r>
              <w:t xml:space="preserve"> </w:t>
            </w:r>
            <w:r>
              <w:t xml:space="preserve">from STXH (do not filter on TDSPRAS)</w:t>
            </w:r>
          </w:p>
        </w:tc>
        <w:tc>
          <w:tcPr/>
          <w:p>
            <w:pPr>
              <w:pStyle w:val="Compact"/>
            </w:pPr>
            <w:r>
              <w:t xml:space="preserve">Multilingual texts would be silently lost if only one language extracted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key-objects-quick-reference"/>
    <w:p>
      <w:pPr>
        <w:pStyle w:val="Heading2"/>
      </w:pPr>
      <w:r>
        <w:t xml:space="preserve">4. Key Objects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MMPUR_EXT_PO_TEXT</w:t>
            </w:r>
          </w:p>
        </w:tc>
        <w:tc>
          <w:tcPr/>
          <w:p>
            <w:pPr>
              <w:pStyle w:val="Compact"/>
            </w:pPr>
            <w:r>
              <w:t xml:space="preserve">Hub Table</w:t>
            </w:r>
          </w:p>
        </w:tc>
        <w:tc>
          <w:tcPr/>
          <w:p>
            <w:pPr>
              <w:pStyle w:val="Compact"/>
            </w:pPr>
            <w:r>
              <w:t xml:space="preserve">New persistence table for PO text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STXH</w:t>
            </w:r>
          </w:p>
        </w:tc>
        <w:tc>
          <w:tcPr/>
          <w:p>
            <w:pPr>
              <w:pStyle w:val="Compact"/>
            </w:pPr>
            <w:r>
              <w:t xml:space="preserve">ERP Table</w:t>
            </w:r>
          </w:p>
        </w:tc>
        <w:tc>
          <w:tcPr/>
          <w:p>
            <w:pPr>
              <w:pStyle w:val="Compact"/>
            </w:pPr>
            <w:r>
              <w:t xml:space="preserve">Classic text header (source)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STXL</w:t>
            </w:r>
          </w:p>
        </w:tc>
        <w:tc>
          <w:tcPr/>
          <w:p>
            <w:pPr>
              <w:pStyle w:val="Compact"/>
            </w:pPr>
            <w:r>
              <w:t xml:space="preserve">ERP Table</w:t>
            </w:r>
          </w:p>
        </w:tc>
        <w:tc>
          <w:tcPr/>
          <w:p>
            <w:pPr>
              <w:pStyle w:val="Compact"/>
            </w:pPr>
            <w:r>
              <w:t xml:space="preserve">Classic text lines compressed (source)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I_CntrlPurOrderText</w:t>
            </w:r>
          </w:p>
        </w:tc>
        <w:tc>
          <w:tcPr/>
          <w:p>
            <w:pPr>
              <w:pStyle w:val="Compact"/>
            </w:pPr>
            <w:r>
              <w:t xml:space="preserve">CDS Basic View</w:t>
            </w:r>
          </w:p>
        </w:tc>
        <w:tc>
          <w:tcPr/>
          <w:p>
            <w:pPr>
              <w:pStyle w:val="Compact"/>
            </w:pPr>
            <w:r>
              <w:t xml:space="preserve">Reads MMPUR_EXT_PO_TEXT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C_CntrlPurOrderTextTP</w:t>
            </w:r>
          </w:p>
        </w:tc>
        <w:tc>
          <w:tcPr/>
          <w:p>
            <w:pPr>
              <w:pStyle w:val="Compact"/>
            </w:pPr>
            <w:r>
              <w:t xml:space="preserve">CDS Composite View</w:t>
            </w:r>
          </w:p>
        </w:tc>
        <w:tc>
          <w:tcPr/>
          <w:p>
            <w:pPr>
              <w:pStyle w:val="Compact"/>
            </w:pPr>
            <w:r>
              <w:t xml:space="preserve">Exposes text via OData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CL_MMPUR_EXT_PO_TEXT_HUB</w:t>
            </w:r>
          </w:p>
        </w:tc>
        <w:tc>
          <w:tcPr/>
          <w:p>
            <w:pPr>
              <w:pStyle w:val="Compact"/>
            </w:pPr>
            <w:r>
              <w:t xml:space="preserve">ABAP Class</w:t>
            </w:r>
          </w:p>
        </w:tc>
        <w:tc>
          <w:tcPr/>
          <w:p>
            <w:pPr>
              <w:pStyle w:val="Compact"/>
            </w:pPr>
            <w:r>
              <w:t xml:space="preserve">Text extraction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CL_MMPUR_PO_TEXT_EXT_SRV</w:t>
            </w:r>
          </w:p>
        </w:tc>
        <w:tc>
          <w:tcPr/>
          <w:p>
            <w:pPr>
              <w:pStyle w:val="Compact"/>
            </w:pPr>
            <w:r>
              <w:t xml:space="preserve">ABAP Class</w:t>
            </w:r>
          </w:p>
        </w:tc>
        <w:tc>
          <w:tcPr/>
          <w:p>
            <w:pPr>
              <w:pStyle w:val="Compact"/>
            </w:pPr>
            <w:r>
              <w:t xml:space="preserve">OData caller via SAP_COM_0267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CL_MMPUR_CPU_TEXT_DB_UTILITY</w:t>
            </w:r>
          </w:p>
        </w:tc>
        <w:tc>
          <w:tcPr/>
          <w:p>
            <w:pPr>
              <w:pStyle w:val="Compact"/>
            </w:pPr>
            <w:r>
              <w:t xml:space="preserve">ABAP Class</w:t>
            </w:r>
          </w:p>
        </w:tc>
        <w:tc>
          <w:tcPr/>
          <w:p>
            <w:pPr>
              <w:pStyle w:val="Compact"/>
            </w:pPr>
            <w:r>
              <w:t xml:space="preserve">Persistence save/delete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CL_MMPUR_CPO_TEXT_EXTRACT</w:t>
            </w:r>
          </w:p>
        </w:tc>
        <w:tc>
          <w:tcPr/>
          <w:p>
            <w:pPr>
              <w:pStyle w:val="Compact"/>
            </w:pPr>
            <w:r>
              <w:t xml:space="preserve">ABAP Class (Backend)</w:t>
            </w:r>
          </w:p>
        </w:tc>
        <w:tc>
          <w:tcPr/>
          <w:p>
            <w:pPr>
              <w:pStyle w:val="Compact"/>
            </w:pPr>
            <w:r>
              <w:t xml:space="preserve">Reads STXH/STXL via READ_TEXT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SAP_MM_PO_TEXT_EXTRACTION</w:t>
            </w:r>
          </w:p>
        </w:tc>
        <w:tc>
          <w:tcPr/>
          <w:p>
            <w:pPr>
              <w:pStyle w:val="Compact"/>
            </w:pPr>
            <w:r>
              <w:t xml:space="preserve">App Job</w:t>
            </w:r>
          </w:p>
        </w:tc>
        <w:tc>
          <w:tcPr/>
          <w:p>
            <w:pPr>
              <w:pStyle w:val="Compact"/>
            </w:pPr>
            <w:r>
              <w:t xml:space="preserve">Scheduled text extraction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MM_PUR_CNTRL_PO_MAI_SRV</w:t>
            </w:r>
          </w:p>
        </w:tc>
        <w:tc>
          <w:tcPr/>
          <w:p>
            <w:pPr>
              <w:pStyle w:val="Compact"/>
            </w:pPr>
            <w:r>
              <w:t xml:space="preserve">OData Service</w:t>
            </w:r>
          </w:p>
        </w:tc>
        <w:tc>
          <w:tcPr/>
          <w:p>
            <w:pPr>
              <w:pStyle w:val="Compact"/>
            </w:pPr>
            <w:r>
              <w:t xml:space="preserve">Exposes CentralPurchaseOrderTextSet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SAP_COM_0267</w:t>
            </w:r>
          </w:p>
        </w:tc>
        <w:tc>
          <w:tcPr/>
          <w:p>
            <w:pPr>
              <w:pStyle w:val="Compact"/>
            </w:pPr>
            <w:r>
              <w:t xml:space="preserve">Comm. Arrangement</w:t>
            </w:r>
          </w:p>
        </w:tc>
        <w:tc>
          <w:tcPr/>
          <w:p>
            <w:pPr>
              <w:pStyle w:val="Compact"/>
            </w:pPr>
            <w:r>
              <w:t xml:space="preserve">Hub-to-ERP channel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what-makes-it-extensible"/>
    <w:p>
      <w:pPr>
        <w:pStyle w:val="Heading2"/>
      </w:pPr>
      <w:r>
        <w:t xml:space="preserve">5. What Makes It Extensible</w:t>
      </w:r>
    </w:p>
    <w:p>
      <w:pPr>
        <w:pStyle w:val="FirstParagraph"/>
      </w:pPr>
      <w:r>
        <w:t xml:space="preserve">The skill is designed to grow as additional knowledge documents become available:</w:t>
      </w:r>
    </w:p>
    <w:bookmarkStart w:id="19" w:name="adding-new-text-types-e.g.-new-tdid"/>
    <w:p>
      <w:pPr>
        <w:pStyle w:val="Heading3"/>
      </w:pPr>
      <w:r>
        <w:t xml:space="preserve">Adding New Text Types (e.g. new TDID)</w:t>
      </w:r>
    </w:p>
    <w:p>
      <w:pPr>
        <w:pStyle w:val="Compact"/>
        <w:numPr>
          <w:ilvl w:val="0"/>
          <w:numId w:val="1001"/>
        </w:numPr>
      </w:pPr>
      <w:r>
        <w:t xml:space="preserve">Add TDID to extraction scope in</w:t>
      </w:r>
      <w:r>
        <w:t xml:space="preserve"> </w:t>
      </w:r>
      <w:r>
        <w:rPr>
          <w:rStyle w:val="VerbatimChar"/>
        </w:rPr>
        <w:t xml:space="preserve">CL_MMPUR_CPO_TEXT_EXTRACT</w:t>
      </w:r>
    </w:p>
    <w:p>
      <w:pPr>
        <w:pStyle w:val="Compact"/>
        <w:numPr>
          <w:ilvl w:val="0"/>
          <w:numId w:val="1001"/>
        </w:numPr>
      </w:pPr>
      <w:r>
        <w:t xml:space="preserve">No table change needed — TDID is already a key field in MMPUR_EXT_PO_TEXT</w:t>
      </w:r>
    </w:p>
    <w:p>
      <w:pPr>
        <w:pStyle w:val="Compact"/>
        <w:numPr>
          <w:ilvl w:val="0"/>
          <w:numId w:val="1001"/>
        </w:numPr>
      </w:pPr>
      <w:r>
        <w:t xml:space="preserve">Remove any hardcoded TDID filter in CDS/DPC_EXT if present</w:t>
      </w:r>
    </w:p>
    <w:p>
      <w:pPr>
        <w:pStyle w:val="Compact"/>
        <w:numPr>
          <w:ilvl w:val="0"/>
          <w:numId w:val="1001"/>
        </w:numPr>
      </w:pPr>
      <w:r>
        <w:t xml:space="preserve">Test: run extraction for a PO that has the new TDID on ERP</w:t>
      </w:r>
    </w:p>
    <w:bookmarkEnd w:id="19"/>
    <w:bookmarkStart w:id="20" w:name="adding-new-knowledge-documents"/>
    <w:p>
      <w:pPr>
        <w:pStyle w:val="Heading3"/>
      </w:pPr>
      <w:r>
        <w:t xml:space="preserve">Adding New Knowledge Documents</w:t>
      </w:r>
    </w:p>
    <w:p>
      <w:pPr>
        <w:pStyle w:val="FirstParagraph"/>
      </w:pPr>
      <w:r>
        <w:t xml:space="preserve">When new handover documents arrive, place them 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agent/knowledge/domain/</w:t>
            </w:r>
          </w:p>
        </w:tc>
        <w:tc>
          <w:tcPr/>
          <w:p>
            <w:pPr>
              <w:pStyle w:val="Compact"/>
            </w:pPr>
            <w:r>
              <w:t xml:space="preserve">Domain rules, text type updates, migration edge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agent/knowledge/product/</w:t>
            </w:r>
          </w:p>
        </w:tc>
        <w:tc>
          <w:tcPr/>
          <w:p>
            <w:pPr>
              <w:pStyle w:val="Compact"/>
            </w:pPr>
            <w:r>
              <w:t xml:space="preserve">Product-level specs, SDD updates, design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agent/knowledge/architecture/</w:t>
            </w:r>
          </w:p>
        </w:tc>
        <w:tc>
          <w:tcPr/>
          <w:p>
            <w:pPr>
              <w:pStyle w:val="Compact"/>
            </w:pPr>
            <w:r>
              <w:t xml:space="preserve">Architecture changes, new flow diagrams</w:t>
            </w:r>
          </w:p>
        </w:tc>
      </w:tr>
    </w:tbl>
    <w:p>
      <w:pPr>
        <w:pStyle w:val="BodyText"/>
      </w:pPr>
      <w:r>
        <w:t xml:space="preserve">Then update</w:t>
      </w:r>
      <w:r>
        <w:t xml:space="preserve"> </w:t>
      </w:r>
      <w:r>
        <w:rPr>
          <w:rStyle w:val="VerbatimChar"/>
        </w:rPr>
        <w:t xml:space="preserve">repos.yaml</w:t>
      </w:r>
      <w:r>
        <w:t xml:space="preserve"> </w:t>
      </w:r>
      <w:r>
        <w:t xml:space="preserve">to register the new document under</w:t>
      </w:r>
      <w:r>
        <w:t xml:space="preserve"> </w:t>
      </w:r>
      <w:r>
        <w:rPr>
          <w:rStyle w:val="VerbatimChar"/>
        </w:rPr>
        <w:t xml:space="preserve">source_documents</w:t>
      </w:r>
      <w:r>
        <w:t xml:space="preserve">.</w:t>
      </w:r>
    </w:p>
    <w:bookmarkEnd w:id="20"/>
    <w:bookmarkStart w:id="21" w:name="adding-so-sd-text-support"/>
    <w:p>
      <w:pPr>
        <w:pStyle w:val="Heading3"/>
      </w:pPr>
      <w:r>
        <w:t xml:space="preserve">Adding SO / SD Text Support</w:t>
      </w:r>
    </w:p>
    <w:p>
      <w:pPr>
        <w:pStyle w:val="FirstParagraph"/>
      </w:pPr>
      <w:r>
        <w:t xml:space="preserve">The same architecture pattern applies to Sales Order texts:</w:t>
      </w:r>
      <w:r>
        <w:t xml:space="preserve"> </w:t>
      </w:r>
      <w:r>
        <w:t xml:space="preserve">- Replace TDOBJECT: EKKO/EKPO → VBAK/VBAP</w:t>
      </w:r>
      <w:r>
        <w:t xml:space="preserve"> </w:t>
      </w:r>
      <w:r>
        <w:t xml:space="preserve">- New persistence table: MMPUR_EXT_SO_TEXT (same key structure)</w:t>
      </w:r>
      <w:r>
        <w:t xml:space="preserve"> </w:t>
      </w:r>
      <w:r>
        <w:t xml:space="preserve">- New extraction classes following same naming convention</w:t>
      </w:r>
      <w:r>
        <w:t xml:space="preserve"> </w:t>
      </w:r>
      <w:r>
        <w:t xml:space="preserve">- Reuse same CDS layer pattern (I_ Basic → C_ Composite)</w:t>
      </w:r>
    </w:p>
    <w:bookmarkEnd w:id="21"/>
    <w:bookmarkStart w:id="22" w:name="skill-trigger-extension"/>
    <w:p>
      <w:pPr>
        <w:pStyle w:val="Heading3"/>
      </w:pPr>
      <w:r>
        <w:t xml:space="preserve">Skill Trigger Extension</w:t>
      </w:r>
    </w:p>
    <w:p>
      <w:pPr>
        <w:pStyle w:val="FirstParagraph"/>
      </w:pPr>
      <w:r>
        <w:t xml:space="preserve">To make the skill trigger on additional keywords, add them to 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trigger list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... Triggers on: "PO notes", "PO long text", "new persistency", ...</w:t>
      </w:r>
      <w:r>
        <w:br/>
      </w:r>
      <w:r>
        <w:rPr>
          <w:rStyle w:val="NormalTok"/>
        </w:rPr>
        <w:t xml:space="preserve">  add new triggers here as the domain expands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lift-shift-migration-phases"/>
    <w:p>
      <w:pPr>
        <w:pStyle w:val="Heading2"/>
      </w:pPr>
      <w:r>
        <w:t xml:space="preserve">6. Lift &amp; Shift Migration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Initial Full Load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All POs in MMPUR_EXT_EKKO</w:t>
            </w:r>
          </w:p>
        </w:tc>
        <w:tc>
          <w:tcPr/>
          <w:p>
            <w:pPr>
              <w:pStyle w:val="Compact"/>
            </w:pPr>
            <w:r>
              <w:t xml:space="preserve">Once, before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Delta Sync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  <w:tc>
          <w:tcPr/>
          <w:p>
            <w:pPr>
              <w:pStyle w:val="Compact"/>
            </w:pPr>
            <w:r>
              <w:t xml:space="preserve">POs changed since last run (AEDAT-based)</w:t>
            </w:r>
          </w:p>
        </w:tc>
        <w:tc>
          <w:tcPr/>
          <w:p>
            <w:pPr>
              <w:pStyle w:val="Compact"/>
            </w:pPr>
            <w:r>
              <w:t xml:space="preserve">Scheduled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Validation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Compare STXH count vs MMPUR_EXT_PO_TEXT count</w:t>
            </w:r>
          </w:p>
        </w:tc>
        <w:tc>
          <w:tcPr/>
          <w:p>
            <w:pPr>
              <w:pStyle w:val="Compact"/>
            </w:pPr>
            <w:r>
              <w:t xml:space="preserve">After Phase 1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query:</w:t>
      </w:r>
    </w:p>
    <w:p>
      <w:pPr>
        <w:pStyle w:val="SourceCode"/>
      </w:pPr>
      <w:r>
        <w:rPr>
          <w:rStyle w:val="CommentTok"/>
        </w:rPr>
        <w:t xml:space="preserve">-- ERP side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stxh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tdobject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'EKKO'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'EKPO'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Hub side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ebeln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tdid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tdspras)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mmpur_ext_po_text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extsourcesystem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'ERP_DEV'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Skill created: 2026-06-19</w:t>
      </w:r>
      <w:r>
        <w:t xml:space="preserve"> </w:t>
      </w:r>
      <w:r>
        <w:rPr>
          <w:i/>
          <w:iCs/>
        </w:rPr>
        <w:t xml:space="preserve">Source: Knowledge folder — PO Notes New Persistency handover documents</w:t>
      </w:r>
      <w:r>
        <w:t xml:space="preserve"> </w:t>
      </w:r>
      <w:r>
        <w:t xml:space="preserve">*Skill file: C:</w:t>
      </w:r>
      <w:r>
        <w:t xml:space="preserve">_LongText_Persistencey</w:t>
      </w:r>
      <w:r>
        <w:t xml:space="preserve">.md*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2026-06-19T03:14:52Z</dcterms:created>
  <dcterms:modified xsi:type="dcterms:W3CDTF">2026-06-19T03:14:52Z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