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8E98" w14:textId="06E1C982" w:rsidR="003E09FA" w:rsidRDefault="003E09FA">
      <w:r>
        <w:t>1.1 a. Treatment – 23.25 Control – 4.34</w:t>
      </w:r>
    </w:p>
    <w:p w14:paraId="494819CE" w14:textId="5ACBF05B" w:rsidR="003E09FA" w:rsidRDefault="003E09FA">
      <w:r>
        <w:t xml:space="preserve">b. </w:t>
      </w:r>
      <w:r w:rsidR="00A24C43">
        <w:t>Yes</w:t>
      </w:r>
      <w:r>
        <w:t xml:space="preserve">, at first glance it </w:t>
      </w:r>
      <w:proofErr w:type="gramStart"/>
      <w:r>
        <w:t>doesn’t</w:t>
      </w:r>
      <w:proofErr w:type="gramEnd"/>
      <w:r>
        <w:t xml:space="preserve"> appear to be a good treatment because </w:t>
      </w:r>
      <w:r w:rsidR="00A24C43">
        <w:t>there is a difference of 19% in the patients recovered from migraine.</w:t>
      </w:r>
    </w:p>
    <w:p w14:paraId="12D17FB6" w14:textId="0CA62F92" w:rsidR="003E09FA" w:rsidRDefault="003E09FA">
      <w:r>
        <w:t xml:space="preserve">c. </w:t>
      </w:r>
      <w:r w:rsidR="00A24C43">
        <w:t>Since there is huge difference in recovery of patients in both groups acupuncture might have a positive impact.</w:t>
      </w:r>
    </w:p>
    <w:p w14:paraId="5E7BAB1C" w14:textId="77777777" w:rsidR="007902FD" w:rsidRDefault="007902FD"/>
    <w:p w14:paraId="517F23F8" w14:textId="65624AF0" w:rsidR="00A24C43" w:rsidRDefault="00A24C43">
      <w:r>
        <w:t>1.2</w:t>
      </w:r>
      <w:r w:rsidR="007902FD">
        <w:t xml:space="preserve"> </w:t>
      </w:r>
      <w:r>
        <w:t>a. Treatment – 77% Control – 80%</w:t>
      </w:r>
    </w:p>
    <w:p w14:paraId="1BBFD5BB" w14:textId="58BC7738" w:rsidR="00A24C43" w:rsidRDefault="00D915DB">
      <w:r>
        <w:t xml:space="preserve">b. Both placebo and amoxicillin </w:t>
      </w:r>
      <w:proofErr w:type="gramStart"/>
      <w:r>
        <w:t>appears</w:t>
      </w:r>
      <w:proofErr w:type="gramEnd"/>
      <w:r>
        <w:t xml:space="preserve"> to be effective as equal percentage of patients recovered.</w:t>
      </w:r>
    </w:p>
    <w:p w14:paraId="51367955" w14:textId="49603E6B" w:rsidR="00D915DB" w:rsidRDefault="00D915DB">
      <w:r>
        <w:t>c. There is no considerable difference in the percent of patients recovered in both groups. Although, this might be due to a chance that 80% patients recovered by placebo treatment in control group.</w:t>
      </w:r>
    </w:p>
    <w:p w14:paraId="0C476245" w14:textId="77777777" w:rsidR="007902FD" w:rsidRDefault="007902FD"/>
    <w:p w14:paraId="0FC49AE8" w14:textId="1BC602B6" w:rsidR="00D915DB" w:rsidRDefault="00D915DB">
      <w:r>
        <w:t>1.3</w:t>
      </w:r>
      <w:r w:rsidR="007902FD">
        <w:t xml:space="preserve"> </w:t>
      </w:r>
      <w:r>
        <w:t>a. Each premature birth corresponds to one case.</w:t>
      </w:r>
    </w:p>
    <w:p w14:paraId="51EBA819" w14:textId="4FDB4EB3" w:rsidR="00D915DB" w:rsidRDefault="00D915DB">
      <w:r>
        <w:t>b. Variables – Year(Categorical), Air pollution exposure(Numeric), levels of carbon monoxide (numeric), coarse particulate matter(Numeric), Ozone(Numeric)</w:t>
      </w:r>
    </w:p>
    <w:p w14:paraId="2597AC34" w14:textId="2991AAEA" w:rsidR="00D915DB" w:rsidRDefault="00D915DB">
      <w:r>
        <w:t>c. To understand the effect of exposure to air pollutants on preterm births.</w:t>
      </w:r>
    </w:p>
    <w:p w14:paraId="54568F2D" w14:textId="77777777" w:rsidR="007902FD" w:rsidRDefault="007902FD"/>
    <w:p w14:paraId="6C366694" w14:textId="73D9F668" w:rsidR="007902FD" w:rsidRDefault="007902FD">
      <w:r>
        <w:t xml:space="preserve">1.4 a.600 asthma patients </w:t>
      </w:r>
      <w:proofErr w:type="gramStart"/>
      <w:r>
        <w:t>corresponds</w:t>
      </w:r>
      <w:proofErr w:type="gramEnd"/>
      <w:r>
        <w:t xml:space="preserve"> to 600 cases.</w:t>
      </w:r>
    </w:p>
    <w:p w14:paraId="0BCEF915" w14:textId="085C5225" w:rsidR="007902FD" w:rsidRDefault="007902FD">
      <w:r>
        <w:t>b. Quality of life(Categorical), Activity(c), asthma symptoms©, medication reduction(c).</w:t>
      </w:r>
    </w:p>
    <w:p w14:paraId="58C8162E" w14:textId="24E48BEB" w:rsidR="007902FD" w:rsidRDefault="007902FD">
      <w:r>
        <w:t xml:space="preserve">c. Is </w:t>
      </w:r>
      <w:proofErr w:type="spellStart"/>
      <w:r>
        <w:t>Butekyo</w:t>
      </w:r>
      <w:proofErr w:type="spellEnd"/>
      <w:r>
        <w:t xml:space="preserve"> method effective to reduce asthma symptoms and improve quality of life.</w:t>
      </w:r>
    </w:p>
    <w:p w14:paraId="6ED88B1D" w14:textId="045DC216" w:rsidR="007902FD" w:rsidRDefault="007902FD"/>
    <w:p w14:paraId="1BEB84DC" w14:textId="293779FB" w:rsidR="007902FD" w:rsidRDefault="007902FD">
      <w:r>
        <w:t>1.5 a. 160 children between the ages of 5 and 15.</w:t>
      </w:r>
    </w:p>
    <w:p w14:paraId="504F5CD0" w14:textId="019FE3BB" w:rsidR="007902FD" w:rsidRDefault="007902FD">
      <w:r>
        <w:t xml:space="preserve">b. Age (n), sex(c), </w:t>
      </w:r>
      <w:proofErr w:type="spellStart"/>
      <w:r>
        <w:t>isSingleChild</w:t>
      </w:r>
      <w:proofErr w:type="spellEnd"/>
      <w:r>
        <w:t>(c), Outcome</w:t>
      </w:r>
      <w:r w:rsidR="0096479B">
        <w:t xml:space="preserve">(c), </w:t>
      </w:r>
      <w:proofErr w:type="spellStart"/>
      <w:r w:rsidR="0096479B">
        <w:t>CheatedOrNot</w:t>
      </w:r>
      <w:proofErr w:type="spellEnd"/>
      <w:r w:rsidR="0096479B">
        <w:t xml:space="preserve">© </w:t>
      </w:r>
    </w:p>
    <w:p w14:paraId="6DF03CD8" w14:textId="1DA19622" w:rsidR="0096479B" w:rsidRDefault="0096479B">
      <w:r>
        <w:t xml:space="preserve">c. Understand the relationship between honesty, </w:t>
      </w:r>
      <w:proofErr w:type="gramStart"/>
      <w:r>
        <w:t>age</w:t>
      </w:r>
      <w:proofErr w:type="gramEnd"/>
      <w:r>
        <w:t xml:space="preserve"> and </w:t>
      </w:r>
      <w:proofErr w:type="spellStart"/>
      <w:r>
        <w:t>self control</w:t>
      </w:r>
      <w:proofErr w:type="spellEnd"/>
      <w:r>
        <w:t>. Does explicitly telling children not to cheat affect their likelihood of cheating?</w:t>
      </w:r>
    </w:p>
    <w:p w14:paraId="5B096733" w14:textId="12C8E8FF" w:rsidR="0096479B" w:rsidRDefault="0096479B"/>
    <w:p w14:paraId="409F2D78" w14:textId="74583907" w:rsidR="0096479B" w:rsidRDefault="0096479B">
      <w:r>
        <w:t>1.6 a. 129 undergraduate students at University of California at Berkeley.</w:t>
      </w:r>
    </w:p>
    <w:p w14:paraId="7790AC17" w14:textId="7662A40D" w:rsidR="0096479B" w:rsidRDefault="0096479B">
      <w:r>
        <w:t xml:space="preserve">b. </w:t>
      </w:r>
      <w:proofErr w:type="spellStart"/>
      <w:r>
        <w:t>SocialClass</w:t>
      </w:r>
      <w:proofErr w:type="spellEnd"/>
      <w:r>
        <w:t xml:space="preserve"> – c, Money – c, education – c, respected job – c, no of candies – n</w:t>
      </w:r>
    </w:p>
    <w:p w14:paraId="57094AE8" w14:textId="38104E84" w:rsidR="0096479B" w:rsidRDefault="0096479B">
      <w:r>
        <w:t>c. Are people from high class are more likely to be unethical than lower class.?</w:t>
      </w:r>
    </w:p>
    <w:p w14:paraId="64A0E309" w14:textId="6F45509E" w:rsidR="0096479B" w:rsidRDefault="0096479B"/>
    <w:p w14:paraId="5132C265" w14:textId="77777777" w:rsidR="0096479B" w:rsidRDefault="0096479B"/>
    <w:p w14:paraId="346C668C" w14:textId="587F2728" w:rsidR="0096479B" w:rsidRDefault="0096479B">
      <w:r>
        <w:lastRenderedPageBreak/>
        <w:t>1.7 a. 150 flowers data was included in the data set.</w:t>
      </w:r>
    </w:p>
    <w:p w14:paraId="210E07DE" w14:textId="6D94D96F" w:rsidR="0096479B" w:rsidRDefault="0096479B">
      <w:r>
        <w:t xml:space="preserve">b. Sepal length – </w:t>
      </w:r>
      <w:proofErr w:type="spellStart"/>
      <w:r>
        <w:t>cont</w:t>
      </w:r>
      <w:proofErr w:type="spellEnd"/>
      <w:r>
        <w:t xml:space="preserve"> numeric, sepal width – cont. numeric, petal length – </w:t>
      </w:r>
      <w:proofErr w:type="spellStart"/>
      <w:r>
        <w:t>cont</w:t>
      </w:r>
      <w:proofErr w:type="spellEnd"/>
      <w:r>
        <w:t xml:space="preserve"> numeric, petal width – </w:t>
      </w:r>
      <w:proofErr w:type="spellStart"/>
      <w:r>
        <w:t>cont</w:t>
      </w:r>
      <w:proofErr w:type="spellEnd"/>
      <w:r>
        <w:t xml:space="preserve"> </w:t>
      </w:r>
      <w:r w:rsidR="00E84171">
        <w:t>numeric</w:t>
      </w:r>
    </w:p>
    <w:p w14:paraId="4C7837EC" w14:textId="02665E94" w:rsidR="00E84171" w:rsidRDefault="00E84171">
      <w:r>
        <w:t>c. Species – categorical – unordered.</w:t>
      </w:r>
    </w:p>
    <w:p w14:paraId="2C4712EF" w14:textId="3DAE1306" w:rsidR="00E84171" w:rsidRDefault="00E84171"/>
    <w:p w14:paraId="5A1CA080" w14:textId="7FB4E2AD" w:rsidR="00E84171" w:rsidRDefault="00E84171">
      <w:r>
        <w:t xml:space="preserve">1.8 a. </w:t>
      </w:r>
      <w:r w:rsidR="008636D0">
        <w:t>Each row represents a case.</w:t>
      </w:r>
    </w:p>
    <w:p w14:paraId="596905ED" w14:textId="5C7CB369" w:rsidR="008636D0" w:rsidRDefault="008636D0">
      <w:r>
        <w:t>b. 1691 participants were included in the survey.</w:t>
      </w:r>
    </w:p>
    <w:p w14:paraId="36FBAD65" w14:textId="29F2751A" w:rsidR="008636D0" w:rsidRDefault="008636D0">
      <w:r>
        <w:t xml:space="preserve">c. Sex – c – un, age – numeric – discrete, marital – c-un, </w:t>
      </w:r>
      <w:proofErr w:type="spellStart"/>
      <w:r>
        <w:t>grossIncome</w:t>
      </w:r>
      <w:proofErr w:type="spellEnd"/>
      <w:r>
        <w:t xml:space="preserve"> – numeric – continuous, smoke- c- un, </w:t>
      </w:r>
      <w:proofErr w:type="spellStart"/>
      <w:r>
        <w:t>amtWeekends</w:t>
      </w:r>
      <w:proofErr w:type="spellEnd"/>
      <w:r>
        <w:t xml:space="preserve"> – numeric-discrete, </w:t>
      </w:r>
      <w:proofErr w:type="spellStart"/>
      <w:r>
        <w:t>amtWeekdays</w:t>
      </w:r>
      <w:proofErr w:type="spellEnd"/>
      <w:r>
        <w:t>-numeric-discrete.</w:t>
      </w:r>
    </w:p>
    <w:p w14:paraId="55833977" w14:textId="26406DF6" w:rsidR="008636D0" w:rsidRDefault="008636D0"/>
    <w:p w14:paraId="3CBDC450" w14:textId="63D991A5" w:rsidR="008636D0" w:rsidRDefault="008636D0">
      <w:r>
        <w:t xml:space="preserve">1.9 a. Population of interest are the birth which were preterm in Southern California. Sample is 143196 births </w:t>
      </w:r>
      <w:r>
        <w:t>between 1989 and 1993</w:t>
      </w:r>
    </w:p>
    <w:p w14:paraId="49AD035A" w14:textId="1B755B2D" w:rsidR="00814C73" w:rsidRDefault="008636D0">
      <w:r>
        <w:t xml:space="preserve">b. </w:t>
      </w:r>
      <w:r w:rsidR="00814C73">
        <w:t xml:space="preserve">The results of the study can not be generalized to the population as the experiment was conducted only on </w:t>
      </w:r>
      <w:proofErr w:type="gramStart"/>
      <w:r w:rsidR="00814C73">
        <w:t>pre term</w:t>
      </w:r>
      <w:proofErr w:type="gramEnd"/>
      <w:r w:rsidR="00814C73">
        <w:t xml:space="preserve"> births in Southern California. Air pollutant levels were measured only in Southern California. Although from such small sample size we can associate a casual relationship between CO and PM10 levels.</w:t>
      </w:r>
    </w:p>
    <w:p w14:paraId="00379236" w14:textId="6EF0D251" w:rsidR="00814C73" w:rsidRDefault="00814C73"/>
    <w:p w14:paraId="27C1702E" w14:textId="6DFD8451" w:rsidR="00814C73" w:rsidRDefault="00814C73">
      <w:r>
        <w:t>1.10 a. Population -160 children between the ages of 5 and 15.</w:t>
      </w:r>
    </w:p>
    <w:p w14:paraId="31CA04AC" w14:textId="68A36CED" w:rsidR="00814C73" w:rsidRDefault="00814C73">
      <w:r>
        <w:t xml:space="preserve">b. if the 160 children can be considered as general representation of children between age 5 and 15 then it can be generalized. A casual relationship </w:t>
      </w:r>
      <w:proofErr w:type="gramStart"/>
      <w:r>
        <w:t>cant</w:t>
      </w:r>
      <w:proofErr w:type="gramEnd"/>
      <w:r>
        <w:t xml:space="preserve"> be built between sex and </w:t>
      </w:r>
      <w:r w:rsidR="00E3444F">
        <w:t>age for girls but the behavior is different for boys.</w:t>
      </w:r>
    </w:p>
    <w:p w14:paraId="60969CEF" w14:textId="0D0F58B1" w:rsidR="00E3444F" w:rsidRDefault="00E3444F"/>
    <w:p w14:paraId="20CA25F1" w14:textId="4CBCAD33" w:rsidR="00E3444F" w:rsidRDefault="00E3444F">
      <w:r>
        <w:t>1.11 a. Population – 600 asthma patients with age between 18-69</w:t>
      </w:r>
    </w:p>
    <w:p w14:paraId="7D4D5E2E" w14:textId="598EFD97" w:rsidR="00E3444F" w:rsidRDefault="00E3444F">
      <w:r>
        <w:t xml:space="preserve">b. Since </w:t>
      </w:r>
      <w:proofErr w:type="gramStart"/>
      <w:r>
        <w:t>their</w:t>
      </w:r>
      <w:proofErr w:type="gramEnd"/>
      <w:r>
        <w:t xml:space="preserve"> was a significant improvement shown in patients using </w:t>
      </w:r>
      <w:proofErr w:type="spellStart"/>
      <w:r>
        <w:t>butekyo</w:t>
      </w:r>
      <w:proofErr w:type="spellEnd"/>
      <w:r>
        <w:t xml:space="preserve"> method it can generalized to the population between the age of 18-69. Since the study is experimental casual relationships </w:t>
      </w:r>
      <w:proofErr w:type="gramStart"/>
      <w:r>
        <w:t>can’t</w:t>
      </w:r>
      <w:proofErr w:type="gramEnd"/>
      <w:r>
        <w:t xml:space="preserve"> be formed.</w:t>
      </w:r>
    </w:p>
    <w:p w14:paraId="5DA35F59" w14:textId="5F8DBCD6" w:rsidR="00E3444F" w:rsidRDefault="00E3444F"/>
    <w:p w14:paraId="5B923FF9" w14:textId="3FD435DC" w:rsidR="00E3444F" w:rsidRDefault="00E3444F">
      <w:r>
        <w:t>1.12 a. Undergraduate students at University of California. Sample – 129</w:t>
      </w:r>
    </w:p>
    <w:p w14:paraId="14F4424F" w14:textId="7A397A92" w:rsidR="00E3444F" w:rsidRDefault="00E3444F">
      <w:r>
        <w:t xml:space="preserve">b. If these 129 undergraduate students are considered to be a representative of all </w:t>
      </w:r>
      <w:proofErr w:type="gramStart"/>
      <w:r>
        <w:t>population</w:t>
      </w:r>
      <w:proofErr w:type="gramEnd"/>
      <w:r>
        <w:t xml:space="preserve"> then it can be generalized to the population of their age. Casual relationships </w:t>
      </w:r>
      <w:proofErr w:type="gramStart"/>
      <w:r>
        <w:t>can’t</w:t>
      </w:r>
      <w:proofErr w:type="gramEnd"/>
      <w:r>
        <w:t xml:space="preserve"> be built.</w:t>
      </w:r>
    </w:p>
    <w:p w14:paraId="0A20333F" w14:textId="105AA346" w:rsidR="00E3444F" w:rsidRDefault="00E3444F"/>
    <w:p w14:paraId="00366E6E" w14:textId="6524C938" w:rsidR="00E3444F" w:rsidRDefault="00E3444F">
      <w:r>
        <w:t>1.13 a.</w:t>
      </w:r>
      <w:r w:rsidR="00552501">
        <w:t xml:space="preserve"> Observation</w:t>
      </w:r>
    </w:p>
    <w:p w14:paraId="4F48608E" w14:textId="14DA330F" w:rsidR="00552501" w:rsidRDefault="00552501">
      <w:r>
        <w:t>b. Variable</w:t>
      </w:r>
    </w:p>
    <w:p w14:paraId="138DBA47" w14:textId="11E5907B" w:rsidR="00552501" w:rsidRDefault="00552501">
      <w:r>
        <w:lastRenderedPageBreak/>
        <w:t xml:space="preserve">c. </w:t>
      </w:r>
      <w:r>
        <w:t>Sample statistic</w:t>
      </w:r>
    </w:p>
    <w:p w14:paraId="46BAADD7" w14:textId="47F86E41" w:rsidR="00552501" w:rsidRDefault="00552501">
      <w:r>
        <w:t>d. Population parameter</w:t>
      </w:r>
    </w:p>
    <w:p w14:paraId="298A7A44" w14:textId="09DB9BA0" w:rsidR="00552501" w:rsidRDefault="00552501"/>
    <w:p w14:paraId="48EE007F" w14:textId="38A3582F" w:rsidR="00552501" w:rsidRDefault="00552501">
      <w:r>
        <w:t>1.14. a. Population parameter</w:t>
      </w:r>
    </w:p>
    <w:p w14:paraId="23C49855" w14:textId="442D19DC" w:rsidR="00552501" w:rsidRDefault="00552501">
      <w:r>
        <w:t>b. Sample statistic</w:t>
      </w:r>
    </w:p>
    <w:p w14:paraId="1145D8FA" w14:textId="137821F6" w:rsidR="00552501" w:rsidRDefault="00552501">
      <w:r>
        <w:t>c. Observation</w:t>
      </w:r>
    </w:p>
    <w:p w14:paraId="02BB8468" w14:textId="2C245A21" w:rsidR="00552501" w:rsidRDefault="00552501">
      <w:r>
        <w:t>d. Variable</w:t>
      </w:r>
    </w:p>
    <w:p w14:paraId="09A26627" w14:textId="3635A88E" w:rsidR="00552501" w:rsidRDefault="00552501"/>
    <w:p w14:paraId="439026E1" w14:textId="0378772E" w:rsidR="00552501" w:rsidRDefault="00552501">
      <w:r>
        <w:t>1.15. a. Explanatory – Study hours/week response variable – GPA</w:t>
      </w:r>
    </w:p>
    <w:p w14:paraId="55CA8A7D" w14:textId="77018299" w:rsidR="00552501" w:rsidRDefault="00552501">
      <w:r>
        <w:t xml:space="preserve">b. for study hours between </w:t>
      </w:r>
      <w:r w:rsidR="00A91CE9">
        <w:t xml:space="preserve">10-20 GPA ranges between 3 to 4 on an average. For hours between 40-60 a less numbers of students </w:t>
      </w:r>
      <w:proofErr w:type="gramStart"/>
      <w:r w:rsidR="00A91CE9">
        <w:t>seems</w:t>
      </w:r>
      <w:proofErr w:type="gramEnd"/>
      <w:r w:rsidR="00A91CE9">
        <w:t xml:space="preserve"> to have scored higher GPA.</w:t>
      </w:r>
    </w:p>
    <w:p w14:paraId="0FFC2850" w14:textId="2994B98F" w:rsidR="00A91CE9" w:rsidRDefault="00A91CE9">
      <w:r>
        <w:t>c. An observational study</w:t>
      </w:r>
    </w:p>
    <w:p w14:paraId="499F60C4" w14:textId="7EFF8D4C" w:rsidR="00A91CE9" w:rsidRDefault="00A91CE9">
      <w:r>
        <w:t>d. No</w:t>
      </w:r>
    </w:p>
    <w:p w14:paraId="4B4A5B2C" w14:textId="77777777" w:rsidR="00E3444F" w:rsidRDefault="00E3444F"/>
    <w:p w14:paraId="1AD16E92" w14:textId="77777777" w:rsidR="00E3444F" w:rsidRDefault="00E3444F"/>
    <w:p w14:paraId="5F884599" w14:textId="77777777" w:rsidR="007902FD" w:rsidRDefault="007902FD"/>
    <w:sectPr w:rsidR="0079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FA"/>
    <w:rsid w:val="000C0D56"/>
    <w:rsid w:val="000F57B8"/>
    <w:rsid w:val="00345B96"/>
    <w:rsid w:val="003E09FA"/>
    <w:rsid w:val="00552501"/>
    <w:rsid w:val="007902FD"/>
    <w:rsid w:val="00814C73"/>
    <w:rsid w:val="008636D0"/>
    <w:rsid w:val="0096479B"/>
    <w:rsid w:val="00A24C43"/>
    <w:rsid w:val="00A91CE9"/>
    <w:rsid w:val="00D915DB"/>
    <w:rsid w:val="00E3444F"/>
    <w:rsid w:val="00E8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8808"/>
  <w15:chartTrackingRefBased/>
  <w15:docId w15:val="{43CFB53B-7F06-4CC9-A0F8-21A5728E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1</cp:revision>
  <dcterms:created xsi:type="dcterms:W3CDTF">2021-06-06T21:53:00Z</dcterms:created>
  <dcterms:modified xsi:type="dcterms:W3CDTF">2021-06-06T23:49:00Z</dcterms:modified>
</cp:coreProperties>
</file>