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CB48" w14:textId="12657302" w:rsidR="00DC2BBF" w:rsidRPr="002C139C" w:rsidRDefault="00DC2BBF" w:rsidP="00DC2BBF">
      <w:pPr>
        <w:spacing w:before="60" w:after="240" w:line="240" w:lineRule="auto"/>
        <w:ind w:left="58"/>
        <w:jc w:val="center"/>
        <w:rPr>
          <w:rFonts w:ascii="Times New Roman" w:eastAsia="Times New Roman" w:hAnsi="Times New Roman" w:cs="Times New Roman"/>
          <w:color w:val="2F5496" w:themeColor="accent1" w:themeShade="BF"/>
          <w:sz w:val="32"/>
          <w:szCs w:val="32"/>
          <w:u w:val="single"/>
          <w:lang w:val="en-US"/>
        </w:rPr>
      </w:pPr>
      <w:r>
        <w:rPr>
          <w:noProof/>
        </w:rPr>
        <mc:AlternateContent>
          <mc:Choice Requires="wps">
            <w:drawing>
              <wp:anchor distT="0" distB="0" distL="114300" distR="114300" simplePos="0" relativeHeight="251659264" behindDoc="0" locked="0" layoutInCell="1" allowOverlap="1" wp14:anchorId="254B8BEA" wp14:editId="6E4CC66F">
                <wp:simplePos x="0" y="0"/>
                <wp:positionH relativeFrom="margin">
                  <wp:posOffset>-2540</wp:posOffset>
                </wp:positionH>
                <wp:positionV relativeFrom="paragraph">
                  <wp:posOffset>-30480</wp:posOffset>
                </wp:positionV>
                <wp:extent cx="5715000" cy="365760"/>
                <wp:effectExtent l="0" t="0" r="0" b="0"/>
                <wp:wrapNone/>
                <wp:docPr id="12464556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0" cy="365760"/>
                        </a:xfrm>
                        <a:prstGeom prst="rect">
                          <a:avLst/>
                        </a:prstGeom>
                        <a:solidFill>
                          <a:schemeClr val="accent1">
                            <a:lumMod val="50000"/>
                          </a:schemeClr>
                        </a:solidFill>
                        <a:ln w="6350">
                          <a:solidFill>
                            <a:prstClr val="black"/>
                          </a:solidFill>
                        </a:ln>
                      </wps:spPr>
                      <wps:txbx>
                        <w:txbxContent>
                          <w:p w14:paraId="615B9924" w14:textId="77777777" w:rsidR="00DC2BBF" w:rsidRPr="00C257B4" w:rsidRDefault="00DC2BBF" w:rsidP="00DC2BBF">
                            <w:pPr>
                              <w:spacing w:before="60" w:after="240" w:line="240" w:lineRule="auto"/>
                              <w:jc w:val="center"/>
                              <w:rPr>
                                <w:rFonts w:ascii="Times New Roman" w:eastAsia="Times New Roman" w:hAnsi="Times New Roman" w:cs="Times New Roman"/>
                                <w:color w:val="FFFFFF" w:themeColor="background1"/>
                                <w:sz w:val="28"/>
                                <w:szCs w:val="28"/>
                                <w:lang w:val="en-US"/>
                              </w:rPr>
                            </w:pPr>
                            <w:r w:rsidRPr="00C257B4">
                              <w:rPr>
                                <w:rFonts w:ascii="Times New Roman" w:eastAsia="Times New Roman" w:hAnsi="Times New Roman" w:cs="Times New Roman"/>
                                <w:b/>
                                <w:bCs/>
                                <w:color w:val="FFFFFF" w:themeColor="background1"/>
                                <w:sz w:val="28"/>
                                <w:szCs w:val="28"/>
                                <w:lang w:val="en-US"/>
                              </w:rPr>
                              <w:t>SHIVALINGA BADDIPALLI</w:t>
                            </w:r>
                          </w:p>
                          <w:p w14:paraId="120EDD96" w14:textId="77777777" w:rsidR="00DC2BBF" w:rsidRPr="00C257B4" w:rsidRDefault="00DC2BBF" w:rsidP="00DC2BBF">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B8BEA" id="_x0000_t202" coordsize="21600,21600" o:spt="202" path="m,l,21600r21600,l21600,xe">
                <v:stroke joinstyle="miter"/>
                <v:path gradientshapeok="t" o:connecttype="rect"/>
              </v:shapetype>
              <v:shape id="Text Box 1" o:spid="_x0000_s1026" type="#_x0000_t202" style="position:absolute;left:0;text-align:left;margin-left:-.2pt;margin-top:-2.4pt;width:450pt;height:28.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" fillcolor="#1f3763 [1604]" strokeweight=".5pt">
                <v:path arrowok="t"/>
                <v:textbox>
                  <w:txbxContent>
                    <w:p w14:paraId="615B9924" w14:textId="77777777" w:rsidR="00DC2BBF" w:rsidRPr="00C257B4" w:rsidRDefault="00DC2BBF" w:rsidP="00DC2BBF">
                      <w:pPr>
                        <w:spacing w:before="60" w:after="240" w:line="240" w:lineRule="auto"/>
                        <w:jc w:val="center"/>
                        <w:rPr>
                          <w:rFonts w:ascii="Times New Roman" w:eastAsia="Times New Roman" w:hAnsi="Times New Roman" w:cs="Times New Roman"/>
                          <w:color w:val="FFFFFF" w:themeColor="background1"/>
                          <w:sz w:val="28"/>
                          <w:szCs w:val="28"/>
                          <w:lang w:val="en-US"/>
                        </w:rPr>
                      </w:pPr>
                      <w:r w:rsidRPr="00C257B4">
                        <w:rPr>
                          <w:rFonts w:ascii="Times New Roman" w:eastAsia="Times New Roman" w:hAnsi="Times New Roman" w:cs="Times New Roman"/>
                          <w:b/>
                          <w:bCs/>
                          <w:color w:val="FFFFFF" w:themeColor="background1"/>
                          <w:sz w:val="28"/>
                          <w:szCs w:val="28"/>
                          <w:lang w:val="en-US"/>
                        </w:rPr>
                        <w:t>SHIVALINGA BADDIPALLI</w:t>
                      </w:r>
                    </w:p>
                    <w:p w14:paraId="120EDD96" w14:textId="77777777" w:rsidR="00DC2BBF" w:rsidRPr="00C257B4" w:rsidRDefault="00DC2BBF" w:rsidP="00DC2BBF">
                      <w:pPr>
                        <w:rPr>
                          <w:color w:val="FFFFFF" w:themeColor="background1"/>
                          <w:sz w:val="28"/>
                          <w:szCs w:val="28"/>
                        </w:rPr>
                      </w:pPr>
                    </w:p>
                  </w:txbxContent>
                </v:textbox>
                <w10:wrap anchorx="margin"/>
              </v:shape>
            </w:pict>
          </mc:Fallback>
        </mc:AlternateContent>
      </w:r>
      <w:r w:rsidRPr="002C139C">
        <w:rPr>
          <w:rFonts w:ascii="Times New Roman" w:eastAsia="Times New Roman" w:hAnsi="Times New Roman" w:cs="Times New Roman"/>
          <w:b/>
          <w:bCs/>
          <w:color w:val="2F5496" w:themeColor="accent1" w:themeShade="BF"/>
          <w:sz w:val="32"/>
          <w:szCs w:val="32"/>
          <w:u w:val="single"/>
          <w:lang w:val="en-US"/>
        </w:rPr>
        <w:t>SHIVALINGA BADDIPALLI</w:t>
      </w:r>
      <w:r w:rsidRPr="002C139C">
        <w:rPr>
          <w:rFonts w:ascii="Times New Roman" w:hAnsi="Times New Roman" w:cs="Times New Roman"/>
          <w:sz w:val="32"/>
          <w:szCs w:val="32"/>
          <w:u w:val="single"/>
        </w:rPr>
        <w:t xml:space="preserve"> </w:t>
      </w:r>
    </w:p>
    <w:tbl>
      <w:tblPr>
        <w:tblStyle w:val="TableGrid"/>
        <w:tblW w:w="5000" w:type="pct"/>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56"/>
        <w:gridCol w:w="347"/>
        <w:gridCol w:w="1910"/>
        <w:gridCol w:w="2257"/>
      </w:tblGrid>
      <w:tr w:rsidR="00DC2BBF" w:rsidRPr="002C139C" w14:paraId="28F8707F" w14:textId="77777777" w:rsidTr="00890A03">
        <w:tc>
          <w:tcPr>
            <w:tcW w:w="2692" w:type="pct"/>
            <w:gridSpan w:val="3"/>
            <w:vAlign w:val="center"/>
          </w:tcPr>
          <w:p w14:paraId="1E2C6159" w14:textId="77777777" w:rsidR="00DC2BBF" w:rsidRPr="002C139C" w:rsidRDefault="00000000" w:rsidP="00890A03">
            <w:pPr>
              <w:pStyle w:val="ListParagraph"/>
              <w:numPr>
                <w:ilvl w:val="0"/>
                <w:numId w:val="3"/>
              </w:numPr>
              <w:tabs>
                <w:tab w:val="center" w:pos="4680"/>
                <w:tab w:val="right" w:pos="9000"/>
              </w:tabs>
              <w:rPr>
                <w:rFonts w:ascii="Times New Roman" w:hAnsi="Times New Roman" w:cs="Times New Roman"/>
                <w:sz w:val="24"/>
                <w:szCs w:val="24"/>
              </w:rPr>
            </w:pPr>
            <w:hyperlink r:id="rId8" w:history="1">
              <w:r w:rsidR="00DC2BBF" w:rsidRPr="002C139C">
                <w:rPr>
                  <w:rStyle w:val="Hyperlink"/>
                  <w:rFonts w:ascii="Times New Roman" w:eastAsia="Times New Roman" w:hAnsi="Times New Roman" w:cs="Times New Roman"/>
                  <w:sz w:val="24"/>
                  <w:szCs w:val="24"/>
                  <w:lang w:val="en-US"/>
                </w:rPr>
                <w:t>baddipalli.shivalinga@gmail.com</w:t>
              </w:r>
            </w:hyperlink>
          </w:p>
        </w:tc>
        <w:tc>
          <w:tcPr>
            <w:tcW w:w="2308" w:type="pct"/>
            <w:gridSpan w:val="2"/>
            <w:vAlign w:val="center"/>
          </w:tcPr>
          <w:p w14:paraId="279F6528" w14:textId="77777777" w:rsidR="00DC2BBF" w:rsidRPr="002C139C" w:rsidRDefault="00DC2BBF" w:rsidP="00890A03">
            <w:pPr>
              <w:tabs>
                <w:tab w:val="center" w:pos="4680"/>
                <w:tab w:val="right" w:pos="9000"/>
              </w:tabs>
              <w:ind w:left="-110"/>
              <w:rPr>
                <w:rFonts w:ascii="Times New Roman" w:hAnsi="Times New Roman" w:cs="Times New Roman"/>
              </w:rPr>
            </w:pPr>
            <w:r w:rsidRPr="002C139C">
              <w:rPr>
                <w:rFonts w:ascii="Times New Roman" w:eastAsia="Times New Roman" w:hAnsi="Times New Roman" w:cs="Times New Roman"/>
                <w:noProof/>
                <w:sz w:val="24"/>
                <w:szCs w:val="24"/>
              </w:rPr>
              <w:drawing>
                <wp:inline distT="0" distB="0" distL="0" distR="0" wp14:anchorId="11F8452E" wp14:editId="7C82B027">
                  <wp:extent cx="182880" cy="182880"/>
                  <wp:effectExtent l="0" t="0" r="0" b="7620"/>
                  <wp:docPr id="1" name="Graphic 1"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Marker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 cy="182880"/>
                          </a:xfrm>
                          <a:prstGeom prst="rect">
                            <a:avLst/>
                          </a:prstGeom>
                        </pic:spPr>
                      </pic:pic>
                    </a:graphicData>
                  </a:graphic>
                </wp:inline>
              </w:drawing>
            </w:r>
            <w:r w:rsidRPr="002C139C">
              <w:rPr>
                <w:rFonts w:ascii="Times New Roman" w:hAnsi="Times New Roman" w:cs="Times New Roman"/>
                <w:sz w:val="24"/>
                <w:szCs w:val="24"/>
              </w:rPr>
              <w:t>Structural Analysis Lab, A11 building,</w:t>
            </w:r>
          </w:p>
        </w:tc>
      </w:tr>
      <w:tr w:rsidR="00DC2BBF" w:rsidRPr="002C139C" w14:paraId="34AF1F23" w14:textId="77777777" w:rsidTr="00890A03">
        <w:tc>
          <w:tcPr>
            <w:tcW w:w="2692" w:type="pct"/>
            <w:gridSpan w:val="3"/>
            <w:vAlign w:val="center"/>
          </w:tcPr>
          <w:p w14:paraId="5E007E1E" w14:textId="77777777" w:rsidR="00DC2BBF" w:rsidRPr="002C139C" w:rsidRDefault="00DC2BBF" w:rsidP="00890A03">
            <w:pPr>
              <w:tabs>
                <w:tab w:val="right" w:pos="9000"/>
              </w:tabs>
              <w:spacing w:after="40"/>
              <w:rPr>
                <w:rFonts w:ascii="Times New Roman" w:hAnsi="Times New Roman" w:cs="Times New Roman"/>
                <w:sz w:val="24"/>
                <w:szCs w:val="24"/>
              </w:rPr>
            </w:pPr>
            <w:r w:rsidRPr="002C139C">
              <w:rPr>
                <w:rFonts w:ascii="Times New Roman" w:hAnsi="Times New Roman" w:cs="Times New Roman"/>
                <w:noProof/>
                <w:sz w:val="24"/>
                <w:szCs w:val="24"/>
              </w:rPr>
              <w:drawing>
                <wp:inline distT="0" distB="0" distL="0" distR="0" wp14:anchorId="3CACD316" wp14:editId="4D2AC3D7">
                  <wp:extent cx="144780" cy="144780"/>
                  <wp:effectExtent l="0" t="0" r="7620" b="7620"/>
                  <wp:docPr id="17" name="Graphic 17"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Receiver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780" cy="144780"/>
                          </a:xfrm>
                          <a:prstGeom prst="rect">
                            <a:avLst/>
                          </a:prstGeom>
                        </pic:spPr>
                      </pic:pic>
                    </a:graphicData>
                  </a:graphic>
                </wp:inline>
              </w:drawing>
            </w:r>
            <w:r w:rsidRPr="002C139C">
              <w:rPr>
                <w:rFonts w:ascii="Times New Roman" w:eastAsia="Times New Roman" w:hAnsi="Times New Roman" w:cs="Times New Roman"/>
                <w:sz w:val="24"/>
                <w:szCs w:val="24"/>
              </w:rPr>
              <w:t xml:space="preserve"> +91-6303991862</w:t>
            </w:r>
          </w:p>
        </w:tc>
        <w:tc>
          <w:tcPr>
            <w:tcW w:w="2308" w:type="pct"/>
            <w:gridSpan w:val="2"/>
            <w:vAlign w:val="center"/>
          </w:tcPr>
          <w:p w14:paraId="53F337C3" w14:textId="77777777" w:rsidR="00DC2BBF" w:rsidRPr="002C139C" w:rsidRDefault="00DC2BBF" w:rsidP="00890A03">
            <w:pPr>
              <w:tabs>
                <w:tab w:val="right" w:pos="9000"/>
              </w:tabs>
              <w:spacing w:after="40"/>
              <w:ind w:left="160"/>
              <w:rPr>
                <w:rFonts w:ascii="Times New Roman" w:hAnsi="Times New Roman" w:cs="Times New Roman"/>
                <w:noProof/>
                <w:sz w:val="24"/>
                <w:szCs w:val="24"/>
              </w:rPr>
            </w:pPr>
            <w:r w:rsidRPr="002C139C">
              <w:rPr>
                <w:rFonts w:ascii="Times New Roman" w:hAnsi="Times New Roman" w:cs="Times New Roman"/>
                <w:sz w:val="24"/>
                <w:szCs w:val="24"/>
              </w:rPr>
              <w:t>Indian Institute of Technology, Mandi.</w:t>
            </w:r>
          </w:p>
        </w:tc>
      </w:tr>
      <w:tr w:rsidR="00DC2BBF" w:rsidRPr="002C139C" w14:paraId="10CE4C4B" w14:textId="77777777" w:rsidTr="00890A03">
        <w:tc>
          <w:tcPr>
            <w:tcW w:w="1250" w:type="pct"/>
            <w:vAlign w:val="center"/>
          </w:tcPr>
          <w:p w14:paraId="3D4A5FC0" w14:textId="3B6B7C1A" w:rsidR="00DC2BBF" w:rsidRPr="002C139C" w:rsidRDefault="00DC2BBF" w:rsidP="00890A03">
            <w:pPr>
              <w:tabs>
                <w:tab w:val="right" w:pos="9000"/>
              </w:tabs>
              <w:spacing w:after="60"/>
              <w:ind w:left="160" w:hanging="160"/>
              <w:rPr>
                <w:rFonts w:ascii="Times New Roman" w:hAnsi="Times New Roman" w:cs="Times New Roman"/>
                <w:sz w:val="24"/>
                <w:szCs w:val="24"/>
              </w:rPr>
            </w:pPr>
            <w:r w:rsidRPr="002C139C">
              <w:rPr>
                <w:rFonts w:ascii="Times New Roman" w:hAnsi="Times New Roman" w:cs="Times New Roman"/>
                <w:noProof/>
              </w:rPr>
              <w:drawing>
                <wp:inline distT="0" distB="0" distL="0" distR="0" wp14:anchorId="7CA7E891" wp14:editId="5091FE3B">
                  <wp:extent cx="182880" cy="182880"/>
                  <wp:effectExtent l="0" t="0" r="7620" b="762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con&#10;&#10;Description automatically generated"/>
                          <pic:cNvPicPr/>
                        </pic:nvPicPr>
                        <pic:blipFill rotWithShape="1">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rcRect l="14705" t="14566" r="14813" b="14952"/>
                          <a:stretch/>
                        </pic:blipFill>
                        <pic:spPr bwMode="auto">
                          <a:xfrm>
                            <a:off x="0" y="0"/>
                            <a:ext cx="182880" cy="1828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hyperlink r:id="rId15" w:history="1">
              <w:proofErr w:type="spellStart"/>
              <w:r w:rsidR="002410C4" w:rsidRPr="002410C4">
                <w:rPr>
                  <w:rStyle w:val="Hyperlink"/>
                  <w:rFonts w:ascii="Times New Roman" w:eastAsia="Times New Roman" w:hAnsi="Times New Roman" w:cs="Times New Roman"/>
                  <w:color w:val="auto"/>
                  <w:sz w:val="24"/>
                  <w:szCs w:val="24"/>
                  <w:u w:val="none"/>
                  <w:lang w:val="en-US"/>
                </w:rPr>
                <w:t>Linkedin</w:t>
              </w:r>
              <w:proofErr w:type="spellEnd"/>
            </w:hyperlink>
          </w:p>
        </w:tc>
        <w:tc>
          <w:tcPr>
            <w:tcW w:w="1250" w:type="pct"/>
            <w:vAlign w:val="center"/>
          </w:tcPr>
          <w:p w14:paraId="69482103" w14:textId="77777777" w:rsidR="00DC2BBF" w:rsidRPr="002C139C" w:rsidRDefault="00DC2BBF" w:rsidP="00890A03">
            <w:pPr>
              <w:tabs>
                <w:tab w:val="right" w:pos="9000"/>
              </w:tabs>
              <w:spacing w:after="60"/>
              <w:ind w:left="160"/>
              <w:rPr>
                <w:rFonts w:ascii="Times New Roman" w:hAnsi="Times New Roman" w:cs="Times New Roman"/>
                <w:sz w:val="24"/>
                <w:szCs w:val="24"/>
              </w:rPr>
            </w:pPr>
            <w:r w:rsidRPr="002C139C">
              <w:rPr>
                <w:rFonts w:ascii="Times New Roman" w:hAnsi="Times New Roman" w:cs="Times New Roman"/>
                <w:noProof/>
                <w:sz w:val="24"/>
                <w:szCs w:val="24"/>
              </w:rPr>
              <w:drawing>
                <wp:inline distT="0" distB="0" distL="0" distR="0" wp14:anchorId="0BD30B82" wp14:editId="3A6D272F">
                  <wp:extent cx="182880" cy="182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182880" cy="182880"/>
                          </a:xfrm>
                          <a:prstGeom prst="rect">
                            <a:avLst/>
                          </a:prstGeom>
                        </pic:spPr>
                      </pic:pic>
                    </a:graphicData>
                  </a:graphic>
                </wp:inline>
              </w:drawing>
            </w:r>
            <w:r>
              <w:rPr>
                <w:rFonts w:ascii="Times New Roman" w:hAnsi="Times New Roman" w:cs="Times New Roman"/>
              </w:rPr>
              <w:t xml:space="preserve"> </w:t>
            </w:r>
            <w:hyperlink r:id="rId18" w:history="1">
              <w:r w:rsidRPr="006E31EC">
                <w:rPr>
                  <w:rStyle w:val="Hyperlink"/>
                  <w:rFonts w:ascii="Times New Roman" w:hAnsi="Times New Roman" w:cs="Times New Roman"/>
                  <w:noProof/>
                  <w:color w:val="auto"/>
                  <w:sz w:val="24"/>
                  <w:szCs w:val="24"/>
                  <w:u w:val="none"/>
                </w:rPr>
                <w:t>Researchgate</w:t>
              </w:r>
            </w:hyperlink>
          </w:p>
        </w:tc>
        <w:tc>
          <w:tcPr>
            <w:tcW w:w="1250" w:type="pct"/>
            <w:gridSpan w:val="2"/>
            <w:vAlign w:val="center"/>
          </w:tcPr>
          <w:p w14:paraId="0F276F3F" w14:textId="77777777" w:rsidR="00DC2BBF" w:rsidRPr="002C139C" w:rsidRDefault="00DC2BBF" w:rsidP="00890A03">
            <w:pPr>
              <w:tabs>
                <w:tab w:val="right" w:pos="9000"/>
              </w:tabs>
              <w:spacing w:after="60"/>
              <w:ind w:left="160"/>
              <w:jc w:val="right"/>
              <w:rPr>
                <w:rFonts w:ascii="Times New Roman" w:hAnsi="Times New Roman" w:cs="Times New Roman"/>
                <w:sz w:val="24"/>
                <w:szCs w:val="24"/>
              </w:rPr>
            </w:pPr>
            <w:r w:rsidRPr="002C139C">
              <w:rPr>
                <w:rFonts w:ascii="Times New Roman" w:hAnsi="Times New Roman" w:cs="Times New Roman"/>
                <w:noProof/>
              </w:rPr>
              <w:drawing>
                <wp:inline distT="0" distB="0" distL="0" distR="0" wp14:anchorId="08850F51" wp14:editId="73A956B6">
                  <wp:extent cx="182880" cy="182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Times New Roman" w:hAnsi="Times New Roman" w:cs="Times New Roman"/>
              </w:rPr>
              <w:t xml:space="preserve"> </w:t>
            </w:r>
            <w:hyperlink r:id="rId20" w:history="1">
              <w:r w:rsidRPr="006E31EC">
                <w:rPr>
                  <w:rStyle w:val="Hyperlink"/>
                  <w:rFonts w:ascii="Times New Roman" w:hAnsi="Times New Roman" w:cs="Times New Roman"/>
                  <w:noProof/>
                  <w:color w:val="auto"/>
                  <w:sz w:val="24"/>
                  <w:szCs w:val="24"/>
                  <w:u w:val="none"/>
                </w:rPr>
                <w:t>Google Scholar</w:t>
              </w:r>
            </w:hyperlink>
          </w:p>
        </w:tc>
        <w:tc>
          <w:tcPr>
            <w:tcW w:w="1250" w:type="pct"/>
            <w:vAlign w:val="center"/>
          </w:tcPr>
          <w:p w14:paraId="76E380BA" w14:textId="77777777" w:rsidR="00DC2BBF" w:rsidRPr="002C139C" w:rsidRDefault="00DC2BBF" w:rsidP="00890A03">
            <w:pPr>
              <w:tabs>
                <w:tab w:val="right" w:pos="9000"/>
              </w:tabs>
              <w:spacing w:after="60"/>
              <w:ind w:left="774"/>
              <w:jc w:val="center"/>
              <w:rPr>
                <w:rFonts w:ascii="Times New Roman" w:hAnsi="Times New Roman" w:cs="Times New Roman"/>
                <w:sz w:val="24"/>
                <w:szCs w:val="24"/>
              </w:rPr>
            </w:pPr>
            <w:r w:rsidRPr="002C139C">
              <w:rPr>
                <w:rFonts w:ascii="Times New Roman" w:hAnsi="Times New Roman" w:cs="Times New Roman"/>
                <w:noProof/>
                <w:sz w:val="24"/>
                <w:szCs w:val="24"/>
              </w:rPr>
              <w:drawing>
                <wp:inline distT="0" distB="0" distL="0" distR="0" wp14:anchorId="42707E7A" wp14:editId="70B0D99F">
                  <wp:extent cx="182880" cy="182880"/>
                  <wp:effectExtent l="0" t="0" r="7620" b="762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182880" cy="182880"/>
                          </a:xfrm>
                          <a:prstGeom prst="rect">
                            <a:avLst/>
                          </a:prstGeom>
                        </pic:spPr>
                      </pic:pic>
                    </a:graphicData>
                  </a:graphic>
                </wp:inline>
              </w:drawing>
            </w:r>
            <w:r>
              <w:rPr>
                <w:rFonts w:ascii="Times New Roman" w:hAnsi="Times New Roman" w:cs="Times New Roman"/>
              </w:rPr>
              <w:t xml:space="preserve"> </w:t>
            </w:r>
            <w:hyperlink r:id="rId23" w:history="1">
              <w:r w:rsidRPr="006E31EC">
                <w:rPr>
                  <w:rStyle w:val="Hyperlink"/>
                  <w:rFonts w:ascii="Times New Roman" w:hAnsi="Times New Roman" w:cs="Times New Roman"/>
                  <w:noProof/>
                  <w:color w:val="auto"/>
                  <w:sz w:val="24"/>
                  <w:szCs w:val="24"/>
                  <w:u w:val="none"/>
                </w:rPr>
                <w:t>ORCID</w:t>
              </w:r>
            </w:hyperlink>
          </w:p>
        </w:tc>
      </w:tr>
    </w:tbl>
    <w:p w14:paraId="5551A24D" w14:textId="77777777" w:rsidR="00DC2BBF" w:rsidRPr="00AA2AD9" w:rsidRDefault="00DC2BBF" w:rsidP="00DC2BBF">
      <w:pPr>
        <w:spacing w:before="80" w:after="0" w:line="312" w:lineRule="auto"/>
        <w:rPr>
          <w:rFonts w:ascii="Times New Roman" w:eastAsia="Times New Roman" w:hAnsi="Times New Roman" w:cs="Times New Roman"/>
          <w:color w:val="1F3864" w:themeColor="accent1" w:themeShade="80"/>
          <w:sz w:val="24"/>
          <w:szCs w:val="24"/>
          <w:u w:val="single"/>
          <w:lang w:val="en-US"/>
        </w:rPr>
      </w:pPr>
      <w:r w:rsidRPr="00AA2AD9">
        <w:rPr>
          <w:rFonts w:ascii="Times New Roman" w:eastAsia="Times New Roman" w:hAnsi="Times New Roman" w:cs="Times New Roman"/>
          <w:b/>
          <w:bCs/>
          <w:color w:val="1F3864" w:themeColor="accent1" w:themeShade="80"/>
          <w:sz w:val="24"/>
          <w:szCs w:val="24"/>
          <w:lang w:val="en-US"/>
        </w:rPr>
        <w:t>RESEARCH EXPERIENCE</w:t>
      </w:r>
    </w:p>
    <w:p w14:paraId="37CC41A2" w14:textId="77777777" w:rsidR="00DC2BBF" w:rsidRPr="002C139C" w:rsidRDefault="00DC2BBF" w:rsidP="00DC2BBF">
      <w:pPr>
        <w:spacing w:after="0" w:line="312" w:lineRule="auto"/>
        <w:rPr>
          <w:rFonts w:ascii="Times New Roman" w:eastAsia="Times New Roman" w:hAnsi="Times New Roman" w:cs="Times New Roman"/>
          <w:b/>
          <w:bCs/>
          <w:sz w:val="24"/>
          <w:szCs w:val="24"/>
          <w:lang w:val="en-US"/>
        </w:rPr>
      </w:pPr>
      <w:r w:rsidRPr="002C139C">
        <w:rPr>
          <w:rFonts w:ascii="Times New Roman" w:eastAsia="Times New Roman" w:hAnsi="Times New Roman" w:cs="Times New Roman"/>
          <w:b/>
          <w:bCs/>
          <w:sz w:val="24"/>
          <w:szCs w:val="24"/>
          <w:u w:val="single"/>
          <w:lang w:val="en-US"/>
        </w:rPr>
        <w:t>Project Associate | IIT Mandi</w:t>
      </w:r>
      <w:r w:rsidRPr="002C139C">
        <w:rPr>
          <w:rFonts w:ascii="Times New Roman" w:eastAsia="Times New Roman" w:hAnsi="Times New Roman" w:cs="Times New Roman"/>
          <w:b/>
          <w:bCs/>
          <w:sz w:val="24"/>
          <w:szCs w:val="24"/>
          <w:lang w:val="en-US"/>
        </w:rPr>
        <w:t xml:space="preserve"> [Aug 2021 – Present]</w:t>
      </w:r>
    </w:p>
    <w:p w14:paraId="1FEECA8D" w14:textId="67DC8661" w:rsidR="002410C4" w:rsidRPr="002410C4" w:rsidRDefault="00DC2BBF" w:rsidP="002410C4">
      <w:pPr>
        <w:pStyle w:val="ListParagraph"/>
        <w:numPr>
          <w:ilvl w:val="0"/>
          <w:numId w:val="5"/>
        </w:numPr>
        <w:spacing w:after="0" w:line="288" w:lineRule="auto"/>
        <w:contextualSpacing w:val="0"/>
        <w:jc w:val="both"/>
        <w:rPr>
          <w:rFonts w:ascii="Times New Roman" w:eastAsia="Times New Roman" w:hAnsi="Times New Roman" w:cs="Times New Roman"/>
          <w:sz w:val="24"/>
          <w:szCs w:val="24"/>
          <w:lang w:val="en-US"/>
        </w:rPr>
      </w:pPr>
      <w:r w:rsidRPr="002C139C">
        <w:rPr>
          <w:rFonts w:ascii="Times New Roman" w:eastAsia="Times New Roman" w:hAnsi="Times New Roman" w:cs="Times New Roman"/>
          <w:sz w:val="24"/>
          <w:szCs w:val="24"/>
          <w:lang w:val="en-US"/>
        </w:rPr>
        <w:t xml:space="preserve">I worked on the project titled “Seismic Safety Assessment of Life-line Buildings in Mandi District,” funded by the Himachal Pradesh State Disaster Management Authority (HPSDMA). </w:t>
      </w:r>
    </w:p>
    <w:p w14:paraId="150ABD9D" w14:textId="77777777" w:rsidR="00DC2BBF" w:rsidRPr="002C139C" w:rsidRDefault="00DC2BBF" w:rsidP="00DC2BBF">
      <w:pPr>
        <w:pStyle w:val="ListParagraph"/>
        <w:numPr>
          <w:ilvl w:val="0"/>
          <w:numId w:val="5"/>
        </w:numPr>
        <w:spacing w:after="0" w:line="288" w:lineRule="auto"/>
        <w:contextualSpacing w:val="0"/>
        <w:jc w:val="both"/>
        <w:rPr>
          <w:rFonts w:ascii="Times New Roman" w:eastAsia="Times New Roman" w:hAnsi="Times New Roman" w:cs="Times New Roman"/>
          <w:sz w:val="24"/>
          <w:szCs w:val="24"/>
          <w:lang w:val="en-US"/>
        </w:rPr>
      </w:pPr>
      <w:r w:rsidRPr="002C139C">
        <w:rPr>
          <w:rFonts w:ascii="Times New Roman" w:eastAsia="Times New Roman" w:hAnsi="Times New Roman" w:cs="Times New Roman"/>
          <w:sz w:val="24"/>
          <w:szCs w:val="24"/>
          <w:lang w:val="en-US"/>
        </w:rPr>
        <w:t>Moreover, the seismic vulnerability of the building stock of Mandi town in Himachal Pradesh was assessed through RVS by an extensive field survey of 1009 buildings with the collaboration of the Ph.D. research scholar (</w:t>
      </w:r>
      <w:r w:rsidRPr="002C139C">
        <w:rPr>
          <w:rFonts w:ascii="Times New Roman" w:eastAsia="Times New Roman" w:hAnsi="Times New Roman" w:cs="Times New Roman"/>
          <w:i/>
          <w:iCs/>
          <w:sz w:val="24"/>
          <w:szCs w:val="24"/>
          <w:lang w:val="en-US"/>
        </w:rPr>
        <w:t>Under Review</w:t>
      </w:r>
      <w:r w:rsidRPr="002C139C">
        <w:rPr>
          <w:rFonts w:ascii="Times New Roman" w:eastAsia="Times New Roman" w:hAnsi="Times New Roman" w:cs="Times New Roman"/>
          <w:sz w:val="24"/>
          <w:szCs w:val="24"/>
          <w:lang w:val="en-US"/>
        </w:rPr>
        <w:t>).</w:t>
      </w:r>
    </w:p>
    <w:p w14:paraId="5818EB01" w14:textId="77777777" w:rsidR="00DC2BBF" w:rsidRDefault="00DC2BBF" w:rsidP="00DC2BBF">
      <w:pPr>
        <w:pStyle w:val="ListParagraph"/>
        <w:numPr>
          <w:ilvl w:val="0"/>
          <w:numId w:val="5"/>
        </w:numPr>
        <w:pBdr>
          <w:bottom w:val="single" w:sz="4" w:space="1" w:color="auto"/>
        </w:pBdr>
        <w:spacing w:after="0" w:line="288" w:lineRule="auto"/>
        <w:contextualSpacing w:val="0"/>
        <w:jc w:val="both"/>
        <w:rPr>
          <w:rFonts w:ascii="Times New Roman" w:eastAsia="Times New Roman" w:hAnsi="Times New Roman" w:cs="Times New Roman"/>
          <w:sz w:val="24"/>
          <w:szCs w:val="24"/>
          <w:lang w:val="en-US"/>
        </w:rPr>
      </w:pPr>
      <w:r w:rsidRPr="002C139C">
        <w:rPr>
          <w:rFonts w:ascii="Times New Roman" w:eastAsia="Times New Roman" w:hAnsi="Times New Roman" w:cs="Times New Roman"/>
          <w:sz w:val="24"/>
          <w:szCs w:val="24"/>
          <w:lang w:val="en-US"/>
        </w:rPr>
        <w:t>Besides, in this tenure, I also worked on the masonry infill effect on the blast response of buildings (</w:t>
      </w:r>
      <w:r w:rsidRPr="002C139C">
        <w:rPr>
          <w:rFonts w:ascii="Times New Roman" w:eastAsia="Times New Roman" w:hAnsi="Times New Roman" w:cs="Times New Roman"/>
          <w:i/>
          <w:iCs/>
          <w:sz w:val="24"/>
          <w:szCs w:val="24"/>
          <w:lang w:val="en-US"/>
        </w:rPr>
        <w:t>Accepted</w:t>
      </w:r>
      <w:r w:rsidRPr="002C139C">
        <w:rPr>
          <w:rFonts w:ascii="Times New Roman" w:eastAsia="Times New Roman" w:hAnsi="Times New Roman" w:cs="Times New Roman"/>
          <w:sz w:val="24"/>
          <w:szCs w:val="24"/>
          <w:lang w:val="en-US"/>
        </w:rPr>
        <w:t>).</w:t>
      </w:r>
    </w:p>
    <w:p w14:paraId="4EFC5D54" w14:textId="77777777" w:rsidR="00DC2BBF" w:rsidRPr="00AA2AD9" w:rsidRDefault="00DC2BBF" w:rsidP="00DC2BBF">
      <w:pPr>
        <w:spacing w:before="80" w:after="0" w:line="312" w:lineRule="auto"/>
        <w:rPr>
          <w:rFonts w:ascii="Times New Roman" w:eastAsia="Times New Roman" w:hAnsi="Times New Roman" w:cs="Times New Roman"/>
          <w:b/>
          <w:bCs/>
          <w:color w:val="1F3864" w:themeColor="accent1" w:themeShade="80"/>
          <w:sz w:val="24"/>
          <w:szCs w:val="24"/>
          <w:lang w:val="en-US"/>
        </w:rPr>
      </w:pPr>
      <w:r w:rsidRPr="00AA2AD9">
        <w:rPr>
          <w:rFonts w:ascii="Times New Roman" w:eastAsia="Times New Roman" w:hAnsi="Times New Roman" w:cs="Times New Roman"/>
          <w:b/>
          <w:bCs/>
          <w:color w:val="1F3864" w:themeColor="accent1" w:themeShade="80"/>
          <w:sz w:val="24"/>
          <w:szCs w:val="24"/>
          <w:lang w:val="en-US"/>
        </w:rPr>
        <w:t>PROFESSIONAL EXPERIENCE</w:t>
      </w:r>
    </w:p>
    <w:p w14:paraId="429542CC" w14:textId="77777777" w:rsidR="00DC2BBF" w:rsidRPr="002C139C" w:rsidRDefault="00DC2BBF" w:rsidP="00DC2BBF">
      <w:pPr>
        <w:spacing w:after="0" w:line="312" w:lineRule="auto"/>
        <w:rPr>
          <w:rFonts w:ascii="Times New Roman" w:eastAsia="Times New Roman" w:hAnsi="Times New Roman" w:cs="Times New Roman"/>
          <w:b/>
          <w:bCs/>
          <w:sz w:val="24"/>
          <w:szCs w:val="24"/>
          <w:lang w:val="en-US"/>
        </w:rPr>
      </w:pPr>
      <w:r w:rsidRPr="002C139C">
        <w:rPr>
          <w:rFonts w:ascii="Times New Roman" w:eastAsia="Times New Roman" w:hAnsi="Times New Roman" w:cs="Times New Roman"/>
          <w:b/>
          <w:bCs/>
          <w:sz w:val="24"/>
          <w:szCs w:val="24"/>
          <w:u w:val="single"/>
          <w:lang w:val="en-US"/>
        </w:rPr>
        <w:t>Project Associate | IIT Mandi</w:t>
      </w:r>
      <w:r w:rsidRPr="002C139C">
        <w:rPr>
          <w:rFonts w:ascii="Times New Roman" w:eastAsia="Times New Roman" w:hAnsi="Times New Roman" w:cs="Times New Roman"/>
          <w:b/>
          <w:bCs/>
          <w:sz w:val="24"/>
          <w:szCs w:val="24"/>
          <w:lang w:val="en-US"/>
        </w:rPr>
        <w:t xml:space="preserve"> [Aug 2021 – Present]</w:t>
      </w:r>
    </w:p>
    <w:p w14:paraId="7330596F" w14:textId="27E88BBB" w:rsidR="00DC2BBF" w:rsidRPr="000266B6" w:rsidRDefault="00DC2BBF" w:rsidP="00DC2BBF">
      <w:pPr>
        <w:pStyle w:val="ListParagraph"/>
        <w:numPr>
          <w:ilvl w:val="0"/>
          <w:numId w:val="5"/>
        </w:numPr>
        <w:pBdr>
          <w:bottom w:val="single" w:sz="4" w:space="1" w:color="auto"/>
        </w:pBdr>
        <w:spacing w:after="0" w:line="288" w:lineRule="auto"/>
        <w:ind w:left="357" w:hanging="357"/>
        <w:jc w:val="both"/>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I worked on various consultancy projects </w:t>
      </w:r>
      <w:r w:rsidRPr="006635A8">
        <w:rPr>
          <w:rFonts w:ascii="Times New Roman" w:eastAsia="Times New Roman" w:hAnsi="Times New Roman" w:cs="Times New Roman"/>
          <w:sz w:val="24"/>
          <w:szCs w:val="24"/>
          <w:lang w:val="en-US"/>
        </w:rPr>
        <w:t xml:space="preserve">for </w:t>
      </w:r>
      <w:r>
        <w:rPr>
          <w:rFonts w:ascii="Times New Roman" w:eastAsia="Times New Roman" w:hAnsi="Times New Roman" w:cs="Times New Roman"/>
          <w:sz w:val="24"/>
          <w:szCs w:val="24"/>
          <w:lang w:val="en-US"/>
        </w:rPr>
        <w:t xml:space="preserve">the clients such as </w:t>
      </w:r>
      <w:r w:rsidR="0055435B" w:rsidRPr="0055435B">
        <w:rPr>
          <w:rFonts w:ascii="Times New Roman" w:eastAsia="Times New Roman" w:hAnsi="Times New Roman" w:cs="Times New Roman"/>
          <w:sz w:val="24"/>
          <w:szCs w:val="24"/>
        </w:rPr>
        <w:t>Defence Research and Development Organisation</w:t>
      </w:r>
      <w:r w:rsidR="0055435B">
        <w:rPr>
          <w:rFonts w:ascii="Times New Roman" w:eastAsia="Times New Roman" w:hAnsi="Times New Roman" w:cs="Times New Roman"/>
          <w:sz w:val="24"/>
          <w:szCs w:val="24"/>
        </w:rPr>
        <w:t xml:space="preserve"> (</w:t>
      </w:r>
      <w:r w:rsidRPr="008E1921">
        <w:rPr>
          <w:rFonts w:ascii="Times New Roman" w:eastAsia="Times New Roman" w:hAnsi="Times New Roman" w:cs="Times New Roman"/>
          <w:sz w:val="24"/>
          <w:szCs w:val="24"/>
        </w:rPr>
        <w:t>DRDO</w:t>
      </w:r>
      <w:r w:rsidR="005543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E1921">
        <w:rPr>
          <w:rFonts w:ascii="Times New Roman" w:eastAsia="Times New Roman" w:hAnsi="Times New Roman" w:cs="Times New Roman"/>
          <w:sz w:val="24"/>
          <w:szCs w:val="24"/>
        </w:rPr>
        <w:t>Ropeway and Rapid Transport System Development Corporation HP Limited</w:t>
      </w:r>
      <w:r>
        <w:rPr>
          <w:rFonts w:ascii="Times New Roman" w:eastAsia="Times New Roman" w:hAnsi="Times New Roman" w:cs="Times New Roman"/>
          <w:sz w:val="24"/>
          <w:szCs w:val="24"/>
        </w:rPr>
        <w:t xml:space="preserve">, and </w:t>
      </w:r>
      <w:r w:rsidRPr="008E1921">
        <w:rPr>
          <w:rFonts w:ascii="Times New Roman" w:eastAsia="Times New Roman" w:hAnsi="Times New Roman" w:cs="Times New Roman"/>
          <w:sz w:val="24"/>
          <w:szCs w:val="24"/>
        </w:rPr>
        <w:t>Ministry of Tribal Affairs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involving vetting/</w:t>
      </w:r>
      <w:r w:rsidRPr="006635A8">
        <w:rPr>
          <w:rFonts w:ascii="Times New Roman" w:eastAsia="Times New Roman" w:hAnsi="Times New Roman" w:cs="Times New Roman"/>
          <w:sz w:val="24"/>
          <w:szCs w:val="24"/>
          <w:lang w:val="en-US"/>
        </w:rPr>
        <w:t>design proof-checks</w:t>
      </w:r>
      <w:r>
        <w:rPr>
          <w:rFonts w:ascii="Times New Roman" w:eastAsia="Times New Roman" w:hAnsi="Times New Roman" w:cs="Times New Roman"/>
          <w:sz w:val="24"/>
          <w:szCs w:val="24"/>
          <w:lang w:val="en-US"/>
        </w:rPr>
        <w:t xml:space="preserve"> of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different</w:t>
      </w:r>
      <w:r w:rsidRPr="006635A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RC </w:t>
      </w:r>
      <w:r w:rsidRPr="006635A8">
        <w:rPr>
          <w:rFonts w:ascii="Times New Roman" w:eastAsia="Times New Roman" w:hAnsi="Times New Roman" w:cs="Times New Roman"/>
          <w:sz w:val="24"/>
          <w:szCs w:val="24"/>
          <w:lang w:val="en-US"/>
        </w:rPr>
        <w:t>buildings</w:t>
      </w:r>
      <w:r>
        <w:rPr>
          <w:rFonts w:ascii="Times New Roman" w:eastAsia="Times New Roman" w:hAnsi="Times New Roman" w:cs="Times New Roman"/>
          <w:sz w:val="24"/>
          <w:szCs w:val="24"/>
          <w:lang w:val="en-US"/>
        </w:rPr>
        <w:t xml:space="preserve"> </w:t>
      </w:r>
      <w:r w:rsidRPr="006635A8">
        <w:rPr>
          <w:rFonts w:ascii="Times New Roman" w:eastAsia="Times New Roman" w:hAnsi="Times New Roman" w:cs="Times New Roman"/>
          <w:sz w:val="24"/>
          <w:szCs w:val="24"/>
          <w:lang w:val="en-US"/>
        </w:rPr>
        <w:t>complying with the provisions of IS 1893:2016</w:t>
      </w:r>
      <w:r w:rsidR="004943E8">
        <w:rPr>
          <w:rFonts w:ascii="Times New Roman" w:eastAsia="Times New Roman" w:hAnsi="Times New Roman" w:cs="Times New Roman"/>
          <w:sz w:val="24"/>
          <w:szCs w:val="24"/>
          <w:lang w:val="en-US"/>
        </w:rPr>
        <w:t xml:space="preserve"> P</w:t>
      </w:r>
      <w:r w:rsidR="004943E8" w:rsidRPr="006635A8">
        <w:rPr>
          <w:rFonts w:ascii="Times New Roman" w:eastAsia="Times New Roman" w:hAnsi="Times New Roman" w:cs="Times New Roman"/>
          <w:sz w:val="24"/>
          <w:szCs w:val="24"/>
          <w:lang w:val="en-US"/>
        </w:rPr>
        <w:t>art 1</w:t>
      </w:r>
      <w:r w:rsidRPr="006635A8">
        <w:rPr>
          <w:rFonts w:ascii="Times New Roman" w:eastAsia="Times New Roman" w:hAnsi="Times New Roman" w:cs="Times New Roman"/>
          <w:sz w:val="24"/>
          <w:szCs w:val="24"/>
          <w:lang w:val="en-US"/>
        </w:rPr>
        <w:t>, IS 13920:2016, and IS 456:2000</w:t>
      </w:r>
      <w:r>
        <w:rPr>
          <w:rFonts w:ascii="Times New Roman" w:eastAsia="Times New Roman" w:hAnsi="Times New Roman" w:cs="Times New Roman"/>
          <w:sz w:val="24"/>
          <w:szCs w:val="24"/>
          <w:lang w:val="en-US"/>
        </w:rPr>
        <w:t xml:space="preserve"> </w:t>
      </w:r>
      <w:r w:rsidRPr="003D6E7D">
        <w:rPr>
          <w:rFonts w:ascii="Times New Roman" w:eastAsia="Times New Roman" w:hAnsi="Times New Roman" w:cs="Times New Roman"/>
          <w:sz w:val="24"/>
          <w:szCs w:val="24"/>
          <w:lang w:val="en-US"/>
        </w:rPr>
        <w:t xml:space="preserve">using structural analysis and design </w:t>
      </w:r>
      <w:proofErr w:type="spellStart"/>
      <w:r w:rsidRPr="003D6E7D">
        <w:rPr>
          <w:rFonts w:ascii="Times New Roman" w:eastAsia="Times New Roman" w:hAnsi="Times New Roman" w:cs="Times New Roman"/>
          <w:sz w:val="24"/>
          <w:szCs w:val="24"/>
          <w:lang w:val="en-US"/>
        </w:rPr>
        <w:t>softwares</w:t>
      </w:r>
      <w:proofErr w:type="spellEnd"/>
      <w:r w:rsidRPr="003D6E7D">
        <w:rPr>
          <w:rFonts w:ascii="Times New Roman" w:eastAsia="Times New Roman" w:hAnsi="Times New Roman" w:cs="Times New Roman"/>
          <w:sz w:val="24"/>
          <w:szCs w:val="24"/>
          <w:lang w:val="en-US"/>
        </w:rPr>
        <w:t xml:space="preserve"> (</w:t>
      </w:r>
      <w:proofErr w:type="spellStart"/>
      <w:r w:rsidRPr="003D6E7D">
        <w:rPr>
          <w:rFonts w:ascii="Times New Roman" w:eastAsia="Times New Roman" w:hAnsi="Times New Roman" w:cs="Times New Roman"/>
          <w:color w:val="000000"/>
          <w:sz w:val="24"/>
          <w:szCs w:val="24"/>
          <w:lang w:val="en-US"/>
        </w:rPr>
        <w:t>STAAD.Pro</w:t>
      </w:r>
      <w:proofErr w:type="spellEnd"/>
      <w:r w:rsidRPr="003D6E7D">
        <w:rPr>
          <w:rFonts w:ascii="Times New Roman" w:eastAsia="Times New Roman" w:hAnsi="Times New Roman" w:cs="Times New Roman"/>
          <w:sz w:val="24"/>
          <w:szCs w:val="24"/>
          <w:lang w:val="en-US"/>
        </w:rPr>
        <w:t xml:space="preserve"> and SAP2000) in the tenure of the project associate.</w:t>
      </w:r>
    </w:p>
    <w:p w14:paraId="20E3E28D" w14:textId="77777777" w:rsidR="00DC2BBF" w:rsidRPr="00AA2AD9" w:rsidRDefault="00DC2BBF" w:rsidP="00DC2BBF">
      <w:pPr>
        <w:spacing w:before="80" w:after="0" w:line="312" w:lineRule="auto"/>
        <w:jc w:val="both"/>
        <w:rPr>
          <w:rFonts w:ascii="Times New Roman" w:eastAsia="Times New Roman" w:hAnsi="Times New Roman" w:cs="Times New Roman"/>
          <w:color w:val="1F3864" w:themeColor="accent1" w:themeShade="80"/>
          <w:sz w:val="24"/>
          <w:szCs w:val="24"/>
          <w:lang w:val="en-US"/>
        </w:rPr>
      </w:pPr>
      <w:r w:rsidRPr="00AA2AD9">
        <w:rPr>
          <w:rFonts w:ascii="Times New Roman" w:eastAsia="Times New Roman" w:hAnsi="Times New Roman" w:cs="Times New Roman"/>
          <w:b/>
          <w:bCs/>
          <w:color w:val="1F3864" w:themeColor="accent1" w:themeShade="80"/>
          <w:sz w:val="24"/>
          <w:szCs w:val="24"/>
          <w:lang w:val="en-US"/>
        </w:rPr>
        <w:t>EDUCATION</w:t>
      </w:r>
    </w:p>
    <w:tbl>
      <w:tblPr>
        <w:tblW w:w="5000" w:type="pct"/>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3218"/>
        <w:gridCol w:w="729"/>
        <w:gridCol w:w="3841"/>
        <w:gridCol w:w="1238"/>
      </w:tblGrid>
      <w:tr w:rsidR="00257F68" w:rsidRPr="002C139C" w14:paraId="15B8EA8E" w14:textId="77777777" w:rsidTr="00257F68">
        <w:trPr>
          <w:trHeight w:val="20"/>
          <w:jc w:val="center"/>
        </w:trPr>
        <w:tc>
          <w:tcPr>
            <w:tcW w:w="1782" w:type="pct"/>
            <w:tcBorders>
              <w:top w:val="single" w:sz="4" w:space="0" w:color="auto"/>
              <w:bottom w:val="single" w:sz="4" w:space="0" w:color="auto"/>
            </w:tcBorders>
            <w:tcMar>
              <w:top w:w="100" w:type="dxa"/>
              <w:left w:w="100" w:type="dxa"/>
              <w:bottom w:w="100" w:type="dxa"/>
              <w:right w:w="100" w:type="dxa"/>
            </w:tcMar>
            <w:vAlign w:val="center"/>
            <w:hideMark/>
          </w:tcPr>
          <w:p w14:paraId="6176EC00" w14:textId="77777777" w:rsidR="00DC2BBF" w:rsidRPr="002C139C" w:rsidRDefault="00DC2BBF" w:rsidP="00890A03">
            <w:pPr>
              <w:spacing w:after="0" w:line="240" w:lineRule="auto"/>
              <w:jc w:val="center"/>
              <w:rPr>
                <w:rFonts w:ascii="Times New Roman" w:eastAsia="Times New Roman" w:hAnsi="Times New Roman" w:cs="Times New Roman"/>
                <w:b/>
                <w:bCs/>
                <w:sz w:val="24"/>
                <w:szCs w:val="24"/>
                <w:lang w:val="en-US"/>
              </w:rPr>
            </w:pPr>
            <w:r w:rsidRPr="002C139C">
              <w:rPr>
                <w:rFonts w:ascii="Times New Roman" w:eastAsia="Times New Roman" w:hAnsi="Times New Roman" w:cs="Times New Roman"/>
                <w:b/>
                <w:bCs/>
                <w:color w:val="000000"/>
                <w:sz w:val="24"/>
                <w:szCs w:val="24"/>
                <w:lang w:val="en-US"/>
              </w:rPr>
              <w:t>Qualification</w:t>
            </w:r>
          </w:p>
        </w:tc>
        <w:tc>
          <w:tcPr>
            <w:tcW w:w="404" w:type="pct"/>
            <w:tcBorders>
              <w:top w:val="single" w:sz="4" w:space="0" w:color="auto"/>
              <w:bottom w:val="single" w:sz="4" w:space="0" w:color="auto"/>
            </w:tcBorders>
            <w:tcMar>
              <w:top w:w="100" w:type="dxa"/>
              <w:left w:w="100" w:type="dxa"/>
              <w:bottom w:w="100" w:type="dxa"/>
              <w:right w:w="100" w:type="dxa"/>
            </w:tcMar>
            <w:vAlign w:val="center"/>
            <w:hideMark/>
          </w:tcPr>
          <w:p w14:paraId="2A489F5B" w14:textId="77777777" w:rsidR="00DC2BBF" w:rsidRPr="002C139C" w:rsidRDefault="00DC2BBF" w:rsidP="00890A03">
            <w:pPr>
              <w:spacing w:after="0" w:line="240" w:lineRule="auto"/>
              <w:jc w:val="center"/>
              <w:rPr>
                <w:rFonts w:ascii="Times New Roman" w:eastAsia="Times New Roman" w:hAnsi="Times New Roman" w:cs="Times New Roman"/>
                <w:b/>
                <w:bCs/>
                <w:sz w:val="24"/>
                <w:szCs w:val="24"/>
                <w:lang w:val="en-US"/>
              </w:rPr>
            </w:pPr>
            <w:r w:rsidRPr="002C139C">
              <w:rPr>
                <w:rFonts w:ascii="Times New Roman" w:eastAsia="Times New Roman" w:hAnsi="Times New Roman" w:cs="Times New Roman"/>
                <w:b/>
                <w:bCs/>
                <w:color w:val="000000"/>
                <w:sz w:val="24"/>
                <w:szCs w:val="24"/>
                <w:lang w:val="en-US"/>
              </w:rPr>
              <w:t>Year</w:t>
            </w:r>
          </w:p>
        </w:tc>
        <w:tc>
          <w:tcPr>
            <w:tcW w:w="2128" w:type="pct"/>
            <w:tcBorders>
              <w:top w:val="single" w:sz="4" w:space="0" w:color="auto"/>
              <w:bottom w:val="single" w:sz="4" w:space="0" w:color="auto"/>
            </w:tcBorders>
            <w:tcMar>
              <w:top w:w="100" w:type="dxa"/>
              <w:left w:w="100" w:type="dxa"/>
              <w:bottom w:w="100" w:type="dxa"/>
              <w:right w:w="100" w:type="dxa"/>
            </w:tcMar>
            <w:vAlign w:val="center"/>
            <w:hideMark/>
          </w:tcPr>
          <w:p w14:paraId="3F163A5A" w14:textId="77777777" w:rsidR="00DC2BBF" w:rsidRPr="002C139C" w:rsidRDefault="00DC2BBF" w:rsidP="00890A03">
            <w:pPr>
              <w:spacing w:after="0" w:line="240" w:lineRule="auto"/>
              <w:jc w:val="center"/>
              <w:rPr>
                <w:rFonts w:ascii="Times New Roman" w:eastAsia="Times New Roman" w:hAnsi="Times New Roman" w:cs="Times New Roman"/>
                <w:b/>
                <w:bCs/>
                <w:sz w:val="24"/>
                <w:szCs w:val="24"/>
                <w:lang w:val="en-US"/>
              </w:rPr>
            </w:pPr>
            <w:r w:rsidRPr="002C139C">
              <w:rPr>
                <w:rFonts w:ascii="Times New Roman" w:eastAsia="Times New Roman" w:hAnsi="Times New Roman" w:cs="Times New Roman"/>
                <w:b/>
                <w:bCs/>
                <w:color w:val="000000"/>
                <w:sz w:val="24"/>
                <w:szCs w:val="24"/>
                <w:lang w:val="en-US"/>
              </w:rPr>
              <w:t>Institution/University</w:t>
            </w:r>
          </w:p>
        </w:tc>
        <w:tc>
          <w:tcPr>
            <w:tcW w:w="686" w:type="pct"/>
            <w:tcBorders>
              <w:top w:val="single" w:sz="4" w:space="0" w:color="auto"/>
              <w:bottom w:val="single" w:sz="4" w:space="0" w:color="auto"/>
            </w:tcBorders>
            <w:tcMar>
              <w:top w:w="100" w:type="dxa"/>
              <w:left w:w="100" w:type="dxa"/>
              <w:bottom w:w="100" w:type="dxa"/>
              <w:right w:w="100" w:type="dxa"/>
            </w:tcMar>
            <w:vAlign w:val="center"/>
            <w:hideMark/>
          </w:tcPr>
          <w:p w14:paraId="52C975CC" w14:textId="77777777" w:rsidR="00DC2BBF" w:rsidRPr="002C139C" w:rsidRDefault="00DC2BBF" w:rsidP="00890A03">
            <w:pPr>
              <w:spacing w:after="0" w:line="240" w:lineRule="auto"/>
              <w:jc w:val="center"/>
              <w:rPr>
                <w:rFonts w:ascii="Times New Roman" w:eastAsia="Times New Roman" w:hAnsi="Times New Roman" w:cs="Times New Roman"/>
                <w:b/>
                <w:bCs/>
                <w:sz w:val="24"/>
                <w:szCs w:val="24"/>
                <w:lang w:val="en-US"/>
              </w:rPr>
            </w:pPr>
            <w:r w:rsidRPr="002C139C">
              <w:rPr>
                <w:rFonts w:ascii="Times New Roman" w:eastAsia="Times New Roman" w:hAnsi="Times New Roman" w:cs="Times New Roman"/>
                <w:b/>
                <w:bCs/>
                <w:color w:val="000000"/>
                <w:sz w:val="24"/>
                <w:szCs w:val="24"/>
                <w:lang w:val="en-US"/>
              </w:rPr>
              <w:t>CGPA/%</w:t>
            </w:r>
          </w:p>
        </w:tc>
      </w:tr>
      <w:tr w:rsidR="00257F68" w:rsidRPr="002C139C" w14:paraId="6939D2DB" w14:textId="77777777" w:rsidTr="00257F68">
        <w:trPr>
          <w:trHeight w:val="20"/>
          <w:jc w:val="center"/>
        </w:trPr>
        <w:tc>
          <w:tcPr>
            <w:tcW w:w="1782" w:type="pct"/>
            <w:tcBorders>
              <w:top w:val="single" w:sz="4" w:space="0" w:color="auto"/>
              <w:bottom w:val="nil"/>
            </w:tcBorders>
            <w:tcMar>
              <w:top w:w="100" w:type="dxa"/>
              <w:left w:w="100" w:type="dxa"/>
              <w:bottom w:w="100" w:type="dxa"/>
              <w:right w:w="100" w:type="dxa"/>
            </w:tcMar>
            <w:vAlign w:val="center"/>
            <w:hideMark/>
          </w:tcPr>
          <w:p w14:paraId="720AFC16" w14:textId="77777777" w:rsidR="00DC2BBF" w:rsidRPr="002C139C" w:rsidRDefault="00DC2BBF" w:rsidP="00257F68">
            <w:pPr>
              <w:spacing w:after="0" w:line="240" w:lineRule="auto"/>
              <w:jc w:val="center"/>
              <w:rPr>
                <w:rFonts w:ascii="Times New Roman" w:eastAsia="Times New Roman" w:hAnsi="Times New Roman" w:cs="Times New Roman"/>
                <w:sz w:val="24"/>
                <w:szCs w:val="24"/>
                <w:lang w:val="en-US"/>
              </w:rPr>
            </w:pPr>
            <w:proofErr w:type="spellStart"/>
            <w:r w:rsidRPr="002C139C">
              <w:rPr>
                <w:rFonts w:ascii="Times New Roman" w:eastAsia="Times New Roman" w:hAnsi="Times New Roman" w:cs="Times New Roman"/>
                <w:color w:val="000000"/>
                <w:sz w:val="24"/>
                <w:szCs w:val="24"/>
                <w:lang w:val="en-US"/>
              </w:rPr>
              <w:t>M.Tech</w:t>
            </w:r>
            <w:proofErr w:type="spellEnd"/>
            <w:r w:rsidRPr="002C139C">
              <w:rPr>
                <w:rFonts w:ascii="Times New Roman" w:eastAsia="Times New Roman" w:hAnsi="Times New Roman" w:cs="Times New Roman"/>
                <w:color w:val="000000"/>
                <w:sz w:val="24"/>
                <w:szCs w:val="24"/>
                <w:lang w:val="en-US"/>
              </w:rPr>
              <w:t xml:space="preserve"> in Structural Engineering</w:t>
            </w:r>
          </w:p>
        </w:tc>
        <w:tc>
          <w:tcPr>
            <w:tcW w:w="404" w:type="pct"/>
            <w:tcBorders>
              <w:top w:val="single" w:sz="4" w:space="0" w:color="auto"/>
            </w:tcBorders>
            <w:tcMar>
              <w:top w:w="100" w:type="dxa"/>
              <w:left w:w="100" w:type="dxa"/>
              <w:bottom w:w="100" w:type="dxa"/>
              <w:right w:w="100" w:type="dxa"/>
            </w:tcMar>
            <w:vAlign w:val="center"/>
            <w:hideMark/>
          </w:tcPr>
          <w:p w14:paraId="2A75C22B" w14:textId="77777777" w:rsidR="00DC2BBF" w:rsidRPr="002C139C" w:rsidRDefault="00DC2BBF" w:rsidP="00890A03">
            <w:pPr>
              <w:spacing w:after="0" w:line="240" w:lineRule="auto"/>
              <w:jc w:val="center"/>
              <w:rPr>
                <w:rFonts w:ascii="Times New Roman" w:eastAsia="Times New Roman" w:hAnsi="Times New Roman" w:cs="Times New Roman"/>
                <w:sz w:val="24"/>
                <w:szCs w:val="24"/>
                <w:lang w:val="en-US"/>
              </w:rPr>
            </w:pPr>
            <w:r w:rsidRPr="002C139C">
              <w:rPr>
                <w:rFonts w:ascii="Times New Roman" w:eastAsia="Times New Roman" w:hAnsi="Times New Roman" w:cs="Times New Roman"/>
                <w:color w:val="000000"/>
                <w:sz w:val="24"/>
                <w:szCs w:val="24"/>
                <w:lang w:val="en-US"/>
              </w:rPr>
              <w:t>2021</w:t>
            </w:r>
          </w:p>
        </w:tc>
        <w:tc>
          <w:tcPr>
            <w:tcW w:w="2128" w:type="pct"/>
            <w:tcBorders>
              <w:top w:val="single" w:sz="4" w:space="0" w:color="auto"/>
            </w:tcBorders>
            <w:tcMar>
              <w:top w:w="100" w:type="dxa"/>
              <w:left w:w="100" w:type="dxa"/>
              <w:bottom w:w="100" w:type="dxa"/>
              <w:right w:w="100" w:type="dxa"/>
            </w:tcMar>
            <w:vAlign w:val="center"/>
            <w:hideMark/>
          </w:tcPr>
          <w:p w14:paraId="02A6ADF0" w14:textId="77777777" w:rsidR="00DC2BBF" w:rsidRPr="002C139C" w:rsidRDefault="00DC2BBF" w:rsidP="00890A03">
            <w:pPr>
              <w:spacing w:after="0" w:line="240" w:lineRule="auto"/>
              <w:jc w:val="center"/>
              <w:rPr>
                <w:rFonts w:ascii="Times New Roman" w:eastAsia="Times New Roman" w:hAnsi="Times New Roman" w:cs="Times New Roman"/>
                <w:sz w:val="24"/>
                <w:szCs w:val="24"/>
                <w:lang w:val="en-US"/>
              </w:rPr>
            </w:pPr>
            <w:r w:rsidRPr="002C139C">
              <w:rPr>
                <w:rFonts w:ascii="Times New Roman" w:eastAsia="Times New Roman" w:hAnsi="Times New Roman" w:cs="Times New Roman"/>
                <w:color w:val="000000"/>
                <w:sz w:val="24"/>
                <w:szCs w:val="24"/>
                <w:lang w:val="en-US"/>
              </w:rPr>
              <w:t>Indian Institute of Technology (IIT) Mandi</w:t>
            </w:r>
          </w:p>
        </w:tc>
        <w:tc>
          <w:tcPr>
            <w:tcW w:w="686" w:type="pct"/>
            <w:tcBorders>
              <w:top w:val="single" w:sz="4" w:space="0" w:color="auto"/>
            </w:tcBorders>
            <w:tcMar>
              <w:top w:w="100" w:type="dxa"/>
              <w:left w:w="100" w:type="dxa"/>
              <w:bottom w:w="100" w:type="dxa"/>
              <w:right w:w="100" w:type="dxa"/>
            </w:tcMar>
            <w:vAlign w:val="center"/>
            <w:hideMark/>
          </w:tcPr>
          <w:p w14:paraId="4F6B7A26" w14:textId="77777777" w:rsidR="00DC2BBF" w:rsidRPr="002C139C" w:rsidRDefault="00DC2BBF" w:rsidP="00890A03">
            <w:pPr>
              <w:spacing w:after="0" w:line="240" w:lineRule="auto"/>
              <w:jc w:val="center"/>
              <w:rPr>
                <w:rFonts w:ascii="Times New Roman" w:eastAsia="Times New Roman" w:hAnsi="Times New Roman" w:cs="Times New Roman"/>
                <w:color w:val="000000"/>
                <w:sz w:val="24"/>
                <w:szCs w:val="24"/>
                <w:lang w:val="en-US"/>
              </w:rPr>
            </w:pPr>
            <w:r w:rsidRPr="002C139C">
              <w:rPr>
                <w:rFonts w:ascii="Times New Roman" w:eastAsia="Times New Roman" w:hAnsi="Times New Roman" w:cs="Times New Roman"/>
                <w:color w:val="000000"/>
                <w:sz w:val="24"/>
                <w:szCs w:val="24"/>
                <w:lang w:val="en-US"/>
              </w:rPr>
              <w:t>7.5 CGPA</w:t>
            </w:r>
          </w:p>
        </w:tc>
      </w:tr>
      <w:tr w:rsidR="00257F68" w:rsidRPr="002C139C" w14:paraId="0B35F684" w14:textId="77777777" w:rsidTr="00257F68">
        <w:trPr>
          <w:trHeight w:val="20"/>
          <w:jc w:val="center"/>
        </w:trPr>
        <w:tc>
          <w:tcPr>
            <w:tcW w:w="1782" w:type="pct"/>
            <w:tcBorders>
              <w:top w:val="nil"/>
              <w:bottom w:val="nil"/>
            </w:tcBorders>
            <w:tcMar>
              <w:top w:w="100" w:type="dxa"/>
              <w:left w:w="100" w:type="dxa"/>
              <w:bottom w:w="100" w:type="dxa"/>
              <w:right w:w="100" w:type="dxa"/>
            </w:tcMar>
            <w:vAlign w:val="center"/>
            <w:hideMark/>
          </w:tcPr>
          <w:p w14:paraId="6A5AFE3D" w14:textId="77777777" w:rsidR="00DC2BBF" w:rsidRPr="002C139C" w:rsidRDefault="00DC2BBF" w:rsidP="00890A03">
            <w:pPr>
              <w:spacing w:after="0" w:line="240" w:lineRule="auto"/>
              <w:contextualSpacing/>
              <w:jc w:val="center"/>
              <w:rPr>
                <w:rFonts w:ascii="Times New Roman" w:eastAsia="Times New Roman" w:hAnsi="Times New Roman" w:cs="Times New Roman"/>
                <w:color w:val="000000"/>
                <w:sz w:val="24"/>
                <w:szCs w:val="24"/>
                <w:lang w:val="en-US"/>
              </w:rPr>
            </w:pPr>
            <w:proofErr w:type="spellStart"/>
            <w:proofErr w:type="gramStart"/>
            <w:r w:rsidRPr="002C139C">
              <w:rPr>
                <w:rFonts w:ascii="Times New Roman" w:eastAsia="Times New Roman" w:hAnsi="Times New Roman" w:cs="Times New Roman"/>
                <w:color w:val="000000"/>
                <w:sz w:val="24"/>
                <w:szCs w:val="24"/>
                <w:lang w:val="en-US"/>
              </w:rPr>
              <w:t>B.Tech</w:t>
            </w:r>
            <w:proofErr w:type="spellEnd"/>
            <w:proofErr w:type="gramEnd"/>
            <w:r w:rsidRPr="002C139C">
              <w:rPr>
                <w:rFonts w:ascii="Times New Roman" w:eastAsia="Times New Roman" w:hAnsi="Times New Roman" w:cs="Times New Roman"/>
                <w:color w:val="000000"/>
                <w:sz w:val="24"/>
                <w:szCs w:val="24"/>
                <w:lang w:val="en-US"/>
              </w:rPr>
              <w:t xml:space="preserve"> in Civil Engineering</w:t>
            </w:r>
          </w:p>
        </w:tc>
        <w:tc>
          <w:tcPr>
            <w:tcW w:w="404" w:type="pct"/>
            <w:tcMar>
              <w:top w:w="100" w:type="dxa"/>
              <w:left w:w="100" w:type="dxa"/>
              <w:bottom w:w="100" w:type="dxa"/>
              <w:right w:w="100" w:type="dxa"/>
            </w:tcMar>
            <w:vAlign w:val="center"/>
            <w:hideMark/>
          </w:tcPr>
          <w:p w14:paraId="3FD84C77" w14:textId="77777777" w:rsidR="00DC2BBF" w:rsidRPr="002C139C" w:rsidRDefault="00DC2BBF" w:rsidP="00890A03">
            <w:pPr>
              <w:spacing w:after="0" w:line="240" w:lineRule="auto"/>
              <w:jc w:val="center"/>
              <w:rPr>
                <w:rFonts w:ascii="Times New Roman" w:eastAsia="Times New Roman" w:hAnsi="Times New Roman" w:cs="Times New Roman"/>
                <w:sz w:val="24"/>
                <w:szCs w:val="24"/>
                <w:lang w:val="en-US"/>
              </w:rPr>
            </w:pPr>
            <w:r w:rsidRPr="002C139C">
              <w:rPr>
                <w:rFonts w:ascii="Times New Roman" w:eastAsia="Times New Roman" w:hAnsi="Times New Roman" w:cs="Times New Roman"/>
                <w:color w:val="000000"/>
                <w:sz w:val="24"/>
                <w:szCs w:val="24"/>
                <w:lang w:val="en-US"/>
              </w:rPr>
              <w:t>2018</w:t>
            </w:r>
          </w:p>
        </w:tc>
        <w:tc>
          <w:tcPr>
            <w:tcW w:w="2128" w:type="pct"/>
            <w:tcMar>
              <w:top w:w="100" w:type="dxa"/>
              <w:left w:w="100" w:type="dxa"/>
              <w:bottom w:w="100" w:type="dxa"/>
              <w:right w:w="100" w:type="dxa"/>
            </w:tcMar>
            <w:vAlign w:val="center"/>
            <w:hideMark/>
          </w:tcPr>
          <w:p w14:paraId="67FA570E" w14:textId="77777777" w:rsidR="00DC2BBF" w:rsidRPr="002C139C" w:rsidRDefault="00DC2BBF" w:rsidP="00890A03">
            <w:pPr>
              <w:spacing w:after="0" w:line="240" w:lineRule="auto"/>
              <w:jc w:val="center"/>
              <w:rPr>
                <w:rFonts w:ascii="Times New Roman" w:eastAsia="Times New Roman" w:hAnsi="Times New Roman" w:cs="Times New Roman"/>
                <w:sz w:val="24"/>
                <w:szCs w:val="24"/>
                <w:lang w:val="en-US"/>
              </w:rPr>
            </w:pPr>
            <w:r w:rsidRPr="002C139C">
              <w:rPr>
                <w:rFonts w:ascii="Times New Roman" w:eastAsia="Times New Roman" w:hAnsi="Times New Roman" w:cs="Times New Roman"/>
                <w:color w:val="000000"/>
                <w:sz w:val="24"/>
                <w:szCs w:val="24"/>
                <w:lang w:val="en-US"/>
              </w:rPr>
              <w:t>JNTU Hyderabad</w:t>
            </w:r>
          </w:p>
        </w:tc>
        <w:tc>
          <w:tcPr>
            <w:tcW w:w="686" w:type="pct"/>
            <w:tcMar>
              <w:top w:w="100" w:type="dxa"/>
              <w:left w:w="100" w:type="dxa"/>
              <w:bottom w:w="100" w:type="dxa"/>
              <w:right w:w="100" w:type="dxa"/>
            </w:tcMar>
            <w:vAlign w:val="center"/>
            <w:hideMark/>
          </w:tcPr>
          <w:p w14:paraId="09EAAE86" w14:textId="77777777" w:rsidR="00DC2BBF" w:rsidRPr="002C139C" w:rsidRDefault="00DC2BBF" w:rsidP="00890A03">
            <w:pPr>
              <w:spacing w:after="0" w:line="240" w:lineRule="auto"/>
              <w:jc w:val="center"/>
              <w:rPr>
                <w:rFonts w:ascii="Times New Roman" w:eastAsia="Times New Roman" w:hAnsi="Times New Roman" w:cs="Times New Roman"/>
                <w:sz w:val="24"/>
                <w:szCs w:val="24"/>
                <w:lang w:val="en-US"/>
              </w:rPr>
            </w:pPr>
            <w:r w:rsidRPr="002C139C">
              <w:rPr>
                <w:rFonts w:ascii="Times New Roman" w:eastAsia="Times New Roman" w:hAnsi="Times New Roman" w:cs="Times New Roman"/>
                <w:color w:val="000000"/>
                <w:sz w:val="24"/>
                <w:szCs w:val="24"/>
                <w:lang w:val="en-US"/>
              </w:rPr>
              <w:t>64.51 %</w:t>
            </w:r>
          </w:p>
        </w:tc>
      </w:tr>
      <w:tr w:rsidR="00257F68" w:rsidRPr="002C139C" w14:paraId="66DECCCE" w14:textId="77777777" w:rsidTr="00257F68">
        <w:trPr>
          <w:trHeight w:val="20"/>
          <w:jc w:val="center"/>
        </w:trPr>
        <w:tc>
          <w:tcPr>
            <w:tcW w:w="1782" w:type="pct"/>
            <w:tcBorders>
              <w:top w:val="nil"/>
              <w:bottom w:val="nil"/>
            </w:tcBorders>
            <w:tcMar>
              <w:top w:w="100" w:type="dxa"/>
              <w:left w:w="100" w:type="dxa"/>
              <w:bottom w:w="100" w:type="dxa"/>
              <w:right w:w="100" w:type="dxa"/>
            </w:tcMar>
            <w:vAlign w:val="center"/>
          </w:tcPr>
          <w:p w14:paraId="413C5A15" w14:textId="43BEAE6F" w:rsidR="004B2727" w:rsidRPr="004B2727" w:rsidRDefault="004B2727" w:rsidP="00890A03">
            <w:pPr>
              <w:spacing w:after="0" w:line="240" w:lineRule="auto"/>
              <w:contextualSpacing/>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Intermediate (11</w:t>
            </w:r>
            <w:r>
              <w:rPr>
                <w:rFonts w:ascii="Times New Roman" w:eastAsia="Times New Roman" w:hAnsi="Times New Roman" w:cs="Times New Roman"/>
                <w:color w:val="000000"/>
                <w:sz w:val="24"/>
                <w:szCs w:val="24"/>
                <w:vertAlign w:val="superscript"/>
                <w:lang w:val="en-US"/>
              </w:rPr>
              <w:t>th</w:t>
            </w:r>
            <w:r>
              <w:rPr>
                <w:rFonts w:ascii="Times New Roman" w:eastAsia="Times New Roman" w:hAnsi="Times New Roman" w:cs="Times New Roman"/>
                <w:color w:val="000000"/>
                <w:sz w:val="24"/>
                <w:szCs w:val="24"/>
                <w:lang w:val="en-US"/>
              </w:rPr>
              <w:t>&amp;12</w:t>
            </w:r>
            <w:r>
              <w:rPr>
                <w:rFonts w:ascii="Times New Roman" w:eastAsia="Times New Roman" w:hAnsi="Times New Roman" w:cs="Times New Roman"/>
                <w:color w:val="000000"/>
                <w:sz w:val="24"/>
                <w:szCs w:val="24"/>
                <w:vertAlign w:val="superscript"/>
                <w:lang w:val="en-US"/>
              </w:rPr>
              <w:t>th</w:t>
            </w:r>
            <w:r>
              <w:rPr>
                <w:rFonts w:ascii="Times New Roman" w:eastAsia="Times New Roman" w:hAnsi="Times New Roman" w:cs="Times New Roman"/>
                <w:color w:val="000000"/>
                <w:sz w:val="24"/>
                <w:szCs w:val="24"/>
                <w:lang w:val="en-US"/>
              </w:rPr>
              <w:t>)</w:t>
            </w:r>
          </w:p>
        </w:tc>
        <w:tc>
          <w:tcPr>
            <w:tcW w:w="404" w:type="pct"/>
            <w:tcMar>
              <w:top w:w="100" w:type="dxa"/>
              <w:left w:w="100" w:type="dxa"/>
              <w:bottom w:w="100" w:type="dxa"/>
              <w:right w:w="100" w:type="dxa"/>
            </w:tcMar>
            <w:vAlign w:val="center"/>
          </w:tcPr>
          <w:p w14:paraId="43589D76" w14:textId="078E42CD" w:rsidR="004B2727" w:rsidRPr="002C139C" w:rsidRDefault="004B2727" w:rsidP="00890A03">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2014</w:t>
            </w:r>
          </w:p>
        </w:tc>
        <w:tc>
          <w:tcPr>
            <w:tcW w:w="2128" w:type="pct"/>
            <w:tcMar>
              <w:top w:w="100" w:type="dxa"/>
              <w:left w:w="100" w:type="dxa"/>
              <w:bottom w:w="100" w:type="dxa"/>
              <w:right w:w="100" w:type="dxa"/>
            </w:tcMar>
            <w:vAlign w:val="center"/>
          </w:tcPr>
          <w:p w14:paraId="399D9CCC" w14:textId="68EAFEBF" w:rsidR="004B2727" w:rsidRPr="002C139C" w:rsidRDefault="004B2727" w:rsidP="00890A03">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Board of Intermediate Education</w:t>
            </w:r>
            <w:r w:rsidR="00257F68">
              <w:rPr>
                <w:rFonts w:ascii="Times New Roman" w:eastAsia="Times New Roman" w:hAnsi="Times New Roman" w:cs="Times New Roman"/>
                <w:color w:val="000000"/>
                <w:sz w:val="24"/>
                <w:szCs w:val="24"/>
                <w:lang w:val="en-US"/>
              </w:rPr>
              <w:t>, AP</w:t>
            </w:r>
            <w:r>
              <w:rPr>
                <w:rFonts w:ascii="Times New Roman" w:eastAsia="Times New Roman" w:hAnsi="Times New Roman" w:cs="Times New Roman"/>
                <w:color w:val="000000"/>
                <w:sz w:val="24"/>
                <w:szCs w:val="24"/>
                <w:lang w:val="en-US"/>
              </w:rPr>
              <w:t xml:space="preserve"> </w:t>
            </w:r>
          </w:p>
        </w:tc>
        <w:tc>
          <w:tcPr>
            <w:tcW w:w="686" w:type="pct"/>
            <w:tcMar>
              <w:top w:w="100" w:type="dxa"/>
              <w:left w:w="100" w:type="dxa"/>
              <w:bottom w:w="100" w:type="dxa"/>
              <w:right w:w="100" w:type="dxa"/>
            </w:tcMar>
            <w:vAlign w:val="center"/>
          </w:tcPr>
          <w:p w14:paraId="6E950B48" w14:textId="66E42544" w:rsidR="004B2727" w:rsidRPr="002C139C" w:rsidRDefault="004B2727" w:rsidP="00890A03">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92.7%</w:t>
            </w:r>
          </w:p>
        </w:tc>
      </w:tr>
      <w:tr w:rsidR="00257F68" w:rsidRPr="002C139C" w14:paraId="1C18FCE7" w14:textId="77777777" w:rsidTr="00257F68">
        <w:trPr>
          <w:trHeight w:val="20"/>
          <w:jc w:val="center"/>
        </w:trPr>
        <w:tc>
          <w:tcPr>
            <w:tcW w:w="1782" w:type="pct"/>
            <w:tcBorders>
              <w:top w:val="nil"/>
              <w:bottom w:val="single" w:sz="4" w:space="0" w:color="auto"/>
            </w:tcBorders>
            <w:tcMar>
              <w:top w:w="100" w:type="dxa"/>
              <w:left w:w="100" w:type="dxa"/>
              <w:bottom w:w="100" w:type="dxa"/>
              <w:right w:w="100" w:type="dxa"/>
            </w:tcMar>
            <w:vAlign w:val="center"/>
          </w:tcPr>
          <w:p w14:paraId="33F8799B" w14:textId="49BAFEAA" w:rsidR="004B2727" w:rsidRPr="004B2727" w:rsidRDefault="004B2727" w:rsidP="00890A03">
            <w:pPr>
              <w:spacing w:after="0" w:line="240" w:lineRule="auto"/>
              <w:contextualSpacing/>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SSC (10</w:t>
            </w:r>
            <w:r>
              <w:rPr>
                <w:rFonts w:ascii="Times New Roman" w:eastAsia="Times New Roman" w:hAnsi="Times New Roman" w:cs="Times New Roman"/>
                <w:color w:val="000000"/>
                <w:sz w:val="24"/>
                <w:szCs w:val="24"/>
                <w:vertAlign w:val="superscript"/>
                <w:lang w:val="en-US"/>
              </w:rPr>
              <w:t>th</w:t>
            </w:r>
            <w:r>
              <w:rPr>
                <w:rFonts w:ascii="Times New Roman" w:eastAsia="Times New Roman" w:hAnsi="Times New Roman" w:cs="Times New Roman"/>
                <w:color w:val="000000"/>
                <w:sz w:val="24"/>
                <w:szCs w:val="24"/>
                <w:lang w:val="en-US"/>
              </w:rPr>
              <w:t>)</w:t>
            </w:r>
          </w:p>
        </w:tc>
        <w:tc>
          <w:tcPr>
            <w:tcW w:w="404" w:type="pct"/>
            <w:tcBorders>
              <w:bottom w:val="single" w:sz="4" w:space="0" w:color="auto"/>
            </w:tcBorders>
            <w:tcMar>
              <w:top w:w="100" w:type="dxa"/>
              <w:left w:w="100" w:type="dxa"/>
              <w:bottom w:w="100" w:type="dxa"/>
              <w:right w:w="100" w:type="dxa"/>
            </w:tcMar>
            <w:vAlign w:val="center"/>
          </w:tcPr>
          <w:p w14:paraId="5E5DECE6" w14:textId="2934B723" w:rsidR="004B2727" w:rsidRPr="002C139C" w:rsidRDefault="004B2727" w:rsidP="00890A03">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2012</w:t>
            </w:r>
          </w:p>
        </w:tc>
        <w:tc>
          <w:tcPr>
            <w:tcW w:w="2128" w:type="pct"/>
            <w:tcBorders>
              <w:bottom w:val="single" w:sz="4" w:space="0" w:color="auto"/>
            </w:tcBorders>
            <w:tcMar>
              <w:top w:w="100" w:type="dxa"/>
              <w:left w:w="100" w:type="dxa"/>
              <w:bottom w:w="100" w:type="dxa"/>
              <w:right w:w="100" w:type="dxa"/>
            </w:tcMar>
            <w:vAlign w:val="center"/>
          </w:tcPr>
          <w:p w14:paraId="5456193B" w14:textId="1A4AB4C5" w:rsidR="004B2727" w:rsidRPr="002C139C" w:rsidRDefault="004B2727" w:rsidP="00890A03">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Board of Secondary Education</w:t>
            </w:r>
            <w:r w:rsidR="00257F68">
              <w:rPr>
                <w:rFonts w:ascii="Times New Roman" w:eastAsia="Times New Roman" w:hAnsi="Times New Roman" w:cs="Times New Roman"/>
                <w:color w:val="000000"/>
                <w:sz w:val="24"/>
                <w:szCs w:val="24"/>
                <w:lang w:val="en-US"/>
              </w:rPr>
              <w:t>, AP</w:t>
            </w:r>
          </w:p>
        </w:tc>
        <w:tc>
          <w:tcPr>
            <w:tcW w:w="686" w:type="pct"/>
            <w:tcBorders>
              <w:bottom w:val="single" w:sz="4" w:space="0" w:color="auto"/>
            </w:tcBorders>
            <w:tcMar>
              <w:top w:w="100" w:type="dxa"/>
              <w:left w:w="100" w:type="dxa"/>
              <w:bottom w:w="100" w:type="dxa"/>
              <w:right w:w="100" w:type="dxa"/>
            </w:tcMar>
            <w:vAlign w:val="center"/>
          </w:tcPr>
          <w:p w14:paraId="0612D8EF" w14:textId="0D63319A" w:rsidR="004B2727" w:rsidRPr="002C139C" w:rsidRDefault="004B2727" w:rsidP="00890A03">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9.5 GPA</w:t>
            </w:r>
          </w:p>
        </w:tc>
      </w:tr>
    </w:tbl>
    <w:p w14:paraId="303EE365" w14:textId="1FC98A9F" w:rsidR="00DC2BBF" w:rsidRPr="00AA2AD9" w:rsidRDefault="00DC2BBF" w:rsidP="00DC2BBF">
      <w:pPr>
        <w:autoSpaceDE w:val="0"/>
        <w:autoSpaceDN w:val="0"/>
        <w:adjustRightInd w:val="0"/>
        <w:spacing w:before="80" w:after="0" w:line="312" w:lineRule="auto"/>
        <w:jc w:val="both"/>
        <w:rPr>
          <w:rFonts w:ascii="Times New Roman" w:eastAsia="Times New Roman" w:hAnsi="Times New Roman" w:cs="Times New Roman"/>
          <w:b/>
          <w:bCs/>
          <w:color w:val="1F3864" w:themeColor="accent1" w:themeShade="80"/>
          <w:sz w:val="24"/>
          <w:szCs w:val="24"/>
          <w:lang w:val="en-US"/>
        </w:rPr>
      </w:pPr>
      <w:r w:rsidRPr="00AA2AD9">
        <w:rPr>
          <w:rFonts w:ascii="Times New Roman" w:eastAsia="Times New Roman" w:hAnsi="Times New Roman" w:cs="Times New Roman"/>
          <w:b/>
          <w:bCs/>
          <w:color w:val="1F3864" w:themeColor="accent1" w:themeShade="80"/>
          <w:sz w:val="24"/>
          <w:szCs w:val="24"/>
        </w:rPr>
        <w:t>PUBLICATIONS</w:t>
      </w:r>
      <w:r w:rsidR="00257F68">
        <w:rPr>
          <w:rFonts w:ascii="Times New Roman" w:eastAsia="Times New Roman" w:hAnsi="Times New Roman" w:cs="Times New Roman"/>
          <w:b/>
          <w:bCs/>
          <w:color w:val="1F3864" w:themeColor="accent1" w:themeShade="80"/>
          <w:sz w:val="24"/>
          <w:szCs w:val="24"/>
        </w:rPr>
        <w:t>/CONFERENCES</w:t>
      </w:r>
    </w:p>
    <w:p w14:paraId="77A6716E" w14:textId="77777777" w:rsidR="00DC2BBF" w:rsidRPr="002C139C" w:rsidRDefault="00DC2BBF" w:rsidP="00DC2BBF">
      <w:pPr>
        <w:pStyle w:val="ListParagraph"/>
        <w:numPr>
          <w:ilvl w:val="0"/>
          <w:numId w:val="4"/>
        </w:numPr>
        <w:spacing w:after="0" w:line="288" w:lineRule="auto"/>
        <w:jc w:val="both"/>
        <w:rPr>
          <w:rFonts w:ascii="Times New Roman" w:eastAsia="Times New Roman" w:hAnsi="Times New Roman" w:cs="Times New Roman"/>
          <w:color w:val="000000" w:themeColor="text1"/>
          <w:sz w:val="24"/>
          <w:szCs w:val="24"/>
          <w:lang w:val="en-US"/>
        </w:rPr>
      </w:pPr>
      <w:r w:rsidRPr="002C139C">
        <w:rPr>
          <w:rFonts w:ascii="Times New Roman" w:eastAsia="Times New Roman" w:hAnsi="Times New Roman" w:cs="Times New Roman"/>
          <w:b/>
          <w:bCs/>
          <w:color w:val="000000" w:themeColor="text1"/>
          <w:sz w:val="24"/>
          <w:szCs w:val="24"/>
          <w:u w:val="single"/>
          <w:lang w:val="en-US"/>
        </w:rPr>
        <w:t>S. Baddipalli</w:t>
      </w:r>
      <w:r w:rsidRPr="002C139C">
        <w:rPr>
          <w:rFonts w:ascii="Times New Roman" w:eastAsia="Times New Roman" w:hAnsi="Times New Roman" w:cs="Times New Roman"/>
          <w:color w:val="000000" w:themeColor="text1"/>
          <w:sz w:val="24"/>
          <w:szCs w:val="24"/>
          <w:lang w:val="en-US"/>
        </w:rPr>
        <w:t xml:space="preserve">, M. </w:t>
      </w:r>
      <w:proofErr w:type="spellStart"/>
      <w:r w:rsidRPr="002C139C">
        <w:rPr>
          <w:rFonts w:ascii="Times New Roman" w:eastAsia="Times New Roman" w:hAnsi="Times New Roman" w:cs="Times New Roman"/>
          <w:color w:val="000000" w:themeColor="text1"/>
          <w:sz w:val="24"/>
          <w:szCs w:val="24"/>
          <w:lang w:val="en-US"/>
        </w:rPr>
        <w:t>Kulariya</w:t>
      </w:r>
      <w:proofErr w:type="spellEnd"/>
      <w:r w:rsidRPr="002C139C">
        <w:rPr>
          <w:rFonts w:ascii="Times New Roman" w:eastAsia="Times New Roman" w:hAnsi="Times New Roman" w:cs="Times New Roman"/>
          <w:color w:val="000000" w:themeColor="text1"/>
          <w:sz w:val="24"/>
          <w:szCs w:val="24"/>
          <w:lang w:val="en-US"/>
        </w:rPr>
        <w:t xml:space="preserve"> and S.K. Saha (2023), “Influence of Masonry Infills on Blast Response of Earthquake-Resistant Reinforced Concrete Buildings,” Structures, 50, 908-924, </w:t>
      </w:r>
      <w:hyperlink r:id="rId24" w:history="1">
        <w:r w:rsidRPr="002C139C">
          <w:rPr>
            <w:rStyle w:val="Hyperlink"/>
            <w:rFonts w:ascii="Times New Roman" w:eastAsia="Times New Roman" w:hAnsi="Times New Roman" w:cs="Times New Roman"/>
            <w:sz w:val="24"/>
            <w:szCs w:val="24"/>
            <w:lang w:val="en-US"/>
          </w:rPr>
          <w:t>https://doi.org/10.1016/j.istruc.2023.02.078</w:t>
        </w:r>
      </w:hyperlink>
      <w:r w:rsidRPr="002C139C">
        <w:rPr>
          <w:rFonts w:ascii="Times New Roman" w:eastAsia="Times New Roman" w:hAnsi="Times New Roman" w:cs="Times New Roman"/>
          <w:color w:val="000000" w:themeColor="text1"/>
          <w:sz w:val="24"/>
          <w:szCs w:val="24"/>
          <w:lang w:val="en-US"/>
        </w:rPr>
        <w:t>.</w:t>
      </w:r>
      <w:r>
        <w:rPr>
          <w:rFonts w:ascii="Times New Roman" w:eastAsia="Times New Roman" w:hAnsi="Times New Roman" w:cs="Times New Roman"/>
          <w:color w:val="000000" w:themeColor="text1"/>
          <w:sz w:val="24"/>
          <w:szCs w:val="24"/>
          <w:lang w:val="en-US"/>
        </w:rPr>
        <w:t xml:space="preserve"> [</w:t>
      </w:r>
      <w:r w:rsidRPr="0055435B">
        <w:rPr>
          <w:rFonts w:ascii="Times New Roman" w:eastAsia="Times New Roman" w:hAnsi="Times New Roman" w:cs="Times New Roman"/>
          <w:b/>
          <w:bCs/>
          <w:color w:val="000000" w:themeColor="text1"/>
          <w:sz w:val="24"/>
          <w:szCs w:val="24"/>
        </w:rPr>
        <w:t>SCI-E indexed and SJR Q1 division</w:t>
      </w:r>
      <w:r>
        <w:rPr>
          <w:rFonts w:ascii="Times New Roman" w:eastAsia="Times New Roman" w:hAnsi="Times New Roman" w:cs="Times New Roman"/>
          <w:color w:val="000000" w:themeColor="text1"/>
          <w:sz w:val="24"/>
          <w:szCs w:val="24"/>
        </w:rPr>
        <w:t>]</w:t>
      </w:r>
      <w:r w:rsidRPr="000B4464">
        <w:rPr>
          <w:rFonts w:ascii="Times New Roman" w:eastAsia="Times New Roman" w:hAnsi="Times New Roman" w:cs="Times New Roman"/>
          <w:color w:val="000000" w:themeColor="text1"/>
          <w:sz w:val="24"/>
          <w:szCs w:val="24"/>
        </w:rPr>
        <w:t>.</w:t>
      </w:r>
      <w:r w:rsidRPr="000B4464">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w:t>
      </w:r>
      <w:hyperlink r:id="rId25" w:history="1">
        <w:r>
          <w:rPr>
            <w:rStyle w:val="Hyperlink"/>
            <w:rFonts w:ascii="Times New Roman" w:eastAsia="Times New Roman" w:hAnsi="Times New Roman" w:cs="Times New Roman"/>
            <w:sz w:val="24"/>
            <w:szCs w:val="24"/>
            <w:lang w:val="en-US"/>
          </w:rPr>
          <w:t>Click to view</w:t>
        </w:r>
      </w:hyperlink>
      <w:r>
        <w:rPr>
          <w:rFonts w:ascii="Times New Roman" w:eastAsia="Times New Roman" w:hAnsi="Times New Roman" w:cs="Times New Roman"/>
          <w:color w:val="000000" w:themeColor="text1"/>
          <w:sz w:val="24"/>
          <w:szCs w:val="24"/>
          <w:lang w:val="en-US"/>
        </w:rPr>
        <w:t>)</w:t>
      </w:r>
    </w:p>
    <w:p w14:paraId="475A7DB3" w14:textId="77777777" w:rsidR="00DC2BBF" w:rsidRPr="002C139C" w:rsidRDefault="00DC2BBF" w:rsidP="00DC2BBF">
      <w:pPr>
        <w:pStyle w:val="ListParagraph"/>
        <w:numPr>
          <w:ilvl w:val="0"/>
          <w:numId w:val="4"/>
        </w:numPr>
        <w:spacing w:after="0" w:line="288" w:lineRule="auto"/>
        <w:jc w:val="both"/>
        <w:rPr>
          <w:rFonts w:ascii="Times New Roman" w:eastAsia="Times New Roman" w:hAnsi="Times New Roman" w:cs="Times New Roman"/>
          <w:color w:val="000000" w:themeColor="text1"/>
          <w:sz w:val="24"/>
          <w:szCs w:val="24"/>
          <w:lang w:val="en-US"/>
        </w:rPr>
      </w:pPr>
      <w:r w:rsidRPr="002C139C">
        <w:rPr>
          <w:rFonts w:ascii="Times New Roman" w:eastAsia="Times New Roman" w:hAnsi="Times New Roman" w:cs="Times New Roman"/>
          <w:b/>
          <w:bCs/>
          <w:color w:val="000000" w:themeColor="text1"/>
          <w:sz w:val="24"/>
          <w:szCs w:val="24"/>
          <w:u w:val="single"/>
          <w:lang w:val="en-US"/>
        </w:rPr>
        <w:t>S. Baddipalli</w:t>
      </w:r>
      <w:r w:rsidRPr="002C139C">
        <w:rPr>
          <w:rFonts w:ascii="Times New Roman" w:eastAsia="Times New Roman" w:hAnsi="Times New Roman" w:cs="Times New Roman"/>
          <w:color w:val="000000" w:themeColor="text1"/>
          <w:sz w:val="24"/>
          <w:szCs w:val="24"/>
          <w:lang w:val="en-US"/>
        </w:rPr>
        <w:t xml:space="preserve">, M. </w:t>
      </w:r>
      <w:proofErr w:type="spellStart"/>
      <w:r w:rsidRPr="002C139C">
        <w:rPr>
          <w:rFonts w:ascii="Times New Roman" w:eastAsia="Times New Roman" w:hAnsi="Times New Roman" w:cs="Times New Roman"/>
          <w:color w:val="000000" w:themeColor="text1"/>
          <w:sz w:val="24"/>
          <w:szCs w:val="24"/>
          <w:lang w:val="en-US"/>
        </w:rPr>
        <w:t>Kulariya</w:t>
      </w:r>
      <w:proofErr w:type="spellEnd"/>
      <w:r w:rsidRPr="002C139C">
        <w:rPr>
          <w:rFonts w:ascii="Times New Roman" w:eastAsia="Times New Roman" w:hAnsi="Times New Roman" w:cs="Times New Roman"/>
          <w:color w:val="000000" w:themeColor="text1"/>
          <w:sz w:val="24"/>
          <w:szCs w:val="24"/>
          <w:lang w:val="en-US"/>
        </w:rPr>
        <w:t xml:space="preserve"> and S.K. Saha (2023), “Effect of Dynamic Material Strength on Blast Response of Earthquake-Resistant Reinforced Concrete Buildings,” 13</w:t>
      </w:r>
      <w:r w:rsidRPr="002C139C">
        <w:rPr>
          <w:rFonts w:ascii="Times New Roman" w:eastAsia="Times New Roman" w:hAnsi="Times New Roman" w:cs="Times New Roman"/>
          <w:color w:val="000000" w:themeColor="text1"/>
          <w:sz w:val="24"/>
          <w:szCs w:val="24"/>
          <w:vertAlign w:val="superscript"/>
          <w:lang w:val="en-US"/>
        </w:rPr>
        <w:t>th</w:t>
      </w:r>
      <w:r w:rsidRPr="002C139C">
        <w:rPr>
          <w:rFonts w:ascii="Times New Roman" w:eastAsia="Times New Roman" w:hAnsi="Times New Roman" w:cs="Times New Roman"/>
          <w:color w:val="000000" w:themeColor="text1"/>
          <w:sz w:val="24"/>
          <w:szCs w:val="24"/>
          <w:lang w:val="en-US"/>
        </w:rPr>
        <w:t xml:space="preserve"> Structural </w:t>
      </w:r>
      <w:r w:rsidRPr="002C139C">
        <w:rPr>
          <w:rFonts w:ascii="Times New Roman" w:eastAsia="Times New Roman" w:hAnsi="Times New Roman" w:cs="Times New Roman"/>
          <w:color w:val="000000" w:themeColor="text1"/>
          <w:sz w:val="24"/>
          <w:szCs w:val="24"/>
          <w:lang w:val="en-US"/>
        </w:rPr>
        <w:lastRenderedPageBreak/>
        <w:t>Engineering Convention (SEC-2023), VNIT Nagpur, India, December 07-09, 2023 (</w:t>
      </w:r>
      <w:r w:rsidRPr="002C139C">
        <w:rPr>
          <w:rFonts w:ascii="Times New Roman" w:eastAsia="Times New Roman" w:hAnsi="Times New Roman" w:cs="Times New Roman"/>
          <w:i/>
          <w:iCs/>
          <w:color w:val="000000" w:themeColor="text1"/>
          <w:sz w:val="24"/>
          <w:szCs w:val="24"/>
          <w:lang w:val="en-US"/>
        </w:rPr>
        <w:t>Abstract Accepted</w:t>
      </w:r>
      <w:r w:rsidRPr="002C139C">
        <w:rPr>
          <w:rFonts w:ascii="Times New Roman" w:eastAsia="Times New Roman" w:hAnsi="Times New Roman" w:cs="Times New Roman"/>
          <w:color w:val="000000" w:themeColor="text1"/>
          <w:sz w:val="24"/>
          <w:szCs w:val="24"/>
          <w:lang w:val="en-US"/>
        </w:rPr>
        <w:t xml:space="preserve">). </w:t>
      </w:r>
      <w:r w:rsidRPr="002C139C">
        <w:rPr>
          <w:rFonts w:ascii="Times New Roman" w:hAnsi="Times New Roman" w:cs="Times New Roman"/>
        </w:rPr>
        <w:t>(</w:t>
      </w:r>
      <w:hyperlink r:id="rId26" w:history="1">
        <w:r w:rsidRPr="002C139C">
          <w:rPr>
            <w:rStyle w:val="Hyperlink"/>
            <w:rFonts w:ascii="Times New Roman" w:eastAsia="Times New Roman" w:hAnsi="Times New Roman" w:cs="Times New Roman"/>
            <w:sz w:val="24"/>
            <w:szCs w:val="24"/>
            <w:lang w:val="en-US"/>
          </w:rPr>
          <w:t>Click to view</w:t>
        </w:r>
      </w:hyperlink>
      <w:r w:rsidRPr="002C139C">
        <w:rPr>
          <w:rFonts w:ascii="Times New Roman" w:hAnsi="Times New Roman" w:cs="Times New Roman"/>
        </w:rPr>
        <w:t>)</w:t>
      </w:r>
      <w:r w:rsidRPr="002C139C">
        <w:rPr>
          <w:rFonts w:ascii="Times New Roman" w:eastAsia="Times New Roman" w:hAnsi="Times New Roman" w:cs="Times New Roman"/>
          <w:color w:val="000000" w:themeColor="text1"/>
          <w:sz w:val="24"/>
          <w:szCs w:val="24"/>
          <w:lang w:val="en-US"/>
        </w:rPr>
        <w:t xml:space="preserve"> </w:t>
      </w:r>
    </w:p>
    <w:p w14:paraId="759515DD" w14:textId="77777777" w:rsidR="00DC2BBF" w:rsidRPr="002C139C" w:rsidRDefault="00DC2BBF" w:rsidP="00DC2BBF">
      <w:pPr>
        <w:pStyle w:val="ListParagraph"/>
        <w:numPr>
          <w:ilvl w:val="0"/>
          <w:numId w:val="4"/>
        </w:numPr>
        <w:spacing w:after="0" w:line="288" w:lineRule="auto"/>
        <w:jc w:val="both"/>
        <w:rPr>
          <w:rFonts w:ascii="Times New Roman" w:eastAsia="Times New Roman" w:hAnsi="Times New Roman" w:cs="Times New Roman"/>
          <w:color w:val="000000" w:themeColor="text1"/>
          <w:sz w:val="24"/>
          <w:szCs w:val="24"/>
          <w:lang w:val="en-US"/>
        </w:rPr>
      </w:pPr>
      <w:r w:rsidRPr="002C139C">
        <w:rPr>
          <w:rFonts w:ascii="Times New Roman" w:eastAsia="Times New Roman" w:hAnsi="Times New Roman" w:cs="Times New Roman"/>
          <w:color w:val="000000" w:themeColor="text1"/>
          <w:sz w:val="24"/>
          <w:szCs w:val="24"/>
          <w:lang w:val="en-US"/>
        </w:rPr>
        <w:t xml:space="preserve">Y. Aggarwal, </w:t>
      </w:r>
      <w:r w:rsidRPr="002C139C">
        <w:rPr>
          <w:rFonts w:ascii="Times New Roman" w:eastAsia="Times New Roman" w:hAnsi="Times New Roman" w:cs="Times New Roman"/>
          <w:b/>
          <w:bCs/>
          <w:color w:val="000000" w:themeColor="text1"/>
          <w:sz w:val="24"/>
          <w:szCs w:val="24"/>
          <w:u w:val="single"/>
          <w:lang w:val="en-US"/>
        </w:rPr>
        <w:t>S. Baddipalli</w:t>
      </w:r>
      <w:r w:rsidRPr="002C139C">
        <w:rPr>
          <w:rFonts w:ascii="Times New Roman" w:eastAsia="Times New Roman" w:hAnsi="Times New Roman" w:cs="Times New Roman"/>
          <w:color w:val="000000" w:themeColor="text1"/>
          <w:sz w:val="24"/>
          <w:szCs w:val="24"/>
          <w:lang w:val="en-US"/>
        </w:rPr>
        <w:t xml:space="preserve"> and S.K. Saha (2022), “Seismic Vulnerability Assessment of Important Buildings in Mandi Region, Himachal Pradesh, India,” </w:t>
      </w:r>
      <w:r w:rsidRPr="002C139C">
        <w:rPr>
          <w:rFonts w:ascii="Times New Roman" w:hAnsi="Times New Roman" w:cs="Times New Roman"/>
          <w:color w:val="000000" w:themeColor="text1"/>
          <w:sz w:val="24"/>
          <w:szCs w:val="24"/>
          <w:shd w:val="clear" w:color="auto" w:fill="FFFFFF"/>
        </w:rPr>
        <w:t>Two-day Symposium on Socio-Technological Aspect of Seismic Disaster Management, IIT Guwahati, India.</w:t>
      </w:r>
      <w:r w:rsidRPr="002C139C">
        <w:rPr>
          <w:rFonts w:ascii="Times New Roman" w:hAnsi="Times New Roman" w:cs="Times New Roman"/>
        </w:rPr>
        <w:t xml:space="preserve"> (</w:t>
      </w:r>
      <w:hyperlink r:id="rId27" w:history="1">
        <w:r w:rsidRPr="002C139C">
          <w:rPr>
            <w:rStyle w:val="Hyperlink"/>
            <w:rFonts w:ascii="Times New Roman" w:hAnsi="Times New Roman" w:cs="Times New Roman"/>
            <w:sz w:val="24"/>
            <w:szCs w:val="24"/>
            <w:shd w:val="clear" w:color="auto" w:fill="FFFFFF"/>
          </w:rPr>
          <w:t>Click to view</w:t>
        </w:r>
      </w:hyperlink>
      <w:r w:rsidRPr="002C139C">
        <w:rPr>
          <w:rFonts w:ascii="Times New Roman" w:hAnsi="Times New Roman" w:cs="Times New Roman"/>
          <w:color w:val="000000" w:themeColor="text1"/>
          <w:sz w:val="24"/>
          <w:szCs w:val="24"/>
          <w:shd w:val="clear" w:color="auto" w:fill="FFFFFF"/>
        </w:rPr>
        <w:t>)</w:t>
      </w:r>
    </w:p>
    <w:p w14:paraId="7374B751" w14:textId="77777777" w:rsidR="00DC2BBF" w:rsidRPr="002C139C" w:rsidRDefault="00DC2BBF" w:rsidP="00DC2BBF">
      <w:pPr>
        <w:pStyle w:val="ListParagraph"/>
        <w:numPr>
          <w:ilvl w:val="0"/>
          <w:numId w:val="4"/>
        </w:numPr>
        <w:spacing w:after="0" w:line="300" w:lineRule="auto"/>
        <w:jc w:val="both"/>
        <w:rPr>
          <w:rFonts w:ascii="Times New Roman" w:eastAsia="Times New Roman" w:hAnsi="Times New Roman" w:cs="Times New Roman"/>
          <w:color w:val="000000" w:themeColor="text1"/>
          <w:sz w:val="24"/>
          <w:szCs w:val="24"/>
          <w:lang w:val="en-US"/>
        </w:rPr>
      </w:pPr>
      <w:r w:rsidRPr="002C139C">
        <w:rPr>
          <w:rFonts w:ascii="Times New Roman" w:eastAsia="Times New Roman" w:hAnsi="Times New Roman" w:cs="Times New Roman"/>
          <w:color w:val="000000" w:themeColor="text1"/>
          <w:sz w:val="24"/>
          <w:szCs w:val="24"/>
          <w:lang w:val="en-US"/>
        </w:rPr>
        <w:t xml:space="preserve">Y. Aggarwal, </w:t>
      </w:r>
      <w:r w:rsidRPr="002C139C">
        <w:rPr>
          <w:rFonts w:ascii="Times New Roman" w:eastAsia="Times New Roman" w:hAnsi="Times New Roman" w:cs="Times New Roman"/>
          <w:b/>
          <w:bCs/>
          <w:color w:val="000000" w:themeColor="text1"/>
          <w:sz w:val="24"/>
          <w:szCs w:val="24"/>
          <w:u w:val="single"/>
          <w:lang w:val="en-US"/>
        </w:rPr>
        <w:t>S. Baddipalli</w:t>
      </w:r>
      <w:r w:rsidRPr="002C139C">
        <w:rPr>
          <w:rFonts w:ascii="Times New Roman" w:eastAsia="Times New Roman" w:hAnsi="Times New Roman" w:cs="Times New Roman"/>
          <w:color w:val="000000" w:themeColor="text1"/>
          <w:sz w:val="24"/>
          <w:szCs w:val="24"/>
          <w:lang w:val="en-US"/>
        </w:rPr>
        <w:t xml:space="preserve"> and S.K. Saha (202x), “Construction Practices and Seismic Vulnerability Assessment of Buildings in Indian Himalayan Region: A Case Study,” </w:t>
      </w:r>
      <w:r w:rsidRPr="002C139C">
        <w:rPr>
          <w:rFonts w:ascii="Times New Roman" w:eastAsia="Times New Roman" w:hAnsi="Times New Roman" w:cs="Times New Roman"/>
          <w:color w:val="000000" w:themeColor="text1"/>
          <w:sz w:val="24"/>
          <w:szCs w:val="24"/>
        </w:rPr>
        <w:t>Natural Hazards Review</w:t>
      </w:r>
      <w:r w:rsidRPr="002C139C">
        <w:rPr>
          <w:rFonts w:ascii="Times New Roman" w:eastAsia="Times New Roman" w:hAnsi="Times New Roman" w:cs="Times New Roman"/>
          <w:color w:val="000000" w:themeColor="text1"/>
          <w:sz w:val="24"/>
          <w:szCs w:val="24"/>
          <w:lang w:val="en-US"/>
        </w:rPr>
        <w:t xml:space="preserve"> (ASCE) (</w:t>
      </w:r>
      <w:r w:rsidRPr="00257F68">
        <w:rPr>
          <w:rFonts w:ascii="Times New Roman" w:eastAsia="Times New Roman" w:hAnsi="Times New Roman" w:cs="Times New Roman"/>
          <w:i/>
          <w:iCs/>
          <w:color w:val="0070C0"/>
          <w:sz w:val="24"/>
          <w:szCs w:val="24"/>
          <w:lang w:val="en-US"/>
        </w:rPr>
        <w:t>Manuscript Under Review</w:t>
      </w:r>
      <w:r w:rsidRPr="002C139C">
        <w:rPr>
          <w:rFonts w:ascii="Times New Roman" w:eastAsia="Times New Roman" w:hAnsi="Times New Roman" w:cs="Times New Roman"/>
          <w:color w:val="000000" w:themeColor="text1"/>
          <w:sz w:val="24"/>
          <w:szCs w:val="24"/>
          <w:lang w:val="en-US"/>
        </w:rPr>
        <w:t>).</w:t>
      </w:r>
    </w:p>
    <w:p w14:paraId="5FA99E54" w14:textId="77777777" w:rsidR="00DC2BBF" w:rsidRPr="002C139C" w:rsidRDefault="00DC2BBF" w:rsidP="00DC2BBF">
      <w:pPr>
        <w:pStyle w:val="ListParagraph"/>
        <w:numPr>
          <w:ilvl w:val="0"/>
          <w:numId w:val="4"/>
        </w:numPr>
        <w:pBdr>
          <w:bottom w:val="single" w:sz="4" w:space="1" w:color="auto"/>
        </w:pBdr>
        <w:spacing w:after="0" w:line="300" w:lineRule="auto"/>
        <w:jc w:val="both"/>
        <w:rPr>
          <w:rFonts w:ascii="Times New Roman" w:eastAsia="Times New Roman" w:hAnsi="Times New Roman" w:cs="Times New Roman"/>
          <w:color w:val="000000" w:themeColor="text1"/>
          <w:sz w:val="24"/>
          <w:szCs w:val="24"/>
          <w:lang w:val="en-US"/>
        </w:rPr>
      </w:pPr>
      <w:r w:rsidRPr="002C139C">
        <w:rPr>
          <w:rFonts w:ascii="Times New Roman" w:eastAsia="Times New Roman" w:hAnsi="Times New Roman" w:cs="Times New Roman"/>
          <w:b/>
          <w:bCs/>
          <w:color w:val="000000" w:themeColor="text1"/>
          <w:sz w:val="24"/>
          <w:szCs w:val="24"/>
          <w:u w:val="single"/>
          <w:lang w:val="en-US"/>
        </w:rPr>
        <w:t>S. Baddipalli</w:t>
      </w:r>
      <w:r w:rsidRPr="002C139C">
        <w:rPr>
          <w:rFonts w:ascii="Times New Roman" w:eastAsia="Times New Roman" w:hAnsi="Times New Roman" w:cs="Times New Roman"/>
          <w:b/>
          <w:bCs/>
          <w:color w:val="000000" w:themeColor="text1"/>
          <w:sz w:val="24"/>
          <w:szCs w:val="24"/>
          <w:lang w:val="en-US"/>
        </w:rPr>
        <w:t xml:space="preserve"> </w:t>
      </w:r>
      <w:r w:rsidRPr="002C139C">
        <w:rPr>
          <w:rFonts w:ascii="Times New Roman" w:eastAsia="Times New Roman" w:hAnsi="Times New Roman" w:cs="Times New Roman"/>
          <w:color w:val="000000" w:themeColor="text1"/>
          <w:sz w:val="24"/>
          <w:szCs w:val="24"/>
          <w:lang w:val="en-US"/>
        </w:rPr>
        <w:t>and S.K. Saha (202x) “Comparative Cost-benefit Analysis of Buildings Installed with Seismic Mitigation Devices,” (</w:t>
      </w:r>
      <w:r w:rsidRPr="00257F68">
        <w:rPr>
          <w:rFonts w:ascii="Times New Roman" w:eastAsia="Times New Roman" w:hAnsi="Times New Roman" w:cs="Times New Roman"/>
          <w:i/>
          <w:iCs/>
          <w:color w:val="0070C0"/>
          <w:sz w:val="24"/>
          <w:szCs w:val="24"/>
          <w:lang w:val="en-US"/>
        </w:rPr>
        <w:t>Manuscript Under Preparation</w:t>
      </w:r>
      <w:r w:rsidRPr="002C139C">
        <w:rPr>
          <w:rFonts w:ascii="Times New Roman" w:eastAsia="Times New Roman" w:hAnsi="Times New Roman" w:cs="Times New Roman"/>
          <w:color w:val="000000" w:themeColor="text1"/>
          <w:sz w:val="24"/>
          <w:szCs w:val="24"/>
          <w:lang w:val="en-US"/>
        </w:rPr>
        <w:t>).</w:t>
      </w:r>
    </w:p>
    <w:p w14:paraId="092BD8C2" w14:textId="77777777" w:rsidR="00DC2BBF" w:rsidRPr="00AA2AD9" w:rsidRDefault="00DC2BBF" w:rsidP="00DC2BBF">
      <w:pPr>
        <w:autoSpaceDE w:val="0"/>
        <w:autoSpaceDN w:val="0"/>
        <w:adjustRightInd w:val="0"/>
        <w:spacing w:before="80" w:after="0" w:line="312" w:lineRule="auto"/>
        <w:jc w:val="both"/>
        <w:rPr>
          <w:rFonts w:ascii="Times New Roman" w:hAnsi="Times New Roman" w:cs="Times New Roman"/>
          <w:color w:val="1F3864" w:themeColor="accent1" w:themeShade="80"/>
          <w:sz w:val="24"/>
          <w:szCs w:val="24"/>
        </w:rPr>
      </w:pPr>
      <w:r w:rsidRPr="00AA2AD9">
        <w:rPr>
          <w:rFonts w:ascii="Times New Roman" w:eastAsia="Times New Roman" w:hAnsi="Times New Roman" w:cs="Times New Roman"/>
          <w:b/>
          <w:bCs/>
          <w:color w:val="1F3864" w:themeColor="accent1" w:themeShade="80"/>
          <w:sz w:val="24"/>
          <w:szCs w:val="24"/>
          <w:lang w:val="en-US"/>
        </w:rPr>
        <w:t>COMPUTER SKILLS</w:t>
      </w:r>
    </w:p>
    <w:p w14:paraId="72272E97" w14:textId="73B914B5" w:rsidR="00DC2BBF" w:rsidRPr="0062009F" w:rsidRDefault="00DC2BBF" w:rsidP="00DC2BBF">
      <w:pPr>
        <w:pStyle w:val="ListParagraph"/>
        <w:numPr>
          <w:ilvl w:val="0"/>
          <w:numId w:val="8"/>
        </w:numPr>
        <w:tabs>
          <w:tab w:val="center" w:pos="3600"/>
        </w:tabs>
        <w:spacing w:after="0" w:line="288" w:lineRule="auto"/>
        <w:rPr>
          <w:rFonts w:ascii="Times New Roman" w:eastAsia="Times New Roman" w:hAnsi="Times New Roman" w:cs="Times New Roman"/>
          <w:color w:val="000000"/>
          <w:sz w:val="24"/>
          <w:szCs w:val="24"/>
          <w:lang w:val="en-US"/>
        </w:rPr>
      </w:pPr>
      <w:r w:rsidRPr="0062009F">
        <w:rPr>
          <w:rFonts w:ascii="Times New Roman" w:eastAsia="Times New Roman" w:hAnsi="Times New Roman" w:cs="Times New Roman"/>
          <w:color w:val="000000"/>
          <w:sz w:val="24"/>
          <w:szCs w:val="24"/>
          <w:lang w:val="en-US"/>
        </w:rPr>
        <w:t>Drafting and Documentation</w:t>
      </w:r>
      <w:r w:rsidR="00AC5EC7">
        <w:rPr>
          <w:rFonts w:ascii="Times New Roman" w:eastAsia="Times New Roman" w:hAnsi="Times New Roman" w:cs="Times New Roman"/>
          <w:color w:val="000000"/>
          <w:sz w:val="24"/>
          <w:szCs w:val="24"/>
          <w:lang w:val="en-US"/>
        </w:rPr>
        <w:tab/>
      </w:r>
      <w:r w:rsidRPr="0062009F">
        <w:rPr>
          <w:rFonts w:ascii="Times New Roman" w:eastAsia="Times New Roman" w:hAnsi="Times New Roman" w:cs="Times New Roman"/>
          <w:color w:val="000000"/>
          <w:sz w:val="24"/>
          <w:szCs w:val="24"/>
          <w:lang w:val="en-US"/>
        </w:rPr>
        <w:tab/>
      </w:r>
      <w:r w:rsidRPr="0062009F">
        <w:rPr>
          <w:rFonts w:ascii="Times New Roman" w:eastAsia="Times New Roman" w:hAnsi="Times New Roman" w:cs="Times New Roman"/>
          <w:b/>
          <w:bCs/>
          <w:color w:val="000000"/>
          <w:sz w:val="24"/>
          <w:szCs w:val="24"/>
          <w:lang w:val="en-US"/>
        </w:rPr>
        <w:t>:</w:t>
      </w:r>
      <w:r w:rsidRPr="0062009F">
        <w:rPr>
          <w:rFonts w:ascii="Times New Roman" w:eastAsia="Times New Roman" w:hAnsi="Times New Roman" w:cs="Times New Roman"/>
          <w:b/>
          <w:bCs/>
          <w:color w:val="000000"/>
          <w:sz w:val="24"/>
          <w:szCs w:val="24"/>
          <w:lang w:val="en-US"/>
        </w:rPr>
        <w:tab/>
      </w:r>
      <w:r w:rsidRPr="0062009F">
        <w:rPr>
          <w:rFonts w:ascii="Times New Roman" w:eastAsia="Times New Roman" w:hAnsi="Times New Roman" w:cs="Times New Roman"/>
          <w:color w:val="000000"/>
          <w:sz w:val="24"/>
          <w:szCs w:val="24"/>
          <w:lang w:val="en-US"/>
        </w:rPr>
        <w:t>AutoCAD, Origin, QGIS, MS office.</w:t>
      </w:r>
    </w:p>
    <w:p w14:paraId="643345D3" w14:textId="1E5C501A" w:rsidR="00DC2BBF" w:rsidRPr="0062009F" w:rsidRDefault="00DC2BBF" w:rsidP="00DC2BBF">
      <w:pPr>
        <w:pStyle w:val="ListParagraph"/>
        <w:numPr>
          <w:ilvl w:val="0"/>
          <w:numId w:val="7"/>
        </w:numPr>
        <w:tabs>
          <w:tab w:val="center" w:pos="3600"/>
        </w:tabs>
        <w:spacing w:after="0" w:line="288" w:lineRule="auto"/>
        <w:rPr>
          <w:rFonts w:ascii="Times New Roman" w:eastAsia="Times New Roman" w:hAnsi="Times New Roman" w:cs="Times New Roman"/>
          <w:color w:val="000000"/>
          <w:sz w:val="24"/>
          <w:szCs w:val="24"/>
          <w:lang w:val="en-US"/>
        </w:rPr>
      </w:pPr>
      <w:r w:rsidRPr="0062009F">
        <w:rPr>
          <w:rFonts w:ascii="Times New Roman" w:eastAsia="Times New Roman" w:hAnsi="Times New Roman" w:cs="Times New Roman"/>
          <w:color w:val="000000"/>
          <w:sz w:val="24"/>
          <w:szCs w:val="24"/>
          <w:lang w:val="en-US"/>
        </w:rPr>
        <w:t>Designing and Analysis</w:t>
      </w:r>
      <w:r w:rsidR="00AC5EC7">
        <w:rPr>
          <w:rFonts w:ascii="Times New Roman" w:eastAsia="Times New Roman" w:hAnsi="Times New Roman" w:cs="Times New Roman"/>
          <w:color w:val="000000"/>
          <w:sz w:val="24"/>
          <w:szCs w:val="24"/>
          <w:lang w:val="en-US"/>
        </w:rPr>
        <w:tab/>
      </w:r>
      <w:r w:rsidRPr="0062009F">
        <w:rPr>
          <w:rFonts w:ascii="Times New Roman" w:eastAsia="Times New Roman" w:hAnsi="Times New Roman" w:cs="Times New Roman"/>
          <w:color w:val="000000"/>
          <w:sz w:val="24"/>
          <w:szCs w:val="24"/>
          <w:lang w:val="en-US"/>
        </w:rPr>
        <w:tab/>
      </w:r>
      <w:r w:rsidRPr="0062009F">
        <w:rPr>
          <w:rFonts w:ascii="Times New Roman" w:eastAsia="Times New Roman" w:hAnsi="Times New Roman" w:cs="Times New Roman"/>
          <w:b/>
          <w:bCs/>
          <w:color w:val="000000"/>
          <w:sz w:val="24"/>
          <w:szCs w:val="24"/>
          <w:lang w:val="en-US"/>
        </w:rPr>
        <w:t>:</w:t>
      </w:r>
      <w:r w:rsidRPr="0062009F">
        <w:rPr>
          <w:rFonts w:ascii="Times New Roman" w:eastAsia="Times New Roman" w:hAnsi="Times New Roman" w:cs="Times New Roman"/>
          <w:b/>
          <w:bCs/>
          <w:color w:val="000000"/>
          <w:sz w:val="24"/>
          <w:szCs w:val="24"/>
          <w:lang w:val="en-US"/>
        </w:rPr>
        <w:tab/>
      </w:r>
      <w:r w:rsidRPr="0062009F">
        <w:rPr>
          <w:rFonts w:ascii="Times New Roman" w:eastAsia="Times New Roman" w:hAnsi="Times New Roman" w:cs="Times New Roman"/>
          <w:color w:val="000000"/>
          <w:sz w:val="24"/>
          <w:szCs w:val="24"/>
          <w:lang w:val="en-US"/>
        </w:rPr>
        <w:t xml:space="preserve">SAP2000, </w:t>
      </w:r>
      <w:proofErr w:type="spellStart"/>
      <w:r w:rsidRPr="0062009F">
        <w:rPr>
          <w:rFonts w:ascii="Times New Roman" w:eastAsia="Times New Roman" w:hAnsi="Times New Roman" w:cs="Times New Roman"/>
          <w:color w:val="000000"/>
          <w:sz w:val="24"/>
          <w:szCs w:val="24"/>
          <w:lang w:val="en-US"/>
        </w:rPr>
        <w:t>STAAD.Pro</w:t>
      </w:r>
      <w:proofErr w:type="spellEnd"/>
      <w:r w:rsidRPr="0062009F">
        <w:rPr>
          <w:rFonts w:ascii="Times New Roman" w:eastAsia="Times New Roman" w:hAnsi="Times New Roman" w:cs="Times New Roman"/>
          <w:color w:val="000000"/>
          <w:sz w:val="24"/>
          <w:szCs w:val="24"/>
          <w:lang w:val="en-US"/>
        </w:rPr>
        <w:t xml:space="preserve">, </w:t>
      </w:r>
    </w:p>
    <w:p w14:paraId="1E0A89F1" w14:textId="5679C219" w:rsidR="00DC2BBF" w:rsidRDefault="00DC2BBF" w:rsidP="00DC2BBF">
      <w:pPr>
        <w:tabs>
          <w:tab w:val="center" w:pos="3600"/>
        </w:tabs>
        <w:spacing w:after="0" w:line="293" w:lineRule="auto"/>
        <w:ind w:left="2160" w:hanging="2160"/>
        <w:rPr>
          <w:rFonts w:ascii="Times New Roman" w:eastAsia="Times New Roman" w:hAnsi="Times New Roman" w:cs="Times New Roman"/>
          <w:color w:val="000000"/>
          <w:sz w:val="24"/>
          <w:szCs w:val="24"/>
          <w:lang w:val="en-US"/>
        </w:rPr>
      </w:pPr>
      <w:r w:rsidRPr="002C139C">
        <w:rPr>
          <w:rFonts w:ascii="Times New Roman" w:eastAsia="Times New Roman" w:hAnsi="Times New Roman" w:cs="Times New Roman"/>
          <w:color w:val="000000"/>
          <w:sz w:val="24"/>
          <w:szCs w:val="24"/>
          <w:lang w:val="en-US"/>
        </w:rPr>
        <w:tab/>
      </w:r>
      <w:r w:rsidR="00AC5EC7">
        <w:rPr>
          <w:rFonts w:ascii="Times New Roman" w:eastAsia="Times New Roman" w:hAnsi="Times New Roman" w:cs="Times New Roman"/>
          <w:color w:val="000000"/>
          <w:sz w:val="24"/>
          <w:szCs w:val="24"/>
          <w:lang w:val="en-US"/>
        </w:rPr>
        <w:tab/>
      </w:r>
      <w:r w:rsidRPr="002C139C">
        <w:rPr>
          <w:rFonts w:ascii="Times New Roman" w:eastAsia="Times New Roman" w:hAnsi="Times New Roman" w:cs="Times New Roman"/>
          <w:color w:val="000000"/>
          <w:sz w:val="24"/>
          <w:szCs w:val="24"/>
          <w:lang w:val="en-US"/>
        </w:rPr>
        <w:tab/>
      </w:r>
      <w:r w:rsidRPr="002C139C">
        <w:rPr>
          <w:rFonts w:ascii="Times New Roman" w:eastAsia="Times New Roman" w:hAnsi="Times New Roman" w:cs="Times New Roman"/>
          <w:color w:val="000000"/>
          <w:sz w:val="24"/>
          <w:szCs w:val="24"/>
          <w:lang w:val="en-US"/>
        </w:rPr>
        <w:tab/>
      </w:r>
      <w:proofErr w:type="spellStart"/>
      <w:r w:rsidRPr="002C139C">
        <w:rPr>
          <w:rFonts w:ascii="Times New Roman" w:eastAsia="Times New Roman" w:hAnsi="Times New Roman" w:cs="Times New Roman"/>
          <w:color w:val="000000"/>
          <w:sz w:val="24"/>
          <w:szCs w:val="24"/>
          <w:lang w:val="en-US"/>
        </w:rPr>
        <w:t>OpenSees</w:t>
      </w:r>
      <w:proofErr w:type="spellEnd"/>
      <w:r w:rsidRPr="002C139C">
        <w:rPr>
          <w:rFonts w:ascii="Times New Roman" w:eastAsia="Times New Roman" w:hAnsi="Times New Roman" w:cs="Times New Roman"/>
          <w:color w:val="000000"/>
          <w:sz w:val="24"/>
          <w:szCs w:val="24"/>
          <w:lang w:val="en-US"/>
        </w:rPr>
        <w:t xml:space="preserve"> (</w:t>
      </w:r>
      <w:r w:rsidR="00AC5EC7" w:rsidRPr="002C139C">
        <w:rPr>
          <w:rFonts w:ascii="Times New Roman" w:eastAsia="Times New Roman" w:hAnsi="Times New Roman" w:cs="Times New Roman"/>
          <w:color w:val="000000"/>
          <w:sz w:val="24"/>
          <w:szCs w:val="24"/>
          <w:lang w:val="en-US"/>
        </w:rPr>
        <w:t>Basic</w:t>
      </w:r>
      <w:r w:rsidRPr="002C139C">
        <w:rPr>
          <w:rFonts w:ascii="Times New Roman" w:eastAsia="Times New Roman" w:hAnsi="Times New Roman" w:cs="Times New Roman"/>
          <w:color w:val="000000"/>
          <w:sz w:val="24"/>
          <w:szCs w:val="24"/>
          <w:lang w:val="en-US"/>
        </w:rPr>
        <w:t>), ABAQUS (Basic).</w:t>
      </w:r>
    </w:p>
    <w:p w14:paraId="155AB7AC" w14:textId="436669B2" w:rsidR="00DC2BBF" w:rsidRPr="0062009F" w:rsidRDefault="00DC2BBF" w:rsidP="00DC2BBF">
      <w:pPr>
        <w:pStyle w:val="ListParagraph"/>
        <w:numPr>
          <w:ilvl w:val="0"/>
          <w:numId w:val="6"/>
        </w:numPr>
        <w:pBdr>
          <w:bottom w:val="single" w:sz="4" w:space="1" w:color="auto"/>
        </w:pBdr>
        <w:tabs>
          <w:tab w:val="center" w:pos="3600"/>
        </w:tabs>
        <w:spacing w:after="0" w:line="293" w:lineRule="auto"/>
        <w:ind w:left="426"/>
        <w:rPr>
          <w:rFonts w:ascii="Times New Roman" w:eastAsia="Times New Roman" w:hAnsi="Times New Roman" w:cs="Times New Roman"/>
          <w:color w:val="000000"/>
          <w:sz w:val="24"/>
          <w:szCs w:val="24"/>
          <w:lang w:val="en-US"/>
        </w:rPr>
      </w:pPr>
      <w:r w:rsidRPr="0062009F">
        <w:rPr>
          <w:rFonts w:ascii="Times New Roman" w:eastAsia="Times New Roman" w:hAnsi="Times New Roman" w:cs="Times New Roman"/>
          <w:color w:val="000000"/>
          <w:sz w:val="24"/>
          <w:szCs w:val="24"/>
          <w:lang w:val="en-US"/>
        </w:rPr>
        <w:t xml:space="preserve">Programming </w:t>
      </w:r>
      <w:r w:rsidR="00AC5EC7">
        <w:rPr>
          <w:rFonts w:ascii="Times New Roman" w:eastAsia="Times New Roman" w:hAnsi="Times New Roman" w:cs="Times New Roman"/>
          <w:color w:val="000000"/>
          <w:sz w:val="24"/>
          <w:szCs w:val="24"/>
          <w:lang w:val="en-US"/>
        </w:rPr>
        <w:tab/>
      </w:r>
      <w:r w:rsidRPr="0062009F">
        <w:rPr>
          <w:rFonts w:ascii="Times New Roman" w:eastAsia="Times New Roman" w:hAnsi="Times New Roman" w:cs="Times New Roman"/>
          <w:color w:val="000000"/>
          <w:sz w:val="24"/>
          <w:szCs w:val="24"/>
          <w:lang w:val="en-US"/>
        </w:rPr>
        <w:tab/>
      </w:r>
      <w:r w:rsidRPr="0062009F">
        <w:rPr>
          <w:rFonts w:ascii="Times New Roman" w:eastAsia="Times New Roman" w:hAnsi="Times New Roman" w:cs="Times New Roman"/>
          <w:b/>
          <w:bCs/>
          <w:color w:val="000000"/>
          <w:sz w:val="24"/>
          <w:szCs w:val="24"/>
          <w:lang w:val="en-US"/>
        </w:rPr>
        <w:t>:</w:t>
      </w:r>
      <w:r w:rsidRPr="0062009F">
        <w:rPr>
          <w:rFonts w:ascii="Times New Roman" w:eastAsia="Times New Roman" w:hAnsi="Times New Roman" w:cs="Times New Roman"/>
          <w:b/>
          <w:bCs/>
          <w:color w:val="000000"/>
          <w:sz w:val="24"/>
          <w:szCs w:val="24"/>
          <w:lang w:val="en-US"/>
        </w:rPr>
        <w:tab/>
      </w:r>
      <w:r w:rsidRPr="0062009F">
        <w:rPr>
          <w:rFonts w:ascii="Times New Roman" w:eastAsia="Times New Roman" w:hAnsi="Times New Roman" w:cs="Times New Roman"/>
          <w:sz w:val="24"/>
          <w:szCs w:val="24"/>
          <w:lang w:val="en-US"/>
        </w:rPr>
        <w:t xml:space="preserve">MATLAB, </w:t>
      </w:r>
      <w:r w:rsidRPr="0062009F">
        <w:rPr>
          <w:rFonts w:ascii="Times New Roman" w:eastAsia="Times New Roman" w:hAnsi="Times New Roman" w:cs="Times New Roman"/>
          <w:color w:val="000000"/>
          <w:sz w:val="24"/>
          <w:szCs w:val="24"/>
          <w:lang w:val="en-US"/>
        </w:rPr>
        <w:t>Python.</w:t>
      </w:r>
    </w:p>
    <w:p w14:paraId="1C9C41C0" w14:textId="77777777" w:rsidR="00DC2BBF" w:rsidRPr="00AA2AD9" w:rsidRDefault="00DC2BBF" w:rsidP="00DC2BBF">
      <w:pPr>
        <w:autoSpaceDE w:val="0"/>
        <w:autoSpaceDN w:val="0"/>
        <w:adjustRightInd w:val="0"/>
        <w:spacing w:before="80" w:after="0" w:line="312" w:lineRule="auto"/>
        <w:jc w:val="both"/>
        <w:rPr>
          <w:rFonts w:ascii="Times New Roman" w:eastAsia="Times New Roman" w:hAnsi="Times New Roman" w:cs="Times New Roman"/>
          <w:b/>
          <w:bCs/>
          <w:color w:val="1F3864" w:themeColor="accent1" w:themeShade="80"/>
          <w:sz w:val="24"/>
          <w:szCs w:val="24"/>
          <w:lang w:val="en-US"/>
        </w:rPr>
      </w:pPr>
      <w:r w:rsidRPr="00AA2AD9">
        <w:rPr>
          <w:rFonts w:ascii="Times New Roman" w:eastAsia="Times New Roman" w:hAnsi="Times New Roman" w:cs="Times New Roman"/>
          <w:b/>
          <w:bCs/>
          <w:color w:val="1F3864" w:themeColor="accent1" w:themeShade="80"/>
          <w:sz w:val="24"/>
          <w:szCs w:val="24"/>
          <w:lang w:val="en-US"/>
        </w:rPr>
        <w:t>PROJECTS UNDERTAKEN</w:t>
      </w:r>
    </w:p>
    <w:p w14:paraId="53375571" w14:textId="77777777" w:rsidR="0055435B" w:rsidRPr="002C139C" w:rsidRDefault="0055435B" w:rsidP="0055435B">
      <w:pPr>
        <w:spacing w:after="0" w:line="288" w:lineRule="auto"/>
        <w:jc w:val="both"/>
        <w:rPr>
          <w:rFonts w:ascii="Times New Roman" w:eastAsia="Times New Roman" w:hAnsi="Times New Roman" w:cs="Times New Roman"/>
          <w:b/>
          <w:bCs/>
          <w:color w:val="000000" w:themeColor="text1"/>
          <w:sz w:val="24"/>
          <w:szCs w:val="24"/>
          <w:u w:val="single"/>
          <w:lang w:val="en-US"/>
        </w:rPr>
      </w:pPr>
      <w:r w:rsidRPr="002C139C">
        <w:rPr>
          <w:rFonts w:ascii="Times New Roman" w:eastAsia="Times New Roman" w:hAnsi="Times New Roman" w:cs="Times New Roman"/>
          <w:b/>
          <w:bCs/>
          <w:color w:val="000000" w:themeColor="text1"/>
          <w:sz w:val="24"/>
          <w:szCs w:val="24"/>
          <w:u w:val="single"/>
          <w:lang w:val="en-US"/>
        </w:rPr>
        <w:t>Influence of Masonry Infills on Blast Response of Earthquake-Resistant Reinforced Concrete Buildings</w:t>
      </w:r>
    </w:p>
    <w:p w14:paraId="0CD5A5FF" w14:textId="77777777" w:rsidR="0055435B" w:rsidRPr="004943E8" w:rsidRDefault="0055435B" w:rsidP="0055435B">
      <w:pPr>
        <w:autoSpaceDE w:val="0"/>
        <w:autoSpaceDN w:val="0"/>
        <w:adjustRightInd w:val="0"/>
        <w:spacing w:after="0" w:line="300" w:lineRule="auto"/>
        <w:jc w:val="both"/>
        <w:rPr>
          <w:rFonts w:ascii="Times New Roman" w:eastAsia="Times New Roman" w:hAnsi="Times New Roman" w:cs="Times New Roman"/>
          <w:b/>
          <w:bCs/>
          <w:sz w:val="24"/>
          <w:szCs w:val="24"/>
          <w:u w:val="single"/>
          <w:lang w:val="en-US"/>
        </w:rPr>
      </w:pPr>
      <w:r w:rsidRPr="002C139C">
        <w:rPr>
          <w:rFonts w:ascii="Times New Roman" w:hAnsi="Times New Roman" w:cs="Times New Roman"/>
          <w:color w:val="000000"/>
          <w:sz w:val="24"/>
          <w:szCs w:val="24"/>
          <w:lang w:val="en-US"/>
        </w:rPr>
        <w:t>(Project Associate Tenure) | IIT Mandi [</w:t>
      </w:r>
      <w:r w:rsidRPr="002C139C">
        <w:rPr>
          <w:rFonts w:ascii="Times New Roman" w:eastAsia="Times New Roman" w:hAnsi="Times New Roman" w:cs="Times New Roman"/>
          <w:b/>
          <w:bCs/>
          <w:sz w:val="24"/>
          <w:szCs w:val="24"/>
          <w:lang w:val="en-US"/>
        </w:rPr>
        <w:t xml:space="preserve">Feb 2022 </w:t>
      </w:r>
      <w:r w:rsidRPr="002C139C">
        <w:rPr>
          <w:rFonts w:ascii="Times New Roman" w:hAnsi="Times New Roman" w:cs="Times New Roman"/>
          <w:color w:val="000000"/>
          <w:sz w:val="24"/>
          <w:szCs w:val="24"/>
          <w:lang w:val="en-US"/>
        </w:rPr>
        <w:sym w:font="Symbol" w:char="F02D"/>
      </w:r>
      <w:r w:rsidRPr="002C139C">
        <w:rPr>
          <w:rFonts w:ascii="Times New Roman" w:eastAsia="Times New Roman" w:hAnsi="Times New Roman" w:cs="Times New Roman"/>
          <w:b/>
          <w:bCs/>
          <w:sz w:val="24"/>
          <w:szCs w:val="24"/>
          <w:lang w:val="en-US"/>
        </w:rPr>
        <w:t xml:space="preserve"> Dec 2022</w:t>
      </w:r>
      <w:r w:rsidRPr="002C139C">
        <w:rPr>
          <w:rFonts w:ascii="Times New Roman" w:hAnsi="Times New Roman" w:cs="Times New Roman"/>
          <w:color w:val="000000"/>
          <w:sz w:val="24"/>
          <w:szCs w:val="24"/>
          <w:lang w:val="en-US"/>
        </w:rPr>
        <w:t>]</w:t>
      </w:r>
    </w:p>
    <w:p w14:paraId="7B4DE839" w14:textId="77777777" w:rsidR="0055435B" w:rsidRPr="009C0DB1" w:rsidRDefault="0055435B" w:rsidP="0055435B">
      <w:pPr>
        <w:spacing w:after="80" w:line="300" w:lineRule="auto"/>
        <w:ind w:firstLine="360"/>
        <w:jc w:val="both"/>
        <w:rPr>
          <w:rFonts w:ascii="Times New Roman" w:eastAsia="Times New Roman" w:hAnsi="Times New Roman" w:cs="Times New Roman"/>
          <w:sz w:val="24"/>
          <w:szCs w:val="24"/>
        </w:rPr>
      </w:pPr>
      <w:r w:rsidRPr="002C139C">
        <w:rPr>
          <w:rFonts w:ascii="Times New Roman" w:eastAsia="Times New Roman" w:hAnsi="Times New Roman" w:cs="Times New Roman"/>
          <w:sz w:val="24"/>
          <w:szCs w:val="24"/>
        </w:rPr>
        <w:t>This study addresses the effect of infill strength, infill’s nonlinearity, and seismic design level on the blast response of buildings through deterministic and probabilistic assessments using an uncoupled approach.</w:t>
      </w:r>
      <w:r w:rsidRPr="002C139C">
        <w:rPr>
          <w:rFonts w:ascii="Times New Roman" w:hAnsi="Times New Roman" w:cs="Times New Roman"/>
          <w:sz w:val="21"/>
          <w:szCs w:val="21"/>
          <w:shd w:val="clear" w:color="auto" w:fill="FFFFFF"/>
        </w:rPr>
        <w:t xml:space="preserve"> </w:t>
      </w:r>
      <w:r w:rsidRPr="002C139C">
        <w:rPr>
          <w:rFonts w:ascii="Times New Roman" w:eastAsia="Times New Roman" w:hAnsi="Times New Roman" w:cs="Times New Roman"/>
          <w:sz w:val="24"/>
          <w:szCs w:val="24"/>
        </w:rPr>
        <w:t>Moreover, the present work provides insights through detailed numerical study, which is required prior to planning and designing suitable blast-mitigation measures. Further, the proposed scaled distances can be used for rapid blast risk assessment of masonry-infilled RC buildings.</w:t>
      </w:r>
    </w:p>
    <w:p w14:paraId="3BB4918E" w14:textId="77777777" w:rsidR="00DC2BBF" w:rsidRPr="002C139C" w:rsidRDefault="00DC2BBF" w:rsidP="00DC2BBF">
      <w:pPr>
        <w:spacing w:after="0" w:line="300" w:lineRule="auto"/>
        <w:jc w:val="both"/>
        <w:rPr>
          <w:rFonts w:ascii="Times New Roman" w:eastAsia="Times New Roman" w:hAnsi="Times New Roman" w:cs="Times New Roman"/>
          <w:b/>
          <w:bCs/>
          <w:color w:val="000000" w:themeColor="text1"/>
          <w:sz w:val="24"/>
          <w:szCs w:val="24"/>
          <w:u w:val="single"/>
          <w:lang w:val="en-US"/>
        </w:rPr>
      </w:pPr>
      <w:r w:rsidRPr="002C139C">
        <w:rPr>
          <w:rFonts w:ascii="Times New Roman" w:eastAsia="Times New Roman" w:hAnsi="Times New Roman" w:cs="Times New Roman"/>
          <w:b/>
          <w:bCs/>
          <w:color w:val="000000" w:themeColor="text1"/>
          <w:sz w:val="24"/>
          <w:szCs w:val="24"/>
          <w:u w:val="single"/>
          <w:lang w:val="en-US"/>
        </w:rPr>
        <w:t>Construction Practices and Seismic Vulnerability Assessment of Buildings in Indian Himalayan Region: A Case Study</w:t>
      </w:r>
    </w:p>
    <w:p w14:paraId="1940CF8D" w14:textId="77777777" w:rsidR="00DC2BBF" w:rsidRPr="002C139C" w:rsidRDefault="00DC2BBF" w:rsidP="00DC2BBF">
      <w:pPr>
        <w:spacing w:after="0" w:line="300" w:lineRule="auto"/>
        <w:jc w:val="both"/>
        <w:rPr>
          <w:rFonts w:ascii="Times New Roman" w:hAnsi="Times New Roman" w:cs="Times New Roman"/>
          <w:color w:val="000000"/>
          <w:sz w:val="24"/>
          <w:szCs w:val="24"/>
          <w:lang w:val="en-US"/>
        </w:rPr>
      </w:pPr>
      <w:r w:rsidRPr="002C139C">
        <w:rPr>
          <w:rFonts w:ascii="Times New Roman" w:hAnsi="Times New Roman" w:cs="Times New Roman"/>
          <w:color w:val="000000"/>
          <w:sz w:val="24"/>
          <w:szCs w:val="24"/>
          <w:lang w:val="en-US"/>
        </w:rPr>
        <w:t>(Project Associate Tenure) | IIT Mandi [</w:t>
      </w:r>
      <w:r w:rsidRPr="002C139C">
        <w:rPr>
          <w:rFonts w:ascii="Times New Roman" w:eastAsia="Times New Roman" w:hAnsi="Times New Roman" w:cs="Times New Roman"/>
          <w:b/>
          <w:bCs/>
          <w:sz w:val="24"/>
          <w:szCs w:val="24"/>
          <w:lang w:val="en-US"/>
        </w:rPr>
        <w:t xml:space="preserve">Dec 2021 </w:t>
      </w:r>
      <w:r w:rsidRPr="002C139C">
        <w:rPr>
          <w:rFonts w:ascii="Times New Roman" w:hAnsi="Times New Roman" w:cs="Times New Roman"/>
          <w:color w:val="000000"/>
          <w:sz w:val="24"/>
          <w:szCs w:val="24"/>
          <w:lang w:val="en-US"/>
        </w:rPr>
        <w:sym w:font="Symbol" w:char="F02D"/>
      </w:r>
      <w:r w:rsidRPr="002C139C">
        <w:rPr>
          <w:rFonts w:ascii="Times New Roman" w:eastAsia="Times New Roman" w:hAnsi="Times New Roman" w:cs="Times New Roman"/>
          <w:b/>
          <w:bCs/>
          <w:sz w:val="24"/>
          <w:szCs w:val="24"/>
          <w:lang w:val="en-US"/>
        </w:rPr>
        <w:t xml:space="preserve"> Oct 2022</w:t>
      </w:r>
      <w:r w:rsidRPr="002C139C">
        <w:rPr>
          <w:rFonts w:ascii="Times New Roman" w:hAnsi="Times New Roman" w:cs="Times New Roman"/>
          <w:color w:val="000000"/>
          <w:sz w:val="24"/>
          <w:szCs w:val="24"/>
          <w:lang w:val="en-US"/>
        </w:rPr>
        <w:t>]</w:t>
      </w:r>
    </w:p>
    <w:p w14:paraId="66671B54" w14:textId="028F923F" w:rsidR="0055435B" w:rsidRDefault="00DC2BBF" w:rsidP="00DC2BBF">
      <w:pPr>
        <w:spacing w:after="80" w:line="300" w:lineRule="auto"/>
        <w:ind w:firstLine="360"/>
        <w:jc w:val="both"/>
        <w:rPr>
          <w:rFonts w:ascii="Times New Roman" w:eastAsia="Times New Roman" w:hAnsi="Times New Roman" w:cs="Times New Roman"/>
          <w:sz w:val="24"/>
          <w:szCs w:val="24"/>
          <w:lang w:val="en-US"/>
        </w:rPr>
      </w:pPr>
      <w:r w:rsidRPr="002C139C">
        <w:rPr>
          <w:rFonts w:ascii="Times New Roman" w:eastAsia="Times New Roman" w:hAnsi="Times New Roman" w:cs="Times New Roman"/>
          <w:sz w:val="24"/>
          <w:szCs w:val="24"/>
          <w:lang w:val="en-US"/>
        </w:rPr>
        <w:t>This paper deals with performing a seismic vulnerability assessment of buildings in a city in the Indian Himalayan region. An extensive survey of 1009 buildings were conducted. New hybrid building typologies have identified where construction with stone masonry is prevalent. This paper also discusses the construction practices followed and the non-compliance with building bylaws in the region. The gap between construction knowledge and actual implementation is highlighted. Further, different region-specific vulnerability attributes are highlighted and discussed in detail. At last seismic vulnerability assessment of buildings is performed using two rapid visual screening methods viz. National Disaster Management Authority (NDMA) India, Federal Emergency Management Agency (FEMA).</w:t>
      </w:r>
      <w:r w:rsidR="0055435B">
        <w:rPr>
          <w:rFonts w:ascii="Times New Roman" w:eastAsia="Times New Roman" w:hAnsi="Times New Roman" w:cs="Times New Roman"/>
          <w:sz w:val="24"/>
          <w:szCs w:val="24"/>
          <w:lang w:val="en-US"/>
        </w:rPr>
        <w:br w:type="page"/>
      </w:r>
    </w:p>
    <w:p w14:paraId="7C73708D" w14:textId="77777777" w:rsidR="0055435B" w:rsidRPr="002C139C" w:rsidRDefault="0055435B" w:rsidP="0055435B">
      <w:pPr>
        <w:autoSpaceDE w:val="0"/>
        <w:autoSpaceDN w:val="0"/>
        <w:adjustRightInd w:val="0"/>
        <w:spacing w:after="0" w:line="300" w:lineRule="auto"/>
        <w:jc w:val="both"/>
        <w:rPr>
          <w:rFonts w:ascii="Times New Roman" w:eastAsia="Times New Roman" w:hAnsi="Times New Roman" w:cs="Times New Roman"/>
          <w:b/>
          <w:bCs/>
          <w:sz w:val="24"/>
          <w:szCs w:val="24"/>
          <w:u w:val="single"/>
          <w:lang w:val="en-US"/>
        </w:rPr>
      </w:pPr>
      <w:r w:rsidRPr="002C139C">
        <w:rPr>
          <w:rFonts w:ascii="Times New Roman" w:eastAsia="Times New Roman" w:hAnsi="Times New Roman" w:cs="Times New Roman"/>
          <w:b/>
          <w:bCs/>
          <w:sz w:val="24"/>
          <w:szCs w:val="24"/>
          <w:u w:val="single"/>
          <w:lang w:val="en-US"/>
        </w:rPr>
        <w:lastRenderedPageBreak/>
        <w:t>Seismic Safety Assessment of Life-line Buildings in Mandi District</w:t>
      </w:r>
    </w:p>
    <w:p w14:paraId="73B1CAAE" w14:textId="77777777" w:rsidR="0055435B" w:rsidRPr="004943E8" w:rsidRDefault="0055435B" w:rsidP="0055435B">
      <w:pPr>
        <w:autoSpaceDE w:val="0"/>
        <w:autoSpaceDN w:val="0"/>
        <w:adjustRightInd w:val="0"/>
        <w:spacing w:after="0" w:line="300" w:lineRule="auto"/>
        <w:jc w:val="both"/>
        <w:rPr>
          <w:rFonts w:ascii="Times New Roman" w:eastAsia="Times New Roman" w:hAnsi="Times New Roman" w:cs="Times New Roman"/>
          <w:b/>
          <w:bCs/>
          <w:sz w:val="24"/>
          <w:szCs w:val="24"/>
          <w:u w:val="single"/>
          <w:lang w:val="en-US"/>
        </w:rPr>
      </w:pPr>
      <w:r w:rsidRPr="002C139C">
        <w:rPr>
          <w:rFonts w:ascii="Times New Roman" w:hAnsi="Times New Roman" w:cs="Times New Roman"/>
          <w:color w:val="000000"/>
          <w:sz w:val="24"/>
          <w:szCs w:val="24"/>
          <w:lang w:val="en-US"/>
        </w:rPr>
        <w:t>(Project Associate Tenure) | IIT Mandi [</w:t>
      </w:r>
      <w:r w:rsidRPr="002C139C">
        <w:rPr>
          <w:rFonts w:ascii="Times New Roman" w:eastAsia="Times New Roman" w:hAnsi="Times New Roman" w:cs="Times New Roman"/>
          <w:b/>
          <w:bCs/>
          <w:sz w:val="24"/>
          <w:szCs w:val="24"/>
          <w:lang w:val="en-US"/>
        </w:rPr>
        <w:t xml:space="preserve">Aug 2021 </w:t>
      </w:r>
      <w:r w:rsidRPr="002C139C">
        <w:rPr>
          <w:rFonts w:ascii="Times New Roman" w:hAnsi="Times New Roman" w:cs="Times New Roman"/>
          <w:color w:val="000000"/>
          <w:sz w:val="24"/>
          <w:szCs w:val="24"/>
          <w:lang w:val="en-US"/>
        </w:rPr>
        <w:sym w:font="Symbol" w:char="F02D"/>
      </w:r>
      <w:r w:rsidRPr="002C139C">
        <w:rPr>
          <w:rFonts w:ascii="Times New Roman" w:eastAsia="Times New Roman" w:hAnsi="Times New Roman" w:cs="Times New Roman"/>
          <w:b/>
          <w:bCs/>
          <w:sz w:val="24"/>
          <w:szCs w:val="24"/>
          <w:lang w:val="en-US"/>
        </w:rPr>
        <w:t xml:space="preserve"> Oct 202</w:t>
      </w:r>
      <w:r>
        <w:rPr>
          <w:rFonts w:ascii="Times New Roman" w:eastAsia="Times New Roman" w:hAnsi="Times New Roman" w:cs="Times New Roman"/>
          <w:b/>
          <w:bCs/>
          <w:sz w:val="24"/>
          <w:szCs w:val="24"/>
          <w:lang w:val="en-US"/>
        </w:rPr>
        <w:t>2</w:t>
      </w:r>
      <w:r w:rsidRPr="002C139C">
        <w:rPr>
          <w:rFonts w:ascii="Times New Roman" w:hAnsi="Times New Roman" w:cs="Times New Roman"/>
          <w:color w:val="000000"/>
          <w:sz w:val="24"/>
          <w:szCs w:val="24"/>
          <w:lang w:val="en-US"/>
        </w:rPr>
        <w:t>]</w:t>
      </w:r>
    </w:p>
    <w:p w14:paraId="06B95FFD" w14:textId="77777777" w:rsidR="0055435B" w:rsidRPr="002C139C" w:rsidRDefault="0055435B" w:rsidP="0055435B">
      <w:pPr>
        <w:spacing w:after="80" w:line="288" w:lineRule="auto"/>
        <w:ind w:firstLine="360"/>
        <w:jc w:val="both"/>
        <w:rPr>
          <w:rFonts w:ascii="Times New Roman" w:eastAsia="Times New Roman" w:hAnsi="Times New Roman" w:cs="Times New Roman"/>
          <w:sz w:val="24"/>
          <w:szCs w:val="24"/>
          <w:lang w:val="en-US"/>
        </w:rPr>
      </w:pPr>
      <w:r w:rsidRPr="002C139C">
        <w:rPr>
          <w:rFonts w:ascii="Times New Roman" w:eastAsia="Times New Roman" w:hAnsi="Times New Roman" w:cs="Times New Roman"/>
          <w:sz w:val="24"/>
          <w:szCs w:val="24"/>
          <w:lang w:val="en-US"/>
        </w:rPr>
        <w:t xml:space="preserve">Herein, extensive field surveys were performed for the preliminary seismic assessment of the hospital buildings through “Rapid Visual Screening (RVS)”, NDT tests (Ultrasonic pulse velocity test, rebound hammer, and rebar-locater) were performed on buildings, and necessary data were collected. </w:t>
      </w:r>
      <w:r w:rsidRPr="00817D0A">
        <w:rPr>
          <w:rFonts w:ascii="Times New Roman" w:eastAsia="Times New Roman" w:hAnsi="Times New Roman" w:cs="Times New Roman"/>
          <w:sz w:val="24"/>
          <w:szCs w:val="24"/>
          <w:lang w:val="en-US"/>
        </w:rPr>
        <w:t xml:space="preserve">As built structural drawings were prepared and the hospital buildings were modelled and analyzed to assess their seismic safety. Final recommendations were proposed with detailed assessment reports for </w:t>
      </w:r>
      <w:r>
        <w:rPr>
          <w:rFonts w:ascii="Times New Roman" w:eastAsia="Times New Roman" w:hAnsi="Times New Roman" w:cs="Times New Roman"/>
          <w:sz w:val="24"/>
          <w:szCs w:val="24"/>
          <w:lang w:val="en-US"/>
        </w:rPr>
        <w:t xml:space="preserve">seismic </w:t>
      </w:r>
      <w:r w:rsidRPr="00817D0A">
        <w:rPr>
          <w:rFonts w:ascii="Times New Roman" w:eastAsia="Times New Roman" w:hAnsi="Times New Roman" w:cs="Times New Roman"/>
          <w:sz w:val="24"/>
          <w:szCs w:val="24"/>
          <w:lang w:val="en-US"/>
        </w:rPr>
        <w:t>strengthening of existing RC and masonry hospital buildings.</w:t>
      </w:r>
    </w:p>
    <w:p w14:paraId="0F070784" w14:textId="77777777" w:rsidR="00DC2BBF" w:rsidRPr="002C139C" w:rsidRDefault="00DC2BBF" w:rsidP="00DC2BBF">
      <w:pPr>
        <w:spacing w:after="0" w:line="300" w:lineRule="auto"/>
        <w:jc w:val="both"/>
        <w:rPr>
          <w:rFonts w:ascii="Times New Roman" w:hAnsi="Times New Roman" w:cs="Times New Roman"/>
          <w:b/>
          <w:bCs/>
          <w:color w:val="000000"/>
          <w:sz w:val="24"/>
          <w:szCs w:val="24"/>
          <w:lang w:val="en-US"/>
        </w:rPr>
      </w:pPr>
      <w:r w:rsidRPr="002C139C">
        <w:rPr>
          <w:rFonts w:ascii="Times New Roman" w:hAnsi="Times New Roman" w:cs="Times New Roman"/>
          <w:b/>
          <w:bCs/>
          <w:color w:val="000000"/>
          <w:sz w:val="24"/>
          <w:szCs w:val="24"/>
          <w:u w:val="single"/>
          <w:lang w:val="en-US"/>
        </w:rPr>
        <w:t xml:space="preserve">Comparative Cost-benefit Analysis of Buildings Installed with Seismic Mitigation Devices </w:t>
      </w:r>
      <w:r w:rsidRPr="002C139C">
        <w:rPr>
          <w:rFonts w:ascii="Times New Roman" w:hAnsi="Times New Roman" w:cs="Times New Roman"/>
          <w:color w:val="000000"/>
          <w:sz w:val="24"/>
          <w:szCs w:val="24"/>
          <w:lang w:val="en-US"/>
        </w:rPr>
        <w:t xml:space="preserve">(Postgraduate project) | IIT Mandi </w:t>
      </w:r>
      <w:r w:rsidRPr="002C139C">
        <w:rPr>
          <w:rFonts w:ascii="Times New Roman" w:hAnsi="Times New Roman" w:cs="Times New Roman"/>
          <w:b/>
          <w:bCs/>
          <w:color w:val="000000"/>
          <w:sz w:val="24"/>
          <w:szCs w:val="24"/>
          <w:lang w:val="en-US"/>
        </w:rPr>
        <w:t xml:space="preserve">[Sept 2020 </w:t>
      </w:r>
      <w:r w:rsidRPr="002C139C">
        <w:rPr>
          <w:rFonts w:ascii="Times New Roman" w:hAnsi="Times New Roman" w:cs="Times New Roman"/>
          <w:b/>
          <w:bCs/>
          <w:color w:val="000000"/>
          <w:sz w:val="24"/>
          <w:szCs w:val="24"/>
          <w:lang w:val="en-US"/>
        </w:rPr>
        <w:sym w:font="Symbol" w:char="F02D"/>
      </w:r>
      <w:r w:rsidRPr="002C139C">
        <w:rPr>
          <w:rFonts w:ascii="Times New Roman" w:hAnsi="Times New Roman" w:cs="Times New Roman"/>
          <w:b/>
          <w:bCs/>
          <w:color w:val="000000"/>
          <w:sz w:val="24"/>
          <w:szCs w:val="24"/>
          <w:lang w:val="en-US"/>
        </w:rPr>
        <w:t xml:space="preserve"> July 2021]</w:t>
      </w:r>
    </w:p>
    <w:p w14:paraId="1BB80349" w14:textId="77777777" w:rsidR="00DC2BBF" w:rsidRPr="002C139C" w:rsidRDefault="00DC2BBF" w:rsidP="00DC2BBF">
      <w:pPr>
        <w:pBdr>
          <w:bottom w:val="single" w:sz="4" w:space="1" w:color="auto"/>
        </w:pBdr>
        <w:autoSpaceDE w:val="0"/>
        <w:autoSpaceDN w:val="0"/>
        <w:adjustRightInd w:val="0"/>
        <w:spacing w:after="0" w:line="288" w:lineRule="auto"/>
        <w:ind w:firstLine="360"/>
        <w:jc w:val="both"/>
        <w:rPr>
          <w:rFonts w:ascii="Times New Roman" w:hAnsi="Times New Roman" w:cs="Times New Roman"/>
          <w:sz w:val="24"/>
          <w:szCs w:val="24"/>
        </w:rPr>
      </w:pPr>
      <w:r w:rsidRPr="002C139C">
        <w:rPr>
          <w:rFonts w:ascii="Times New Roman" w:hAnsi="Times New Roman" w:cs="Times New Roman"/>
          <w:color w:val="000000"/>
          <w:sz w:val="24"/>
          <w:szCs w:val="24"/>
          <w:lang w:val="en-US"/>
        </w:rPr>
        <w:t xml:space="preserve">This project aimed to estimate the seismic performance and expected seismic losses of multi-story buildings equipped with seismic base isolation and tuned mass damper (TMD). </w:t>
      </w:r>
      <w:r w:rsidRPr="002C139C">
        <w:rPr>
          <w:rFonts w:ascii="Times New Roman" w:hAnsi="Times New Roman" w:cs="Times New Roman"/>
          <w:sz w:val="24"/>
          <w:szCs w:val="24"/>
        </w:rPr>
        <w:t>Moreover, detailed expected seismic losses of buildings were estimated for different ground motion intensities. The expected annual loss (EAL) was calculated, which will be used as an insurance premium for the buildings against damage-causing earthquakes. Further, cost-benefit studies were performed to provide the client or decision-makers with insightful information to choose a specific cost-effective seismic mitigation technique over various alternatives.</w:t>
      </w:r>
    </w:p>
    <w:p w14:paraId="2FD65377" w14:textId="77777777" w:rsidR="004B2727" w:rsidRPr="00AA2AD9" w:rsidRDefault="004B2727" w:rsidP="004B2727">
      <w:pPr>
        <w:autoSpaceDE w:val="0"/>
        <w:autoSpaceDN w:val="0"/>
        <w:adjustRightInd w:val="0"/>
        <w:spacing w:before="80" w:after="0" w:line="312" w:lineRule="auto"/>
        <w:jc w:val="both"/>
        <w:rPr>
          <w:rFonts w:ascii="Times New Roman" w:eastAsia="Times New Roman" w:hAnsi="Times New Roman" w:cs="Times New Roman"/>
          <w:color w:val="1F3864" w:themeColor="accent1" w:themeShade="80"/>
          <w:sz w:val="24"/>
          <w:szCs w:val="24"/>
          <w:lang w:val="en-US"/>
        </w:rPr>
      </w:pPr>
      <w:bookmarkStart w:id="0" w:name="_Hlk78420771"/>
      <w:r w:rsidRPr="00AA2AD9">
        <w:rPr>
          <w:rFonts w:ascii="Times New Roman" w:eastAsia="Times New Roman" w:hAnsi="Times New Roman" w:cs="Times New Roman"/>
          <w:b/>
          <w:bCs/>
          <w:color w:val="1F3864" w:themeColor="accent1" w:themeShade="80"/>
          <w:sz w:val="24"/>
          <w:szCs w:val="24"/>
          <w:lang w:val="en-US"/>
        </w:rPr>
        <w:t>RELEVANT COURSES</w:t>
      </w:r>
    </w:p>
    <w:tbl>
      <w:tblPr>
        <w:tblStyle w:val="TableGrid"/>
        <w:tblW w:w="9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254"/>
      </w:tblGrid>
      <w:tr w:rsidR="004B2727" w:rsidRPr="002C139C" w14:paraId="7E76CCD5" w14:textId="77777777" w:rsidTr="00791256">
        <w:trPr>
          <w:trHeight w:val="20"/>
        </w:trPr>
        <w:tc>
          <w:tcPr>
            <w:tcW w:w="4962" w:type="dxa"/>
            <w:vAlign w:val="center"/>
          </w:tcPr>
          <w:p w14:paraId="4C4CBC25" w14:textId="77777777" w:rsidR="004B2727" w:rsidRPr="002C139C" w:rsidRDefault="004B2727" w:rsidP="00791256">
            <w:pPr>
              <w:pStyle w:val="ListParagraph"/>
              <w:numPr>
                <w:ilvl w:val="0"/>
                <w:numId w:val="2"/>
              </w:numPr>
              <w:ind w:left="360"/>
              <w:rPr>
                <w:rFonts w:ascii="Times New Roman" w:eastAsia="Times New Roman" w:hAnsi="Times New Roman" w:cs="Times New Roman"/>
                <w:sz w:val="24"/>
                <w:szCs w:val="24"/>
                <w:lang w:val="en-US"/>
              </w:rPr>
            </w:pPr>
            <w:r w:rsidRPr="002C139C">
              <w:rPr>
                <w:rFonts w:ascii="Times New Roman" w:eastAsia="Times New Roman" w:hAnsi="Times New Roman" w:cs="Times New Roman"/>
                <w:sz w:val="24"/>
                <w:szCs w:val="24"/>
                <w:lang w:val="en-US"/>
              </w:rPr>
              <w:t>Structural Dynamics with Application to Earthquake Engineering</w:t>
            </w:r>
          </w:p>
        </w:tc>
        <w:tc>
          <w:tcPr>
            <w:tcW w:w="4254" w:type="dxa"/>
            <w:vAlign w:val="center"/>
          </w:tcPr>
          <w:p w14:paraId="36DAAEF5" w14:textId="77777777" w:rsidR="004B2727" w:rsidRPr="002C139C" w:rsidRDefault="004B2727" w:rsidP="00791256">
            <w:pPr>
              <w:pStyle w:val="ListParagraph"/>
              <w:numPr>
                <w:ilvl w:val="0"/>
                <w:numId w:val="2"/>
              </w:numPr>
              <w:ind w:left="360"/>
              <w:rPr>
                <w:rFonts w:ascii="Times New Roman" w:eastAsia="Times New Roman" w:hAnsi="Times New Roman" w:cs="Times New Roman"/>
                <w:sz w:val="24"/>
                <w:szCs w:val="24"/>
              </w:rPr>
            </w:pPr>
            <w:r w:rsidRPr="002C139C">
              <w:rPr>
                <w:rFonts w:ascii="Times New Roman" w:eastAsia="Times New Roman" w:hAnsi="Times New Roman" w:cs="Times New Roman"/>
                <w:sz w:val="24"/>
                <w:szCs w:val="24"/>
              </w:rPr>
              <w:t xml:space="preserve">Numerical Methods for Engineering Computation </w:t>
            </w:r>
          </w:p>
        </w:tc>
      </w:tr>
      <w:tr w:rsidR="004B2727" w:rsidRPr="002C139C" w14:paraId="25BEADC9" w14:textId="77777777" w:rsidTr="00791256">
        <w:trPr>
          <w:trHeight w:val="20"/>
        </w:trPr>
        <w:tc>
          <w:tcPr>
            <w:tcW w:w="4962" w:type="dxa"/>
            <w:vAlign w:val="center"/>
          </w:tcPr>
          <w:p w14:paraId="2E9D13CC" w14:textId="77777777" w:rsidR="004B2727" w:rsidRPr="002C139C" w:rsidRDefault="004B2727" w:rsidP="00791256">
            <w:pPr>
              <w:pStyle w:val="ListParagraph"/>
              <w:numPr>
                <w:ilvl w:val="0"/>
                <w:numId w:val="2"/>
              </w:numPr>
              <w:spacing w:before="80" w:after="80"/>
              <w:ind w:left="360"/>
              <w:contextualSpacing w:val="0"/>
              <w:rPr>
                <w:rFonts w:ascii="Times New Roman" w:eastAsia="Times New Roman" w:hAnsi="Times New Roman" w:cs="Times New Roman"/>
                <w:sz w:val="24"/>
                <w:szCs w:val="24"/>
                <w:lang w:val="en-US"/>
              </w:rPr>
            </w:pPr>
            <w:r w:rsidRPr="002C139C">
              <w:rPr>
                <w:rFonts w:ascii="Times New Roman" w:eastAsia="Times New Roman" w:hAnsi="Times New Roman" w:cs="Times New Roman"/>
                <w:sz w:val="24"/>
                <w:szCs w:val="24"/>
                <w:lang w:val="en-US"/>
              </w:rPr>
              <w:t>Analysis and Design for Earthquake-Resistant Structures</w:t>
            </w:r>
          </w:p>
        </w:tc>
        <w:tc>
          <w:tcPr>
            <w:tcW w:w="4254" w:type="dxa"/>
            <w:vAlign w:val="center"/>
          </w:tcPr>
          <w:p w14:paraId="5B0D3BDF" w14:textId="77777777" w:rsidR="004B2727" w:rsidRPr="00934FC7" w:rsidRDefault="004B2727" w:rsidP="00791256">
            <w:pPr>
              <w:pStyle w:val="ListParagraph"/>
              <w:numPr>
                <w:ilvl w:val="0"/>
                <w:numId w:val="2"/>
              </w:num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Engineering Seismology and Seismic Hazard Assessment (Audited)</w:t>
            </w:r>
          </w:p>
        </w:tc>
      </w:tr>
      <w:tr w:rsidR="004B2727" w:rsidRPr="002C139C" w14:paraId="78F1AE6E" w14:textId="77777777" w:rsidTr="00791256">
        <w:trPr>
          <w:trHeight w:val="20"/>
        </w:trPr>
        <w:tc>
          <w:tcPr>
            <w:tcW w:w="4962" w:type="dxa"/>
            <w:vAlign w:val="center"/>
          </w:tcPr>
          <w:p w14:paraId="1F1DAE58" w14:textId="77777777" w:rsidR="004B2727" w:rsidRPr="002C139C" w:rsidRDefault="004B2727" w:rsidP="00791256">
            <w:pPr>
              <w:pStyle w:val="ListParagraph"/>
              <w:numPr>
                <w:ilvl w:val="0"/>
                <w:numId w:val="2"/>
              </w:numPr>
              <w:spacing w:before="80" w:after="80"/>
              <w:ind w:left="360"/>
              <w:contextualSpacing w:val="0"/>
              <w:rPr>
                <w:rFonts w:ascii="Times New Roman" w:eastAsia="Times New Roman" w:hAnsi="Times New Roman" w:cs="Times New Roman"/>
                <w:sz w:val="24"/>
                <w:szCs w:val="24"/>
                <w:lang w:val="en-US"/>
              </w:rPr>
            </w:pPr>
            <w:r w:rsidRPr="002C139C">
              <w:rPr>
                <w:rFonts w:ascii="Times New Roman" w:eastAsia="Times New Roman" w:hAnsi="Times New Roman" w:cs="Times New Roman"/>
                <w:sz w:val="24"/>
                <w:szCs w:val="24"/>
                <w:lang w:val="en-US"/>
              </w:rPr>
              <w:t>Finite Element Methods in Engineering</w:t>
            </w:r>
            <w:r>
              <w:rPr>
                <w:rFonts w:ascii="Times New Roman" w:eastAsia="Times New Roman" w:hAnsi="Times New Roman" w:cs="Times New Roman"/>
                <w:sz w:val="24"/>
                <w:szCs w:val="24"/>
                <w:lang w:val="en-US"/>
              </w:rPr>
              <w:t xml:space="preserve"> </w:t>
            </w:r>
          </w:p>
        </w:tc>
        <w:tc>
          <w:tcPr>
            <w:tcW w:w="4254" w:type="dxa"/>
            <w:vAlign w:val="center"/>
          </w:tcPr>
          <w:p w14:paraId="50B633E5" w14:textId="77777777" w:rsidR="004B2727" w:rsidRPr="002C139C" w:rsidRDefault="004B2727" w:rsidP="00791256">
            <w:pPr>
              <w:pStyle w:val="ListParagraph"/>
              <w:numPr>
                <w:ilvl w:val="0"/>
                <w:numId w:val="2"/>
              </w:num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Blast Engineering (Audited)</w:t>
            </w:r>
          </w:p>
        </w:tc>
      </w:tr>
      <w:tr w:rsidR="004B2727" w:rsidRPr="002C139C" w14:paraId="044AABC5" w14:textId="77777777" w:rsidTr="00791256">
        <w:trPr>
          <w:trHeight w:val="20"/>
        </w:trPr>
        <w:tc>
          <w:tcPr>
            <w:tcW w:w="4962" w:type="dxa"/>
            <w:tcBorders>
              <w:bottom w:val="single" w:sz="4" w:space="0" w:color="auto"/>
            </w:tcBorders>
            <w:vAlign w:val="center"/>
          </w:tcPr>
          <w:p w14:paraId="6ABDB4C9" w14:textId="48C7AF07" w:rsidR="004B2727" w:rsidRDefault="004B2727" w:rsidP="00791256">
            <w:pPr>
              <w:pStyle w:val="ListParagraph"/>
              <w:numPr>
                <w:ilvl w:val="0"/>
                <w:numId w:val="2"/>
              </w:numPr>
              <w:spacing w:before="80" w:after="80"/>
              <w:ind w:left="360"/>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Structural Engineering Laboratory</w:t>
            </w:r>
          </w:p>
        </w:tc>
        <w:tc>
          <w:tcPr>
            <w:tcW w:w="4254" w:type="dxa"/>
            <w:tcBorders>
              <w:bottom w:val="single" w:sz="4" w:space="0" w:color="auto"/>
            </w:tcBorders>
            <w:vAlign w:val="center"/>
          </w:tcPr>
          <w:p w14:paraId="0ACD628F" w14:textId="5E6791CF" w:rsidR="004B2727" w:rsidRDefault="00AC5EC7" w:rsidP="00791256">
            <w:pPr>
              <w:pStyle w:val="ListParagraph"/>
              <w:numPr>
                <w:ilvl w:val="0"/>
                <w:numId w:val="2"/>
              </w:num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Advanced Design of</w:t>
            </w:r>
            <w:r w:rsidR="004B2727">
              <w:rPr>
                <w:rFonts w:ascii="Times New Roman" w:eastAsia="Times New Roman" w:hAnsi="Times New Roman" w:cs="Times New Roman"/>
                <w:sz w:val="24"/>
                <w:szCs w:val="24"/>
                <w:lang w:val="en-US"/>
              </w:rPr>
              <w:t xml:space="preserve"> </w:t>
            </w:r>
            <w:r w:rsidR="004943E8">
              <w:rPr>
                <w:rFonts w:ascii="Times New Roman" w:eastAsia="Times New Roman" w:hAnsi="Times New Roman" w:cs="Times New Roman"/>
                <w:sz w:val="24"/>
                <w:szCs w:val="24"/>
                <w:lang w:val="en-US"/>
              </w:rPr>
              <w:t>S</w:t>
            </w:r>
            <w:r w:rsidR="004B2727">
              <w:rPr>
                <w:rFonts w:ascii="Times New Roman" w:eastAsia="Times New Roman" w:hAnsi="Times New Roman" w:cs="Times New Roman"/>
                <w:sz w:val="24"/>
                <w:szCs w:val="24"/>
                <w:lang w:val="en-US"/>
              </w:rPr>
              <w:t>tructures</w:t>
            </w:r>
          </w:p>
        </w:tc>
      </w:tr>
    </w:tbl>
    <w:p w14:paraId="7D62C110" w14:textId="77777777" w:rsidR="00DC2BBF" w:rsidRPr="00AA2AD9" w:rsidRDefault="00DC2BBF" w:rsidP="00DC2BBF">
      <w:pPr>
        <w:autoSpaceDE w:val="0"/>
        <w:autoSpaceDN w:val="0"/>
        <w:adjustRightInd w:val="0"/>
        <w:spacing w:before="80" w:after="0" w:line="312" w:lineRule="auto"/>
        <w:jc w:val="both"/>
        <w:rPr>
          <w:rFonts w:ascii="Times New Roman" w:eastAsia="Times New Roman" w:hAnsi="Times New Roman" w:cs="Times New Roman"/>
          <w:b/>
          <w:bCs/>
          <w:color w:val="1F3864" w:themeColor="accent1" w:themeShade="80"/>
          <w:sz w:val="24"/>
          <w:szCs w:val="24"/>
          <w:lang w:val="en-US"/>
        </w:rPr>
      </w:pPr>
      <w:r w:rsidRPr="00AA2AD9">
        <w:rPr>
          <w:rFonts w:ascii="Times New Roman" w:eastAsia="Times New Roman" w:hAnsi="Times New Roman" w:cs="Times New Roman"/>
          <w:b/>
          <w:bCs/>
          <w:color w:val="1F3864" w:themeColor="accent1" w:themeShade="80"/>
          <w:sz w:val="24"/>
          <w:szCs w:val="24"/>
          <w:lang w:val="en-US"/>
        </w:rPr>
        <w:t>WORKSHOPS AND SEMINARS</w:t>
      </w:r>
      <w:bookmarkEnd w:id="0"/>
    </w:p>
    <w:p w14:paraId="50956FD5" w14:textId="77777777" w:rsidR="00DC2BBF" w:rsidRPr="002C139C" w:rsidRDefault="00DC2BBF" w:rsidP="00DC2BBF">
      <w:pPr>
        <w:pStyle w:val="ListParagraph"/>
        <w:numPr>
          <w:ilvl w:val="0"/>
          <w:numId w:val="2"/>
        </w:numPr>
        <w:spacing w:after="0" w:line="288" w:lineRule="auto"/>
        <w:ind w:left="360"/>
        <w:jc w:val="both"/>
        <w:rPr>
          <w:rFonts w:ascii="Times New Roman" w:eastAsia="Times New Roman" w:hAnsi="Times New Roman" w:cs="Times New Roman"/>
          <w:color w:val="000000"/>
          <w:sz w:val="24"/>
          <w:szCs w:val="24"/>
          <w:lang w:val="en-US"/>
        </w:rPr>
      </w:pPr>
      <w:bookmarkStart w:id="1" w:name="_Hlk78420791"/>
      <w:r w:rsidRPr="002C139C">
        <w:rPr>
          <w:rFonts w:ascii="Times New Roman" w:eastAsia="Times New Roman" w:hAnsi="Times New Roman" w:cs="Times New Roman"/>
          <w:color w:val="000000"/>
          <w:sz w:val="24"/>
          <w:szCs w:val="24"/>
          <w:lang w:val="en-US"/>
        </w:rPr>
        <w:t xml:space="preserve">Attended the </w:t>
      </w:r>
      <w:bookmarkStart w:id="2" w:name="_Hlk78419401"/>
      <w:r w:rsidRPr="002C139C">
        <w:rPr>
          <w:rFonts w:ascii="Times New Roman" w:eastAsia="Times New Roman" w:hAnsi="Times New Roman" w:cs="Times New Roman"/>
          <w:color w:val="000000"/>
          <w:sz w:val="24"/>
          <w:szCs w:val="24"/>
          <w:lang w:val="en-US"/>
        </w:rPr>
        <w:t>7</w:t>
      </w:r>
      <w:r w:rsidRPr="002C139C">
        <w:rPr>
          <w:rFonts w:ascii="Times New Roman" w:eastAsia="Times New Roman" w:hAnsi="Times New Roman" w:cs="Times New Roman"/>
          <w:color w:val="000000"/>
          <w:sz w:val="24"/>
          <w:szCs w:val="24"/>
          <w:vertAlign w:val="superscript"/>
          <w:lang w:val="en-US"/>
        </w:rPr>
        <w:t>th</w:t>
      </w:r>
      <w:r w:rsidRPr="002C139C">
        <w:rPr>
          <w:rFonts w:ascii="Times New Roman" w:eastAsia="Times New Roman" w:hAnsi="Times New Roman" w:cs="Times New Roman"/>
          <w:color w:val="000000"/>
          <w:sz w:val="24"/>
          <w:szCs w:val="24"/>
          <w:lang w:val="en-US"/>
        </w:rPr>
        <w:t xml:space="preserve"> International Congress on Computational Mechanics and Simulation (ICCMS 2019) organized by IIT Mandi in December 2019.</w:t>
      </w:r>
      <w:bookmarkEnd w:id="2"/>
    </w:p>
    <w:p w14:paraId="0FF02350" w14:textId="77777777" w:rsidR="00DC2BBF" w:rsidRPr="002C139C" w:rsidRDefault="00DC2BBF" w:rsidP="00DC2BBF">
      <w:pPr>
        <w:pStyle w:val="ListParagraph"/>
        <w:numPr>
          <w:ilvl w:val="0"/>
          <w:numId w:val="2"/>
        </w:numPr>
        <w:spacing w:after="0" w:line="288" w:lineRule="auto"/>
        <w:ind w:left="360"/>
        <w:jc w:val="both"/>
        <w:rPr>
          <w:rFonts w:ascii="Times New Roman" w:eastAsia="Times New Roman" w:hAnsi="Times New Roman" w:cs="Times New Roman"/>
          <w:color w:val="000000"/>
          <w:sz w:val="24"/>
          <w:szCs w:val="24"/>
          <w:lang w:val="en-US"/>
        </w:rPr>
      </w:pPr>
      <w:r w:rsidRPr="002C139C">
        <w:rPr>
          <w:rFonts w:ascii="Times New Roman" w:hAnsi="Times New Roman" w:cs="Times New Roman"/>
          <w:color w:val="222222"/>
          <w:sz w:val="24"/>
          <w:szCs w:val="24"/>
          <w:shd w:val="clear" w:color="auto" w:fill="FFFFFF"/>
        </w:rPr>
        <w:t>Attended the 3</w:t>
      </w:r>
      <w:r w:rsidRPr="002C139C">
        <w:rPr>
          <w:rFonts w:ascii="Times New Roman" w:hAnsi="Times New Roman" w:cs="Times New Roman"/>
          <w:color w:val="222222"/>
          <w:sz w:val="24"/>
          <w:szCs w:val="24"/>
          <w:shd w:val="clear" w:color="auto" w:fill="FFFFFF"/>
          <w:vertAlign w:val="superscript"/>
        </w:rPr>
        <w:t>rd</w:t>
      </w:r>
      <w:r w:rsidRPr="002C139C">
        <w:rPr>
          <w:rFonts w:ascii="Times New Roman" w:hAnsi="Times New Roman" w:cs="Times New Roman"/>
          <w:color w:val="222222"/>
          <w:sz w:val="24"/>
          <w:szCs w:val="24"/>
          <w:shd w:val="clear" w:color="auto" w:fill="FFFFFF"/>
        </w:rPr>
        <w:t xml:space="preserve"> Kenji Ishihara Colloquium on Earthquake Engineering webinar series on May 2021, organized by EERI California (San Diego Regional Chapter).</w:t>
      </w:r>
    </w:p>
    <w:p w14:paraId="0A875AE1" w14:textId="77777777" w:rsidR="00DC2BBF" w:rsidRPr="002C139C" w:rsidRDefault="00DC2BBF" w:rsidP="00DC2BBF">
      <w:pPr>
        <w:pStyle w:val="ListParagraph"/>
        <w:numPr>
          <w:ilvl w:val="0"/>
          <w:numId w:val="2"/>
        </w:numPr>
        <w:spacing w:after="0" w:line="288" w:lineRule="auto"/>
        <w:ind w:left="360"/>
        <w:jc w:val="both"/>
        <w:rPr>
          <w:rFonts w:ascii="Times New Roman" w:hAnsi="Times New Roman" w:cs="Times New Roman"/>
          <w:color w:val="010101"/>
          <w:sz w:val="24"/>
          <w:szCs w:val="24"/>
          <w:shd w:val="clear" w:color="auto" w:fill="FFFFFF"/>
        </w:rPr>
      </w:pPr>
      <w:r w:rsidRPr="002C139C">
        <w:rPr>
          <w:rFonts w:ascii="Times New Roman" w:hAnsi="Times New Roman" w:cs="Times New Roman"/>
          <w:color w:val="010101"/>
          <w:sz w:val="24"/>
          <w:szCs w:val="24"/>
          <w:shd w:val="clear" w:color="auto" w:fill="FFFFFF"/>
        </w:rPr>
        <w:t xml:space="preserve">Attended Web-Based Training: </w:t>
      </w:r>
      <w:r w:rsidRPr="002C139C">
        <w:rPr>
          <w:rStyle w:val="il"/>
          <w:rFonts w:ascii="Times New Roman" w:hAnsi="Times New Roman" w:cs="Times New Roman"/>
          <w:color w:val="010101"/>
          <w:sz w:val="24"/>
          <w:szCs w:val="24"/>
          <w:shd w:val="clear" w:color="auto" w:fill="FFFFFF"/>
        </w:rPr>
        <w:t>FEMA</w:t>
      </w:r>
      <w:r w:rsidRPr="002C139C">
        <w:rPr>
          <w:rFonts w:ascii="Times New Roman" w:hAnsi="Times New Roman" w:cs="Times New Roman"/>
          <w:color w:val="010101"/>
          <w:sz w:val="24"/>
          <w:szCs w:val="24"/>
          <w:shd w:val="clear" w:color="auto" w:fill="FFFFFF"/>
        </w:rPr>
        <w:t xml:space="preserve"> P-2018, Seismic Evaluation of Older Concrete Buildings for Collapse Potential, presented under the National Earthquake Technical Assistance Program (NETAP) on 9</w:t>
      </w:r>
      <w:r w:rsidRPr="002C139C">
        <w:rPr>
          <w:rFonts w:ascii="Times New Roman" w:hAnsi="Times New Roman" w:cs="Times New Roman"/>
          <w:color w:val="010101"/>
          <w:sz w:val="24"/>
          <w:szCs w:val="24"/>
          <w:shd w:val="clear" w:color="auto" w:fill="FFFFFF"/>
          <w:vertAlign w:val="superscript"/>
        </w:rPr>
        <w:t>th</w:t>
      </w:r>
      <w:r w:rsidRPr="002C139C">
        <w:rPr>
          <w:rFonts w:ascii="Times New Roman" w:hAnsi="Times New Roman" w:cs="Times New Roman"/>
          <w:color w:val="010101"/>
          <w:sz w:val="24"/>
          <w:szCs w:val="24"/>
          <w:shd w:val="clear" w:color="auto" w:fill="FFFFFF"/>
        </w:rPr>
        <w:t xml:space="preserve"> June 2021.</w:t>
      </w:r>
      <w:bookmarkEnd w:id="1"/>
    </w:p>
    <w:p w14:paraId="05B620AA" w14:textId="77777777" w:rsidR="00DC2BBF" w:rsidRPr="008E1921" w:rsidRDefault="00DC2BBF" w:rsidP="004B2727">
      <w:pPr>
        <w:pStyle w:val="ListParagraph"/>
        <w:numPr>
          <w:ilvl w:val="0"/>
          <w:numId w:val="2"/>
        </w:numPr>
        <w:spacing w:after="0" w:line="288" w:lineRule="auto"/>
        <w:jc w:val="both"/>
        <w:rPr>
          <w:rFonts w:ascii="Times New Roman" w:hAnsi="Times New Roman" w:cs="Times New Roman"/>
          <w:color w:val="010101"/>
          <w:sz w:val="24"/>
          <w:szCs w:val="24"/>
          <w:shd w:val="clear" w:color="auto" w:fill="FFFFFF"/>
        </w:rPr>
      </w:pPr>
      <w:bookmarkStart w:id="3" w:name="_Hlk127209129"/>
      <w:r w:rsidRPr="002C139C">
        <w:rPr>
          <w:rFonts w:ascii="Times New Roman" w:eastAsia="Times New Roman" w:hAnsi="Times New Roman" w:cs="Times New Roman"/>
          <w:color w:val="000000"/>
          <w:sz w:val="24"/>
          <w:szCs w:val="24"/>
        </w:rPr>
        <w:t xml:space="preserve">Attended the short course on “Structural Reliability and Risk-Based Design” by </w:t>
      </w:r>
      <w:proofErr w:type="spellStart"/>
      <w:r w:rsidRPr="002C139C">
        <w:rPr>
          <w:rFonts w:ascii="Times New Roman" w:eastAsia="Times New Roman" w:hAnsi="Times New Roman" w:cs="Times New Roman"/>
          <w:color w:val="000000"/>
          <w:sz w:val="24"/>
          <w:szCs w:val="24"/>
        </w:rPr>
        <w:t>Dr.</w:t>
      </w:r>
      <w:proofErr w:type="spellEnd"/>
      <w:r w:rsidRPr="002C139C">
        <w:rPr>
          <w:rFonts w:ascii="Times New Roman" w:eastAsia="Times New Roman" w:hAnsi="Times New Roman" w:cs="Times New Roman"/>
          <w:color w:val="000000"/>
          <w:sz w:val="24"/>
          <w:szCs w:val="24"/>
        </w:rPr>
        <w:t xml:space="preserve"> Raffaele De </w:t>
      </w:r>
      <w:proofErr w:type="spellStart"/>
      <w:r w:rsidRPr="002C139C">
        <w:rPr>
          <w:rFonts w:ascii="Times New Roman" w:eastAsia="Times New Roman" w:hAnsi="Times New Roman" w:cs="Times New Roman"/>
          <w:color w:val="000000"/>
          <w:sz w:val="24"/>
          <w:szCs w:val="24"/>
        </w:rPr>
        <w:t>Risi</w:t>
      </w:r>
      <w:proofErr w:type="spellEnd"/>
      <w:r w:rsidRPr="002C139C">
        <w:rPr>
          <w:rFonts w:ascii="Times New Roman" w:eastAsia="Times New Roman" w:hAnsi="Times New Roman" w:cs="Times New Roman"/>
          <w:color w:val="000000"/>
          <w:sz w:val="24"/>
          <w:szCs w:val="24"/>
        </w:rPr>
        <w:t xml:space="preserve"> (a Senior Lecturer in Civil Engineering at the University of Bristol) at University </w:t>
      </w:r>
      <w:proofErr w:type="spellStart"/>
      <w:proofErr w:type="gramStart"/>
      <w:r w:rsidRPr="002C139C">
        <w:rPr>
          <w:rFonts w:ascii="Times New Roman" w:eastAsia="Times New Roman" w:hAnsi="Times New Roman" w:cs="Times New Roman"/>
          <w:color w:val="000000"/>
          <w:sz w:val="24"/>
          <w:szCs w:val="24"/>
        </w:rPr>
        <w:t>G.d’Annunzio</w:t>
      </w:r>
      <w:proofErr w:type="spellEnd"/>
      <w:proofErr w:type="gramEnd"/>
      <w:r w:rsidRPr="002C139C">
        <w:rPr>
          <w:rFonts w:ascii="Times New Roman" w:eastAsia="Times New Roman" w:hAnsi="Times New Roman" w:cs="Times New Roman"/>
          <w:color w:val="000000"/>
          <w:sz w:val="24"/>
          <w:szCs w:val="24"/>
        </w:rPr>
        <w:t xml:space="preserve"> in Pescara, Italy</w:t>
      </w:r>
      <w:bookmarkEnd w:id="3"/>
      <w:r>
        <w:rPr>
          <w:rFonts w:ascii="Times New Roman" w:eastAsia="Times New Roman" w:hAnsi="Times New Roman" w:cs="Times New Roman"/>
          <w:color w:val="000000"/>
          <w:sz w:val="24"/>
          <w:szCs w:val="24"/>
        </w:rPr>
        <w:t xml:space="preserve"> between 16</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January to 20</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January 2023.</w:t>
      </w:r>
    </w:p>
    <w:p w14:paraId="75131F06" w14:textId="0359455D" w:rsidR="00DC2BBF" w:rsidRPr="004B2727" w:rsidRDefault="00DC2BBF" w:rsidP="0055435B">
      <w:pPr>
        <w:pStyle w:val="ListParagraph"/>
        <w:numPr>
          <w:ilvl w:val="0"/>
          <w:numId w:val="2"/>
        </w:numPr>
        <w:pBdr>
          <w:bottom w:val="single" w:sz="4" w:space="1" w:color="auto"/>
        </w:pBdr>
        <w:spacing w:after="0" w:line="288" w:lineRule="auto"/>
        <w:jc w:val="both"/>
        <w:rPr>
          <w:rFonts w:ascii="Times New Roman" w:hAnsi="Times New Roman" w:cs="Times New Roman"/>
          <w:color w:val="010101"/>
          <w:sz w:val="24"/>
          <w:szCs w:val="24"/>
          <w:shd w:val="clear" w:color="auto" w:fill="FFFFFF"/>
        </w:rPr>
      </w:pPr>
      <w:r w:rsidRPr="002C139C">
        <w:rPr>
          <w:rFonts w:ascii="Times New Roman" w:eastAsia="Times New Roman" w:hAnsi="Times New Roman" w:cs="Times New Roman"/>
          <w:color w:val="000000"/>
          <w:sz w:val="24"/>
          <w:szCs w:val="24"/>
        </w:rPr>
        <w:t xml:space="preserve">Attended the </w:t>
      </w:r>
      <w:r w:rsidRPr="008E1921">
        <w:rPr>
          <w:rFonts w:ascii="Times New Roman" w:eastAsia="Times New Roman" w:hAnsi="Times New Roman" w:cs="Times New Roman"/>
          <w:color w:val="000000"/>
          <w:sz w:val="24"/>
          <w:szCs w:val="24"/>
        </w:rPr>
        <w:t xml:space="preserve">Distinguished Lecture Series </w:t>
      </w:r>
      <w:r w:rsidRPr="002C139C">
        <w:rPr>
          <w:rFonts w:ascii="Times New Roman" w:eastAsia="Times New Roman" w:hAnsi="Times New Roman" w:cs="Times New Roman"/>
          <w:color w:val="000000"/>
          <w:sz w:val="24"/>
          <w:szCs w:val="24"/>
        </w:rPr>
        <w:t>on “</w:t>
      </w:r>
      <w:r w:rsidRPr="008E1921">
        <w:rPr>
          <w:rFonts w:ascii="Times New Roman" w:eastAsia="Times New Roman" w:hAnsi="Times New Roman" w:cs="Times New Roman"/>
          <w:color w:val="000000"/>
          <w:sz w:val="24"/>
          <w:szCs w:val="24"/>
        </w:rPr>
        <w:t>Towards Next Generation Design of Sustainable, Durable, Multi-hazard Resistant, Resilient, and Smart (</w:t>
      </w:r>
      <w:proofErr w:type="spellStart"/>
      <w:r w:rsidRPr="008E1921">
        <w:rPr>
          <w:rFonts w:ascii="Times New Roman" w:eastAsia="Times New Roman" w:hAnsi="Times New Roman" w:cs="Times New Roman"/>
          <w:color w:val="000000"/>
          <w:sz w:val="24"/>
          <w:szCs w:val="24"/>
        </w:rPr>
        <w:t>SDuMuRS</w:t>
      </w:r>
      <w:proofErr w:type="spellEnd"/>
      <w:r w:rsidRPr="008E1921">
        <w:rPr>
          <w:rFonts w:ascii="Times New Roman" w:eastAsia="Times New Roman" w:hAnsi="Times New Roman" w:cs="Times New Roman"/>
          <w:color w:val="000000"/>
          <w:sz w:val="24"/>
          <w:szCs w:val="24"/>
        </w:rPr>
        <w:t xml:space="preserve">) Civil </w:t>
      </w:r>
      <w:r w:rsidRPr="008E1921">
        <w:rPr>
          <w:rFonts w:ascii="Times New Roman" w:eastAsia="Times New Roman" w:hAnsi="Times New Roman" w:cs="Times New Roman"/>
          <w:color w:val="000000"/>
          <w:sz w:val="24"/>
          <w:szCs w:val="24"/>
        </w:rPr>
        <w:lastRenderedPageBreak/>
        <w:t>Infrastructure</w:t>
      </w:r>
      <w:r>
        <w:rPr>
          <w:rFonts w:ascii="Times New Roman" w:eastAsia="Times New Roman" w:hAnsi="Times New Roman" w:cs="Times New Roman"/>
          <w:color w:val="000000"/>
          <w:sz w:val="24"/>
          <w:szCs w:val="24"/>
        </w:rPr>
        <w:t xml:space="preserve">” by </w:t>
      </w:r>
      <w:proofErr w:type="spellStart"/>
      <w:r w:rsidRPr="008E1921">
        <w:rPr>
          <w:rFonts w:ascii="Times New Roman" w:eastAsia="Times New Roman" w:hAnsi="Times New Roman" w:cs="Times New Roman"/>
          <w:color w:val="000000"/>
          <w:sz w:val="24"/>
          <w:szCs w:val="24"/>
        </w:rPr>
        <w:t>Dr.</w:t>
      </w:r>
      <w:proofErr w:type="spellEnd"/>
      <w:r w:rsidRPr="008E1921">
        <w:rPr>
          <w:rFonts w:ascii="Times New Roman" w:eastAsia="Times New Roman" w:hAnsi="Times New Roman" w:cs="Times New Roman"/>
          <w:color w:val="000000"/>
          <w:sz w:val="24"/>
          <w:szCs w:val="24"/>
        </w:rPr>
        <w:t xml:space="preserve"> Hong Hao</w:t>
      </w:r>
      <w:r>
        <w:rPr>
          <w:rFonts w:ascii="Times New Roman" w:eastAsia="Times New Roman" w:hAnsi="Times New Roman" w:cs="Times New Roman"/>
          <w:color w:val="000000"/>
          <w:sz w:val="24"/>
          <w:szCs w:val="24"/>
        </w:rPr>
        <w:t xml:space="preserve">, </w:t>
      </w:r>
      <w:r w:rsidRPr="008E1921">
        <w:rPr>
          <w:rFonts w:ascii="Times New Roman" w:eastAsia="Times New Roman" w:hAnsi="Times New Roman" w:cs="Times New Roman"/>
          <w:color w:val="000000"/>
          <w:sz w:val="24"/>
          <w:szCs w:val="24"/>
        </w:rPr>
        <w:t>Professor, Curtin University, Australia</w:t>
      </w:r>
      <w:r>
        <w:rPr>
          <w:rFonts w:ascii="Times New Roman" w:eastAsia="Times New Roman" w:hAnsi="Times New Roman" w:cs="Times New Roman"/>
          <w:color w:val="000000"/>
          <w:sz w:val="24"/>
          <w:szCs w:val="24"/>
        </w:rPr>
        <w:t xml:space="preserve"> on </w:t>
      </w:r>
      <w:proofErr w:type="spellStart"/>
      <w:r w:rsidRPr="002C139C">
        <w:rPr>
          <w:rFonts w:ascii="Times New Roman" w:hAnsi="Times New Roman" w:cs="Times New Roman"/>
          <w:color w:val="010101"/>
          <w:sz w:val="24"/>
          <w:szCs w:val="24"/>
          <w:shd w:val="clear" w:color="auto" w:fill="FFFFFF"/>
        </w:rPr>
        <w:t>on</w:t>
      </w:r>
      <w:proofErr w:type="spellEnd"/>
      <w:r w:rsidRPr="002C139C">
        <w:rPr>
          <w:rFonts w:ascii="Times New Roman" w:hAnsi="Times New Roman" w:cs="Times New Roman"/>
          <w:color w:val="010101"/>
          <w:sz w:val="24"/>
          <w:szCs w:val="24"/>
          <w:shd w:val="clear" w:color="auto" w:fill="FFFFFF"/>
        </w:rPr>
        <w:t xml:space="preserve"> </w:t>
      </w:r>
      <w:r>
        <w:rPr>
          <w:rFonts w:ascii="Times New Roman" w:hAnsi="Times New Roman" w:cs="Times New Roman"/>
          <w:color w:val="010101"/>
          <w:sz w:val="24"/>
          <w:szCs w:val="24"/>
          <w:shd w:val="clear" w:color="auto" w:fill="FFFFFF"/>
        </w:rPr>
        <w:t>26</w:t>
      </w:r>
      <w:r w:rsidRPr="002C139C">
        <w:rPr>
          <w:rFonts w:ascii="Times New Roman" w:hAnsi="Times New Roman" w:cs="Times New Roman"/>
          <w:color w:val="010101"/>
          <w:sz w:val="24"/>
          <w:szCs w:val="24"/>
          <w:shd w:val="clear" w:color="auto" w:fill="FFFFFF"/>
          <w:vertAlign w:val="superscript"/>
        </w:rPr>
        <w:t>th</w:t>
      </w:r>
      <w:r w:rsidRPr="002C139C">
        <w:rPr>
          <w:rFonts w:ascii="Times New Roman" w:hAnsi="Times New Roman" w:cs="Times New Roman"/>
          <w:color w:val="010101"/>
          <w:sz w:val="24"/>
          <w:szCs w:val="24"/>
          <w:shd w:val="clear" w:color="auto" w:fill="FFFFFF"/>
        </w:rPr>
        <w:t xml:space="preserve"> </w:t>
      </w:r>
      <w:r>
        <w:rPr>
          <w:rFonts w:ascii="Times New Roman" w:hAnsi="Times New Roman" w:cs="Times New Roman"/>
          <w:color w:val="010101"/>
          <w:sz w:val="24"/>
          <w:szCs w:val="24"/>
          <w:shd w:val="clear" w:color="auto" w:fill="FFFFFF"/>
        </w:rPr>
        <w:t>April</w:t>
      </w:r>
      <w:r w:rsidRPr="002C139C">
        <w:rPr>
          <w:rFonts w:ascii="Times New Roman" w:hAnsi="Times New Roman" w:cs="Times New Roman"/>
          <w:color w:val="010101"/>
          <w:sz w:val="24"/>
          <w:szCs w:val="24"/>
          <w:shd w:val="clear" w:color="auto" w:fill="FFFFFF"/>
        </w:rPr>
        <w:t xml:space="preserve"> 202</w:t>
      </w:r>
      <w:r>
        <w:rPr>
          <w:rFonts w:ascii="Times New Roman" w:hAnsi="Times New Roman" w:cs="Times New Roman"/>
          <w:color w:val="010101"/>
          <w:sz w:val="24"/>
          <w:szCs w:val="24"/>
          <w:shd w:val="clear" w:color="auto" w:fill="FFFFFF"/>
        </w:rPr>
        <w:t>3</w:t>
      </w:r>
    </w:p>
    <w:p w14:paraId="2B09FCBA" w14:textId="77777777" w:rsidR="00DC2BBF" w:rsidRPr="00AA2AD9" w:rsidRDefault="00DC2BBF" w:rsidP="0055435B">
      <w:pPr>
        <w:autoSpaceDE w:val="0"/>
        <w:autoSpaceDN w:val="0"/>
        <w:adjustRightInd w:val="0"/>
        <w:spacing w:after="0" w:line="312" w:lineRule="auto"/>
        <w:jc w:val="both"/>
        <w:rPr>
          <w:rFonts w:ascii="Times New Roman" w:hAnsi="Times New Roman" w:cs="Times New Roman"/>
          <w:color w:val="1F3864" w:themeColor="accent1" w:themeShade="80"/>
          <w:sz w:val="24"/>
          <w:szCs w:val="24"/>
          <w:shd w:val="clear" w:color="auto" w:fill="FFFFFF"/>
        </w:rPr>
      </w:pPr>
      <w:r w:rsidRPr="00AA2AD9">
        <w:rPr>
          <w:rFonts w:ascii="Times New Roman" w:hAnsi="Times New Roman" w:cs="Times New Roman"/>
          <w:b/>
          <w:bCs/>
          <w:color w:val="1F3864" w:themeColor="accent1" w:themeShade="80"/>
          <w:sz w:val="24"/>
          <w:szCs w:val="24"/>
        </w:rPr>
        <w:t>POSITIONS OF RESPONSIBILITY</w:t>
      </w:r>
    </w:p>
    <w:p w14:paraId="39312A70" w14:textId="77777777" w:rsidR="00DC2BBF" w:rsidRPr="002C139C" w:rsidRDefault="00DC2BBF" w:rsidP="00DC2BBF">
      <w:pPr>
        <w:pStyle w:val="Default"/>
        <w:numPr>
          <w:ilvl w:val="0"/>
          <w:numId w:val="4"/>
        </w:numPr>
        <w:spacing w:line="288" w:lineRule="auto"/>
        <w:jc w:val="both"/>
        <w:rPr>
          <w:rFonts w:ascii="Times New Roman" w:hAnsi="Times New Roman" w:cs="Times New Roman"/>
          <w:color w:val="auto"/>
        </w:rPr>
      </w:pPr>
      <w:r w:rsidRPr="002C139C">
        <w:rPr>
          <w:rFonts w:ascii="Times New Roman" w:hAnsi="Times New Roman" w:cs="Times New Roman"/>
          <w:color w:val="auto"/>
        </w:rPr>
        <w:t xml:space="preserve">Presented and demonstrated the theory and application of Non-Destructive Tests (NDT) on real-life structures using relevant </w:t>
      </w:r>
      <w:proofErr w:type="spellStart"/>
      <w:r w:rsidRPr="002C139C">
        <w:rPr>
          <w:rFonts w:ascii="Times New Roman" w:hAnsi="Times New Roman" w:cs="Times New Roman"/>
          <w:color w:val="auto"/>
        </w:rPr>
        <w:t>codal</w:t>
      </w:r>
      <w:proofErr w:type="spellEnd"/>
      <w:r w:rsidRPr="002C139C">
        <w:rPr>
          <w:rFonts w:ascii="Times New Roman" w:hAnsi="Times New Roman" w:cs="Times New Roman"/>
          <w:color w:val="auto"/>
        </w:rPr>
        <w:t xml:space="preserve"> provisions to master students in the “</w:t>
      </w:r>
      <w:r w:rsidRPr="002C139C">
        <w:rPr>
          <w:rFonts w:ascii="Times New Roman" w:eastAsia="Times New Roman" w:hAnsi="Times New Roman" w:cs="Times New Roman"/>
        </w:rPr>
        <w:t xml:space="preserve">Structural Engineering Laboratory” course. </w:t>
      </w:r>
    </w:p>
    <w:p w14:paraId="2E35CD60" w14:textId="77777777" w:rsidR="00DC2BBF" w:rsidRPr="002C139C" w:rsidRDefault="00DC2BBF" w:rsidP="00DC2BBF">
      <w:pPr>
        <w:pStyle w:val="Default"/>
        <w:numPr>
          <w:ilvl w:val="0"/>
          <w:numId w:val="4"/>
        </w:numPr>
        <w:spacing w:line="288" w:lineRule="auto"/>
        <w:jc w:val="both"/>
        <w:rPr>
          <w:rFonts w:ascii="Times New Roman" w:hAnsi="Times New Roman" w:cs="Times New Roman"/>
          <w:color w:val="auto"/>
        </w:rPr>
      </w:pPr>
      <w:r w:rsidRPr="002C139C">
        <w:rPr>
          <w:rFonts w:ascii="Times New Roman" w:hAnsi="Times New Roman" w:cs="Times New Roman"/>
          <w:color w:val="auto"/>
        </w:rPr>
        <w:t>Volunteered in the 7</w:t>
      </w:r>
      <w:r w:rsidRPr="002C139C">
        <w:rPr>
          <w:rFonts w:ascii="Times New Roman" w:hAnsi="Times New Roman" w:cs="Times New Roman"/>
          <w:color w:val="auto"/>
          <w:vertAlign w:val="superscript"/>
        </w:rPr>
        <w:t>th</w:t>
      </w:r>
      <w:r w:rsidRPr="002C139C">
        <w:rPr>
          <w:rFonts w:ascii="Times New Roman" w:hAnsi="Times New Roman" w:cs="Times New Roman"/>
          <w:color w:val="auto"/>
        </w:rPr>
        <w:t xml:space="preserve"> International </w:t>
      </w:r>
      <w:r w:rsidRPr="002C139C">
        <w:rPr>
          <w:rFonts w:ascii="Times New Roman" w:eastAsia="Times New Roman" w:hAnsi="Times New Roman" w:cs="Times New Roman"/>
        </w:rPr>
        <w:t>Congress on Computational Mechanics and Simulation (ICCMS 2019) organized by IIT Mandi in December 2019.</w:t>
      </w:r>
    </w:p>
    <w:p w14:paraId="6114A8AD" w14:textId="77777777" w:rsidR="00DC2BBF" w:rsidRPr="002C139C" w:rsidRDefault="00DC2BBF" w:rsidP="00DC2BBF">
      <w:pPr>
        <w:pStyle w:val="Default"/>
        <w:numPr>
          <w:ilvl w:val="0"/>
          <w:numId w:val="4"/>
        </w:numPr>
        <w:spacing w:line="288" w:lineRule="auto"/>
        <w:jc w:val="both"/>
        <w:rPr>
          <w:rFonts w:ascii="Times New Roman" w:hAnsi="Times New Roman" w:cs="Times New Roman"/>
          <w:color w:val="auto"/>
        </w:rPr>
      </w:pPr>
      <w:r w:rsidRPr="002C139C">
        <w:rPr>
          <w:rFonts w:ascii="Times New Roman" w:hAnsi="Times New Roman" w:cs="Times New Roman"/>
          <w:color w:val="auto"/>
        </w:rPr>
        <w:t xml:space="preserve">Received honorarium from the director for assessing the academic building (A9) for further </w:t>
      </w:r>
      <w:proofErr w:type="spellStart"/>
      <w:r w:rsidRPr="002C139C">
        <w:rPr>
          <w:rFonts w:ascii="Times New Roman" w:hAnsi="Times New Roman" w:cs="Times New Roman"/>
          <w:color w:val="auto"/>
        </w:rPr>
        <w:t>remoulding</w:t>
      </w:r>
      <w:proofErr w:type="spellEnd"/>
      <w:r w:rsidRPr="002C139C">
        <w:rPr>
          <w:rFonts w:ascii="Times New Roman" w:hAnsi="Times New Roman" w:cs="Times New Roman"/>
          <w:color w:val="auto"/>
        </w:rPr>
        <w:t xml:space="preserve"> and retrofitting.</w:t>
      </w:r>
    </w:p>
    <w:p w14:paraId="7097D5A7" w14:textId="77777777" w:rsidR="00DC2BBF" w:rsidRPr="002C139C" w:rsidRDefault="00DC2BBF" w:rsidP="00DC2BBF">
      <w:pPr>
        <w:pStyle w:val="Default"/>
        <w:numPr>
          <w:ilvl w:val="0"/>
          <w:numId w:val="4"/>
        </w:numPr>
        <w:spacing w:line="288" w:lineRule="auto"/>
        <w:jc w:val="both"/>
        <w:rPr>
          <w:rFonts w:ascii="Times New Roman" w:hAnsi="Times New Roman" w:cs="Times New Roman"/>
          <w:color w:val="auto"/>
        </w:rPr>
      </w:pPr>
      <w:r w:rsidRPr="002C139C">
        <w:rPr>
          <w:rFonts w:ascii="Times New Roman" w:hAnsi="Times New Roman" w:cs="Times New Roman"/>
        </w:rPr>
        <w:t>Assisted Dr. S.K. Saha in preparing a presentation for a talk on “Repair and retrofitting for enhancing seismic performance of RC structures.”</w:t>
      </w:r>
    </w:p>
    <w:p w14:paraId="0BEC5B96" w14:textId="77777777" w:rsidR="00DC2BBF" w:rsidRPr="002C139C" w:rsidRDefault="00DC2BBF" w:rsidP="00DC2BBF">
      <w:pPr>
        <w:pStyle w:val="Default"/>
        <w:numPr>
          <w:ilvl w:val="0"/>
          <w:numId w:val="4"/>
        </w:numPr>
        <w:spacing w:line="288" w:lineRule="auto"/>
        <w:jc w:val="both"/>
        <w:rPr>
          <w:rFonts w:ascii="Times New Roman" w:hAnsi="Times New Roman" w:cs="Times New Roman"/>
          <w:color w:val="auto"/>
        </w:rPr>
      </w:pPr>
      <w:r w:rsidRPr="002C139C">
        <w:rPr>
          <w:rFonts w:ascii="Times New Roman" w:hAnsi="Times New Roman" w:cs="Times New Roman"/>
          <w:color w:val="auto"/>
        </w:rPr>
        <w:t>Teaching assistant for the course ‘Mechanics of Rigid Bodies (IC 240)’.</w:t>
      </w:r>
    </w:p>
    <w:p w14:paraId="05823CF9" w14:textId="77777777" w:rsidR="00DC2BBF" w:rsidRPr="002C139C" w:rsidRDefault="00DC2BBF" w:rsidP="00DC2BBF">
      <w:pPr>
        <w:pStyle w:val="Default"/>
        <w:numPr>
          <w:ilvl w:val="0"/>
          <w:numId w:val="4"/>
        </w:numPr>
        <w:spacing w:line="288" w:lineRule="auto"/>
        <w:jc w:val="both"/>
        <w:rPr>
          <w:rFonts w:ascii="Times New Roman" w:hAnsi="Times New Roman" w:cs="Times New Roman"/>
          <w:color w:val="auto"/>
        </w:rPr>
      </w:pPr>
      <w:bookmarkStart w:id="4" w:name="_Hlk78419656"/>
      <w:r w:rsidRPr="002C139C">
        <w:rPr>
          <w:rFonts w:ascii="Times New Roman" w:hAnsi="Times New Roman" w:cs="Times New Roman"/>
          <w:color w:val="auto"/>
        </w:rPr>
        <w:t xml:space="preserve">ASCE Society </w:t>
      </w:r>
      <w:r w:rsidRPr="002C139C">
        <w:rPr>
          <w:rFonts w:ascii="Times New Roman" w:hAnsi="Times New Roman" w:cs="Times New Roman"/>
          <w:color w:val="222222"/>
          <w:shd w:val="clear" w:color="auto" w:fill="FFFFFF"/>
        </w:rPr>
        <w:t>Student Member, India Section - Southern Region and Structural Engineering Institute (SEI) Member.</w:t>
      </w:r>
    </w:p>
    <w:p w14:paraId="7069C7C3" w14:textId="77777777" w:rsidR="00DC2BBF" w:rsidRPr="002C139C" w:rsidRDefault="00DC2BBF" w:rsidP="00DC2BBF">
      <w:pPr>
        <w:pStyle w:val="Default"/>
        <w:numPr>
          <w:ilvl w:val="0"/>
          <w:numId w:val="4"/>
        </w:numPr>
        <w:pBdr>
          <w:bottom w:val="single" w:sz="4" w:space="1" w:color="auto"/>
        </w:pBdr>
        <w:spacing w:line="288" w:lineRule="auto"/>
        <w:jc w:val="both"/>
        <w:rPr>
          <w:rFonts w:ascii="Times New Roman" w:hAnsi="Times New Roman" w:cs="Times New Roman"/>
          <w:color w:val="auto"/>
        </w:rPr>
      </w:pPr>
      <w:r w:rsidRPr="002C139C">
        <w:rPr>
          <w:rFonts w:ascii="Times New Roman" w:hAnsi="Times New Roman" w:cs="Times New Roman"/>
          <w:color w:val="auto"/>
        </w:rPr>
        <w:t>NSS IIT Mandi PG volunteer 2019-2021 and organized various social events like blood donation, plantation drives, and social awareness events in college and nearby villages.</w:t>
      </w:r>
    </w:p>
    <w:bookmarkEnd w:id="4"/>
    <w:p w14:paraId="25218398" w14:textId="77777777" w:rsidR="00DC2BBF" w:rsidRPr="00AA2AD9" w:rsidRDefault="00DC2BBF" w:rsidP="00DC2BBF">
      <w:pPr>
        <w:autoSpaceDE w:val="0"/>
        <w:autoSpaceDN w:val="0"/>
        <w:adjustRightInd w:val="0"/>
        <w:spacing w:before="80" w:after="0" w:line="312" w:lineRule="auto"/>
        <w:jc w:val="both"/>
        <w:rPr>
          <w:rFonts w:ascii="Times New Roman" w:eastAsia="Times New Roman" w:hAnsi="Times New Roman" w:cs="Times New Roman"/>
          <w:b/>
          <w:bCs/>
          <w:color w:val="1F3864" w:themeColor="accent1" w:themeShade="80"/>
          <w:sz w:val="24"/>
          <w:szCs w:val="24"/>
        </w:rPr>
      </w:pPr>
      <w:r w:rsidRPr="00AA2AD9">
        <w:rPr>
          <w:rFonts w:ascii="Times New Roman" w:eastAsia="Times New Roman" w:hAnsi="Times New Roman" w:cs="Times New Roman"/>
          <w:b/>
          <w:bCs/>
          <w:color w:val="1F3864" w:themeColor="accent1" w:themeShade="80"/>
          <w:sz w:val="24"/>
          <w:szCs w:val="24"/>
        </w:rPr>
        <w:t>STRENGTHS</w:t>
      </w:r>
    </w:p>
    <w:p w14:paraId="11C22C86" w14:textId="77777777" w:rsidR="00DC2BBF" w:rsidRDefault="00DC2BBF" w:rsidP="00DC2BBF">
      <w:pPr>
        <w:pStyle w:val="ListParagraph"/>
        <w:numPr>
          <w:ilvl w:val="0"/>
          <w:numId w:val="4"/>
        </w:numPr>
        <w:spacing w:after="0" w:line="288" w:lineRule="auto"/>
        <w:jc w:val="both"/>
        <w:rPr>
          <w:rFonts w:ascii="Times New Roman" w:eastAsia="Times New Roman" w:hAnsi="Times New Roman" w:cs="Times New Roman"/>
          <w:color w:val="000000"/>
          <w:sz w:val="24"/>
          <w:szCs w:val="24"/>
          <w:lang w:val="en-US"/>
        </w:rPr>
      </w:pPr>
      <w:r w:rsidRPr="00EA32D6">
        <w:rPr>
          <w:rFonts w:ascii="Times New Roman" w:eastAsia="Times New Roman" w:hAnsi="Times New Roman" w:cs="Times New Roman"/>
          <w:color w:val="000000"/>
          <w:sz w:val="24"/>
          <w:szCs w:val="24"/>
          <w:lang w:val="en-US"/>
        </w:rPr>
        <w:t>Persist</w:t>
      </w:r>
      <w:r>
        <w:rPr>
          <w:rFonts w:ascii="Times New Roman" w:eastAsia="Times New Roman" w:hAnsi="Times New Roman" w:cs="Times New Roman"/>
          <w:color w:val="000000"/>
          <w:sz w:val="24"/>
          <w:szCs w:val="24"/>
          <w:lang w:val="en-US"/>
        </w:rPr>
        <w:t>e</w:t>
      </w:r>
      <w:r w:rsidRPr="00EA32D6">
        <w:rPr>
          <w:rFonts w:ascii="Times New Roman" w:eastAsia="Times New Roman" w:hAnsi="Times New Roman" w:cs="Times New Roman"/>
          <w:color w:val="000000"/>
          <w:sz w:val="24"/>
          <w:szCs w:val="24"/>
          <w:lang w:val="en-US"/>
        </w:rPr>
        <w:t xml:space="preserve">nce and adaptability in working through challenges </w:t>
      </w:r>
      <w:r>
        <w:rPr>
          <w:rFonts w:ascii="Times New Roman" w:eastAsia="Times New Roman" w:hAnsi="Times New Roman" w:cs="Times New Roman"/>
          <w:color w:val="000000"/>
          <w:sz w:val="24"/>
          <w:szCs w:val="24"/>
          <w:lang w:val="en-US"/>
        </w:rPr>
        <w:t xml:space="preserve">and </w:t>
      </w:r>
      <w:r w:rsidRPr="00EA32D6">
        <w:rPr>
          <w:rFonts w:ascii="Times New Roman" w:eastAsia="Times New Roman" w:hAnsi="Times New Roman" w:cs="Times New Roman"/>
          <w:color w:val="000000"/>
          <w:sz w:val="24"/>
          <w:szCs w:val="24"/>
          <w:lang w:val="en-US"/>
        </w:rPr>
        <w:t>setbacks.</w:t>
      </w:r>
      <w:r>
        <w:rPr>
          <w:rFonts w:ascii="Times New Roman" w:eastAsia="Times New Roman" w:hAnsi="Times New Roman" w:cs="Times New Roman"/>
          <w:color w:val="000000"/>
          <w:sz w:val="24"/>
          <w:szCs w:val="24"/>
          <w:lang w:val="en-US"/>
        </w:rPr>
        <w:t xml:space="preserve"> </w:t>
      </w:r>
    </w:p>
    <w:p w14:paraId="6132BD09" w14:textId="77777777" w:rsidR="00DC2BBF" w:rsidRDefault="00DC2BBF" w:rsidP="00DC2BBF">
      <w:pPr>
        <w:pStyle w:val="ListParagraph"/>
        <w:numPr>
          <w:ilvl w:val="0"/>
          <w:numId w:val="4"/>
        </w:numPr>
        <w:spacing w:after="0" w:line="288" w:lineRule="auto"/>
        <w:jc w:val="both"/>
        <w:rPr>
          <w:rFonts w:ascii="Times New Roman" w:eastAsia="Times New Roman" w:hAnsi="Times New Roman" w:cs="Times New Roman"/>
          <w:color w:val="000000"/>
          <w:sz w:val="24"/>
          <w:szCs w:val="24"/>
          <w:lang w:val="en-US"/>
        </w:rPr>
      </w:pPr>
      <w:r w:rsidRPr="002C139C">
        <w:rPr>
          <w:rFonts w:ascii="Times New Roman" w:eastAsia="Times New Roman" w:hAnsi="Times New Roman" w:cs="Times New Roman"/>
          <w:color w:val="000000"/>
          <w:sz w:val="24"/>
          <w:szCs w:val="24"/>
          <w:lang w:val="en-US"/>
        </w:rPr>
        <w:t>Strong interest and curiosity to conduct scientific research and contribute to the growth of human knowledge.</w:t>
      </w:r>
    </w:p>
    <w:p w14:paraId="728AF07C" w14:textId="77777777" w:rsidR="00DC2BBF" w:rsidRPr="00EA32D6" w:rsidRDefault="00DC2BBF" w:rsidP="00DC2BBF">
      <w:pPr>
        <w:pStyle w:val="ListParagraph"/>
        <w:numPr>
          <w:ilvl w:val="0"/>
          <w:numId w:val="4"/>
        </w:numPr>
        <w:spacing w:after="0" w:line="288" w:lineRule="auto"/>
        <w:jc w:val="both"/>
        <w:rPr>
          <w:rFonts w:ascii="Times New Roman" w:eastAsia="Times New Roman" w:hAnsi="Times New Roman" w:cs="Times New Roman"/>
          <w:color w:val="000000"/>
          <w:sz w:val="24"/>
          <w:szCs w:val="24"/>
          <w:lang w:val="en-US"/>
        </w:rPr>
      </w:pPr>
      <w:r w:rsidRPr="002C139C">
        <w:rPr>
          <w:rFonts w:ascii="Times New Roman" w:eastAsia="Times New Roman" w:hAnsi="Times New Roman" w:cs="Times New Roman"/>
          <w:color w:val="000000"/>
          <w:sz w:val="24"/>
          <w:szCs w:val="24"/>
          <w:lang w:val="en-US"/>
        </w:rPr>
        <w:t>Good writing and communication skills in English.</w:t>
      </w:r>
    </w:p>
    <w:p w14:paraId="5738CCAA" w14:textId="77777777" w:rsidR="00DC2BBF" w:rsidRPr="002C139C" w:rsidRDefault="00DC2BBF" w:rsidP="00DC2BBF">
      <w:pPr>
        <w:pStyle w:val="ListParagraph"/>
        <w:numPr>
          <w:ilvl w:val="0"/>
          <w:numId w:val="4"/>
        </w:numPr>
        <w:spacing w:after="0" w:line="288" w:lineRule="auto"/>
        <w:jc w:val="both"/>
        <w:rPr>
          <w:rFonts w:ascii="Times New Roman" w:eastAsia="Times New Roman" w:hAnsi="Times New Roman" w:cs="Times New Roman"/>
          <w:color w:val="000000"/>
          <w:sz w:val="24"/>
          <w:szCs w:val="24"/>
          <w:lang w:val="en-US"/>
        </w:rPr>
      </w:pPr>
      <w:r w:rsidRPr="002C139C">
        <w:rPr>
          <w:rFonts w:ascii="Times New Roman" w:eastAsia="Times New Roman" w:hAnsi="Times New Roman" w:cs="Times New Roman"/>
          <w:color w:val="000000"/>
          <w:sz w:val="24"/>
          <w:szCs w:val="24"/>
          <w:lang w:val="en-US"/>
        </w:rPr>
        <w:t xml:space="preserve">Flexible to work for any given role. </w:t>
      </w:r>
    </w:p>
    <w:p w14:paraId="39108D45" w14:textId="77777777" w:rsidR="00DC2BBF" w:rsidRPr="002C139C" w:rsidRDefault="00DC2BBF" w:rsidP="00DC2BBF">
      <w:pPr>
        <w:pStyle w:val="ListParagraph"/>
        <w:numPr>
          <w:ilvl w:val="0"/>
          <w:numId w:val="4"/>
        </w:numPr>
        <w:spacing w:after="0" w:line="288" w:lineRule="auto"/>
        <w:jc w:val="both"/>
        <w:rPr>
          <w:rFonts w:ascii="Times New Roman" w:eastAsia="Times New Roman" w:hAnsi="Times New Roman" w:cs="Times New Roman"/>
          <w:color w:val="000000"/>
          <w:sz w:val="24"/>
          <w:szCs w:val="24"/>
          <w:lang w:val="en-US"/>
        </w:rPr>
      </w:pPr>
      <w:r w:rsidRPr="002C139C">
        <w:rPr>
          <w:rFonts w:ascii="Times New Roman" w:eastAsia="Times New Roman" w:hAnsi="Times New Roman" w:cs="Times New Roman"/>
          <w:color w:val="000000"/>
          <w:sz w:val="24"/>
          <w:szCs w:val="24"/>
          <w:lang w:val="en-US"/>
        </w:rPr>
        <w:t>Ability to conduct independent and collaborative research.</w:t>
      </w:r>
    </w:p>
    <w:p w14:paraId="4B085F0A" w14:textId="77777777" w:rsidR="00DC2BBF" w:rsidRPr="002C139C" w:rsidRDefault="00DC2BBF" w:rsidP="00DC2BBF">
      <w:pPr>
        <w:pStyle w:val="ListParagraph"/>
        <w:numPr>
          <w:ilvl w:val="0"/>
          <w:numId w:val="4"/>
        </w:numPr>
        <w:spacing w:after="0" w:line="288" w:lineRule="auto"/>
        <w:jc w:val="both"/>
        <w:rPr>
          <w:rFonts w:ascii="Times New Roman" w:eastAsia="Times New Roman" w:hAnsi="Times New Roman" w:cs="Times New Roman"/>
          <w:color w:val="000000"/>
          <w:sz w:val="24"/>
          <w:szCs w:val="24"/>
          <w:lang w:val="en-US"/>
        </w:rPr>
      </w:pPr>
      <w:r w:rsidRPr="002C139C">
        <w:rPr>
          <w:rFonts w:ascii="Times New Roman" w:eastAsia="Times New Roman" w:hAnsi="Times New Roman" w:cs="Times New Roman"/>
          <w:color w:val="000000"/>
          <w:sz w:val="24"/>
          <w:szCs w:val="24"/>
          <w:lang w:val="en-US"/>
        </w:rPr>
        <w:t>Team player and can work with the team comfortably.</w:t>
      </w:r>
    </w:p>
    <w:p w14:paraId="1B32EDB5" w14:textId="77777777" w:rsidR="00DC2BBF" w:rsidRPr="002C139C" w:rsidRDefault="00DC2BBF" w:rsidP="00DC2BBF">
      <w:pPr>
        <w:pStyle w:val="ListParagraph"/>
        <w:numPr>
          <w:ilvl w:val="0"/>
          <w:numId w:val="4"/>
        </w:numPr>
        <w:spacing w:after="0" w:line="288" w:lineRule="auto"/>
        <w:jc w:val="both"/>
        <w:rPr>
          <w:rFonts w:ascii="Times New Roman" w:eastAsia="Times New Roman" w:hAnsi="Times New Roman" w:cs="Times New Roman"/>
          <w:color w:val="000000"/>
          <w:sz w:val="24"/>
          <w:szCs w:val="24"/>
          <w:lang w:val="en-US"/>
        </w:rPr>
      </w:pPr>
      <w:r w:rsidRPr="002C139C">
        <w:rPr>
          <w:rFonts w:ascii="Times New Roman" w:eastAsia="Times New Roman" w:hAnsi="Times New Roman" w:cs="Times New Roman"/>
          <w:color w:val="000000"/>
          <w:sz w:val="24"/>
          <w:szCs w:val="24"/>
          <w:lang w:val="en-US"/>
        </w:rPr>
        <w:t>Zeal to learn new things and a conscious being with a positive attitude. Constantly striving to enhance my perceptions and Intelligence to use myself to my full potential.</w:t>
      </w:r>
    </w:p>
    <w:p w14:paraId="0BD601E3" w14:textId="77777777" w:rsidR="00DC2BBF" w:rsidRPr="0063537D" w:rsidRDefault="00DC2BBF" w:rsidP="00DC2BBF">
      <w:pPr>
        <w:pStyle w:val="ListParagraph"/>
        <w:widowControl w:val="0"/>
        <w:numPr>
          <w:ilvl w:val="0"/>
          <w:numId w:val="4"/>
        </w:numPr>
        <w:pBdr>
          <w:bottom w:val="single" w:sz="4" w:space="1" w:color="auto"/>
        </w:pBdr>
        <w:tabs>
          <w:tab w:val="left" w:pos="908"/>
          <w:tab w:val="left" w:pos="909"/>
        </w:tabs>
        <w:autoSpaceDE w:val="0"/>
        <w:autoSpaceDN w:val="0"/>
        <w:spacing w:after="0" w:line="288" w:lineRule="auto"/>
        <w:contextualSpacing w:val="0"/>
        <w:jc w:val="both"/>
        <w:rPr>
          <w:rFonts w:ascii="Times New Roman" w:hAnsi="Times New Roman" w:cs="Times New Roman"/>
          <w:sz w:val="24"/>
          <w:szCs w:val="24"/>
        </w:rPr>
      </w:pPr>
      <w:r w:rsidRPr="002C139C">
        <w:rPr>
          <w:rFonts w:ascii="Times New Roman" w:eastAsia="Times New Roman" w:hAnsi="Times New Roman" w:cs="Times New Roman"/>
          <w:sz w:val="24"/>
          <w:szCs w:val="24"/>
        </w:rPr>
        <w:t>I believe that “Sweat in practice is better than blood on the battlefield.”</w:t>
      </w:r>
    </w:p>
    <w:p w14:paraId="2C131FBB" w14:textId="77777777" w:rsidR="00DC2BBF" w:rsidRPr="00AA2AD9" w:rsidRDefault="00DC2BBF" w:rsidP="00DC2BBF">
      <w:pPr>
        <w:autoSpaceDE w:val="0"/>
        <w:autoSpaceDN w:val="0"/>
        <w:adjustRightInd w:val="0"/>
        <w:spacing w:before="80" w:after="0" w:line="312" w:lineRule="auto"/>
        <w:jc w:val="both"/>
        <w:rPr>
          <w:rFonts w:ascii="Times New Roman" w:hAnsi="Times New Roman" w:cs="Times New Roman"/>
          <w:color w:val="1F3864" w:themeColor="accent1" w:themeShade="80"/>
          <w:sz w:val="24"/>
          <w:szCs w:val="24"/>
        </w:rPr>
      </w:pPr>
      <w:r w:rsidRPr="00AA2AD9">
        <w:rPr>
          <w:rFonts w:ascii="Times New Roman" w:eastAsia="Times New Roman" w:hAnsi="Times New Roman" w:cs="Times New Roman"/>
          <w:b/>
          <w:bCs/>
          <w:color w:val="1F3864" w:themeColor="accent1" w:themeShade="80"/>
          <w:sz w:val="24"/>
          <w:szCs w:val="24"/>
        </w:rPr>
        <w:t>AWARDS AND ACHIEVEMENTS</w:t>
      </w:r>
    </w:p>
    <w:p w14:paraId="74B52099" w14:textId="7A3686EA" w:rsidR="00DC2BBF" w:rsidRPr="002C139C" w:rsidRDefault="00DC2BBF" w:rsidP="00DC2BBF">
      <w:pPr>
        <w:pStyle w:val="Default"/>
        <w:numPr>
          <w:ilvl w:val="0"/>
          <w:numId w:val="4"/>
        </w:numPr>
        <w:spacing w:line="288" w:lineRule="auto"/>
        <w:jc w:val="both"/>
        <w:rPr>
          <w:rFonts w:ascii="Times New Roman" w:hAnsi="Times New Roman" w:cs="Times New Roman"/>
          <w:color w:val="auto"/>
        </w:rPr>
      </w:pPr>
      <w:r w:rsidRPr="002C139C">
        <w:rPr>
          <w:rFonts w:ascii="Times New Roman" w:hAnsi="Times New Roman" w:cs="Times New Roman"/>
          <w:color w:val="auto"/>
        </w:rPr>
        <w:t xml:space="preserve">Received Teaching Assistantship by MHRD, Government of India, for pursuing </w:t>
      </w:r>
      <w:proofErr w:type="spellStart"/>
      <w:proofErr w:type="gramStart"/>
      <w:r w:rsidRPr="002C139C">
        <w:rPr>
          <w:rFonts w:ascii="Times New Roman" w:hAnsi="Times New Roman" w:cs="Times New Roman"/>
          <w:color w:val="auto"/>
        </w:rPr>
        <w:t>M.Tech</w:t>
      </w:r>
      <w:proofErr w:type="spellEnd"/>
      <w:proofErr w:type="gramEnd"/>
      <w:r w:rsidRPr="002C139C">
        <w:rPr>
          <w:rFonts w:ascii="Times New Roman" w:hAnsi="Times New Roman" w:cs="Times New Roman"/>
          <w:color w:val="auto"/>
        </w:rPr>
        <w:t xml:space="preserve"> at Indian Institute of Technology Mandi through GATE Examination</w:t>
      </w:r>
      <w:r w:rsidR="0055435B">
        <w:rPr>
          <w:rFonts w:ascii="Times New Roman" w:hAnsi="Times New Roman" w:cs="Times New Roman"/>
          <w:color w:val="auto"/>
        </w:rPr>
        <w:t>.</w:t>
      </w:r>
    </w:p>
    <w:p w14:paraId="1C23A37B" w14:textId="3D9F3453" w:rsidR="004B2727" w:rsidRDefault="00DC2BBF" w:rsidP="00257F68">
      <w:pPr>
        <w:pStyle w:val="Default"/>
        <w:numPr>
          <w:ilvl w:val="0"/>
          <w:numId w:val="4"/>
        </w:numPr>
        <w:spacing w:line="288" w:lineRule="auto"/>
        <w:jc w:val="both"/>
        <w:rPr>
          <w:rFonts w:ascii="Times New Roman" w:hAnsi="Times New Roman" w:cs="Times New Roman"/>
          <w:color w:val="auto"/>
        </w:rPr>
      </w:pPr>
      <w:r w:rsidRPr="002C139C">
        <w:rPr>
          <w:rFonts w:ascii="Times New Roman" w:hAnsi="Times New Roman" w:cs="Times New Roman"/>
          <w:color w:val="auto"/>
        </w:rPr>
        <w:t xml:space="preserve">Obtained </w:t>
      </w:r>
      <w:r w:rsidRPr="002C139C">
        <w:rPr>
          <w:rFonts w:ascii="Times New Roman" w:hAnsi="Times New Roman" w:cs="Times New Roman"/>
          <w:color w:val="auto"/>
          <w:lang w:val="en-GB"/>
        </w:rPr>
        <w:t xml:space="preserve">partial scholarship (partial tuition fee waiver) from the Government of Telangana </w:t>
      </w:r>
      <w:r w:rsidRPr="002C139C">
        <w:rPr>
          <w:rFonts w:ascii="Times New Roman" w:hAnsi="Times New Roman" w:cs="Times New Roman"/>
          <w:color w:val="auto"/>
        </w:rPr>
        <w:t xml:space="preserve">to pursue my </w:t>
      </w:r>
      <w:proofErr w:type="spellStart"/>
      <w:proofErr w:type="gramStart"/>
      <w:r w:rsidRPr="002C139C">
        <w:rPr>
          <w:rFonts w:ascii="Times New Roman" w:hAnsi="Times New Roman" w:cs="Times New Roman"/>
          <w:color w:val="auto"/>
        </w:rPr>
        <w:t>B.Tech</w:t>
      </w:r>
      <w:proofErr w:type="spellEnd"/>
      <w:proofErr w:type="gramEnd"/>
      <w:r w:rsidRPr="002C139C">
        <w:rPr>
          <w:rFonts w:ascii="Times New Roman" w:hAnsi="Times New Roman" w:cs="Times New Roman"/>
          <w:color w:val="auto"/>
        </w:rPr>
        <w:t xml:space="preserve"> based on the merit of intermediate education (11</w:t>
      </w:r>
      <w:r w:rsidRPr="002C139C">
        <w:rPr>
          <w:rFonts w:ascii="Times New Roman" w:hAnsi="Times New Roman" w:cs="Times New Roman"/>
          <w:color w:val="auto"/>
          <w:vertAlign w:val="superscript"/>
        </w:rPr>
        <w:t>th</w:t>
      </w:r>
      <w:r w:rsidRPr="002C139C">
        <w:rPr>
          <w:rFonts w:ascii="Times New Roman" w:hAnsi="Times New Roman" w:cs="Times New Roman"/>
          <w:color w:val="auto"/>
        </w:rPr>
        <w:t xml:space="preserve"> &amp; 12</w:t>
      </w:r>
      <w:r w:rsidRPr="002C139C">
        <w:rPr>
          <w:rFonts w:ascii="Times New Roman" w:hAnsi="Times New Roman" w:cs="Times New Roman"/>
          <w:color w:val="auto"/>
          <w:vertAlign w:val="superscript"/>
        </w:rPr>
        <w:t>th</w:t>
      </w:r>
      <w:r w:rsidRPr="002C139C">
        <w:rPr>
          <w:rFonts w:ascii="Times New Roman" w:hAnsi="Times New Roman" w:cs="Times New Roman"/>
          <w:color w:val="auto"/>
        </w:rPr>
        <w:t xml:space="preserve">) and EAMCET </w:t>
      </w:r>
      <w:r w:rsidR="0055435B">
        <w:rPr>
          <w:rFonts w:ascii="Times New Roman" w:hAnsi="Times New Roman" w:cs="Times New Roman"/>
          <w:color w:val="auto"/>
        </w:rPr>
        <w:t>entrance e</w:t>
      </w:r>
      <w:r w:rsidRPr="002C139C">
        <w:rPr>
          <w:rFonts w:ascii="Times New Roman" w:hAnsi="Times New Roman" w:cs="Times New Roman"/>
          <w:color w:val="auto"/>
        </w:rPr>
        <w:t>xamination</w:t>
      </w:r>
      <w:r w:rsidR="0055435B">
        <w:rPr>
          <w:rFonts w:ascii="Times New Roman" w:hAnsi="Times New Roman" w:cs="Times New Roman"/>
          <w:color w:val="auto"/>
        </w:rPr>
        <w:t>.</w:t>
      </w:r>
    </w:p>
    <w:p w14:paraId="6FA71A88" w14:textId="43E8CB36" w:rsidR="0055435B" w:rsidRPr="0055435B" w:rsidRDefault="0055435B" w:rsidP="0055435B">
      <w:pPr>
        <w:pStyle w:val="Default"/>
        <w:numPr>
          <w:ilvl w:val="0"/>
          <w:numId w:val="4"/>
        </w:numPr>
        <w:spacing w:line="288" w:lineRule="auto"/>
        <w:jc w:val="both"/>
        <w:rPr>
          <w:rFonts w:ascii="Times New Roman" w:hAnsi="Times New Roman" w:cs="Times New Roman"/>
          <w:color w:val="auto"/>
        </w:rPr>
      </w:pPr>
      <w:r w:rsidRPr="002C139C">
        <w:rPr>
          <w:rFonts w:ascii="Times New Roman" w:hAnsi="Times New Roman" w:cs="Times New Roman"/>
          <w:color w:val="auto"/>
        </w:rPr>
        <w:t>Awarded full tuition fee wave off to pursue my intermediate education (11</w:t>
      </w:r>
      <w:r w:rsidRPr="002C139C">
        <w:rPr>
          <w:rFonts w:ascii="Times New Roman" w:hAnsi="Times New Roman" w:cs="Times New Roman"/>
          <w:color w:val="auto"/>
          <w:vertAlign w:val="superscript"/>
        </w:rPr>
        <w:t>th</w:t>
      </w:r>
      <w:r w:rsidRPr="002C139C">
        <w:rPr>
          <w:rFonts w:ascii="Times New Roman" w:hAnsi="Times New Roman" w:cs="Times New Roman"/>
          <w:color w:val="auto"/>
        </w:rPr>
        <w:t xml:space="preserve"> &amp; 12</w:t>
      </w:r>
      <w:r w:rsidRPr="002C139C">
        <w:rPr>
          <w:rFonts w:ascii="Times New Roman" w:hAnsi="Times New Roman" w:cs="Times New Roman"/>
          <w:color w:val="auto"/>
          <w:vertAlign w:val="superscript"/>
        </w:rPr>
        <w:t>th</w:t>
      </w:r>
      <w:r w:rsidRPr="002C139C">
        <w:rPr>
          <w:rFonts w:ascii="Times New Roman" w:hAnsi="Times New Roman" w:cs="Times New Roman"/>
          <w:color w:val="auto"/>
        </w:rPr>
        <w:t>) based on the merit of SSC (10</w:t>
      </w:r>
      <w:r w:rsidRPr="002C139C">
        <w:rPr>
          <w:rFonts w:ascii="Times New Roman" w:hAnsi="Times New Roman" w:cs="Times New Roman"/>
          <w:color w:val="auto"/>
          <w:vertAlign w:val="superscript"/>
        </w:rPr>
        <w:t>th</w:t>
      </w:r>
      <w:r w:rsidRPr="002C139C">
        <w:rPr>
          <w:rFonts w:ascii="Times New Roman" w:hAnsi="Times New Roman" w:cs="Times New Roman"/>
          <w:color w:val="auto"/>
        </w:rPr>
        <w:t xml:space="preserve"> standard)</w:t>
      </w:r>
      <w:r>
        <w:rPr>
          <w:rFonts w:ascii="Times New Roman" w:hAnsi="Times New Roman" w:cs="Times New Roman"/>
          <w:color w:val="auto"/>
        </w:rPr>
        <w:t>.</w:t>
      </w:r>
    </w:p>
    <w:p w14:paraId="32716375" w14:textId="77777777" w:rsidR="00DC2BBF" w:rsidRPr="00AA2AD9" w:rsidRDefault="00DC2BBF" w:rsidP="004B2727">
      <w:pPr>
        <w:pBdr>
          <w:top w:val="single" w:sz="4" w:space="1" w:color="auto"/>
        </w:pBdr>
        <w:autoSpaceDE w:val="0"/>
        <w:autoSpaceDN w:val="0"/>
        <w:adjustRightInd w:val="0"/>
        <w:spacing w:before="80" w:after="0" w:line="312" w:lineRule="auto"/>
        <w:jc w:val="both"/>
        <w:rPr>
          <w:rFonts w:ascii="Times New Roman" w:eastAsia="Times New Roman" w:hAnsi="Times New Roman" w:cs="Times New Roman"/>
          <w:color w:val="1F3864" w:themeColor="accent1" w:themeShade="80"/>
          <w:sz w:val="24"/>
          <w:szCs w:val="24"/>
          <w:lang w:val="en-US"/>
        </w:rPr>
      </w:pPr>
      <w:r w:rsidRPr="00AA2AD9">
        <w:rPr>
          <w:rFonts w:ascii="Times New Roman" w:eastAsia="Times New Roman" w:hAnsi="Times New Roman" w:cs="Times New Roman"/>
          <w:b/>
          <w:bCs/>
          <w:color w:val="1F3864" w:themeColor="accent1" w:themeShade="80"/>
          <w:sz w:val="24"/>
          <w:szCs w:val="24"/>
        </w:rPr>
        <w:t>PERSONAL</w:t>
      </w:r>
      <w:r w:rsidRPr="00AA2AD9">
        <w:rPr>
          <w:rFonts w:ascii="Times New Roman" w:eastAsia="Times New Roman" w:hAnsi="Times New Roman" w:cs="Times New Roman"/>
          <w:b/>
          <w:bCs/>
          <w:color w:val="1F3864" w:themeColor="accent1" w:themeShade="80"/>
          <w:sz w:val="24"/>
          <w:szCs w:val="24"/>
          <w:lang w:val="en-US"/>
        </w:rPr>
        <w:t xml:space="preserve"> </w:t>
      </w:r>
      <w:r w:rsidRPr="00AA2AD9">
        <w:rPr>
          <w:rFonts w:ascii="Times New Roman" w:eastAsia="Times New Roman" w:hAnsi="Times New Roman" w:cs="Times New Roman"/>
          <w:b/>
          <w:bCs/>
          <w:color w:val="1F3864" w:themeColor="accent1" w:themeShade="80"/>
          <w:sz w:val="24"/>
          <w:szCs w:val="24"/>
        </w:rPr>
        <w:t>PROFILE</w:t>
      </w:r>
    </w:p>
    <w:p w14:paraId="43016089" w14:textId="77777777" w:rsidR="00DC2BBF" w:rsidRPr="002C139C" w:rsidRDefault="00DC2BBF" w:rsidP="00DC2BBF">
      <w:pPr>
        <w:pStyle w:val="ListParagraph"/>
        <w:numPr>
          <w:ilvl w:val="0"/>
          <w:numId w:val="1"/>
        </w:numPr>
        <w:tabs>
          <w:tab w:val="center" w:pos="2880"/>
        </w:tabs>
        <w:spacing w:after="0" w:line="288" w:lineRule="auto"/>
        <w:ind w:left="360"/>
        <w:rPr>
          <w:rFonts w:ascii="Times New Roman" w:eastAsia="Times New Roman" w:hAnsi="Times New Roman" w:cs="Times New Roman"/>
          <w:sz w:val="24"/>
          <w:szCs w:val="24"/>
          <w:lang w:val="en-US"/>
        </w:rPr>
      </w:pPr>
      <w:r w:rsidRPr="002C139C">
        <w:rPr>
          <w:rFonts w:ascii="Times New Roman" w:eastAsia="Times New Roman" w:hAnsi="Times New Roman" w:cs="Times New Roman"/>
          <w:color w:val="000000"/>
          <w:sz w:val="24"/>
          <w:szCs w:val="24"/>
          <w:lang w:val="en-US"/>
        </w:rPr>
        <w:t>Date of Birth</w:t>
      </w:r>
      <w:r w:rsidRPr="002C139C">
        <w:rPr>
          <w:rFonts w:ascii="Times New Roman" w:eastAsia="Times New Roman" w:hAnsi="Times New Roman" w:cs="Times New Roman"/>
          <w:color w:val="000000"/>
          <w:sz w:val="24"/>
          <w:szCs w:val="24"/>
          <w:lang w:val="en-US"/>
        </w:rPr>
        <w:tab/>
      </w:r>
      <w:r w:rsidRPr="002C139C">
        <w:rPr>
          <w:rFonts w:ascii="Times New Roman" w:eastAsia="Times New Roman" w:hAnsi="Times New Roman" w:cs="Times New Roman"/>
          <w:color w:val="000000"/>
          <w:sz w:val="24"/>
          <w:szCs w:val="24"/>
          <w:lang w:val="en-US"/>
        </w:rPr>
        <w:tab/>
      </w:r>
      <w:r w:rsidRPr="002C139C">
        <w:rPr>
          <w:rFonts w:ascii="Times New Roman" w:eastAsia="Times New Roman" w:hAnsi="Times New Roman" w:cs="Times New Roman"/>
          <w:color w:val="000000"/>
          <w:sz w:val="24"/>
          <w:szCs w:val="24"/>
          <w:lang w:val="en-US"/>
        </w:rPr>
        <w:tab/>
        <w:t>:</w:t>
      </w:r>
      <w:r w:rsidRPr="002C139C">
        <w:rPr>
          <w:rFonts w:ascii="Times New Roman" w:eastAsia="Times New Roman" w:hAnsi="Times New Roman" w:cs="Times New Roman"/>
          <w:color w:val="000000"/>
          <w:sz w:val="24"/>
          <w:szCs w:val="24"/>
          <w:lang w:val="en-US"/>
        </w:rPr>
        <w:tab/>
        <w:t>29</w:t>
      </w:r>
      <w:r w:rsidRPr="002C139C">
        <w:rPr>
          <w:rFonts w:ascii="Times New Roman" w:eastAsia="Times New Roman" w:hAnsi="Times New Roman" w:cs="Times New Roman"/>
          <w:color w:val="000000"/>
          <w:sz w:val="24"/>
          <w:szCs w:val="24"/>
          <w:vertAlign w:val="superscript"/>
          <w:lang w:val="en-US"/>
        </w:rPr>
        <w:t>th</w:t>
      </w:r>
      <w:r w:rsidRPr="002C139C">
        <w:rPr>
          <w:rFonts w:ascii="Times New Roman" w:eastAsia="Times New Roman" w:hAnsi="Times New Roman" w:cs="Times New Roman"/>
          <w:color w:val="000000"/>
          <w:sz w:val="24"/>
          <w:szCs w:val="24"/>
          <w:lang w:val="en-US"/>
        </w:rPr>
        <w:t xml:space="preserve"> October 1995.</w:t>
      </w:r>
    </w:p>
    <w:p w14:paraId="26E14A3A" w14:textId="77777777" w:rsidR="00DC2BBF" w:rsidRPr="002C139C" w:rsidRDefault="00DC2BBF" w:rsidP="00DC2BBF">
      <w:pPr>
        <w:pStyle w:val="ListParagraph"/>
        <w:numPr>
          <w:ilvl w:val="0"/>
          <w:numId w:val="1"/>
        </w:numPr>
        <w:tabs>
          <w:tab w:val="center" w:pos="2880"/>
        </w:tabs>
        <w:spacing w:after="0" w:line="288" w:lineRule="auto"/>
        <w:ind w:left="360"/>
        <w:rPr>
          <w:rFonts w:ascii="Times New Roman" w:eastAsia="Times New Roman" w:hAnsi="Times New Roman" w:cs="Times New Roman"/>
          <w:sz w:val="24"/>
          <w:szCs w:val="24"/>
          <w:lang w:val="en-US"/>
        </w:rPr>
      </w:pPr>
      <w:r w:rsidRPr="002C139C">
        <w:rPr>
          <w:rFonts w:ascii="Times New Roman" w:eastAsia="Times New Roman" w:hAnsi="Times New Roman" w:cs="Times New Roman"/>
          <w:color w:val="000000"/>
          <w:sz w:val="24"/>
          <w:szCs w:val="24"/>
          <w:lang w:val="en-US"/>
        </w:rPr>
        <w:t>Languages Known</w:t>
      </w:r>
      <w:r w:rsidRPr="002C139C">
        <w:rPr>
          <w:rFonts w:ascii="Times New Roman" w:eastAsia="Times New Roman" w:hAnsi="Times New Roman" w:cs="Times New Roman"/>
          <w:color w:val="000000"/>
          <w:sz w:val="24"/>
          <w:szCs w:val="24"/>
          <w:lang w:val="en-US"/>
        </w:rPr>
        <w:tab/>
      </w:r>
      <w:r w:rsidRPr="002C139C">
        <w:rPr>
          <w:rFonts w:ascii="Times New Roman" w:eastAsia="Times New Roman" w:hAnsi="Times New Roman" w:cs="Times New Roman"/>
          <w:color w:val="000000"/>
          <w:sz w:val="24"/>
          <w:szCs w:val="24"/>
          <w:lang w:val="en-US"/>
        </w:rPr>
        <w:tab/>
      </w:r>
      <w:r w:rsidRPr="002C139C">
        <w:rPr>
          <w:rFonts w:ascii="Times New Roman" w:eastAsia="Times New Roman" w:hAnsi="Times New Roman" w:cs="Times New Roman"/>
          <w:color w:val="000000"/>
          <w:sz w:val="24"/>
          <w:szCs w:val="24"/>
          <w:lang w:val="en-US"/>
        </w:rPr>
        <w:tab/>
        <w:t>:</w:t>
      </w:r>
      <w:r w:rsidRPr="002C139C">
        <w:rPr>
          <w:rFonts w:ascii="Times New Roman" w:eastAsia="Times New Roman" w:hAnsi="Times New Roman" w:cs="Times New Roman"/>
          <w:color w:val="000000"/>
          <w:sz w:val="24"/>
          <w:szCs w:val="24"/>
          <w:lang w:val="en-US"/>
        </w:rPr>
        <w:tab/>
        <w:t>Telugu, Kannada, Hindi, and English.</w:t>
      </w:r>
    </w:p>
    <w:p w14:paraId="2BE96079" w14:textId="77777777" w:rsidR="00DC2BBF" w:rsidRPr="002C139C" w:rsidRDefault="00DC2BBF" w:rsidP="00DC2BBF">
      <w:pPr>
        <w:pStyle w:val="ListParagraph"/>
        <w:numPr>
          <w:ilvl w:val="0"/>
          <w:numId w:val="1"/>
        </w:numPr>
        <w:tabs>
          <w:tab w:val="center" w:pos="2880"/>
        </w:tabs>
        <w:spacing w:after="0" w:line="240" w:lineRule="auto"/>
        <w:ind w:left="360"/>
        <w:jc w:val="both"/>
        <w:rPr>
          <w:rFonts w:ascii="Times New Roman" w:eastAsia="Times New Roman" w:hAnsi="Times New Roman" w:cs="Times New Roman"/>
          <w:sz w:val="24"/>
          <w:szCs w:val="24"/>
          <w:lang w:val="en-US"/>
        </w:rPr>
      </w:pPr>
      <w:r w:rsidRPr="002C139C">
        <w:rPr>
          <w:rFonts w:ascii="Times New Roman" w:eastAsia="Times New Roman" w:hAnsi="Times New Roman" w:cs="Times New Roman"/>
          <w:color w:val="000000"/>
          <w:sz w:val="24"/>
          <w:szCs w:val="24"/>
          <w:lang w:val="en-US"/>
        </w:rPr>
        <w:lastRenderedPageBreak/>
        <w:t>Address for Correspondence</w:t>
      </w:r>
      <w:r w:rsidRPr="002C139C">
        <w:rPr>
          <w:rFonts w:ascii="Times New Roman" w:eastAsia="Times New Roman" w:hAnsi="Times New Roman" w:cs="Times New Roman"/>
          <w:color w:val="000000"/>
          <w:sz w:val="24"/>
          <w:szCs w:val="24"/>
          <w:lang w:val="en-US"/>
        </w:rPr>
        <w:tab/>
      </w:r>
      <w:r w:rsidRPr="002C139C">
        <w:rPr>
          <w:rFonts w:ascii="Times New Roman" w:eastAsia="Times New Roman" w:hAnsi="Times New Roman" w:cs="Times New Roman"/>
          <w:color w:val="000000"/>
          <w:sz w:val="24"/>
          <w:szCs w:val="24"/>
          <w:lang w:val="en-US"/>
        </w:rPr>
        <w:tab/>
        <w:t>:</w:t>
      </w:r>
      <w:r w:rsidRPr="002C139C">
        <w:rPr>
          <w:rFonts w:ascii="Times New Roman" w:eastAsia="Times New Roman" w:hAnsi="Times New Roman" w:cs="Times New Roman"/>
          <w:color w:val="000000"/>
          <w:sz w:val="24"/>
          <w:szCs w:val="24"/>
          <w:lang w:val="en-US"/>
        </w:rPr>
        <w:tab/>
        <w:t xml:space="preserve">5-19-419, MG Nagar, East </w:t>
      </w:r>
      <w:proofErr w:type="spellStart"/>
      <w:r w:rsidRPr="002C139C">
        <w:rPr>
          <w:rFonts w:ascii="Times New Roman" w:eastAsia="Times New Roman" w:hAnsi="Times New Roman" w:cs="Times New Roman"/>
          <w:color w:val="000000"/>
          <w:sz w:val="24"/>
          <w:szCs w:val="24"/>
          <w:lang w:val="en-US"/>
        </w:rPr>
        <w:t>Marredpally</w:t>
      </w:r>
      <w:proofErr w:type="spellEnd"/>
      <w:r w:rsidRPr="002C139C">
        <w:rPr>
          <w:rFonts w:ascii="Times New Roman" w:eastAsia="Times New Roman" w:hAnsi="Times New Roman" w:cs="Times New Roman"/>
          <w:color w:val="000000"/>
          <w:sz w:val="24"/>
          <w:szCs w:val="24"/>
          <w:lang w:val="en-US"/>
        </w:rPr>
        <w:t>,</w:t>
      </w:r>
    </w:p>
    <w:p w14:paraId="3326CDC9" w14:textId="12C6C26D" w:rsidR="00DC2BBF" w:rsidRPr="0063537D" w:rsidRDefault="00DC2BBF" w:rsidP="004B2727">
      <w:pPr>
        <w:tabs>
          <w:tab w:val="center" w:pos="6750"/>
        </w:tabs>
        <w:spacing w:after="60" w:line="240" w:lineRule="auto"/>
        <w:jc w:val="both"/>
        <w:rPr>
          <w:rFonts w:ascii="Times New Roman" w:eastAsia="Times New Roman" w:hAnsi="Times New Roman" w:cs="Times New Roman"/>
          <w:color w:val="000000"/>
          <w:sz w:val="24"/>
          <w:szCs w:val="24"/>
          <w:lang w:val="en-US"/>
        </w:rPr>
      </w:pPr>
      <w:r w:rsidRPr="002C139C">
        <w:rPr>
          <w:rFonts w:ascii="Times New Roman" w:eastAsia="Times New Roman" w:hAnsi="Times New Roman" w:cs="Times New Roman"/>
          <w:color w:val="000000"/>
          <w:sz w:val="24"/>
          <w:szCs w:val="24"/>
          <w:lang w:val="en-US"/>
        </w:rPr>
        <w:tab/>
        <w:t>Hyderabad, Telangana State, India.</w:t>
      </w:r>
    </w:p>
    <w:p w14:paraId="72B16AF6" w14:textId="77777777" w:rsidR="00DC2BBF" w:rsidRPr="0063537D" w:rsidRDefault="00DC2BBF" w:rsidP="00DC2BBF">
      <w:pPr>
        <w:pBdr>
          <w:top w:val="single" w:sz="2" w:space="1" w:color="auto"/>
        </w:pBdr>
        <w:autoSpaceDE w:val="0"/>
        <w:autoSpaceDN w:val="0"/>
        <w:adjustRightInd w:val="0"/>
        <w:spacing w:before="80" w:after="0" w:line="312" w:lineRule="auto"/>
        <w:jc w:val="both"/>
        <w:rPr>
          <w:rFonts w:ascii="Times New Roman" w:eastAsia="Times New Roman" w:hAnsi="Times New Roman" w:cs="Times New Roman"/>
          <w:b/>
          <w:bCs/>
          <w:color w:val="1F3864" w:themeColor="accent1" w:themeShade="80"/>
          <w:sz w:val="4"/>
          <w:szCs w:val="4"/>
        </w:rPr>
      </w:pPr>
    </w:p>
    <w:p w14:paraId="1B61627F" w14:textId="77777777" w:rsidR="00DC2BBF" w:rsidRPr="00AA2AD9" w:rsidRDefault="00DC2BBF" w:rsidP="00DC2BBF">
      <w:pPr>
        <w:pBdr>
          <w:top w:val="single" w:sz="2" w:space="1" w:color="auto"/>
        </w:pBdr>
        <w:autoSpaceDE w:val="0"/>
        <w:autoSpaceDN w:val="0"/>
        <w:adjustRightInd w:val="0"/>
        <w:spacing w:after="0" w:line="312" w:lineRule="auto"/>
        <w:jc w:val="both"/>
        <w:rPr>
          <w:rFonts w:ascii="Times New Roman" w:hAnsi="Times New Roman" w:cs="Times New Roman"/>
          <w:color w:val="1F3864" w:themeColor="accent1" w:themeShade="80"/>
          <w:sz w:val="24"/>
          <w:szCs w:val="24"/>
          <w:shd w:val="clear" w:color="auto" w:fill="FFFFFF"/>
        </w:rPr>
      </w:pPr>
      <w:r w:rsidRPr="00AA2AD9">
        <w:rPr>
          <w:rFonts w:ascii="Times New Roman" w:eastAsia="Times New Roman" w:hAnsi="Times New Roman" w:cs="Times New Roman"/>
          <w:b/>
          <w:bCs/>
          <w:color w:val="1F3864" w:themeColor="accent1" w:themeShade="80"/>
          <w:sz w:val="24"/>
          <w:szCs w:val="24"/>
        </w:rPr>
        <w:t>CONTACT DETAILS OF REFEREES</w:t>
      </w: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701"/>
        <w:gridCol w:w="2905"/>
      </w:tblGrid>
      <w:tr w:rsidR="00DC2BBF" w:rsidRPr="002C139C" w14:paraId="546B738D" w14:textId="77777777" w:rsidTr="00890A03">
        <w:trPr>
          <w:trHeight w:val="2324"/>
          <w:jc w:val="center"/>
        </w:trPr>
        <w:tc>
          <w:tcPr>
            <w:tcW w:w="1895" w:type="pct"/>
          </w:tcPr>
          <w:p w14:paraId="020C50D2" w14:textId="77777777" w:rsidR="00DC2BBF" w:rsidRPr="002C139C" w:rsidRDefault="00DC2BBF" w:rsidP="00890A03">
            <w:pPr>
              <w:spacing w:line="288" w:lineRule="auto"/>
              <w:jc w:val="center"/>
              <w:rPr>
                <w:rFonts w:ascii="Times New Roman" w:eastAsia="Times New Roman" w:hAnsi="Times New Roman" w:cs="Times New Roman"/>
                <w:b/>
                <w:bCs/>
                <w:color w:val="000000"/>
                <w:sz w:val="24"/>
                <w:szCs w:val="24"/>
                <w:lang w:val="en-US"/>
              </w:rPr>
            </w:pPr>
            <w:r w:rsidRPr="002C139C">
              <w:rPr>
                <w:rFonts w:ascii="Times New Roman" w:eastAsia="Times New Roman" w:hAnsi="Times New Roman" w:cs="Times New Roman"/>
                <w:b/>
                <w:bCs/>
                <w:color w:val="000000"/>
                <w:sz w:val="24"/>
                <w:szCs w:val="24"/>
                <w:lang w:val="en-US"/>
              </w:rPr>
              <w:t>Dr. Sandip Kumar Saha</w:t>
            </w:r>
          </w:p>
          <w:p w14:paraId="2D8541FC"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eastAsia="Times New Roman" w:hAnsi="Times New Roman" w:cs="Times New Roman"/>
                <w:color w:val="000000"/>
                <w:lang w:val="en-US"/>
              </w:rPr>
              <w:t>Assistant Professor</w:t>
            </w:r>
          </w:p>
          <w:p w14:paraId="6C413524"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eastAsia="Times New Roman" w:hAnsi="Times New Roman" w:cs="Times New Roman"/>
                <w:color w:val="000000"/>
                <w:lang w:val="en-US"/>
              </w:rPr>
              <w:t>School of Civil and</w:t>
            </w:r>
          </w:p>
          <w:p w14:paraId="1CA099B2"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eastAsia="Times New Roman" w:hAnsi="Times New Roman" w:cs="Times New Roman"/>
                <w:color w:val="000000"/>
                <w:lang w:val="en-US"/>
              </w:rPr>
              <w:t>Environmental Engineering</w:t>
            </w:r>
          </w:p>
          <w:p w14:paraId="5834FFA1"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eastAsia="Times New Roman" w:hAnsi="Times New Roman" w:cs="Times New Roman"/>
                <w:color w:val="000000"/>
                <w:lang w:val="en-US"/>
              </w:rPr>
              <w:t>IIT Mandi</w:t>
            </w:r>
          </w:p>
          <w:p w14:paraId="043FA5A6" w14:textId="77777777" w:rsidR="00DC2BBF" w:rsidRPr="002C139C" w:rsidRDefault="00DC2BBF" w:rsidP="00890A03">
            <w:pPr>
              <w:spacing w:line="288" w:lineRule="auto"/>
              <w:jc w:val="center"/>
              <w:rPr>
                <w:rFonts w:ascii="Times New Roman" w:hAnsi="Times New Roman" w:cs="Times New Roman"/>
              </w:rPr>
            </w:pPr>
            <w:r w:rsidRPr="002C139C">
              <w:rPr>
                <w:rFonts w:ascii="Times New Roman" w:hAnsi="Times New Roman" w:cs="Times New Roman"/>
              </w:rPr>
              <w:t xml:space="preserve">E-mail: </w:t>
            </w:r>
            <w:hyperlink r:id="rId28" w:history="1">
              <w:r w:rsidRPr="002C139C">
                <w:rPr>
                  <w:rStyle w:val="Hyperlink"/>
                  <w:rFonts w:ascii="Times New Roman" w:hAnsi="Times New Roman" w:cs="Times New Roman"/>
                </w:rPr>
                <w:t>sandip_saha@iitmandi.ac.in</w:t>
              </w:r>
            </w:hyperlink>
          </w:p>
          <w:p w14:paraId="18C282D6"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hAnsi="Times New Roman" w:cs="Times New Roman"/>
              </w:rPr>
              <w:t>Phone:91-01905 267907.</w:t>
            </w:r>
          </w:p>
        </w:tc>
        <w:tc>
          <w:tcPr>
            <w:tcW w:w="1496" w:type="pct"/>
          </w:tcPr>
          <w:p w14:paraId="792201B0" w14:textId="77777777" w:rsidR="00DC2BBF" w:rsidRPr="002C139C" w:rsidRDefault="00DC2BBF" w:rsidP="00890A03">
            <w:pPr>
              <w:spacing w:line="288" w:lineRule="auto"/>
              <w:jc w:val="center"/>
              <w:rPr>
                <w:rFonts w:ascii="Times New Roman" w:eastAsia="Times New Roman" w:hAnsi="Times New Roman" w:cs="Times New Roman"/>
                <w:b/>
                <w:bCs/>
                <w:color w:val="000000"/>
                <w:sz w:val="24"/>
                <w:szCs w:val="24"/>
                <w:lang w:val="en-US"/>
              </w:rPr>
            </w:pPr>
            <w:r w:rsidRPr="002C139C">
              <w:rPr>
                <w:rFonts w:ascii="Times New Roman" w:eastAsia="Times New Roman" w:hAnsi="Times New Roman" w:cs="Times New Roman"/>
                <w:b/>
                <w:bCs/>
                <w:color w:val="000000"/>
                <w:sz w:val="24"/>
                <w:szCs w:val="24"/>
                <w:lang w:val="en-US"/>
              </w:rPr>
              <w:t xml:space="preserve">Dr. </w:t>
            </w:r>
            <w:proofErr w:type="spellStart"/>
            <w:r w:rsidRPr="002C139C">
              <w:rPr>
                <w:rFonts w:ascii="Times New Roman" w:hAnsi="Times New Roman" w:cs="Times New Roman"/>
                <w:b/>
                <w:bCs/>
                <w:color w:val="000000"/>
                <w:sz w:val="24"/>
                <w:szCs w:val="24"/>
              </w:rPr>
              <w:t>Kaustav</w:t>
            </w:r>
            <w:proofErr w:type="spellEnd"/>
            <w:r w:rsidRPr="002C139C">
              <w:rPr>
                <w:rFonts w:ascii="Times New Roman" w:hAnsi="Times New Roman" w:cs="Times New Roman"/>
                <w:b/>
                <w:bCs/>
                <w:color w:val="000000"/>
                <w:sz w:val="24"/>
                <w:szCs w:val="24"/>
              </w:rPr>
              <w:t xml:space="preserve"> Sarkar</w:t>
            </w:r>
          </w:p>
          <w:p w14:paraId="28A7B4C0"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eastAsia="Times New Roman" w:hAnsi="Times New Roman" w:cs="Times New Roman"/>
                <w:color w:val="000000"/>
                <w:lang w:val="en-US"/>
              </w:rPr>
              <w:t>Associate Professor</w:t>
            </w:r>
          </w:p>
          <w:p w14:paraId="44CDEE4F"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eastAsia="Times New Roman" w:hAnsi="Times New Roman" w:cs="Times New Roman"/>
                <w:color w:val="000000"/>
                <w:lang w:val="en-US"/>
              </w:rPr>
              <w:t>School of Civil and</w:t>
            </w:r>
          </w:p>
          <w:p w14:paraId="2B3C2E42"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eastAsia="Times New Roman" w:hAnsi="Times New Roman" w:cs="Times New Roman"/>
                <w:color w:val="000000"/>
                <w:lang w:val="en-US"/>
              </w:rPr>
              <w:t>Environmental Engineering</w:t>
            </w:r>
          </w:p>
          <w:p w14:paraId="3EC7607C"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eastAsia="Times New Roman" w:hAnsi="Times New Roman" w:cs="Times New Roman"/>
                <w:color w:val="000000"/>
                <w:lang w:val="en-US"/>
              </w:rPr>
              <w:t>IIT Mandi</w:t>
            </w:r>
          </w:p>
          <w:p w14:paraId="01CD4BF8"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hAnsi="Times New Roman" w:cs="Times New Roman"/>
              </w:rPr>
              <w:t xml:space="preserve">E-mail: </w:t>
            </w:r>
            <w:hyperlink r:id="rId29" w:history="1">
              <w:r w:rsidRPr="002C139C">
                <w:rPr>
                  <w:rStyle w:val="Hyperlink"/>
                  <w:rFonts w:ascii="Times New Roman" w:eastAsia="Times New Roman" w:hAnsi="Times New Roman" w:cs="Times New Roman"/>
                  <w:lang w:val="en-US"/>
                </w:rPr>
                <w:t>srkr@iitmandi.ac.in</w:t>
              </w:r>
            </w:hyperlink>
          </w:p>
          <w:p w14:paraId="3BE8112E" w14:textId="77777777" w:rsidR="00DC2BBF" w:rsidRPr="002C139C" w:rsidRDefault="00DC2BBF" w:rsidP="00890A03">
            <w:pPr>
              <w:spacing w:line="288" w:lineRule="auto"/>
              <w:jc w:val="center"/>
              <w:rPr>
                <w:rFonts w:ascii="Times New Roman" w:eastAsia="Times New Roman" w:hAnsi="Times New Roman" w:cs="Times New Roman"/>
                <w:b/>
                <w:bCs/>
                <w:color w:val="000000"/>
                <w:lang w:val="en-US"/>
              </w:rPr>
            </w:pPr>
            <w:r w:rsidRPr="002C139C">
              <w:rPr>
                <w:rFonts w:ascii="Times New Roman" w:hAnsi="Times New Roman" w:cs="Times New Roman"/>
              </w:rPr>
              <w:t>Phone:</w:t>
            </w:r>
            <w:r w:rsidRPr="002C139C">
              <w:rPr>
                <w:rFonts w:ascii="Times New Roman" w:hAnsi="Times New Roman" w:cs="Times New Roman"/>
                <w:color w:val="000000"/>
              </w:rPr>
              <w:t>91-01905 267901</w:t>
            </w:r>
          </w:p>
        </w:tc>
        <w:tc>
          <w:tcPr>
            <w:tcW w:w="1609" w:type="pct"/>
          </w:tcPr>
          <w:p w14:paraId="50E7F25F" w14:textId="77777777" w:rsidR="00DC2BBF" w:rsidRPr="002C139C" w:rsidRDefault="00DC2BBF" w:rsidP="00890A03">
            <w:pPr>
              <w:spacing w:line="288" w:lineRule="auto"/>
              <w:jc w:val="center"/>
              <w:rPr>
                <w:rFonts w:ascii="Times New Roman" w:eastAsia="Times New Roman" w:hAnsi="Times New Roman" w:cs="Times New Roman"/>
                <w:b/>
                <w:bCs/>
                <w:color w:val="000000"/>
                <w:sz w:val="24"/>
                <w:szCs w:val="24"/>
                <w:lang w:val="en-US"/>
              </w:rPr>
            </w:pPr>
            <w:r w:rsidRPr="002C139C">
              <w:rPr>
                <w:rFonts w:ascii="Times New Roman" w:eastAsia="Times New Roman" w:hAnsi="Times New Roman" w:cs="Times New Roman"/>
                <w:b/>
                <w:bCs/>
                <w:color w:val="000000"/>
                <w:sz w:val="24"/>
                <w:szCs w:val="24"/>
                <w:lang w:val="en-US"/>
              </w:rPr>
              <w:t>Dr. Rajesh Ghosh</w:t>
            </w:r>
          </w:p>
          <w:p w14:paraId="6D49FD20"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eastAsia="Times New Roman" w:hAnsi="Times New Roman" w:cs="Times New Roman"/>
                <w:color w:val="000000"/>
                <w:lang w:val="en-US"/>
              </w:rPr>
              <w:t>Associate Professor</w:t>
            </w:r>
          </w:p>
          <w:p w14:paraId="4A80B3EE"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eastAsia="Times New Roman" w:hAnsi="Times New Roman" w:cs="Times New Roman"/>
                <w:color w:val="000000"/>
                <w:lang w:val="en-US"/>
              </w:rPr>
              <w:t>School of Mechanical and Materials Engineering</w:t>
            </w:r>
          </w:p>
          <w:p w14:paraId="46837C50" w14:textId="77777777" w:rsidR="00DC2BBF" w:rsidRPr="002C139C" w:rsidRDefault="00DC2BBF" w:rsidP="00890A03">
            <w:pPr>
              <w:spacing w:line="288" w:lineRule="auto"/>
              <w:jc w:val="center"/>
              <w:rPr>
                <w:rFonts w:ascii="Times New Roman" w:eastAsia="Times New Roman" w:hAnsi="Times New Roman" w:cs="Times New Roman"/>
                <w:color w:val="000000"/>
                <w:lang w:val="en-US"/>
              </w:rPr>
            </w:pPr>
            <w:r w:rsidRPr="002C139C">
              <w:rPr>
                <w:rFonts w:ascii="Times New Roman" w:eastAsia="Times New Roman" w:hAnsi="Times New Roman" w:cs="Times New Roman"/>
                <w:color w:val="000000"/>
                <w:lang w:val="en-US"/>
              </w:rPr>
              <w:t>IIT Mandi</w:t>
            </w:r>
          </w:p>
          <w:p w14:paraId="3D44F483" w14:textId="77777777" w:rsidR="00DC2BBF" w:rsidRPr="002C139C" w:rsidRDefault="00DC2BBF" w:rsidP="00890A03">
            <w:pPr>
              <w:spacing w:line="288" w:lineRule="auto"/>
              <w:jc w:val="center"/>
              <w:rPr>
                <w:rStyle w:val="Hyperlink"/>
                <w:rFonts w:ascii="Times New Roman" w:hAnsi="Times New Roman" w:cs="Times New Roman"/>
              </w:rPr>
            </w:pPr>
            <w:r w:rsidRPr="002C139C">
              <w:rPr>
                <w:rFonts w:ascii="Times New Roman" w:hAnsi="Times New Roman" w:cs="Times New Roman"/>
              </w:rPr>
              <w:t xml:space="preserve">E-mail: </w:t>
            </w:r>
            <w:hyperlink r:id="rId30" w:history="1">
              <w:r w:rsidRPr="002C139C">
                <w:rPr>
                  <w:rStyle w:val="Hyperlink"/>
                  <w:rFonts w:ascii="Times New Roman" w:hAnsi="Times New Roman" w:cs="Times New Roman"/>
                </w:rPr>
                <w:t>rajesh@iitmandi.ac.in</w:t>
              </w:r>
            </w:hyperlink>
          </w:p>
          <w:p w14:paraId="19650B33" w14:textId="77777777" w:rsidR="00DC2BBF" w:rsidRPr="002C139C" w:rsidRDefault="00DC2BBF" w:rsidP="00890A03">
            <w:pPr>
              <w:spacing w:line="288" w:lineRule="auto"/>
              <w:jc w:val="center"/>
              <w:rPr>
                <w:rFonts w:ascii="Times New Roman" w:hAnsi="Times New Roman" w:cs="Times New Roman"/>
              </w:rPr>
            </w:pPr>
            <w:r w:rsidRPr="002C139C">
              <w:rPr>
                <w:rFonts w:ascii="Times New Roman" w:hAnsi="Times New Roman" w:cs="Times New Roman"/>
              </w:rPr>
              <w:t>Phone:91-01905 267903.</w:t>
            </w:r>
          </w:p>
        </w:tc>
      </w:tr>
    </w:tbl>
    <w:p w14:paraId="2BD263C0" w14:textId="214BF731" w:rsidR="00345E72" w:rsidRPr="007E7F8C" w:rsidRDefault="00345E72" w:rsidP="007E7F8C"/>
    <w:sectPr w:rsidR="00345E72" w:rsidRPr="007E7F8C" w:rsidSect="000D0B68">
      <w:footerReference w:type="default" r:id="rId31"/>
      <w:pgSz w:w="11906" w:h="16838"/>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DE443" w14:textId="77777777" w:rsidR="00915A46" w:rsidRDefault="00915A46">
      <w:pPr>
        <w:spacing w:after="0" w:line="240" w:lineRule="auto"/>
      </w:pPr>
      <w:r>
        <w:separator/>
      </w:r>
    </w:p>
  </w:endnote>
  <w:endnote w:type="continuationSeparator" w:id="0">
    <w:p w14:paraId="30E883FB" w14:textId="77777777" w:rsidR="00915A46" w:rsidRDefault="0091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475922"/>
      <w:docPartObj>
        <w:docPartGallery w:val="Page Numbers (Bottom of Page)"/>
        <w:docPartUnique/>
      </w:docPartObj>
    </w:sdtPr>
    <w:sdtEndPr>
      <w:rPr>
        <w:noProof/>
        <w:color w:val="000000" w:themeColor="text1"/>
      </w:rPr>
    </w:sdtEndPr>
    <w:sdtContent>
      <w:p w14:paraId="4B9997A8" w14:textId="77777777" w:rsidR="00410B87" w:rsidRPr="00D4576C" w:rsidRDefault="00000000">
        <w:pPr>
          <w:pStyle w:val="Footer"/>
          <w:jc w:val="center"/>
          <w:rPr>
            <w:color w:val="000000" w:themeColor="text1"/>
          </w:rPr>
        </w:pPr>
        <w:r w:rsidRPr="00D4576C">
          <w:rPr>
            <w:color w:val="000000" w:themeColor="text1"/>
          </w:rPr>
          <w:fldChar w:fldCharType="begin"/>
        </w:r>
        <w:r w:rsidRPr="00D4576C">
          <w:rPr>
            <w:color w:val="000000" w:themeColor="text1"/>
          </w:rPr>
          <w:instrText xml:space="preserve"> PAGE   \* MERGEFORMAT </w:instrText>
        </w:r>
        <w:r w:rsidRPr="00D4576C">
          <w:rPr>
            <w:color w:val="000000" w:themeColor="text1"/>
          </w:rPr>
          <w:fldChar w:fldCharType="separate"/>
        </w:r>
        <w:r w:rsidRPr="00D4576C">
          <w:rPr>
            <w:noProof/>
            <w:color w:val="000000" w:themeColor="text1"/>
          </w:rPr>
          <w:t>2</w:t>
        </w:r>
        <w:r w:rsidRPr="00D4576C">
          <w:rPr>
            <w:noProof/>
            <w:color w:val="000000" w:themeColor="text1"/>
          </w:rPr>
          <w:fldChar w:fldCharType="end"/>
        </w:r>
      </w:p>
    </w:sdtContent>
  </w:sdt>
  <w:p w14:paraId="5E5BDB46" w14:textId="77777777" w:rsidR="00410B8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14E6B" w14:textId="77777777" w:rsidR="00915A46" w:rsidRDefault="00915A46">
      <w:pPr>
        <w:spacing w:after="0" w:line="240" w:lineRule="auto"/>
      </w:pPr>
      <w:r>
        <w:separator/>
      </w:r>
    </w:p>
  </w:footnote>
  <w:footnote w:type="continuationSeparator" w:id="0">
    <w:p w14:paraId="335CF040" w14:textId="77777777" w:rsidR="00915A46" w:rsidRDefault="00915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alt="Envelope with solid fill" style="width:13.1pt;height:9.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" o:bullet="t">
        <v:imagedata r:id="rId1" o:title="" croptop="-9899f" cropbottom="-10581f" cropright="-524f"/>
      </v:shape>
    </w:pict>
  </w:numPicBullet>
  <w:numPicBullet w:numPicBulletId="1">
    <w:pict>
      <v:shape id="_x0000_i1079" type="#_x0000_t75" alt="Icon&#10;&#10;Description automatically generated" style="width:20.2pt;height:20.2pt;visibility:visible;mso-wrap-style:square" o:bullet="t">
        <v:imagedata r:id="rId2" o:title="Icon&#10;&#10;Description automatically generated" croptop="9546f" cropbottom="9799f" cropleft="9637f" cropright="9708f"/>
      </v:shape>
    </w:pict>
  </w:numPicBullet>
  <w:abstractNum w:abstractNumId="0" w15:restartNumberingAfterBreak="0">
    <w:nsid w:val="00B36F63"/>
    <w:multiLevelType w:val="hybridMultilevel"/>
    <w:tmpl w:val="D4BE3D80"/>
    <w:lvl w:ilvl="0" w:tplc="40090001">
      <w:start w:val="1"/>
      <w:numFmt w:val="bullet"/>
      <w:lvlText w:val=""/>
      <w:lvlJc w:val="left"/>
      <w:pPr>
        <w:ind w:left="426" w:hanging="360"/>
      </w:pPr>
      <w:rPr>
        <w:rFonts w:ascii="Symbol" w:hAnsi="Symbol" w:hint="default"/>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1" w15:restartNumberingAfterBreak="0">
    <w:nsid w:val="028844B9"/>
    <w:multiLevelType w:val="hybridMultilevel"/>
    <w:tmpl w:val="79BE10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EF44E34"/>
    <w:multiLevelType w:val="hybridMultilevel"/>
    <w:tmpl w:val="22DA604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75FD1"/>
    <w:multiLevelType w:val="hybridMultilevel"/>
    <w:tmpl w:val="A7C6D340"/>
    <w:lvl w:ilvl="0" w:tplc="40090001">
      <w:start w:val="1"/>
      <w:numFmt w:val="bullet"/>
      <w:lvlText w:val=""/>
      <w:lvlJc w:val="left"/>
      <w:pPr>
        <w:ind w:left="426" w:hanging="360"/>
      </w:pPr>
      <w:rPr>
        <w:rFonts w:ascii="Symbol" w:hAnsi="Symbol" w:hint="default"/>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4" w15:restartNumberingAfterBreak="0">
    <w:nsid w:val="35F3631C"/>
    <w:multiLevelType w:val="hybridMultilevel"/>
    <w:tmpl w:val="B05C65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4C61BDE"/>
    <w:multiLevelType w:val="hybridMultilevel"/>
    <w:tmpl w:val="464674DE"/>
    <w:lvl w:ilvl="0" w:tplc="40090001">
      <w:start w:val="1"/>
      <w:numFmt w:val="bullet"/>
      <w:lvlText w:val=""/>
      <w:lvlJc w:val="left"/>
      <w:pPr>
        <w:ind w:left="428" w:hanging="360"/>
      </w:pPr>
      <w:rPr>
        <w:rFonts w:ascii="Symbol" w:hAnsi="Symbol"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6" w15:restartNumberingAfterBreak="0">
    <w:nsid w:val="4BD74474"/>
    <w:multiLevelType w:val="hybridMultilevel"/>
    <w:tmpl w:val="13A045D6"/>
    <w:lvl w:ilvl="0" w:tplc="B5DAF740">
      <w:start w:val="1"/>
      <w:numFmt w:val="bullet"/>
      <w:lvlText w:val=""/>
      <w:lvlPicBulletId w:val="0"/>
      <w:lvlJc w:val="left"/>
      <w:pPr>
        <w:tabs>
          <w:tab w:val="num" w:pos="360"/>
        </w:tabs>
        <w:ind w:left="360" w:hanging="360"/>
      </w:pPr>
      <w:rPr>
        <w:rFonts w:ascii="Symbol" w:hAnsi="Symbol" w:hint="default"/>
      </w:rPr>
    </w:lvl>
    <w:lvl w:ilvl="1" w:tplc="7460E2D8" w:tentative="1">
      <w:start w:val="1"/>
      <w:numFmt w:val="bullet"/>
      <w:lvlText w:val=""/>
      <w:lvlJc w:val="left"/>
      <w:pPr>
        <w:tabs>
          <w:tab w:val="num" w:pos="1080"/>
        </w:tabs>
        <w:ind w:left="1080" w:hanging="360"/>
      </w:pPr>
      <w:rPr>
        <w:rFonts w:ascii="Symbol" w:hAnsi="Symbol" w:hint="default"/>
      </w:rPr>
    </w:lvl>
    <w:lvl w:ilvl="2" w:tplc="2292BC3E" w:tentative="1">
      <w:start w:val="1"/>
      <w:numFmt w:val="bullet"/>
      <w:lvlText w:val=""/>
      <w:lvlJc w:val="left"/>
      <w:pPr>
        <w:tabs>
          <w:tab w:val="num" w:pos="1800"/>
        </w:tabs>
        <w:ind w:left="1800" w:hanging="360"/>
      </w:pPr>
      <w:rPr>
        <w:rFonts w:ascii="Symbol" w:hAnsi="Symbol" w:hint="default"/>
      </w:rPr>
    </w:lvl>
    <w:lvl w:ilvl="3" w:tplc="33D272A4" w:tentative="1">
      <w:start w:val="1"/>
      <w:numFmt w:val="bullet"/>
      <w:lvlText w:val=""/>
      <w:lvlJc w:val="left"/>
      <w:pPr>
        <w:tabs>
          <w:tab w:val="num" w:pos="2520"/>
        </w:tabs>
        <w:ind w:left="2520" w:hanging="360"/>
      </w:pPr>
      <w:rPr>
        <w:rFonts w:ascii="Symbol" w:hAnsi="Symbol" w:hint="default"/>
      </w:rPr>
    </w:lvl>
    <w:lvl w:ilvl="4" w:tplc="68725674" w:tentative="1">
      <w:start w:val="1"/>
      <w:numFmt w:val="bullet"/>
      <w:lvlText w:val=""/>
      <w:lvlJc w:val="left"/>
      <w:pPr>
        <w:tabs>
          <w:tab w:val="num" w:pos="3240"/>
        </w:tabs>
        <w:ind w:left="3240" w:hanging="360"/>
      </w:pPr>
      <w:rPr>
        <w:rFonts w:ascii="Symbol" w:hAnsi="Symbol" w:hint="default"/>
      </w:rPr>
    </w:lvl>
    <w:lvl w:ilvl="5" w:tplc="0504B268" w:tentative="1">
      <w:start w:val="1"/>
      <w:numFmt w:val="bullet"/>
      <w:lvlText w:val=""/>
      <w:lvlJc w:val="left"/>
      <w:pPr>
        <w:tabs>
          <w:tab w:val="num" w:pos="3960"/>
        </w:tabs>
        <w:ind w:left="3960" w:hanging="360"/>
      </w:pPr>
      <w:rPr>
        <w:rFonts w:ascii="Symbol" w:hAnsi="Symbol" w:hint="default"/>
      </w:rPr>
    </w:lvl>
    <w:lvl w:ilvl="6" w:tplc="D9C86110" w:tentative="1">
      <w:start w:val="1"/>
      <w:numFmt w:val="bullet"/>
      <w:lvlText w:val=""/>
      <w:lvlJc w:val="left"/>
      <w:pPr>
        <w:tabs>
          <w:tab w:val="num" w:pos="4680"/>
        </w:tabs>
        <w:ind w:left="4680" w:hanging="360"/>
      </w:pPr>
      <w:rPr>
        <w:rFonts w:ascii="Symbol" w:hAnsi="Symbol" w:hint="default"/>
      </w:rPr>
    </w:lvl>
    <w:lvl w:ilvl="7" w:tplc="0CD257C6" w:tentative="1">
      <w:start w:val="1"/>
      <w:numFmt w:val="bullet"/>
      <w:lvlText w:val=""/>
      <w:lvlJc w:val="left"/>
      <w:pPr>
        <w:tabs>
          <w:tab w:val="num" w:pos="5400"/>
        </w:tabs>
        <w:ind w:left="5400" w:hanging="360"/>
      </w:pPr>
      <w:rPr>
        <w:rFonts w:ascii="Symbol" w:hAnsi="Symbol" w:hint="default"/>
      </w:rPr>
    </w:lvl>
    <w:lvl w:ilvl="8" w:tplc="98961942"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5E510E77"/>
    <w:multiLevelType w:val="hybridMultilevel"/>
    <w:tmpl w:val="2DFC8D20"/>
    <w:lvl w:ilvl="0" w:tplc="40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8" w15:restartNumberingAfterBreak="0">
    <w:nsid w:val="781C2301"/>
    <w:multiLevelType w:val="hybridMultilevel"/>
    <w:tmpl w:val="A1920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1404031">
    <w:abstractNumId w:val="7"/>
  </w:num>
  <w:num w:numId="2" w16cid:durableId="1833792437">
    <w:abstractNumId w:val="5"/>
  </w:num>
  <w:num w:numId="3" w16cid:durableId="1208760722">
    <w:abstractNumId w:val="6"/>
  </w:num>
  <w:num w:numId="4" w16cid:durableId="2070372158">
    <w:abstractNumId w:val="2"/>
  </w:num>
  <w:num w:numId="5" w16cid:durableId="189494795">
    <w:abstractNumId w:val="8"/>
  </w:num>
  <w:num w:numId="6" w16cid:durableId="1539661188">
    <w:abstractNumId w:val="1"/>
  </w:num>
  <w:num w:numId="7" w16cid:durableId="1832793970">
    <w:abstractNumId w:val="3"/>
  </w:num>
  <w:num w:numId="8" w16cid:durableId="1425105469">
    <w:abstractNumId w:val="0"/>
  </w:num>
  <w:num w:numId="9" w16cid:durableId="317809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1NDKwNDe2MDc1MjVX0lEKTi0uzszPAykwrQUAECvIJywAAAA="/>
  </w:docVars>
  <w:rsids>
    <w:rsidRoot w:val="00DC2BBF"/>
    <w:rsid w:val="002410C4"/>
    <w:rsid w:val="00257F68"/>
    <w:rsid w:val="002C254F"/>
    <w:rsid w:val="00345E72"/>
    <w:rsid w:val="004943E8"/>
    <w:rsid w:val="004B2727"/>
    <w:rsid w:val="004F58F0"/>
    <w:rsid w:val="0055435B"/>
    <w:rsid w:val="005D62C4"/>
    <w:rsid w:val="006877DB"/>
    <w:rsid w:val="007E7F8C"/>
    <w:rsid w:val="00915A46"/>
    <w:rsid w:val="00932FF1"/>
    <w:rsid w:val="0093447E"/>
    <w:rsid w:val="00992E22"/>
    <w:rsid w:val="00A32C2C"/>
    <w:rsid w:val="00AC5EC7"/>
    <w:rsid w:val="00B145BE"/>
    <w:rsid w:val="00BB52F5"/>
    <w:rsid w:val="00DC2BBF"/>
    <w:rsid w:val="00EC23AF"/>
    <w:rsid w:val="00EF6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2136"/>
  <w15:chartTrackingRefBased/>
  <w15:docId w15:val="{ACE0495C-93C9-4CCC-8AEB-9A2A73A3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BF"/>
    <w:rPr>
      <w:kern w:val="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BBF"/>
    <w:pPr>
      <w:ind w:left="720"/>
      <w:contextualSpacing/>
    </w:pPr>
  </w:style>
  <w:style w:type="table" w:styleId="TableGrid">
    <w:name w:val="Table Grid"/>
    <w:basedOn w:val="TableNormal"/>
    <w:uiPriority w:val="39"/>
    <w:rsid w:val="00DC2BB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2BBF"/>
    <w:rPr>
      <w:color w:val="0563C1" w:themeColor="hyperlink"/>
      <w:u w:val="single"/>
    </w:rPr>
  </w:style>
  <w:style w:type="paragraph" w:customStyle="1" w:styleId="Default">
    <w:name w:val="Default"/>
    <w:rsid w:val="00DC2BBF"/>
    <w:pPr>
      <w:autoSpaceDE w:val="0"/>
      <w:autoSpaceDN w:val="0"/>
      <w:adjustRightInd w:val="0"/>
      <w:spacing w:after="0" w:line="240" w:lineRule="auto"/>
    </w:pPr>
    <w:rPr>
      <w:rFonts w:ascii="Calibri" w:hAnsi="Calibri" w:cs="Calibri"/>
      <w:color w:val="000000"/>
      <w:kern w:val="0"/>
      <w:sz w:val="24"/>
      <w:szCs w:val="24"/>
      <w:lang w:val="en-US"/>
    </w:rPr>
  </w:style>
  <w:style w:type="character" w:customStyle="1" w:styleId="il">
    <w:name w:val="il"/>
    <w:basedOn w:val="DefaultParagraphFont"/>
    <w:rsid w:val="00DC2BBF"/>
  </w:style>
  <w:style w:type="paragraph" w:styleId="Footer">
    <w:name w:val="footer"/>
    <w:basedOn w:val="Normal"/>
    <w:link w:val="FooterChar"/>
    <w:uiPriority w:val="99"/>
    <w:unhideWhenUsed/>
    <w:rsid w:val="00DC2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BBF"/>
    <w:rPr>
      <w:kern w:val="0"/>
      <w:lang w:val="en-GB"/>
    </w:rPr>
  </w:style>
  <w:style w:type="character" w:styleId="FollowedHyperlink">
    <w:name w:val="FollowedHyperlink"/>
    <w:basedOn w:val="DefaultParagraphFont"/>
    <w:uiPriority w:val="99"/>
    <w:semiHidden/>
    <w:unhideWhenUsed/>
    <w:rsid w:val="0055435B"/>
    <w:rPr>
      <w:color w:val="954F72" w:themeColor="followedHyperlink"/>
      <w:u w:val="single"/>
    </w:rPr>
  </w:style>
  <w:style w:type="character" w:styleId="UnresolvedMention">
    <w:name w:val="Unresolved Mention"/>
    <w:basedOn w:val="DefaultParagraphFont"/>
    <w:uiPriority w:val="99"/>
    <w:semiHidden/>
    <w:unhideWhenUsed/>
    <w:rsid w:val="00241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researchgate.net/profile/Shivalinga-Baddipalli" TargetMode="External"/><Relationship Id="rId26" Type="http://schemas.openxmlformats.org/officeDocument/2006/relationships/hyperlink" Target="https://drive.google.com/file/d/1xfIvBMMy6-dcYPIKn4cF8f0YMkubzrEQ/"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hyperlink" Target="https://randlow.github.io/about-me/" TargetMode="External"/><Relationship Id="rId25" Type="http://schemas.openxmlformats.org/officeDocument/2006/relationships/hyperlink" Target="https://doi.org/10.1016/j.istruc.2023.02.07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holar.google.com/citations?user=GalMDkIAAAAJ&amp;hl=en" TargetMode="External"/><Relationship Id="rId29" Type="http://schemas.openxmlformats.org/officeDocument/2006/relationships/hyperlink" Target="mailto:srkr@iitmandi.ac.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doi.org/10.1016/j.istruc.2023.02.07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nkedin.com/in/shivalinga-baddipalli/" TargetMode="External"/><Relationship Id="rId23" Type="http://schemas.openxmlformats.org/officeDocument/2006/relationships/hyperlink" Target="https://orcid.org/0000-0003-0597-8166" TargetMode="External"/><Relationship Id="rId28" Type="http://schemas.openxmlformats.org/officeDocument/2006/relationships/hyperlink" Target="mailto:sandip_saha@iitmandi.ac.in" TargetMode="External"/><Relationship Id="rId10" Type="http://schemas.openxmlformats.org/officeDocument/2006/relationships/image" Target="media/image4.sv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pixabay.com/illustrations/linked-in-logo-company-editorial-2668700/" TargetMode="External"/><Relationship Id="rId22" Type="http://schemas.openxmlformats.org/officeDocument/2006/relationships/hyperlink" Target="https://info.orcid.org/what-is-orcid/" TargetMode="External"/><Relationship Id="rId27" Type="http://schemas.openxmlformats.org/officeDocument/2006/relationships/hyperlink" Target="https://drive.google.com/file/d/1mtrz5-NdBK8MKSsAz9Cy8x1XPWH-jHlK/view" TargetMode="External"/><Relationship Id="rId30" Type="http://schemas.openxmlformats.org/officeDocument/2006/relationships/hyperlink" Target="mailto:rajesh@iitmandi.ac.in" TargetMode="External"/><Relationship Id="rId8" Type="http://schemas.openxmlformats.org/officeDocument/2006/relationships/hyperlink" Target="mailto:baddipalli.shivalinga@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A2F22-0F60-4809-AD76-3EE19E86B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Shivalinga Baddipalli</dc:creator>
  <cp:keywords/>
  <dc:description/>
  <cp:lastModifiedBy>Shivalinga Baddipalli</cp:lastModifiedBy>
  <cp:revision>6</cp:revision>
  <cp:lastPrinted>2023-06-24T14:35:00Z</cp:lastPrinted>
  <dcterms:created xsi:type="dcterms:W3CDTF">2023-06-18T13:47:00Z</dcterms:created>
  <dcterms:modified xsi:type="dcterms:W3CDTF">2023-06-24T14:43:00Z</dcterms:modified>
</cp:coreProperties>
</file>