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unexplored occupancy grid, and a finite set of survey drones for conducting the exploration. The exploration process involves cooperation between the mothership and survey drones similar to what is described in “Multi-agent-based Auctions for Multi-robot Exploration” [1].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start, a random survey drone is pointed as the first explorer, and is assigned a task to scan the initial cell, where the mothership is. Then the exploration is achieved iteratively by the mothership and survey drones following the algorithms below:</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bl>
      <w:tblPr>
        <w:tblStyle w:val="Table1"/>
        <w:tblW w:w="10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drone: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current cell;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w:t>
            </w:r>
            <w:r w:rsidDel="00000000" w:rsidR="00000000" w:rsidRPr="00000000">
              <w:rPr>
                <w:rFonts w:ascii="Times New Roman" w:cs="Times New Roman" w:eastAsia="Times New Roman" w:hAnsi="Times New Roman"/>
                <w:i w:val="1"/>
                <w:rtl w:val="0"/>
              </w:rPr>
              <w:t xml:space="preserve">landFeatures(x</w:t>
            </w:r>
            <w:r w:rsidDel="00000000" w:rsidR="00000000" w:rsidRPr="00000000">
              <w:rPr>
                <w:rFonts w:ascii="Times New Roman" w:cs="Times New Roman" w:eastAsia="Times New Roman" w:hAnsi="Times New Roman"/>
                <w:i w:val="1"/>
                <w:vertAlign w:val="subscript"/>
                <w:rtl w:val="0"/>
              </w:rPr>
              <w:t xml:space="preserve">current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 y</w:t>
            </w:r>
            <w:r w:rsidDel="00000000" w:rsidR="00000000" w:rsidRPr="00000000">
              <w:rPr>
                <w:rFonts w:ascii="Times New Roman" w:cs="Times New Roman" w:eastAsia="Times New Roman" w:hAnsi="Times New Roman"/>
                <w:i w:val="1"/>
                <w:vertAlign w:val="subscript"/>
                <w:rtl w:val="0"/>
              </w:rPr>
              <w:t xml:space="preserve">current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 features)</w:t>
            </w:r>
            <w:r w:rsidDel="00000000" w:rsidR="00000000" w:rsidRPr="00000000">
              <w:rPr>
                <w:rFonts w:ascii="Times New Roman" w:cs="Times New Roman" w:eastAsia="Times New Roman" w:hAnsi="Times New Roman"/>
                <w:rtl w:val="0"/>
              </w:rPr>
              <w:t xml:space="preserve"> in memory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Broadcast </w:t>
            </w:r>
            <w:r w:rsidDel="00000000" w:rsidR="00000000" w:rsidRPr="00000000">
              <w:rPr>
                <w:rFonts w:ascii="Times New Roman" w:cs="Times New Roman" w:eastAsia="Times New Roman" w:hAnsi="Times New Roman"/>
                <w:i w:val="1"/>
                <w:rtl w:val="0"/>
              </w:rPr>
              <w:t xml:space="preserve">explored(droneID , x</w:t>
            </w:r>
            <w:r w:rsidDel="00000000" w:rsidR="00000000" w:rsidRPr="00000000">
              <w:rPr>
                <w:rFonts w:ascii="Times New Roman" w:cs="Times New Roman" w:eastAsia="Times New Roman" w:hAnsi="Times New Roman"/>
                <w:i w:val="1"/>
                <w:vertAlign w:val="subscript"/>
                <w:rtl w:val="0"/>
              </w:rPr>
              <w:t xml:space="preserve">current</w:t>
            </w:r>
            <w:r w:rsidDel="00000000" w:rsidR="00000000" w:rsidRPr="00000000">
              <w:rPr>
                <w:rFonts w:ascii="Times New Roman" w:cs="Times New Roman" w:eastAsia="Times New Roman" w:hAnsi="Times New Roman"/>
                <w:i w:val="1"/>
                <w:rtl w:val="0"/>
              </w:rPr>
              <w:t xml:space="preserve"> , y</w:t>
            </w:r>
            <w:r w:rsidDel="00000000" w:rsidR="00000000" w:rsidRPr="00000000">
              <w:rPr>
                <w:rFonts w:ascii="Times New Roman" w:cs="Times New Roman" w:eastAsia="Times New Roman" w:hAnsi="Times New Roman"/>
                <w:i w:val="1"/>
                <w:vertAlign w:val="subscript"/>
                <w:rtl w:val="0"/>
              </w:rPr>
              <w:t xml:space="preserve">current</w:t>
            </w:r>
            <w:r w:rsidDel="00000000" w:rsidR="00000000" w:rsidRPr="00000000">
              <w:rPr>
                <w:rFonts w:ascii="Times New Roman" w:cs="Times New Roman" w:eastAsia="Times New Roman" w:hAnsi="Times New Roman"/>
                <w:i w:val="1"/>
                <w:rtl w:val="0"/>
              </w:rPr>
              <w:t xml:space="preserve"> , landFeatures)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 valid neighbors of the current cell;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valid neighbor: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Broadcast </w:t>
            </w:r>
            <w:r w:rsidDel="00000000" w:rsidR="00000000" w:rsidRPr="00000000">
              <w:rPr>
                <w:rFonts w:ascii="Times New Roman" w:cs="Times New Roman" w:eastAsia="Times New Roman" w:hAnsi="Times New Roman"/>
                <w:i w:val="1"/>
                <w:rtl w:val="0"/>
              </w:rPr>
              <w:t xml:space="preserve">unexplored(</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i w:val="1"/>
                <w:vertAlign w:val="subscript"/>
                <w:rtl w:val="0"/>
              </w:rPr>
              <w:t xml:space="preserve">neighbor</w:t>
            </w:r>
            <w:r w:rsidDel="00000000" w:rsidR="00000000" w:rsidRPr="00000000">
              <w:rPr>
                <w:rFonts w:ascii="Times New Roman" w:cs="Times New Roman" w:eastAsia="Times New Roman" w:hAnsi="Times New Roman"/>
                <w:i w:val="1"/>
                <w:vertAlign w:val="subscript"/>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i w:val="1"/>
                <w:vertAlign w:val="subscript"/>
                <w:rtl w:val="0"/>
              </w:rPr>
              <w:t xml:space="preserve">neighbor</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incoming </w:t>
            </w:r>
            <w:r w:rsidDel="00000000" w:rsidR="00000000" w:rsidRPr="00000000">
              <w:rPr>
                <w:rFonts w:ascii="Times New Roman" w:cs="Times New Roman" w:eastAsia="Times New Roman" w:hAnsi="Times New Roman"/>
                <w:i w:val="1"/>
                <w:rtl w:val="0"/>
              </w:rPr>
              <w:t xml:space="preserve">ExploreQuest(x,y)</w:t>
            </w:r>
            <w:r w:rsidDel="00000000" w:rsidR="00000000" w:rsidRPr="00000000">
              <w:rPr>
                <w:rFonts w:ascii="Times New Roman" w:cs="Times New Roman" w:eastAsia="Times New Roman" w:hAnsi="Times New Roman"/>
                <w:rtl w:val="0"/>
              </w:rPr>
              <w:t xml:space="preserve">, when received:</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Calculate the </w:t>
            </w:r>
            <w:r w:rsidDel="00000000" w:rsidR="00000000" w:rsidRPr="00000000">
              <w:rPr>
                <w:rFonts w:ascii="Times New Roman" w:cs="Times New Roman" w:eastAsia="Times New Roman" w:hAnsi="Times New Roman"/>
                <w:i w:val="1"/>
                <w:rtl w:val="0"/>
              </w:rPr>
              <w:t xml:space="preserve">utility</w:t>
            </w:r>
            <w:r w:rsidDel="00000000" w:rsidR="00000000" w:rsidRPr="00000000">
              <w:rPr>
                <w:rFonts w:ascii="Times New Roman" w:cs="Times New Roman" w:eastAsia="Times New Roman" w:hAnsi="Times New Roman"/>
                <w:rtl w:val="0"/>
              </w:rPr>
              <w:t xml:space="preserve"> of doing </w:t>
            </w:r>
            <w:r w:rsidDel="00000000" w:rsidR="00000000" w:rsidRPr="00000000">
              <w:rPr>
                <w:rFonts w:ascii="Times New Roman" w:cs="Times New Roman" w:eastAsia="Times New Roman" w:hAnsi="Times New Roman"/>
                <w:i w:val="1"/>
                <w:rtl w:val="0"/>
              </w:rPr>
              <w:t xml:space="preserve">ExploreQuest(x,y)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w:t>
            </w:r>
            <w:r w:rsidDel="00000000" w:rsidR="00000000" w:rsidRPr="00000000">
              <w:rPr>
                <w:rFonts w:ascii="Times New Roman" w:cs="Times New Roman" w:eastAsia="Times New Roman" w:hAnsi="Times New Roman"/>
                <w:i w:val="1"/>
                <w:rtl w:val="0"/>
              </w:rPr>
              <w:t xml:space="preserve">utility</w:t>
            </w:r>
            <w:r w:rsidDel="00000000" w:rsidR="00000000" w:rsidRPr="00000000">
              <w:rPr>
                <w:rFonts w:ascii="Times New Roman" w:cs="Times New Roman" w:eastAsia="Times New Roman" w:hAnsi="Times New Roman"/>
                <w:rtl w:val="0"/>
              </w:rPr>
              <w:t xml:space="preserve"> is above a threshold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Respond back to the Mothership by </w:t>
            </w:r>
            <w:r w:rsidDel="00000000" w:rsidR="00000000" w:rsidRPr="00000000">
              <w:rPr>
                <w:rFonts w:ascii="Times New Roman" w:cs="Times New Roman" w:eastAsia="Times New Roman" w:hAnsi="Times New Roman"/>
                <w:i w:val="1"/>
                <w:rtl w:val="0"/>
              </w:rPr>
              <w:t xml:space="preserve">Propose(droneID,x,y,utility)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incoming </w:t>
            </w:r>
            <w:r w:rsidDel="00000000" w:rsidR="00000000" w:rsidRPr="00000000">
              <w:rPr>
                <w:rFonts w:ascii="Times New Roman" w:cs="Times New Roman" w:eastAsia="Times New Roman" w:hAnsi="Times New Roman"/>
                <w:i w:val="1"/>
                <w:rtl w:val="0"/>
              </w:rPr>
              <w:t xml:space="preserve">ExploreTask(droneID,x,y)</w:t>
            </w:r>
            <w:r w:rsidDel="00000000" w:rsidR="00000000" w:rsidRPr="00000000">
              <w:rPr>
                <w:rFonts w:ascii="Times New Roman" w:cs="Times New Roman" w:eastAsia="Times New Roman" w:hAnsi="Times New Roman"/>
                <w:rtl w:val="0"/>
              </w:rPr>
              <w:t xml:space="preserve">, when received: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If </w:t>
            </w:r>
            <w:r w:rsidDel="00000000" w:rsidR="00000000" w:rsidRPr="00000000">
              <w:rPr>
                <w:rFonts w:ascii="Times New Roman" w:cs="Times New Roman" w:eastAsia="Times New Roman" w:hAnsi="Times New Roman"/>
                <w:i w:val="1"/>
                <w:rtl w:val="0"/>
              </w:rPr>
              <w:t xml:space="preserve">droneID == myID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Move to the assigned cell;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Stay in current cell;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Mothership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listen and record for </w:t>
            </w:r>
            <w:r w:rsidDel="00000000" w:rsidR="00000000" w:rsidRPr="00000000">
              <w:rPr>
                <w:rFonts w:ascii="Times New Roman" w:cs="Times New Roman" w:eastAsia="Times New Roman" w:hAnsi="Times New Roman"/>
                <w:i w:val="1"/>
                <w:rtl w:val="0"/>
              </w:rPr>
              <w:t xml:space="preserve">explored(droneID,x,y,landFeatures)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unexplored(x,y)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Propose(droneID,x,y,utility)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record </w:t>
            </w:r>
            <w:r w:rsidDel="00000000" w:rsidR="00000000" w:rsidRPr="00000000">
              <w:rPr>
                <w:rFonts w:ascii="Times New Roman" w:cs="Times New Roman" w:eastAsia="Times New Roman" w:hAnsi="Times New Roman"/>
                <w:i w:val="1"/>
                <w:rtl w:val="0"/>
              </w:rPr>
              <w:t xml:space="preserve">landFeatures(x,y,features)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i w:val="1"/>
                <w:rtl w:val="0"/>
              </w:rPr>
              <w:t xml:space="preserve">currentTime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contractInterval</w:t>
            </w:r>
            <w:r w:rsidDel="00000000" w:rsidR="00000000" w:rsidRPr="00000000">
              <w:rPr>
                <w:rFonts w:ascii="Times New Roman" w:cs="Times New Roman" w:eastAsia="Times New Roman" w:hAnsi="Times New Roman"/>
                <w:rtl w:val="0"/>
              </w:rPr>
              <w:t xml:space="preserve"> == 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set </w:t>
            </w:r>
            <w:r w:rsidDel="00000000" w:rsidR="00000000" w:rsidRPr="00000000">
              <w:rPr>
                <w:rFonts w:ascii="Times New Roman" w:cs="Times New Roman" w:eastAsia="Times New Roman" w:hAnsi="Times New Roman"/>
                <w:i w:val="1"/>
                <w:rtl w:val="0"/>
              </w:rPr>
              <w:t xml:space="preserve">Boundary</w:t>
            </w:r>
            <w:r w:rsidDel="00000000" w:rsidR="00000000" w:rsidRPr="00000000">
              <w:rPr>
                <w:rFonts w:ascii="Times New Roman" w:cs="Times New Roman" w:eastAsia="Times New Roman" w:hAnsi="Times New Roman"/>
                <w:rtl w:val="0"/>
              </w:rPr>
              <w:t xml:space="preserve"> = union of all </w:t>
            </w:r>
            <w:r w:rsidDel="00000000" w:rsidR="00000000" w:rsidRPr="00000000">
              <w:rPr>
                <w:rFonts w:ascii="Times New Roman" w:cs="Times New Roman" w:eastAsia="Times New Roman" w:hAnsi="Times New Roman"/>
                <w:i w:val="1"/>
                <w:rtl w:val="0"/>
              </w:rPr>
              <w:t xml:space="preserve">unexplored(x,y)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each element in the </w:t>
            </w:r>
            <w:r w:rsidDel="00000000" w:rsidR="00000000" w:rsidRPr="00000000">
              <w:rPr>
                <w:rFonts w:ascii="Times New Roman" w:cs="Times New Roman" w:eastAsia="Times New Roman" w:hAnsi="Times New Roman"/>
                <w:i w:val="1"/>
                <w:rtl w:val="0"/>
              </w:rPr>
              <w:t xml:space="preserve">Boundary</w:t>
            </w:r>
            <w:r w:rsidDel="00000000" w:rsidR="00000000" w:rsidRPr="00000000">
              <w:rPr>
                <w:rFonts w:ascii="Times New Roman" w:cs="Times New Roman" w:eastAsia="Times New Roman" w:hAnsi="Times New Roman"/>
                <w:rtl w:val="0"/>
              </w:rPr>
              <w:t xml:space="preserve"> set: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Broadcast </w:t>
            </w:r>
            <w:r w:rsidDel="00000000" w:rsidR="00000000" w:rsidRPr="00000000">
              <w:rPr>
                <w:rFonts w:ascii="Times New Roman" w:cs="Times New Roman" w:eastAsia="Times New Roman" w:hAnsi="Times New Roman"/>
                <w:i w:val="1"/>
                <w:rtl w:val="0"/>
              </w:rPr>
              <w:t xml:space="preserve">ExploreQuest(x,y)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i w:val="1"/>
                <w:rtl w:val="0"/>
              </w:rPr>
              <w:t xml:space="preserve">currentTime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deadlineInterval</w:t>
            </w:r>
            <w:r w:rsidDel="00000000" w:rsidR="00000000" w:rsidRPr="00000000">
              <w:rPr>
                <w:rFonts w:ascii="Times New Roman" w:cs="Times New Roman" w:eastAsia="Times New Roman" w:hAnsi="Times New Roman"/>
                <w:rtl w:val="0"/>
              </w:rPr>
              <w:t xml:space="preserve"> == 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set </w:t>
            </w:r>
            <w:r w:rsidDel="00000000" w:rsidR="00000000" w:rsidRPr="00000000">
              <w:rPr>
                <w:rFonts w:ascii="Times New Roman" w:cs="Times New Roman" w:eastAsia="Times New Roman" w:hAnsi="Times New Roman"/>
                <w:i w:val="1"/>
                <w:rtl w:val="0"/>
              </w:rPr>
              <w:t xml:space="preserve">Proposals</w:t>
            </w:r>
            <w:r w:rsidDel="00000000" w:rsidR="00000000" w:rsidRPr="00000000">
              <w:rPr>
                <w:rFonts w:ascii="Times New Roman" w:cs="Times New Roman" w:eastAsia="Times New Roman" w:hAnsi="Times New Roman"/>
                <w:rtl w:val="0"/>
              </w:rPr>
              <w:t xml:space="preserve"> = union of all </w:t>
            </w:r>
            <w:r w:rsidDel="00000000" w:rsidR="00000000" w:rsidRPr="00000000">
              <w:rPr>
                <w:rFonts w:ascii="Times New Roman" w:cs="Times New Roman" w:eastAsia="Times New Roman" w:hAnsi="Times New Roman"/>
                <w:i w:val="1"/>
                <w:rtl w:val="0"/>
              </w:rPr>
              <w:t xml:space="preserve">Propose(droneID,x,y,utility)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every distinct </w:t>
            </w:r>
            <w:r w:rsidDel="00000000" w:rsidR="00000000" w:rsidRPr="00000000">
              <w:rPr>
                <w:rFonts w:ascii="Times New Roman" w:cs="Times New Roman" w:eastAsia="Times New Roman" w:hAnsi="Times New Roman"/>
                <w:i w:val="1"/>
                <w:rtl w:val="0"/>
              </w:rPr>
              <w:t xml:space="preserve">(x,y)</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Proposals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 the proposal with the maximum </w:t>
            </w:r>
            <w:r w:rsidDel="00000000" w:rsidR="00000000" w:rsidRPr="00000000">
              <w:rPr>
                <w:rFonts w:ascii="Times New Roman" w:cs="Times New Roman" w:eastAsia="Times New Roman" w:hAnsi="Times New Roman"/>
                <w:i w:val="1"/>
                <w:rtl w:val="0"/>
              </w:rPr>
              <w:t xml:space="preserve">utility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Broadcast </w:t>
            </w:r>
            <w:r w:rsidDel="00000000" w:rsidR="00000000" w:rsidRPr="00000000">
              <w:rPr>
                <w:rFonts w:ascii="Times New Roman" w:cs="Times New Roman" w:eastAsia="Times New Roman" w:hAnsi="Times New Roman"/>
                <w:i w:val="1"/>
                <w:rtl w:val="0"/>
              </w:rPr>
              <w:t xml:space="preserve">ExploreTask(droneID,x,y)</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i w:val="1"/>
                <w:rtl w:val="0"/>
              </w:rPr>
              <w:t xml:space="preserve">droneID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that proposal;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execution of these two would result in an exploration of the grid by iteratively pushing the boundary between explored and unexplored areas until the frontier of the forest is met.</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 of communication: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319463" cy="45508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9463" cy="455087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forest or the desired area is explored, the whole desired area, which is represented by a set of explored cells, is then recursively bisecting into subsets with sum of </w:t>
      </w:r>
      <w:r w:rsidDel="00000000" w:rsidR="00000000" w:rsidRPr="00000000">
        <w:rPr>
          <w:rFonts w:ascii="Times New Roman" w:cs="Times New Roman" w:eastAsia="Times New Roman" w:hAnsi="Times New Roman"/>
          <w:i w:val="1"/>
          <w:rtl w:val="0"/>
        </w:rPr>
        <w:t xml:space="preserve">potentialThreat</w:t>
      </w:r>
      <w:r w:rsidDel="00000000" w:rsidR="00000000" w:rsidRPr="00000000">
        <w:rPr>
          <w:rFonts w:ascii="Times New Roman" w:cs="Times New Roman" w:eastAsia="Times New Roman" w:hAnsi="Times New Roman"/>
          <w:rtl w:val="0"/>
        </w:rPr>
        <w:t xml:space="preserve"> from each cells below a threshold, where </w:t>
      </w:r>
      <w:r w:rsidDel="00000000" w:rsidR="00000000" w:rsidRPr="00000000">
        <w:rPr>
          <w:rFonts w:ascii="Times New Roman" w:cs="Times New Roman" w:eastAsia="Times New Roman" w:hAnsi="Times New Roman"/>
          <w:i w:val="1"/>
          <w:rtl w:val="0"/>
        </w:rPr>
        <w:t xml:space="preserve">potentialThread</w:t>
      </w:r>
      <w:r w:rsidDel="00000000" w:rsidR="00000000" w:rsidRPr="00000000">
        <w:rPr>
          <w:rFonts w:ascii="Times New Roman" w:cs="Times New Roman" w:eastAsia="Times New Roman" w:hAnsi="Times New Roman"/>
          <w:rtl w:val="0"/>
        </w:rPr>
        <w:t xml:space="preserve"> is calculated from the land features of each cell: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m:oMath>
        <m:r>
          <w:rPr>
            <w:rFonts w:ascii="Times New Roman" w:cs="Times New Roman" w:eastAsia="Times New Roman" w:hAnsi="Times New Roman"/>
          </w:rPr>
          <m:t xml:space="preserve">potentialThreat =</m:t>
        </m:r>
        <m:f>
          <m:fPr>
            <m:ctrlPr>
              <w:rPr>
                <w:rFonts w:ascii="Times New Roman" w:cs="Times New Roman" w:eastAsia="Times New Roman" w:hAnsi="Times New Roman"/>
              </w:rPr>
            </m:ctrlPr>
          </m:fPr>
          <m:num>
            <m:r>
              <w:rPr>
                <w:rFonts w:ascii="Times New Roman" w:cs="Times New Roman" w:eastAsia="Times New Roman" w:hAnsi="Times New Roman"/>
              </w:rPr>
              <m:t xml:space="preserve">vegetationDensity</m:t>
            </m:r>
          </m:num>
          <m:den>
            <m:r>
              <w:rPr>
                <w:rFonts w:ascii="Times New Roman" w:cs="Times New Roman" w:eastAsia="Times New Roman" w:hAnsi="Times New Roman"/>
              </w:rPr>
              <m:t xml:space="preserve">humidity</m:t>
            </m:r>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tasks of patrolling one of these subsets, </w:t>
      </w:r>
      <w:r w:rsidDel="00000000" w:rsidR="00000000" w:rsidRPr="00000000">
        <w:rPr>
          <w:rFonts w:ascii="Times New Roman" w:cs="Times New Roman" w:eastAsia="Times New Roman" w:hAnsi="Times New Roman"/>
          <w:i w:val="1"/>
          <w:rtl w:val="0"/>
        </w:rPr>
        <w:t xml:space="preserve">patrolTask(cells)</w:t>
      </w:r>
      <w:r w:rsidDel="00000000" w:rsidR="00000000" w:rsidRPr="00000000">
        <w:rPr>
          <w:rFonts w:ascii="Times New Roman" w:cs="Times New Roman" w:eastAsia="Times New Roman" w:hAnsi="Times New Roman"/>
          <w:rtl w:val="0"/>
        </w:rPr>
        <w:t xml:space="preserve"> are then assigned to survey drones through a similar mechanism as described in the exploration.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Xia Ma, Fang Meng, Yibin Li, Weidong Chen and Yugeng Xi, "Multi-agent-based Auctions for Multi-robot Exploration," 2006 6th World Congress on Intelligent Control and Automation, Dalian, 2006, pp. 9262-9266, doi: 10.1109/WCICA.2006.1713793.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