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exact"/>
        <w:jc w:val="center"/>
      </w:pPr>
      <w:r>
        <w:rPr>
          <w:rFonts w:ascii="Times New Roman" w:hAnsi="Times New Roman"/>
          <w:b/>
          <w:i w:val="0"/>
          <w:sz w:val="32"/>
        </w:rPr>
        <w:t>Chapter 3</w:t>
      </w:r>
    </w:p>
    <w:p>
      <w:pPr>
        <w:spacing w:line="420" w:lineRule="exact"/>
        <w:jc w:val="center"/>
      </w:pPr>
      <w:r>
        <w:rPr>
          <w:rFonts w:ascii="Times New Roman" w:hAnsi="Times New Roman"/>
          <w:b/>
          <w:i w:val="0"/>
          <w:sz w:val="32"/>
        </w:rPr>
        <w:t>Methodology</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development of KrishiMitra followed the Agile Software Development Life Cycle (SDLC) methodology, specifically adopting the Scrum framework. Agile is widely recognised as the most suitable methodology for projects involving rapidly evolving requirements, frequent integration of AI/ML components, and iterative user feedback — all of which characterise the KrishiMitra development process [1]. Unlike rigid linear models such as Waterfall, Agile enables the development team to incrementally build, test, and refine features across short sprints, ensuring that each component of the application — from the CNN disease detection pipeline to the Flutter UI screens — is validated independently before system integration. The Agile methodology's emphasis on working software over comprehensive documentation, customer collaboration over contract negotiation, and responding to change over following a plan aligns directly with the exploratory and data-driven nature of AI-integrated mobile application development [2].</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3.1 Agile Scrum Methodology</w:t>
      </w:r>
    </w:p>
    <w:p>
      <w:pPr>
        <w:spacing w:line="420" w:lineRule="exact"/>
        <w:jc w:val="both"/>
      </w:pPr>
      <w:r>
        <w:rPr>
          <w:rFonts w:ascii="Times New Roman" w:hAnsi="Times New Roman"/>
          <w:b w:val="0"/>
          <w:i w:val="0"/>
          <w:sz w:val="24"/>
        </w:rPr>
        <w:t>The Scrum framework organises development into time-boxed iterations called sprints, each lasting two to three weeks. At the beginning of each sprint, a sprint planning meeting identifies tasks from the product backlog to be completed. Daily standups ensure team alignment, while sprint review and retrospective meetings at the end of each sprint allow for continuous improvement. For KrishiMitra, the product backlog was derived from the five core objectives defined in Chapter 1: AI disease detection, soil crop recommendation, P2P marketplace, OTP authentication, and the Flask REST API backend. Each sprint targeted a specific functional module, ensuring that at the end of every sprint, a demonstrable and tested increment of the software was available [3].</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sz w:val="22"/>
        </w:rPr>
        <w:t>Figure 3.1: Agile Scrum Methodology applied to KrishiMitra development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Figure 3.1 illustrates the Agile Scrum cycle as applied to the KrishiMitra project. The cycle begins with the Product Backlog containing all feature requirements, which are then selected for each Sprint Backlog. During the sprint, daily development and testing activities occur, culminating in a Sprint Review where a working increment is demonstrated. Feedback is incorporated into the next sprint, ensuring continuous alignment with project objectives [4].</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3.2 Mapping KrishiMitra Stages to Agile Phases</w:t>
      </w:r>
    </w:p>
    <w:p>
      <w:pPr>
        <w:spacing w:line="420" w:lineRule="exact"/>
        <w:jc w:val="both"/>
      </w:pPr>
      <w:r>
        <w:rPr>
          <w:rFonts w:ascii="Times New Roman" w:hAnsi="Times New Roman"/>
          <w:b w:val="0"/>
          <w:i w:val="0"/>
          <w:sz w:val="24"/>
        </w:rPr>
        <w:t>The following table maps the key stages of KrishiMitra's development to the corresponding phases of the Agile Scrum methodology, demonstrating how each technical component was addressed within the iterative framework.</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3.1 Mapping KrishiMitra Development to Agile Scrum Phases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1F3864" w:color="FFFFFF" w:val="clear"/>
          </w:tcPr>
          <w:p>
            <w:r>
              <w:rPr>
                <w:rFonts w:ascii="Times New Roman" w:hAnsi="Times New Roman"/>
                <w:b/>
                <w:color w:val="FFFFFF"/>
                <w:sz w:val="20"/>
              </w:rPr>
              <w:t>Sprint</w:t>
            </w:r>
          </w:p>
        </w:tc>
        <w:tc>
          <w:tcPr>
            <w:tcW w:type="dxa" w:w="2256"/>
            <w:shd w:fill="1F3864" w:color="FFFFFF" w:val="clear"/>
          </w:tcPr>
          <w:p>
            <w:r>
              <w:rPr>
                <w:rFonts w:ascii="Times New Roman" w:hAnsi="Times New Roman"/>
                <w:b/>
                <w:color w:val="FFFFFF"/>
                <w:sz w:val="20"/>
              </w:rPr>
              <w:t>Phase</w:t>
            </w:r>
          </w:p>
        </w:tc>
        <w:tc>
          <w:tcPr>
            <w:tcW w:type="dxa" w:w="2256"/>
            <w:shd w:fill="1F3864" w:color="FFFFFF" w:val="clear"/>
          </w:tcPr>
          <w:p>
            <w:r>
              <w:rPr>
                <w:rFonts w:ascii="Times New Roman" w:hAnsi="Times New Roman"/>
                <w:b/>
                <w:color w:val="FFFFFF"/>
                <w:sz w:val="20"/>
              </w:rPr>
              <w:t>Activities</w:t>
            </w:r>
          </w:p>
        </w:tc>
        <w:tc>
          <w:tcPr>
            <w:tcW w:type="dxa" w:w="2256"/>
            <w:shd w:fill="1F3864" w:color="FFFFFF" w:val="clear"/>
          </w:tcPr>
          <w:p>
            <w:r>
              <w:rPr>
                <w:rFonts w:ascii="Times New Roman" w:hAnsi="Times New Roman"/>
                <w:b/>
                <w:color w:val="FFFFFF"/>
                <w:sz w:val="20"/>
              </w:rPr>
              <w:t>Deliverable</w:t>
            </w:r>
          </w:p>
        </w:tc>
      </w:tr>
      <w:tr>
        <w:tc>
          <w:tcPr>
            <w:tcW w:type="dxa" w:w="2256"/>
            <w:shd w:fill="EEF4FF" w:val="clear"/>
          </w:tcPr>
          <w:p>
            <w:pPr>
              <w:spacing w:before="40" w:after="40"/>
            </w:pPr>
            <w:r>
              <w:rPr>
                <w:rFonts w:ascii="Times New Roman" w:hAnsi="Times New Roman"/>
                <w:sz w:val="20"/>
              </w:rPr>
              <w:t>Sprint 0</w:t>
            </w:r>
          </w:p>
        </w:tc>
        <w:tc>
          <w:tcPr>
            <w:tcW w:type="dxa" w:w="2256"/>
            <w:shd w:fill="EEF4FF" w:val="clear"/>
          </w:tcPr>
          <w:p>
            <w:pPr>
              <w:spacing w:before="40" w:after="40"/>
            </w:pPr>
            <w:r>
              <w:rPr>
                <w:rFonts w:ascii="Times New Roman" w:hAnsi="Times New Roman"/>
                <w:sz w:val="20"/>
              </w:rPr>
              <w:t>Requirements &amp; Design</w:t>
            </w:r>
          </w:p>
        </w:tc>
        <w:tc>
          <w:tcPr>
            <w:tcW w:type="dxa" w:w="2256"/>
            <w:shd w:fill="EEF4FF" w:val="clear"/>
          </w:tcPr>
          <w:p>
            <w:pPr>
              <w:spacing w:before="40" w:after="40"/>
            </w:pPr>
            <w:r>
              <w:rPr>
                <w:rFonts w:ascii="Times New Roman" w:hAnsi="Times New Roman"/>
                <w:sz w:val="20"/>
              </w:rPr>
              <w:t>Gather functional requirements, define user stories, design system architecture, select technology stack (Flutter, Flask, TensorFlow, SQLite)</w:t>
            </w:r>
          </w:p>
        </w:tc>
        <w:tc>
          <w:tcPr>
            <w:tcW w:type="dxa" w:w="2256"/>
            <w:shd w:fill="EEF4FF" w:val="clear"/>
          </w:tcPr>
          <w:p>
            <w:pPr>
              <w:spacing w:before="40" w:after="40"/>
            </w:pPr>
            <w:r>
              <w:rPr>
                <w:rFonts w:ascii="Times New Roman" w:hAnsi="Times New Roman"/>
                <w:sz w:val="20"/>
              </w:rPr>
              <w:t>System architecture diagram, API endpoint list, database schema draft</w:t>
            </w:r>
          </w:p>
        </w:tc>
      </w:tr>
      <w:tr>
        <w:tc>
          <w:tcPr>
            <w:tcW w:type="dxa" w:w="2256"/>
            <w:shd w:fill="FFFFFF" w:val="clear"/>
          </w:tcPr>
          <w:p>
            <w:pPr>
              <w:spacing w:before="40" w:after="40"/>
            </w:pPr>
            <w:r>
              <w:rPr>
                <w:rFonts w:ascii="Times New Roman" w:hAnsi="Times New Roman"/>
                <w:sz w:val="20"/>
              </w:rPr>
              <w:t>Sprint 1</w:t>
            </w:r>
          </w:p>
        </w:tc>
        <w:tc>
          <w:tcPr>
            <w:tcW w:type="dxa" w:w="2256"/>
            <w:shd w:fill="FFFFFF" w:val="clear"/>
          </w:tcPr>
          <w:p>
            <w:pPr>
              <w:spacing w:before="40" w:after="40"/>
            </w:pPr>
            <w:r>
              <w:rPr>
                <w:rFonts w:ascii="Times New Roman" w:hAnsi="Times New Roman"/>
                <w:sz w:val="20"/>
              </w:rPr>
              <w:t>Backend Foundation</w:t>
            </w:r>
          </w:p>
        </w:tc>
        <w:tc>
          <w:tcPr>
            <w:tcW w:type="dxa" w:w="2256"/>
            <w:shd w:fill="FFFFFF" w:val="clear"/>
          </w:tcPr>
          <w:p>
            <w:pPr>
              <w:spacing w:before="40" w:after="40"/>
            </w:pPr>
            <w:r>
              <w:rPr>
                <w:rFonts w:ascii="Times New Roman" w:hAnsi="Times New Roman"/>
                <w:sz w:val="20"/>
              </w:rPr>
              <w:t>Set up Flask app, SQLAlchemy ORM, user authentication (OTP via Fast2SMS), role-based access control, core API endpoints</w:t>
            </w:r>
          </w:p>
        </w:tc>
        <w:tc>
          <w:tcPr>
            <w:tcW w:type="dxa" w:w="2256"/>
            <w:shd w:fill="FFFFFF" w:val="clear"/>
          </w:tcPr>
          <w:p>
            <w:pPr>
              <w:spacing w:before="40" w:after="40"/>
            </w:pPr>
            <w:r>
              <w:rPr>
                <w:rFonts w:ascii="Times New Roman" w:hAnsi="Times New Roman"/>
                <w:sz w:val="20"/>
              </w:rPr>
              <w:t>Working Flask backend with /register, /login, /verify-otp endpoints</w:t>
            </w:r>
          </w:p>
        </w:tc>
      </w:tr>
      <w:tr>
        <w:tc>
          <w:tcPr>
            <w:tcW w:type="dxa" w:w="2256"/>
            <w:shd w:fill="EEF4FF" w:val="clear"/>
          </w:tcPr>
          <w:p>
            <w:pPr>
              <w:spacing w:before="40" w:after="40"/>
            </w:pPr>
            <w:r>
              <w:rPr>
                <w:rFonts w:ascii="Times New Roman" w:hAnsi="Times New Roman"/>
                <w:sz w:val="20"/>
              </w:rPr>
              <w:t>Sprint 2</w:t>
            </w:r>
          </w:p>
        </w:tc>
        <w:tc>
          <w:tcPr>
            <w:tcW w:type="dxa" w:w="2256"/>
            <w:shd w:fill="EEF4FF" w:val="clear"/>
          </w:tcPr>
          <w:p>
            <w:pPr>
              <w:spacing w:before="40" w:after="40"/>
            </w:pPr>
            <w:r>
              <w:rPr>
                <w:rFonts w:ascii="Times New Roman" w:hAnsi="Times New Roman"/>
                <w:sz w:val="20"/>
              </w:rPr>
              <w:t>Disease Detection Module</w:t>
            </w:r>
          </w:p>
        </w:tc>
        <w:tc>
          <w:tcPr>
            <w:tcW w:type="dxa" w:w="2256"/>
            <w:shd w:fill="EEF4FF" w:val="clear"/>
          </w:tcPr>
          <w:p>
            <w:pPr>
              <w:spacing w:before="40" w:after="40"/>
            </w:pPr>
            <w:r>
              <w:rPr>
                <w:rFonts w:ascii="Times New Roman" w:hAnsi="Times New Roman"/>
                <w:sz w:val="20"/>
              </w:rPr>
              <w:t>Train CNN (ResNet50) on PlantVillage dataset, implement Grad-CAM, build /detect-disease API endpoint, integrate with Flutter UI</w:t>
            </w:r>
          </w:p>
        </w:tc>
        <w:tc>
          <w:tcPr>
            <w:tcW w:type="dxa" w:w="2256"/>
            <w:shd w:fill="EEF4FF" w:val="clear"/>
          </w:tcPr>
          <w:p>
            <w:pPr>
              <w:spacing w:before="40" w:after="40"/>
            </w:pPr>
            <w:r>
              <w:rPr>
                <w:rFonts w:ascii="Times New Roman" w:hAnsi="Times New Roman"/>
                <w:sz w:val="20"/>
              </w:rPr>
              <w:t>Disease detection screen with Grad-CAM heatmap overlay</w:t>
            </w:r>
          </w:p>
        </w:tc>
      </w:tr>
      <w:tr>
        <w:tc>
          <w:tcPr>
            <w:tcW w:type="dxa" w:w="2256"/>
            <w:shd w:fill="FFFFFF" w:val="clear"/>
          </w:tcPr>
          <w:p>
            <w:pPr>
              <w:spacing w:before="40" w:after="40"/>
            </w:pPr>
            <w:r>
              <w:rPr>
                <w:rFonts w:ascii="Times New Roman" w:hAnsi="Times New Roman"/>
                <w:sz w:val="20"/>
              </w:rPr>
              <w:t>Sprint 3</w:t>
            </w:r>
          </w:p>
        </w:tc>
        <w:tc>
          <w:tcPr>
            <w:tcW w:type="dxa" w:w="2256"/>
            <w:shd w:fill="FFFFFF" w:val="clear"/>
          </w:tcPr>
          <w:p>
            <w:pPr>
              <w:spacing w:before="40" w:after="40"/>
            </w:pPr>
            <w:r>
              <w:rPr>
                <w:rFonts w:ascii="Times New Roman" w:hAnsi="Times New Roman"/>
                <w:sz w:val="20"/>
              </w:rPr>
              <w:t>Soil Analysis Module</w:t>
            </w:r>
          </w:p>
        </w:tc>
        <w:tc>
          <w:tcPr>
            <w:tcW w:type="dxa" w:w="2256"/>
            <w:shd w:fill="FFFFFF" w:val="clear"/>
          </w:tcPr>
          <w:p>
            <w:pPr>
              <w:spacing w:before="40" w:after="40"/>
            </w:pPr>
            <w:r>
              <w:rPr>
                <w:rFonts w:ascii="Times New Roman" w:hAnsi="Times New Roman"/>
                <w:sz w:val="20"/>
              </w:rPr>
              <w:t>Implement custom KNN algorithm (k=7), train on crop dataset, build /soil-analysis endpoint, create Flutter soil input form</w:t>
            </w:r>
          </w:p>
        </w:tc>
        <w:tc>
          <w:tcPr>
            <w:tcW w:type="dxa" w:w="2256"/>
            <w:shd w:fill="FFFFFF" w:val="clear"/>
          </w:tcPr>
          <w:p>
            <w:pPr>
              <w:spacing w:before="40" w:after="40"/>
            </w:pPr>
            <w:r>
              <w:rPr>
                <w:rFonts w:ascii="Times New Roman" w:hAnsi="Times New Roman"/>
                <w:sz w:val="20"/>
              </w:rPr>
              <w:t>Soil analysis screen with crop recommendation and soil health score</w:t>
            </w:r>
          </w:p>
        </w:tc>
      </w:tr>
      <w:tr>
        <w:tc>
          <w:tcPr>
            <w:tcW w:type="dxa" w:w="2256"/>
            <w:shd w:fill="EEF4FF" w:val="clear"/>
          </w:tcPr>
          <w:p>
            <w:pPr>
              <w:spacing w:before="40" w:after="40"/>
            </w:pPr>
            <w:r>
              <w:rPr>
                <w:rFonts w:ascii="Times New Roman" w:hAnsi="Times New Roman"/>
                <w:sz w:val="20"/>
              </w:rPr>
              <w:t>Sprint 4</w:t>
            </w:r>
          </w:p>
        </w:tc>
        <w:tc>
          <w:tcPr>
            <w:tcW w:type="dxa" w:w="2256"/>
            <w:shd w:fill="EEF4FF" w:val="clear"/>
          </w:tcPr>
          <w:p>
            <w:pPr>
              <w:spacing w:before="40" w:after="40"/>
            </w:pPr>
            <w:r>
              <w:rPr>
                <w:rFonts w:ascii="Times New Roman" w:hAnsi="Times New Roman"/>
                <w:sz w:val="20"/>
              </w:rPr>
              <w:t>Weather &amp; Marketplace</w:t>
            </w:r>
          </w:p>
        </w:tc>
        <w:tc>
          <w:tcPr>
            <w:tcW w:type="dxa" w:w="2256"/>
            <w:shd w:fill="EEF4FF" w:val="clear"/>
          </w:tcPr>
          <w:p>
            <w:pPr>
              <w:spacing w:before="40" w:after="40"/>
            </w:pPr>
            <w:r>
              <w:rPr>
                <w:rFonts w:ascii="Times New Roman" w:hAnsi="Times New Roman"/>
                <w:sz w:val="20"/>
              </w:rPr>
              <w:t>Integrate OpenWeatherMap API, implement weather advisory logic, build crop listing/purchase/chat endpoints, Flutter marketplace screens</w:t>
            </w:r>
          </w:p>
        </w:tc>
        <w:tc>
          <w:tcPr>
            <w:tcW w:type="dxa" w:w="2256"/>
            <w:shd w:fill="EEF4FF" w:val="clear"/>
          </w:tcPr>
          <w:p>
            <w:pPr>
              <w:spacing w:before="40" w:after="40"/>
            </w:pPr>
            <w:r>
              <w:rPr>
                <w:rFonts w:ascii="Times New Roman" w:hAnsi="Times New Roman"/>
                <w:sz w:val="20"/>
              </w:rPr>
              <w:t>Weather advisory screen, buyer/farmer marketplace with in-app chat</w:t>
            </w:r>
          </w:p>
        </w:tc>
      </w:tr>
      <w:tr>
        <w:tc>
          <w:tcPr>
            <w:tcW w:type="dxa" w:w="2256"/>
            <w:shd w:fill="FFFFFF" w:val="clear"/>
          </w:tcPr>
          <w:p>
            <w:pPr>
              <w:spacing w:before="40" w:after="40"/>
            </w:pPr>
            <w:r>
              <w:rPr>
                <w:rFonts w:ascii="Times New Roman" w:hAnsi="Times New Roman"/>
                <w:sz w:val="20"/>
              </w:rPr>
              <w:t>Sprint 5</w:t>
            </w:r>
          </w:p>
        </w:tc>
        <w:tc>
          <w:tcPr>
            <w:tcW w:type="dxa" w:w="2256"/>
            <w:shd w:fill="FFFFFF" w:val="clear"/>
          </w:tcPr>
          <w:p>
            <w:pPr>
              <w:spacing w:before="40" w:after="40"/>
            </w:pPr>
            <w:r>
              <w:rPr>
                <w:rFonts w:ascii="Times New Roman" w:hAnsi="Times New Roman"/>
                <w:sz w:val="20"/>
              </w:rPr>
              <w:t>Supporting Modules</w:t>
            </w:r>
          </w:p>
        </w:tc>
        <w:tc>
          <w:tcPr>
            <w:tcW w:type="dxa" w:w="2256"/>
            <w:shd w:fill="FFFFFF" w:val="clear"/>
          </w:tcPr>
          <w:p>
            <w:pPr>
              <w:spacing w:before="40" w:after="40"/>
            </w:pPr>
            <w:r>
              <w:rPr>
                <w:rFonts w:ascii="Times New Roman" w:hAnsi="Times New Roman"/>
                <w:sz w:val="20"/>
              </w:rPr>
              <w:t>Implement AI chatbot (Groq LLaMA API), finance tracker, farming calendar, government schemes hub</w:t>
            </w:r>
          </w:p>
        </w:tc>
        <w:tc>
          <w:tcPr>
            <w:tcW w:type="dxa" w:w="2256"/>
            <w:shd w:fill="FFFFFF" w:val="clear"/>
          </w:tcPr>
          <w:p>
            <w:pPr>
              <w:spacing w:before="40" w:after="40"/>
            </w:pPr>
            <w:r>
              <w:rPr>
                <w:rFonts w:ascii="Times New Roman" w:hAnsi="Times New Roman"/>
                <w:sz w:val="20"/>
              </w:rPr>
              <w:t>All 8 modules integrated and functional</w:t>
            </w:r>
          </w:p>
        </w:tc>
      </w:tr>
      <w:tr>
        <w:tc>
          <w:tcPr>
            <w:tcW w:type="dxa" w:w="2256"/>
            <w:shd w:fill="EEF4FF" w:val="clear"/>
          </w:tcPr>
          <w:p>
            <w:pPr>
              <w:spacing w:before="40" w:after="40"/>
            </w:pPr>
            <w:r>
              <w:rPr>
                <w:rFonts w:ascii="Times New Roman" w:hAnsi="Times New Roman"/>
                <w:sz w:val="20"/>
              </w:rPr>
              <w:t>Sprint 6</w:t>
            </w:r>
          </w:p>
        </w:tc>
        <w:tc>
          <w:tcPr>
            <w:tcW w:type="dxa" w:w="2256"/>
            <w:shd w:fill="EEF4FF" w:val="clear"/>
          </w:tcPr>
          <w:p>
            <w:pPr>
              <w:spacing w:before="40" w:after="40"/>
            </w:pPr>
            <w:r>
              <w:rPr>
                <w:rFonts w:ascii="Times New Roman" w:hAnsi="Times New Roman"/>
                <w:sz w:val="20"/>
              </w:rPr>
              <w:t>Integration &amp; Testing</w:t>
            </w:r>
          </w:p>
        </w:tc>
        <w:tc>
          <w:tcPr>
            <w:tcW w:type="dxa" w:w="2256"/>
            <w:shd w:fill="EEF4FF" w:val="clear"/>
          </w:tcPr>
          <w:p>
            <w:pPr>
              <w:spacing w:before="40" w:after="40"/>
            </w:pPr>
            <w:r>
              <w:rPr>
                <w:rFonts w:ascii="Times New Roman" w:hAnsi="Times New Roman"/>
                <w:sz w:val="20"/>
              </w:rPr>
              <w:t>System integration testing, API stress testing, UI/UX testing, bug fixes, performance optimisation</w:t>
            </w:r>
          </w:p>
        </w:tc>
        <w:tc>
          <w:tcPr>
            <w:tcW w:type="dxa" w:w="2256"/>
            <w:shd w:fill="EEF4FF" w:val="clear"/>
          </w:tcPr>
          <w:p>
            <w:pPr>
              <w:spacing w:before="40" w:after="40"/>
            </w:pPr>
            <w:r>
              <w:rPr>
                <w:rFonts w:ascii="Times New Roman" w:hAnsi="Times New Roman"/>
                <w:sz w:val="20"/>
              </w:rPr>
              <w:t>Fully tested and integrated application</w:t>
            </w:r>
          </w:p>
        </w:tc>
      </w:tr>
      <w:tr>
        <w:tc>
          <w:tcPr>
            <w:tcW w:type="dxa" w:w="2256"/>
            <w:shd w:fill="FFFFFF" w:val="clear"/>
          </w:tcPr>
          <w:p>
            <w:pPr>
              <w:spacing w:before="40" w:after="40"/>
            </w:pPr>
            <w:r>
              <w:rPr>
                <w:rFonts w:ascii="Times New Roman" w:hAnsi="Times New Roman"/>
                <w:sz w:val="20"/>
              </w:rPr>
              <w:t>Sprint 7</w:t>
            </w:r>
          </w:p>
        </w:tc>
        <w:tc>
          <w:tcPr>
            <w:tcW w:type="dxa" w:w="2256"/>
            <w:shd w:fill="FFFFFF" w:val="clear"/>
          </w:tcPr>
          <w:p>
            <w:pPr>
              <w:spacing w:before="40" w:after="40"/>
            </w:pPr>
            <w:r>
              <w:rPr>
                <w:rFonts w:ascii="Times New Roman" w:hAnsi="Times New Roman"/>
                <w:sz w:val="20"/>
              </w:rPr>
              <w:t>Deployment &amp; Validation</w:t>
            </w:r>
          </w:p>
        </w:tc>
        <w:tc>
          <w:tcPr>
            <w:tcW w:type="dxa" w:w="2256"/>
            <w:shd w:fill="FFFFFF" w:val="clear"/>
          </w:tcPr>
          <w:p>
            <w:pPr>
              <w:spacing w:before="40" w:after="40"/>
            </w:pPr>
            <w:r>
              <w:rPr>
                <w:rFonts w:ascii="Times New Roman" w:hAnsi="Times New Roman"/>
                <w:sz w:val="20"/>
              </w:rPr>
              <w:t>Deploy backend on local server (host 0.0.0.0:5000), build Flutter APK, conduct end-to-end validation</w:t>
            </w:r>
          </w:p>
        </w:tc>
        <w:tc>
          <w:tcPr>
            <w:tcW w:type="dxa" w:w="2256"/>
            <w:shd w:fill="FFFFFF" w:val="clear"/>
          </w:tcPr>
          <w:p>
            <w:pPr>
              <w:spacing w:before="40" w:after="40"/>
            </w:pPr>
            <w:r>
              <w:rPr>
                <w:rFonts w:ascii="Times New Roman" w:hAnsi="Times New Roman"/>
                <w:sz w:val="20"/>
              </w:rPr>
              <w:t>Production-ready APK and deployed Flask backend</w:t>
            </w:r>
          </w:p>
        </w:tc>
      </w:tr>
    </w:tbl>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3.3 V-Model Verification and Validation</w:t>
      </w:r>
    </w:p>
    <w:p>
      <w:pPr>
        <w:spacing w:line="420" w:lineRule="exact"/>
        <w:jc w:val="both"/>
      </w:pPr>
      <w:r>
        <w:rPr>
          <w:rFonts w:ascii="Times New Roman" w:hAnsi="Times New Roman"/>
          <w:b w:val="0"/>
          <w:i w:val="0"/>
          <w:sz w:val="24"/>
        </w:rPr>
        <w:t>In addition to the Agile Scrum framework governing sprint planning and delivery, the KrishiMitra project applied V-Model principles for structured verification and validation at each development level. The V-Model (Verification and Validation model) is a software development lifecycle model where each development phase has a corresponding testing phase, forming a V-shaped process. The left arm of the V represents progressive decomposition from requirements to unit design, while the right arm represents the corresponding testing phases from unit testing to system acceptance testing [5]. This dual-framework approach — Agile for iterative delivery and V-Model for quality assurance — ensured that both speed of development and rigour of testing were maintained throughout the project.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verification stages for KrishiMitra included: (1) Requirements Verification — confirming that the five project objectives were correctly captured as API specifications and Flutter screen requirements; (2) Architectural Verification — validating the three-tier client-server architecture against system design documents; (3) Module Design Verification — reviewing individual module designs (CNN pipeline, KNN algorithm, OTP flow) for logical correctness before implementation. The validation stages included: (1) Unit Testing — testing each Flask API endpoint independently using Postman with positive, negative, and boundary test cases; (2) Integration Testing — verifying that the Flutter frontend correctly consumed all 20+ backend API endpoints; (3) System Validation — end-to-end testing of complete user workflows (registration, disease detection, marketplace purchase) against the original user stories to confirm objective fulfilment [6].</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sz w:val="22"/>
        </w:rPr>
        <w:t>Figure 3.2: V-Model applied to KrishiMitra — Verification and Validation phases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3.4 Tools Used in Development</w:t>
      </w:r>
    </w:p>
    <w:p>
      <w:pPr>
        <w:spacing w:line="420" w:lineRule="exact"/>
        <w:jc w:val="both"/>
      </w:pPr>
      <w:r>
        <w:rPr>
          <w:rFonts w:ascii="Times New Roman" w:hAnsi="Times New Roman"/>
          <w:b w:val="0"/>
          <w:i w:val="0"/>
          <w:sz w:val="24"/>
        </w:rPr>
        <w:t>The development of KrishiMitra utilised an integrated set of open-source and commercially available development tools. Visual Studio Code served as the primary Integrated Development Environment (IDE) for both Flutter (Dart) frontend development and Python Flask backend development, chosen for its lightweight footprint and extensive plugin ecosystem. Git version control was used for source code management, with commits structured per sprint to maintain a clear development history. The Flutter SDK (version 3.x) provided the cross-platform mobile development framework, enabling a single codebase to target both Android and iOS. Python 3.10 served as the backend runtime, with Flask, SQLAlchemy, TensorFlow, NumPy, and OpenCV as core dependencies. Postman was used for REST API testing and documentation. The PlantVillage dataset (available via TensorFlow Datasets) provided labelled crop disease images for CNN training [7].</w:t>
      </w:r>
    </w:p>
    <w:p>
      <w:pPr>
        <w:spacing w:line="420" w:lineRule="exact"/>
        <w:jc w:val="left"/>
      </w:pPr>
      <w:r>
        <w:rPr>
          <w:rFonts w:ascii="Times New Roman" w:hAnsi="Times New Roman"/>
          <w:b w:val="0"/>
          <w:i w:val="0"/>
          <w:sz w:val="24"/>
        </w:rPr>
      </w:r>
    </w:p>
    <w:p>
      <w:r>
        <w:br w:type="page"/>
      </w:r>
    </w:p>
    <w:p>
      <w:pPr>
        <w:spacing w:line="420" w:lineRule="exact"/>
        <w:jc w:val="center"/>
      </w:pPr>
      <w:r>
        <w:rPr>
          <w:rFonts w:ascii="Times New Roman" w:hAnsi="Times New Roman"/>
          <w:b/>
          <w:i w:val="0"/>
          <w:sz w:val="32"/>
        </w:rPr>
        <w:t>Chapter 4</w:t>
      </w:r>
    </w:p>
    <w:p>
      <w:pPr>
        <w:spacing w:line="420" w:lineRule="exact"/>
        <w:jc w:val="center"/>
      </w:pPr>
      <w:r>
        <w:rPr>
          <w:rFonts w:ascii="Times New Roman" w:hAnsi="Times New Roman"/>
          <w:b/>
          <w:i w:val="0"/>
          <w:sz w:val="32"/>
        </w:rPr>
        <w:t>Project Management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Effective project management is critical to the successful delivery of a complex, multi-module software system such as KrishiMitra. This chapter details the project timeline, risk analysis using PESTLE framework, and the estimated project budget. The project was managed using an Agile Scrum approach with clearly defined sprints, milestones, and deliverables. A Gantt chart was developed using Google Sheets to visually represent task scheduling, dependencies, and progress tracking across the seven sprints of the development lifecycle [8].</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4.1 Project Timeline</w:t>
      </w:r>
    </w:p>
    <w:p>
      <w:pPr>
        <w:spacing w:line="420" w:lineRule="exact"/>
        <w:jc w:val="left"/>
      </w:pPr>
      <w:r>
        <w:rPr>
          <w:rFonts w:ascii="Times New Roman" w:hAnsi="Times New Roman"/>
          <w:b/>
          <w:i w:val="0"/>
          <w:sz w:val="24"/>
        </w:rPr>
        <w:t>4.1.1 Project Planning Phase</w:t>
      </w:r>
    </w:p>
    <w:p>
      <w:pPr>
        <w:spacing w:line="420" w:lineRule="exact"/>
        <w:jc w:val="both"/>
      </w:pPr>
      <w:r>
        <w:rPr>
          <w:rFonts w:ascii="Times New Roman" w:hAnsi="Times New Roman"/>
          <w:b w:val="0"/>
          <w:i w:val="0"/>
          <w:sz w:val="24"/>
        </w:rPr>
        <w:t>Table 4.1 summarises the timeline during the project planning phase. The planning phase spanned the first three weeks of the project and focused on requirement gathering, literature review, system architecture design, and technology stack selection. Key milestones during this phase included the finalisation of the five project objectives, the selection of Flutter and Flask as the core technology pair, and the design of the database schema. The planning phase concluded with a complete Product Backlog containing 47 user stories prioritised by business value and technical dependency.</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4.1 Project Planning Timeline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1F3864" w:color="FFFFFF" w:val="clear"/>
          </w:tcPr>
          <w:p>
            <w:r>
              <w:rPr>
                <w:rFonts w:ascii="Times New Roman" w:hAnsi="Times New Roman"/>
                <w:b/>
                <w:color w:val="FFFFFF"/>
                <w:sz w:val="20"/>
              </w:rPr>
              <w:t>Task</w:t>
            </w:r>
          </w:p>
        </w:tc>
        <w:tc>
          <w:tcPr>
            <w:tcW w:type="dxa" w:w="1805"/>
            <w:shd w:fill="1F3864" w:color="FFFFFF" w:val="clear"/>
          </w:tcPr>
          <w:p>
            <w:r>
              <w:rPr>
                <w:rFonts w:ascii="Times New Roman" w:hAnsi="Times New Roman"/>
                <w:b/>
                <w:color w:val="FFFFFF"/>
                <w:sz w:val="20"/>
              </w:rPr>
              <w:t>Week</w:t>
            </w:r>
          </w:p>
        </w:tc>
        <w:tc>
          <w:tcPr>
            <w:tcW w:type="dxa" w:w="1805"/>
            <w:shd w:fill="1F3864" w:color="FFFFFF" w:val="clear"/>
          </w:tcPr>
          <w:p>
            <w:r>
              <w:rPr>
                <w:rFonts w:ascii="Times New Roman" w:hAnsi="Times New Roman"/>
                <w:b/>
                <w:color w:val="FFFFFF"/>
                <w:sz w:val="20"/>
              </w:rPr>
              <w:t>Start Date</w:t>
            </w:r>
          </w:p>
        </w:tc>
        <w:tc>
          <w:tcPr>
            <w:tcW w:type="dxa" w:w="1805"/>
            <w:shd w:fill="1F3864" w:color="FFFFFF" w:val="clear"/>
          </w:tcPr>
          <w:p>
            <w:r>
              <w:rPr>
                <w:rFonts w:ascii="Times New Roman" w:hAnsi="Times New Roman"/>
                <w:b/>
                <w:color w:val="FFFFFF"/>
                <w:sz w:val="20"/>
              </w:rPr>
              <w:t>End Date</w:t>
            </w:r>
          </w:p>
        </w:tc>
        <w:tc>
          <w:tcPr>
            <w:tcW w:type="dxa" w:w="1805"/>
            <w:shd w:fill="1F3864" w:color="FFFFFF" w:val="clear"/>
          </w:tcPr>
          <w:p>
            <w:r>
              <w:rPr>
                <w:rFonts w:ascii="Times New Roman" w:hAnsi="Times New Roman"/>
                <w:b/>
                <w:color w:val="FFFFFF"/>
                <w:sz w:val="20"/>
              </w:rPr>
              <w:t>Milestone</w:t>
            </w:r>
          </w:p>
        </w:tc>
      </w:tr>
      <w:tr>
        <w:tc>
          <w:tcPr>
            <w:tcW w:type="dxa" w:w="1805"/>
            <w:shd w:fill="EEF4FF" w:val="clear"/>
          </w:tcPr>
          <w:p>
            <w:pPr>
              <w:spacing w:before="40" w:after="40"/>
            </w:pPr>
            <w:r>
              <w:rPr>
                <w:rFonts w:ascii="Times New Roman" w:hAnsi="Times New Roman"/>
                <w:sz w:val="20"/>
              </w:rPr>
              <w:t>Requirement gathering &amp; user story definition</w:t>
            </w:r>
          </w:p>
        </w:tc>
        <w:tc>
          <w:tcPr>
            <w:tcW w:type="dxa" w:w="1805"/>
            <w:shd w:fill="EEF4FF" w:val="clear"/>
          </w:tcPr>
          <w:p>
            <w:pPr>
              <w:spacing w:before="40" w:after="40"/>
            </w:pPr>
            <w:r>
              <w:rPr>
                <w:rFonts w:ascii="Times New Roman" w:hAnsi="Times New Roman"/>
                <w:sz w:val="20"/>
              </w:rPr>
              <w:t>Week 1</w:t>
            </w:r>
          </w:p>
        </w:tc>
        <w:tc>
          <w:tcPr>
            <w:tcW w:type="dxa" w:w="1805"/>
            <w:shd w:fill="EEF4FF" w:val="clear"/>
          </w:tcPr>
          <w:p>
            <w:pPr>
              <w:spacing w:before="40" w:after="40"/>
            </w:pPr>
            <w:r>
              <w:rPr>
                <w:rFonts w:ascii="Times New Roman" w:hAnsi="Times New Roman"/>
                <w:sz w:val="20"/>
              </w:rPr>
              <w:t>Jan 6, 2025</w:t>
            </w:r>
          </w:p>
        </w:tc>
        <w:tc>
          <w:tcPr>
            <w:tcW w:type="dxa" w:w="1805"/>
            <w:shd w:fill="EEF4FF" w:val="clear"/>
          </w:tcPr>
          <w:p>
            <w:pPr>
              <w:spacing w:before="40" w:after="40"/>
            </w:pPr>
            <w:r>
              <w:rPr>
                <w:rFonts w:ascii="Times New Roman" w:hAnsi="Times New Roman"/>
                <w:sz w:val="20"/>
              </w:rPr>
              <w:t>Jan 10, 2025</w:t>
            </w:r>
          </w:p>
        </w:tc>
        <w:tc>
          <w:tcPr>
            <w:tcW w:type="dxa" w:w="1805"/>
            <w:shd w:fill="EEF4FF" w:val="clear"/>
          </w:tcPr>
          <w:p>
            <w:pPr>
              <w:spacing w:before="40" w:after="40"/>
            </w:pPr>
            <w:r>
              <w:rPr>
                <w:rFonts w:ascii="Times New Roman" w:hAnsi="Times New Roman"/>
                <w:sz w:val="20"/>
              </w:rPr>
              <w:t>Product Backlog finalised</w:t>
            </w:r>
          </w:p>
        </w:tc>
      </w:tr>
      <w:tr>
        <w:tc>
          <w:tcPr>
            <w:tcW w:type="dxa" w:w="1805"/>
            <w:shd w:fill="FFFFFF" w:val="clear"/>
          </w:tcPr>
          <w:p>
            <w:pPr>
              <w:spacing w:before="40" w:after="40"/>
            </w:pPr>
            <w:r>
              <w:rPr>
                <w:rFonts w:ascii="Times New Roman" w:hAnsi="Times New Roman"/>
                <w:sz w:val="20"/>
              </w:rPr>
              <w:t>Literature review (10 journal/conference papers)</w:t>
            </w:r>
          </w:p>
        </w:tc>
        <w:tc>
          <w:tcPr>
            <w:tcW w:type="dxa" w:w="1805"/>
            <w:shd w:fill="FFFFFF" w:val="clear"/>
          </w:tcPr>
          <w:p>
            <w:pPr>
              <w:spacing w:before="40" w:after="40"/>
            </w:pPr>
            <w:r>
              <w:rPr>
                <w:rFonts w:ascii="Times New Roman" w:hAnsi="Times New Roman"/>
                <w:sz w:val="20"/>
              </w:rPr>
              <w:t>Week 1-2</w:t>
            </w:r>
          </w:p>
        </w:tc>
        <w:tc>
          <w:tcPr>
            <w:tcW w:type="dxa" w:w="1805"/>
            <w:shd w:fill="FFFFFF" w:val="clear"/>
          </w:tcPr>
          <w:p>
            <w:pPr>
              <w:spacing w:before="40" w:after="40"/>
            </w:pPr>
            <w:r>
              <w:rPr>
                <w:rFonts w:ascii="Times New Roman" w:hAnsi="Times New Roman"/>
                <w:sz w:val="20"/>
              </w:rPr>
              <w:t>Jan 6, 2025</w:t>
            </w:r>
          </w:p>
        </w:tc>
        <w:tc>
          <w:tcPr>
            <w:tcW w:type="dxa" w:w="1805"/>
            <w:shd w:fill="FFFFFF" w:val="clear"/>
          </w:tcPr>
          <w:p>
            <w:pPr>
              <w:spacing w:before="40" w:after="40"/>
            </w:pPr>
            <w:r>
              <w:rPr>
                <w:rFonts w:ascii="Times New Roman" w:hAnsi="Times New Roman"/>
                <w:sz w:val="20"/>
              </w:rPr>
              <w:t>Jan 17, 2025</w:t>
            </w:r>
          </w:p>
        </w:tc>
        <w:tc>
          <w:tcPr>
            <w:tcW w:type="dxa" w:w="1805"/>
            <w:shd w:fill="FFFFFF" w:val="clear"/>
          </w:tcPr>
          <w:p>
            <w:pPr>
              <w:spacing w:before="40" w:after="40"/>
            </w:pPr>
            <w:r>
              <w:rPr>
                <w:rFonts w:ascii="Times New Roman" w:hAnsi="Times New Roman"/>
                <w:sz w:val="20"/>
              </w:rPr>
              <w:t>Literature Review complete</w:t>
            </w:r>
          </w:p>
        </w:tc>
      </w:tr>
      <w:tr>
        <w:tc>
          <w:tcPr>
            <w:tcW w:type="dxa" w:w="1805"/>
            <w:shd w:fill="EEF4FF" w:val="clear"/>
          </w:tcPr>
          <w:p>
            <w:pPr>
              <w:spacing w:before="40" w:after="40"/>
            </w:pPr>
            <w:r>
              <w:rPr>
                <w:rFonts w:ascii="Times New Roman" w:hAnsi="Times New Roman"/>
                <w:sz w:val="20"/>
              </w:rPr>
              <w:t>System architecture design (3-tier)</w:t>
            </w:r>
          </w:p>
        </w:tc>
        <w:tc>
          <w:tcPr>
            <w:tcW w:type="dxa" w:w="1805"/>
            <w:shd w:fill="EEF4FF" w:val="clear"/>
          </w:tcPr>
          <w:p>
            <w:pPr>
              <w:spacing w:before="40" w:after="40"/>
            </w:pPr>
            <w:r>
              <w:rPr>
                <w:rFonts w:ascii="Times New Roman" w:hAnsi="Times New Roman"/>
                <w:sz w:val="20"/>
              </w:rPr>
              <w:t>Week 2</w:t>
            </w:r>
          </w:p>
        </w:tc>
        <w:tc>
          <w:tcPr>
            <w:tcW w:type="dxa" w:w="1805"/>
            <w:shd w:fill="EEF4FF" w:val="clear"/>
          </w:tcPr>
          <w:p>
            <w:pPr>
              <w:spacing w:before="40" w:after="40"/>
            </w:pPr>
            <w:r>
              <w:rPr>
                <w:rFonts w:ascii="Times New Roman" w:hAnsi="Times New Roman"/>
                <w:sz w:val="20"/>
              </w:rPr>
              <w:t>Jan 13, 2025</w:t>
            </w:r>
          </w:p>
        </w:tc>
        <w:tc>
          <w:tcPr>
            <w:tcW w:type="dxa" w:w="1805"/>
            <w:shd w:fill="EEF4FF" w:val="clear"/>
          </w:tcPr>
          <w:p>
            <w:pPr>
              <w:spacing w:before="40" w:after="40"/>
            </w:pPr>
            <w:r>
              <w:rPr>
                <w:rFonts w:ascii="Times New Roman" w:hAnsi="Times New Roman"/>
                <w:sz w:val="20"/>
              </w:rPr>
              <w:t>Jan 17, 2025</w:t>
            </w:r>
          </w:p>
        </w:tc>
        <w:tc>
          <w:tcPr>
            <w:tcW w:type="dxa" w:w="1805"/>
            <w:shd w:fill="EEF4FF" w:val="clear"/>
          </w:tcPr>
          <w:p>
            <w:pPr>
              <w:spacing w:before="40" w:after="40"/>
            </w:pPr>
            <w:r>
              <w:rPr>
                <w:rFonts w:ascii="Times New Roman" w:hAnsi="Times New Roman"/>
                <w:sz w:val="20"/>
              </w:rPr>
              <w:t>Architecture document approved</w:t>
            </w:r>
          </w:p>
        </w:tc>
      </w:tr>
      <w:tr>
        <w:tc>
          <w:tcPr>
            <w:tcW w:type="dxa" w:w="1805"/>
            <w:shd w:fill="FFFFFF" w:val="clear"/>
          </w:tcPr>
          <w:p>
            <w:pPr>
              <w:spacing w:before="40" w:after="40"/>
            </w:pPr>
            <w:r>
              <w:rPr>
                <w:rFonts w:ascii="Times New Roman" w:hAnsi="Times New Roman"/>
                <w:sz w:val="20"/>
              </w:rPr>
              <w:t>Technology stack selection and setup</w:t>
            </w:r>
          </w:p>
        </w:tc>
        <w:tc>
          <w:tcPr>
            <w:tcW w:type="dxa" w:w="1805"/>
            <w:shd w:fill="FFFFFF" w:val="clear"/>
          </w:tcPr>
          <w:p>
            <w:pPr>
              <w:spacing w:before="40" w:after="40"/>
            </w:pPr>
            <w:r>
              <w:rPr>
                <w:rFonts w:ascii="Times New Roman" w:hAnsi="Times New Roman"/>
                <w:sz w:val="20"/>
              </w:rPr>
              <w:t>Week 2</w:t>
            </w:r>
          </w:p>
        </w:tc>
        <w:tc>
          <w:tcPr>
            <w:tcW w:type="dxa" w:w="1805"/>
            <w:shd w:fill="FFFFFF" w:val="clear"/>
          </w:tcPr>
          <w:p>
            <w:pPr>
              <w:spacing w:before="40" w:after="40"/>
            </w:pPr>
            <w:r>
              <w:rPr>
                <w:rFonts w:ascii="Times New Roman" w:hAnsi="Times New Roman"/>
                <w:sz w:val="20"/>
              </w:rPr>
              <w:t>Jan 13, 2025</w:t>
            </w:r>
          </w:p>
        </w:tc>
        <w:tc>
          <w:tcPr>
            <w:tcW w:type="dxa" w:w="1805"/>
            <w:shd w:fill="FFFFFF" w:val="clear"/>
          </w:tcPr>
          <w:p>
            <w:pPr>
              <w:spacing w:before="40" w:after="40"/>
            </w:pPr>
            <w:r>
              <w:rPr>
                <w:rFonts w:ascii="Times New Roman" w:hAnsi="Times New Roman"/>
                <w:sz w:val="20"/>
              </w:rPr>
              <w:t>Jan 17, 2025</w:t>
            </w:r>
          </w:p>
        </w:tc>
        <w:tc>
          <w:tcPr>
            <w:tcW w:type="dxa" w:w="1805"/>
            <w:shd w:fill="FFFFFF" w:val="clear"/>
          </w:tcPr>
          <w:p>
            <w:pPr>
              <w:spacing w:before="40" w:after="40"/>
            </w:pPr>
            <w:r>
              <w:rPr>
                <w:rFonts w:ascii="Times New Roman" w:hAnsi="Times New Roman"/>
                <w:sz w:val="20"/>
              </w:rPr>
              <w:t>Dev environment configured</w:t>
            </w:r>
          </w:p>
        </w:tc>
      </w:tr>
      <w:tr>
        <w:tc>
          <w:tcPr>
            <w:tcW w:type="dxa" w:w="1805"/>
            <w:shd w:fill="EEF4FF" w:val="clear"/>
          </w:tcPr>
          <w:p>
            <w:pPr>
              <w:spacing w:before="40" w:after="40"/>
            </w:pPr>
            <w:r>
              <w:rPr>
                <w:rFonts w:ascii="Times New Roman" w:hAnsi="Times New Roman"/>
                <w:sz w:val="20"/>
              </w:rPr>
              <w:t>Database schema design (7 tables)</w:t>
            </w:r>
          </w:p>
        </w:tc>
        <w:tc>
          <w:tcPr>
            <w:tcW w:type="dxa" w:w="1805"/>
            <w:shd w:fill="EEF4FF" w:val="clear"/>
          </w:tcPr>
          <w:p>
            <w:pPr>
              <w:spacing w:before="40" w:after="40"/>
            </w:pPr>
            <w:r>
              <w:rPr>
                <w:rFonts w:ascii="Times New Roman" w:hAnsi="Times New Roman"/>
                <w:sz w:val="20"/>
              </w:rPr>
              <w:t>Week 3</w:t>
            </w:r>
          </w:p>
        </w:tc>
        <w:tc>
          <w:tcPr>
            <w:tcW w:type="dxa" w:w="1805"/>
            <w:shd w:fill="EEF4FF" w:val="clear"/>
          </w:tcPr>
          <w:p>
            <w:pPr>
              <w:spacing w:before="40" w:after="40"/>
            </w:pPr>
            <w:r>
              <w:rPr>
                <w:rFonts w:ascii="Times New Roman" w:hAnsi="Times New Roman"/>
                <w:sz w:val="20"/>
              </w:rPr>
              <w:t>Jan 20, 2025</w:t>
            </w:r>
          </w:p>
        </w:tc>
        <w:tc>
          <w:tcPr>
            <w:tcW w:type="dxa" w:w="1805"/>
            <w:shd w:fill="EEF4FF" w:val="clear"/>
          </w:tcPr>
          <w:p>
            <w:pPr>
              <w:spacing w:before="40" w:after="40"/>
            </w:pPr>
            <w:r>
              <w:rPr>
                <w:rFonts w:ascii="Times New Roman" w:hAnsi="Times New Roman"/>
                <w:sz w:val="20"/>
              </w:rPr>
              <w:t>Jan 24, 2025</w:t>
            </w:r>
          </w:p>
        </w:tc>
        <w:tc>
          <w:tcPr>
            <w:tcW w:type="dxa" w:w="1805"/>
            <w:shd w:fill="EEF4FF" w:val="clear"/>
          </w:tcPr>
          <w:p>
            <w:pPr>
              <w:spacing w:before="40" w:after="40"/>
            </w:pPr>
            <w:r>
              <w:rPr>
                <w:rFonts w:ascii="Times New Roman" w:hAnsi="Times New Roman"/>
                <w:sz w:val="20"/>
              </w:rPr>
              <w:t>ER diagram finalised</w:t>
            </w:r>
          </w:p>
        </w:tc>
      </w:tr>
      <w:tr>
        <w:tc>
          <w:tcPr>
            <w:tcW w:type="dxa" w:w="1805"/>
            <w:shd w:fill="FFFFFF" w:val="clear"/>
          </w:tcPr>
          <w:p>
            <w:pPr>
              <w:spacing w:before="40" w:after="40"/>
            </w:pPr>
            <w:r>
              <w:rPr>
                <w:rFonts w:ascii="Times New Roman" w:hAnsi="Times New Roman"/>
                <w:sz w:val="20"/>
              </w:rPr>
              <w:t>API endpoint specification (20+ endpoints)</w:t>
            </w:r>
          </w:p>
        </w:tc>
        <w:tc>
          <w:tcPr>
            <w:tcW w:type="dxa" w:w="1805"/>
            <w:shd w:fill="FFFFFF" w:val="clear"/>
          </w:tcPr>
          <w:p>
            <w:pPr>
              <w:spacing w:before="40" w:after="40"/>
            </w:pPr>
            <w:r>
              <w:rPr>
                <w:rFonts w:ascii="Times New Roman" w:hAnsi="Times New Roman"/>
                <w:sz w:val="20"/>
              </w:rPr>
              <w:t>Week 3</w:t>
            </w:r>
          </w:p>
        </w:tc>
        <w:tc>
          <w:tcPr>
            <w:tcW w:type="dxa" w:w="1805"/>
            <w:shd w:fill="FFFFFF" w:val="clear"/>
          </w:tcPr>
          <w:p>
            <w:pPr>
              <w:spacing w:before="40" w:after="40"/>
            </w:pPr>
            <w:r>
              <w:rPr>
                <w:rFonts w:ascii="Times New Roman" w:hAnsi="Times New Roman"/>
                <w:sz w:val="20"/>
              </w:rPr>
              <w:t>Jan 20, 2025</w:t>
            </w:r>
          </w:p>
        </w:tc>
        <w:tc>
          <w:tcPr>
            <w:tcW w:type="dxa" w:w="1805"/>
            <w:shd w:fill="FFFFFF" w:val="clear"/>
          </w:tcPr>
          <w:p>
            <w:pPr>
              <w:spacing w:before="40" w:after="40"/>
            </w:pPr>
            <w:r>
              <w:rPr>
                <w:rFonts w:ascii="Times New Roman" w:hAnsi="Times New Roman"/>
                <w:sz w:val="20"/>
              </w:rPr>
              <w:t>Jan 24, 2025</w:t>
            </w:r>
          </w:p>
        </w:tc>
        <w:tc>
          <w:tcPr>
            <w:tcW w:type="dxa" w:w="1805"/>
            <w:shd w:fill="FFFFFF" w:val="clear"/>
          </w:tcPr>
          <w:p>
            <w:pPr>
              <w:spacing w:before="40" w:after="40"/>
            </w:pPr>
            <w:r>
              <w:rPr>
                <w:rFonts w:ascii="Times New Roman" w:hAnsi="Times New Roman"/>
                <w:sz w:val="20"/>
              </w:rPr>
              <w:t>API contract document ready</w:t>
            </w:r>
          </w:p>
        </w:tc>
      </w:tr>
      <w:tr>
        <w:tc>
          <w:tcPr>
            <w:tcW w:type="dxa" w:w="1805"/>
            <w:shd w:fill="EEF4FF" w:val="clear"/>
          </w:tcPr>
          <w:p>
            <w:pPr>
              <w:spacing w:before="40" w:after="40"/>
            </w:pPr>
            <w:r>
              <w:rPr>
                <w:rFonts w:ascii="Times New Roman" w:hAnsi="Times New Roman"/>
                <w:sz w:val="20"/>
              </w:rPr>
              <w:t>Sprint planning (Sprints 1-7)</w:t>
            </w:r>
          </w:p>
        </w:tc>
        <w:tc>
          <w:tcPr>
            <w:tcW w:type="dxa" w:w="1805"/>
            <w:shd w:fill="EEF4FF" w:val="clear"/>
          </w:tcPr>
          <w:p>
            <w:pPr>
              <w:spacing w:before="40" w:after="40"/>
            </w:pPr>
            <w:r>
              <w:rPr>
                <w:rFonts w:ascii="Times New Roman" w:hAnsi="Times New Roman"/>
                <w:sz w:val="20"/>
              </w:rPr>
              <w:t>Week 3</w:t>
            </w:r>
          </w:p>
        </w:tc>
        <w:tc>
          <w:tcPr>
            <w:tcW w:type="dxa" w:w="1805"/>
            <w:shd w:fill="EEF4FF" w:val="clear"/>
          </w:tcPr>
          <w:p>
            <w:pPr>
              <w:spacing w:before="40" w:after="40"/>
            </w:pPr>
            <w:r>
              <w:rPr>
                <w:rFonts w:ascii="Times New Roman" w:hAnsi="Times New Roman"/>
                <w:sz w:val="20"/>
              </w:rPr>
              <w:t>Jan 22, 2025</w:t>
            </w:r>
          </w:p>
        </w:tc>
        <w:tc>
          <w:tcPr>
            <w:tcW w:type="dxa" w:w="1805"/>
            <w:shd w:fill="EEF4FF" w:val="clear"/>
          </w:tcPr>
          <w:p>
            <w:pPr>
              <w:spacing w:before="40" w:after="40"/>
            </w:pPr>
            <w:r>
              <w:rPr>
                <w:rFonts w:ascii="Times New Roman" w:hAnsi="Times New Roman"/>
                <w:sz w:val="20"/>
              </w:rPr>
              <w:t>Jan 24, 2025</w:t>
            </w:r>
          </w:p>
        </w:tc>
        <w:tc>
          <w:tcPr>
            <w:tcW w:type="dxa" w:w="1805"/>
            <w:shd w:fill="EEF4FF" w:val="clear"/>
          </w:tcPr>
          <w:p>
            <w:pPr>
              <w:spacing w:before="40" w:after="40"/>
            </w:pPr>
            <w:r>
              <w:rPr>
                <w:rFonts w:ascii="Times New Roman" w:hAnsi="Times New Roman"/>
                <w:sz w:val="20"/>
              </w:rPr>
              <w:t>Sprint backlog items assigned</w:t>
            </w:r>
          </w:p>
        </w:tc>
      </w:tr>
    </w:tbl>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4"/>
        </w:rPr>
        <w:t>4.1.2 Project Implementation Phase</w:t>
      </w:r>
    </w:p>
    <w:p>
      <w:pPr>
        <w:spacing w:line="420" w:lineRule="exact"/>
        <w:jc w:val="both"/>
      </w:pPr>
      <w:r>
        <w:rPr>
          <w:rFonts w:ascii="Times New Roman" w:hAnsi="Times New Roman"/>
          <w:b w:val="0"/>
          <w:i w:val="0"/>
          <w:sz w:val="24"/>
        </w:rPr>
        <w:t>Table 4.2 summarises the timeline during the project implementation phase. The implementation phase spanned fourteen weeks across seven sprints. Each sprint was two weeks in duration, with a one-week buffer built into the final sprint for integration testing and bug resolution. The Gantt chart clearly shows the sequential dependencies between modules — for example, the Flask backend authentication endpoints (Sprint 1) had to be completed before the marketplace module (Sprint 4) could begin, as the marketplace relies on authenticated user sessions. Similarly, the CNN model training (Sprint 2) was a prerequisite for the disease detection Flutter screen integration.</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4.2 Project Implementation Timeline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1F3864" w:color="FFFFFF" w:val="clear"/>
          </w:tcPr>
          <w:p>
            <w:r>
              <w:rPr>
                <w:rFonts w:ascii="Times New Roman" w:hAnsi="Times New Roman"/>
                <w:b/>
                <w:color w:val="FFFFFF"/>
                <w:sz w:val="20"/>
              </w:rPr>
              <w:t>Sprint</w:t>
            </w:r>
          </w:p>
        </w:tc>
        <w:tc>
          <w:tcPr>
            <w:tcW w:type="dxa" w:w="1805"/>
            <w:shd w:fill="1F3864" w:color="FFFFFF" w:val="clear"/>
          </w:tcPr>
          <w:p>
            <w:r>
              <w:rPr>
                <w:rFonts w:ascii="Times New Roman" w:hAnsi="Times New Roman"/>
                <w:b/>
                <w:color w:val="FFFFFF"/>
                <w:sz w:val="20"/>
              </w:rPr>
              <w:t>Key Tasks</w:t>
            </w:r>
          </w:p>
        </w:tc>
        <w:tc>
          <w:tcPr>
            <w:tcW w:type="dxa" w:w="1805"/>
            <w:shd w:fill="1F3864" w:color="FFFFFF" w:val="clear"/>
          </w:tcPr>
          <w:p>
            <w:r>
              <w:rPr>
                <w:rFonts w:ascii="Times New Roman" w:hAnsi="Times New Roman"/>
                <w:b/>
                <w:color w:val="FFFFFF"/>
                <w:sz w:val="20"/>
              </w:rPr>
              <w:t>Start</w:t>
            </w:r>
          </w:p>
        </w:tc>
        <w:tc>
          <w:tcPr>
            <w:tcW w:type="dxa" w:w="1805"/>
            <w:shd w:fill="1F3864" w:color="FFFFFF" w:val="clear"/>
          </w:tcPr>
          <w:p>
            <w:r>
              <w:rPr>
                <w:rFonts w:ascii="Times New Roman" w:hAnsi="Times New Roman"/>
                <w:b/>
                <w:color w:val="FFFFFF"/>
                <w:sz w:val="20"/>
              </w:rPr>
              <w:t>End</w:t>
            </w:r>
          </w:p>
        </w:tc>
        <w:tc>
          <w:tcPr>
            <w:tcW w:type="dxa" w:w="1805"/>
            <w:shd w:fill="1F3864" w:color="FFFFFF" w:val="clear"/>
          </w:tcPr>
          <w:p>
            <w:r>
              <w:rPr>
                <w:rFonts w:ascii="Times New Roman" w:hAnsi="Times New Roman"/>
                <w:b/>
                <w:color w:val="FFFFFF"/>
                <w:sz w:val="20"/>
              </w:rPr>
              <w:t>Deliverable</w:t>
            </w:r>
          </w:p>
        </w:tc>
      </w:tr>
      <w:tr>
        <w:tc>
          <w:tcPr>
            <w:tcW w:type="dxa" w:w="1805"/>
            <w:shd w:fill="EEF4FF" w:val="clear"/>
          </w:tcPr>
          <w:p>
            <w:pPr>
              <w:spacing w:before="40" w:after="40"/>
            </w:pPr>
            <w:r>
              <w:rPr>
                <w:rFonts w:ascii="Times New Roman" w:hAnsi="Times New Roman"/>
                <w:sz w:val="20"/>
              </w:rPr>
              <w:t>Sprint 1</w:t>
            </w:r>
          </w:p>
        </w:tc>
        <w:tc>
          <w:tcPr>
            <w:tcW w:type="dxa" w:w="1805"/>
            <w:shd w:fill="EEF4FF" w:val="clear"/>
          </w:tcPr>
          <w:p>
            <w:pPr>
              <w:spacing w:before="40" w:after="40"/>
            </w:pPr>
            <w:r>
              <w:rPr>
                <w:rFonts w:ascii="Times New Roman" w:hAnsi="Times New Roman"/>
                <w:sz w:val="20"/>
              </w:rPr>
              <w:t>Flask setup, SQLAlchemy ORM, OTP auth, user registration/login endpoints</w:t>
            </w:r>
          </w:p>
        </w:tc>
        <w:tc>
          <w:tcPr>
            <w:tcW w:type="dxa" w:w="1805"/>
            <w:shd w:fill="EEF4FF" w:val="clear"/>
          </w:tcPr>
          <w:p>
            <w:pPr>
              <w:spacing w:before="40" w:after="40"/>
            </w:pPr>
            <w:r>
              <w:rPr>
                <w:rFonts w:ascii="Times New Roman" w:hAnsi="Times New Roman"/>
                <w:sz w:val="20"/>
              </w:rPr>
              <w:t>Jan 27, 2025</w:t>
            </w:r>
          </w:p>
        </w:tc>
        <w:tc>
          <w:tcPr>
            <w:tcW w:type="dxa" w:w="1805"/>
            <w:shd w:fill="EEF4FF" w:val="clear"/>
          </w:tcPr>
          <w:p>
            <w:pPr>
              <w:spacing w:before="40" w:after="40"/>
            </w:pPr>
            <w:r>
              <w:rPr>
                <w:rFonts w:ascii="Times New Roman" w:hAnsi="Times New Roman"/>
                <w:sz w:val="20"/>
              </w:rPr>
              <w:t>Feb 7, 2025</w:t>
            </w:r>
          </w:p>
        </w:tc>
        <w:tc>
          <w:tcPr>
            <w:tcW w:type="dxa" w:w="1805"/>
            <w:shd w:fill="EEF4FF" w:val="clear"/>
          </w:tcPr>
          <w:p>
            <w:pPr>
              <w:spacing w:before="40" w:after="40"/>
            </w:pPr>
            <w:r>
              <w:rPr>
                <w:rFonts w:ascii="Times New Roman" w:hAnsi="Times New Roman"/>
                <w:sz w:val="20"/>
              </w:rPr>
              <w:t>Auth system live</w:t>
            </w:r>
          </w:p>
        </w:tc>
      </w:tr>
      <w:tr>
        <w:tc>
          <w:tcPr>
            <w:tcW w:type="dxa" w:w="1805"/>
            <w:shd w:fill="FFFFFF" w:val="clear"/>
          </w:tcPr>
          <w:p>
            <w:pPr>
              <w:spacing w:before="40" w:after="40"/>
            </w:pPr>
            <w:r>
              <w:rPr>
                <w:rFonts w:ascii="Times New Roman" w:hAnsi="Times New Roman"/>
                <w:sz w:val="20"/>
              </w:rPr>
              <w:t>Sprint 2</w:t>
            </w:r>
          </w:p>
        </w:tc>
        <w:tc>
          <w:tcPr>
            <w:tcW w:type="dxa" w:w="1805"/>
            <w:shd w:fill="FFFFFF" w:val="clear"/>
          </w:tcPr>
          <w:p>
            <w:pPr>
              <w:spacing w:before="40" w:after="40"/>
            </w:pPr>
            <w:r>
              <w:rPr>
                <w:rFonts w:ascii="Times New Roman" w:hAnsi="Times New Roman"/>
                <w:sz w:val="20"/>
              </w:rPr>
              <w:t>CNN training (ResNet50), Grad-CAM, /detect-disease endpoint, Flutter disease screen</w:t>
            </w:r>
          </w:p>
        </w:tc>
        <w:tc>
          <w:tcPr>
            <w:tcW w:type="dxa" w:w="1805"/>
            <w:shd w:fill="FFFFFF" w:val="clear"/>
          </w:tcPr>
          <w:p>
            <w:pPr>
              <w:spacing w:before="40" w:after="40"/>
            </w:pPr>
            <w:r>
              <w:rPr>
                <w:rFonts w:ascii="Times New Roman" w:hAnsi="Times New Roman"/>
                <w:sz w:val="20"/>
              </w:rPr>
              <w:t>Feb 10, 2025</w:t>
            </w:r>
          </w:p>
        </w:tc>
        <w:tc>
          <w:tcPr>
            <w:tcW w:type="dxa" w:w="1805"/>
            <w:shd w:fill="FFFFFF" w:val="clear"/>
          </w:tcPr>
          <w:p>
            <w:pPr>
              <w:spacing w:before="40" w:after="40"/>
            </w:pPr>
            <w:r>
              <w:rPr>
                <w:rFonts w:ascii="Times New Roman" w:hAnsi="Times New Roman"/>
                <w:sz w:val="20"/>
              </w:rPr>
              <w:t>Feb 21, 2025</w:t>
            </w:r>
          </w:p>
        </w:tc>
        <w:tc>
          <w:tcPr>
            <w:tcW w:type="dxa" w:w="1805"/>
            <w:shd w:fill="FFFFFF" w:val="clear"/>
          </w:tcPr>
          <w:p>
            <w:pPr>
              <w:spacing w:before="40" w:after="40"/>
            </w:pPr>
            <w:r>
              <w:rPr>
                <w:rFonts w:ascii="Times New Roman" w:hAnsi="Times New Roman"/>
                <w:sz w:val="20"/>
              </w:rPr>
              <w:t>Disease detection module</w:t>
            </w:r>
          </w:p>
        </w:tc>
      </w:tr>
      <w:tr>
        <w:tc>
          <w:tcPr>
            <w:tcW w:type="dxa" w:w="1805"/>
            <w:shd w:fill="EEF4FF" w:val="clear"/>
          </w:tcPr>
          <w:p>
            <w:pPr>
              <w:spacing w:before="40" w:after="40"/>
            </w:pPr>
            <w:r>
              <w:rPr>
                <w:rFonts w:ascii="Times New Roman" w:hAnsi="Times New Roman"/>
                <w:sz w:val="20"/>
              </w:rPr>
              <w:t>Sprint 3</w:t>
            </w:r>
          </w:p>
        </w:tc>
        <w:tc>
          <w:tcPr>
            <w:tcW w:type="dxa" w:w="1805"/>
            <w:shd w:fill="EEF4FF" w:val="clear"/>
          </w:tcPr>
          <w:p>
            <w:pPr>
              <w:spacing w:before="40" w:after="40"/>
            </w:pPr>
            <w:r>
              <w:rPr>
                <w:rFonts w:ascii="Times New Roman" w:hAnsi="Times New Roman"/>
                <w:sz w:val="20"/>
              </w:rPr>
              <w:t>KNN algorithm, soil training data, /soil-analysis endpoint, Flutter soil screen</w:t>
            </w:r>
          </w:p>
        </w:tc>
        <w:tc>
          <w:tcPr>
            <w:tcW w:type="dxa" w:w="1805"/>
            <w:shd w:fill="EEF4FF" w:val="clear"/>
          </w:tcPr>
          <w:p>
            <w:pPr>
              <w:spacing w:before="40" w:after="40"/>
            </w:pPr>
            <w:r>
              <w:rPr>
                <w:rFonts w:ascii="Times New Roman" w:hAnsi="Times New Roman"/>
                <w:sz w:val="20"/>
              </w:rPr>
              <w:t>Feb 24, 2025</w:t>
            </w:r>
          </w:p>
        </w:tc>
        <w:tc>
          <w:tcPr>
            <w:tcW w:type="dxa" w:w="1805"/>
            <w:shd w:fill="EEF4FF" w:val="clear"/>
          </w:tcPr>
          <w:p>
            <w:pPr>
              <w:spacing w:before="40" w:after="40"/>
            </w:pPr>
            <w:r>
              <w:rPr>
                <w:rFonts w:ascii="Times New Roman" w:hAnsi="Times New Roman"/>
                <w:sz w:val="20"/>
              </w:rPr>
              <w:t>Mar 7, 2025</w:t>
            </w:r>
          </w:p>
        </w:tc>
        <w:tc>
          <w:tcPr>
            <w:tcW w:type="dxa" w:w="1805"/>
            <w:shd w:fill="EEF4FF" w:val="clear"/>
          </w:tcPr>
          <w:p>
            <w:pPr>
              <w:spacing w:before="40" w:after="40"/>
            </w:pPr>
            <w:r>
              <w:rPr>
                <w:rFonts w:ascii="Times New Roman" w:hAnsi="Times New Roman"/>
                <w:sz w:val="20"/>
              </w:rPr>
              <w:t>Soil analysis module</w:t>
            </w:r>
          </w:p>
        </w:tc>
      </w:tr>
      <w:tr>
        <w:tc>
          <w:tcPr>
            <w:tcW w:type="dxa" w:w="1805"/>
            <w:shd w:fill="FFFFFF" w:val="clear"/>
          </w:tcPr>
          <w:p>
            <w:pPr>
              <w:spacing w:before="40" w:after="40"/>
            </w:pPr>
            <w:r>
              <w:rPr>
                <w:rFonts w:ascii="Times New Roman" w:hAnsi="Times New Roman"/>
                <w:sz w:val="20"/>
              </w:rPr>
              <w:t>Sprint 4</w:t>
            </w:r>
          </w:p>
        </w:tc>
        <w:tc>
          <w:tcPr>
            <w:tcW w:type="dxa" w:w="1805"/>
            <w:shd w:fill="FFFFFF" w:val="clear"/>
          </w:tcPr>
          <w:p>
            <w:pPr>
              <w:spacing w:before="40" w:after="40"/>
            </w:pPr>
            <w:r>
              <w:rPr>
                <w:rFonts w:ascii="Times New Roman" w:hAnsi="Times New Roman"/>
                <w:sz w:val="20"/>
              </w:rPr>
              <w:t>OpenWeatherMap integration, marketplace CRUD, in-app chat, Flutter screens</w:t>
            </w:r>
          </w:p>
        </w:tc>
        <w:tc>
          <w:tcPr>
            <w:tcW w:type="dxa" w:w="1805"/>
            <w:shd w:fill="FFFFFF" w:val="clear"/>
          </w:tcPr>
          <w:p>
            <w:pPr>
              <w:spacing w:before="40" w:after="40"/>
            </w:pPr>
            <w:r>
              <w:rPr>
                <w:rFonts w:ascii="Times New Roman" w:hAnsi="Times New Roman"/>
                <w:sz w:val="20"/>
              </w:rPr>
              <w:t>Mar 10, 2025</w:t>
            </w:r>
          </w:p>
        </w:tc>
        <w:tc>
          <w:tcPr>
            <w:tcW w:type="dxa" w:w="1805"/>
            <w:shd w:fill="FFFFFF" w:val="clear"/>
          </w:tcPr>
          <w:p>
            <w:pPr>
              <w:spacing w:before="40" w:after="40"/>
            </w:pPr>
            <w:r>
              <w:rPr>
                <w:rFonts w:ascii="Times New Roman" w:hAnsi="Times New Roman"/>
                <w:sz w:val="20"/>
              </w:rPr>
              <w:t>Mar 21, 2025</w:t>
            </w:r>
          </w:p>
        </w:tc>
        <w:tc>
          <w:tcPr>
            <w:tcW w:type="dxa" w:w="1805"/>
            <w:shd w:fill="FFFFFF" w:val="clear"/>
          </w:tcPr>
          <w:p>
            <w:pPr>
              <w:spacing w:before="40" w:after="40"/>
            </w:pPr>
            <w:r>
              <w:rPr>
                <w:rFonts w:ascii="Times New Roman" w:hAnsi="Times New Roman"/>
                <w:sz w:val="20"/>
              </w:rPr>
              <w:t>Weather + Marketplace</w:t>
            </w:r>
          </w:p>
        </w:tc>
      </w:tr>
      <w:tr>
        <w:tc>
          <w:tcPr>
            <w:tcW w:type="dxa" w:w="1805"/>
            <w:shd w:fill="EEF4FF" w:val="clear"/>
          </w:tcPr>
          <w:p>
            <w:pPr>
              <w:spacing w:before="40" w:after="40"/>
            </w:pPr>
            <w:r>
              <w:rPr>
                <w:rFonts w:ascii="Times New Roman" w:hAnsi="Times New Roman"/>
                <w:sz w:val="20"/>
              </w:rPr>
              <w:t>Sprint 5</w:t>
            </w:r>
          </w:p>
        </w:tc>
        <w:tc>
          <w:tcPr>
            <w:tcW w:type="dxa" w:w="1805"/>
            <w:shd w:fill="EEF4FF" w:val="clear"/>
          </w:tcPr>
          <w:p>
            <w:pPr>
              <w:spacing w:before="40" w:after="40"/>
            </w:pPr>
            <w:r>
              <w:rPr>
                <w:rFonts w:ascii="Times New Roman" w:hAnsi="Times New Roman"/>
                <w:sz w:val="20"/>
              </w:rPr>
              <w:t>Groq LLaMA chatbot, finance tracker, farming calendar, govt schemes hub</w:t>
            </w:r>
          </w:p>
        </w:tc>
        <w:tc>
          <w:tcPr>
            <w:tcW w:type="dxa" w:w="1805"/>
            <w:shd w:fill="EEF4FF" w:val="clear"/>
          </w:tcPr>
          <w:p>
            <w:pPr>
              <w:spacing w:before="40" w:after="40"/>
            </w:pPr>
            <w:r>
              <w:rPr>
                <w:rFonts w:ascii="Times New Roman" w:hAnsi="Times New Roman"/>
                <w:sz w:val="20"/>
              </w:rPr>
              <w:t>Mar 24, 2025</w:t>
            </w:r>
          </w:p>
        </w:tc>
        <w:tc>
          <w:tcPr>
            <w:tcW w:type="dxa" w:w="1805"/>
            <w:shd w:fill="EEF4FF" w:val="clear"/>
          </w:tcPr>
          <w:p>
            <w:pPr>
              <w:spacing w:before="40" w:after="40"/>
            </w:pPr>
            <w:r>
              <w:rPr>
                <w:rFonts w:ascii="Times New Roman" w:hAnsi="Times New Roman"/>
                <w:sz w:val="20"/>
              </w:rPr>
              <w:t>Apr 4, 2025</w:t>
            </w:r>
          </w:p>
        </w:tc>
        <w:tc>
          <w:tcPr>
            <w:tcW w:type="dxa" w:w="1805"/>
            <w:shd w:fill="EEF4FF" w:val="clear"/>
          </w:tcPr>
          <w:p>
            <w:pPr>
              <w:spacing w:before="40" w:after="40"/>
            </w:pPr>
            <w:r>
              <w:rPr>
                <w:rFonts w:ascii="Times New Roman" w:hAnsi="Times New Roman"/>
                <w:sz w:val="20"/>
              </w:rPr>
              <w:t>All 8 modules complete</w:t>
            </w:r>
          </w:p>
        </w:tc>
      </w:tr>
      <w:tr>
        <w:tc>
          <w:tcPr>
            <w:tcW w:type="dxa" w:w="1805"/>
            <w:shd w:fill="FFFFFF" w:val="clear"/>
          </w:tcPr>
          <w:p>
            <w:pPr>
              <w:spacing w:before="40" w:after="40"/>
            </w:pPr>
            <w:r>
              <w:rPr>
                <w:rFonts w:ascii="Times New Roman" w:hAnsi="Times New Roman"/>
                <w:sz w:val="20"/>
              </w:rPr>
              <w:t>Sprint 6</w:t>
            </w:r>
          </w:p>
        </w:tc>
        <w:tc>
          <w:tcPr>
            <w:tcW w:type="dxa" w:w="1805"/>
            <w:shd w:fill="FFFFFF" w:val="clear"/>
          </w:tcPr>
          <w:p>
            <w:pPr>
              <w:spacing w:before="40" w:after="40"/>
            </w:pPr>
            <w:r>
              <w:rPr>
                <w:rFonts w:ascii="Times New Roman" w:hAnsi="Times New Roman"/>
                <w:sz w:val="20"/>
              </w:rPr>
              <w:t>System integration, Postman API testing (42 test cases), UI/UX refinement</w:t>
            </w:r>
          </w:p>
        </w:tc>
        <w:tc>
          <w:tcPr>
            <w:tcW w:type="dxa" w:w="1805"/>
            <w:shd w:fill="FFFFFF" w:val="clear"/>
          </w:tcPr>
          <w:p>
            <w:pPr>
              <w:spacing w:before="40" w:after="40"/>
            </w:pPr>
            <w:r>
              <w:rPr>
                <w:rFonts w:ascii="Times New Roman" w:hAnsi="Times New Roman"/>
                <w:sz w:val="20"/>
              </w:rPr>
              <w:t>Apr 7, 2025</w:t>
            </w:r>
          </w:p>
        </w:tc>
        <w:tc>
          <w:tcPr>
            <w:tcW w:type="dxa" w:w="1805"/>
            <w:shd w:fill="FFFFFF" w:val="clear"/>
          </w:tcPr>
          <w:p>
            <w:pPr>
              <w:spacing w:before="40" w:after="40"/>
            </w:pPr>
            <w:r>
              <w:rPr>
                <w:rFonts w:ascii="Times New Roman" w:hAnsi="Times New Roman"/>
                <w:sz w:val="20"/>
              </w:rPr>
              <w:t>Apr 18, 2025</w:t>
            </w:r>
          </w:p>
        </w:tc>
        <w:tc>
          <w:tcPr>
            <w:tcW w:type="dxa" w:w="1805"/>
            <w:shd w:fill="FFFFFF" w:val="clear"/>
          </w:tcPr>
          <w:p>
            <w:pPr>
              <w:spacing w:before="40" w:after="40"/>
            </w:pPr>
            <w:r>
              <w:rPr>
                <w:rFonts w:ascii="Times New Roman" w:hAnsi="Times New Roman"/>
                <w:sz w:val="20"/>
              </w:rPr>
              <w:t>Tested integrated system</w:t>
            </w:r>
          </w:p>
        </w:tc>
      </w:tr>
      <w:tr>
        <w:tc>
          <w:tcPr>
            <w:tcW w:type="dxa" w:w="1805"/>
            <w:shd w:fill="EEF4FF" w:val="clear"/>
          </w:tcPr>
          <w:p>
            <w:pPr>
              <w:spacing w:before="40" w:after="40"/>
            </w:pPr>
            <w:r>
              <w:rPr>
                <w:rFonts w:ascii="Times New Roman" w:hAnsi="Times New Roman"/>
                <w:sz w:val="20"/>
              </w:rPr>
              <w:t>Sprint 7</w:t>
            </w:r>
          </w:p>
        </w:tc>
        <w:tc>
          <w:tcPr>
            <w:tcW w:type="dxa" w:w="1805"/>
            <w:shd w:fill="EEF4FF" w:val="clear"/>
          </w:tcPr>
          <w:p>
            <w:pPr>
              <w:spacing w:before="40" w:after="40"/>
            </w:pPr>
            <w:r>
              <w:rPr>
                <w:rFonts w:ascii="Times New Roman" w:hAnsi="Times New Roman"/>
                <w:sz w:val="20"/>
              </w:rPr>
              <w:t>APK build, backend deployment, report writing, performance validation</w:t>
            </w:r>
          </w:p>
        </w:tc>
        <w:tc>
          <w:tcPr>
            <w:tcW w:type="dxa" w:w="1805"/>
            <w:shd w:fill="EEF4FF" w:val="clear"/>
          </w:tcPr>
          <w:p>
            <w:pPr>
              <w:spacing w:before="40" w:after="40"/>
            </w:pPr>
            <w:r>
              <w:rPr>
                <w:rFonts w:ascii="Times New Roman" w:hAnsi="Times New Roman"/>
                <w:sz w:val="20"/>
              </w:rPr>
              <w:t>Apr 21, 2025</w:t>
            </w:r>
          </w:p>
        </w:tc>
        <w:tc>
          <w:tcPr>
            <w:tcW w:type="dxa" w:w="1805"/>
            <w:shd w:fill="EEF4FF" w:val="clear"/>
          </w:tcPr>
          <w:p>
            <w:pPr>
              <w:spacing w:before="40" w:after="40"/>
            </w:pPr>
            <w:r>
              <w:rPr>
                <w:rFonts w:ascii="Times New Roman" w:hAnsi="Times New Roman"/>
                <w:sz w:val="20"/>
              </w:rPr>
              <w:t>May 2, 2025</w:t>
            </w:r>
          </w:p>
        </w:tc>
        <w:tc>
          <w:tcPr>
            <w:tcW w:type="dxa" w:w="1805"/>
            <w:shd w:fill="EEF4FF" w:val="clear"/>
          </w:tcPr>
          <w:p>
            <w:pPr>
              <w:spacing w:before="40" w:after="40"/>
            </w:pPr>
            <w:r>
              <w:rPr>
                <w:rFonts w:ascii="Times New Roman" w:hAnsi="Times New Roman"/>
                <w:sz w:val="20"/>
              </w:rPr>
              <w:t>Final APK + report</w:t>
            </w:r>
          </w:p>
        </w:tc>
      </w:tr>
    </w:tbl>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4.2 Risk Analysis — PESTLE Framework</w:t>
      </w:r>
    </w:p>
    <w:p>
      <w:pPr>
        <w:spacing w:line="420" w:lineRule="exact"/>
        <w:jc w:val="both"/>
      </w:pPr>
      <w:r>
        <w:rPr>
          <w:rFonts w:ascii="Times New Roman" w:hAnsi="Times New Roman"/>
          <w:b w:val="0"/>
          <w:i w:val="0"/>
          <w:sz w:val="24"/>
        </w:rPr>
        <w:t>PESTLE analysis is a strategic framework used to assess the Political, Economic, Social, Technological, Legal, and Environmental factors that may impact a project's success. Table 4.3 presents the PESTLE analysis for KrishiMitra, identifying key risks and corresponding mitigation strategies. Proactive risk identification allows the development team to design countermeasures into the system architecture and deployment plan, reducing the likelihood of project failure due to external environmental factors [9].</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4.3 PESTLE Risk Analysis for KrishiMitra</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1F3864" w:color="FFFFFF" w:val="clear"/>
          </w:tcPr>
          <w:p>
            <w:r>
              <w:rPr>
                <w:rFonts w:ascii="Times New Roman" w:hAnsi="Times New Roman"/>
                <w:b/>
                <w:color w:val="FFFFFF"/>
                <w:sz w:val="20"/>
              </w:rPr>
              <w:t>Factor</w:t>
            </w:r>
          </w:p>
        </w:tc>
        <w:tc>
          <w:tcPr>
            <w:tcW w:type="dxa" w:w="1805"/>
            <w:shd w:fill="1F3864" w:color="FFFFFF" w:val="clear"/>
          </w:tcPr>
          <w:p>
            <w:r>
              <w:rPr>
                <w:rFonts w:ascii="Times New Roman" w:hAnsi="Times New Roman"/>
                <w:b/>
                <w:color w:val="FFFFFF"/>
                <w:sz w:val="20"/>
              </w:rPr>
              <w:t>Risk</w:t>
            </w:r>
          </w:p>
        </w:tc>
        <w:tc>
          <w:tcPr>
            <w:tcW w:type="dxa" w:w="1805"/>
            <w:shd w:fill="1F3864" w:color="FFFFFF" w:val="clear"/>
          </w:tcPr>
          <w:p>
            <w:r>
              <w:rPr>
                <w:rFonts w:ascii="Times New Roman" w:hAnsi="Times New Roman"/>
                <w:b/>
                <w:color w:val="FFFFFF"/>
                <w:sz w:val="20"/>
              </w:rPr>
              <w:t>Impact</w:t>
            </w:r>
          </w:p>
        </w:tc>
        <w:tc>
          <w:tcPr>
            <w:tcW w:type="dxa" w:w="1805"/>
            <w:shd w:fill="1F3864" w:color="FFFFFF" w:val="clear"/>
          </w:tcPr>
          <w:p>
            <w:r>
              <w:rPr>
                <w:rFonts w:ascii="Times New Roman" w:hAnsi="Times New Roman"/>
                <w:b/>
                <w:color w:val="FFFFFF"/>
                <w:sz w:val="20"/>
              </w:rPr>
              <w:t>Likelihood</w:t>
            </w:r>
          </w:p>
        </w:tc>
        <w:tc>
          <w:tcPr>
            <w:tcW w:type="dxa" w:w="1805"/>
            <w:shd w:fill="1F3864" w:color="FFFFFF" w:val="clear"/>
          </w:tcPr>
          <w:p>
            <w:r>
              <w:rPr>
                <w:rFonts w:ascii="Times New Roman" w:hAnsi="Times New Roman"/>
                <w:b/>
                <w:color w:val="FFFFFF"/>
                <w:sz w:val="20"/>
              </w:rPr>
              <w:t>Mitigation Strategy</w:t>
            </w:r>
          </w:p>
        </w:tc>
      </w:tr>
      <w:tr>
        <w:tc>
          <w:tcPr>
            <w:tcW w:type="dxa" w:w="1805"/>
            <w:shd w:fill="EEF4FF" w:val="clear"/>
          </w:tcPr>
          <w:p>
            <w:pPr>
              <w:spacing w:before="40" w:after="40"/>
            </w:pPr>
            <w:r>
              <w:rPr>
                <w:rFonts w:ascii="Times New Roman" w:hAnsi="Times New Roman"/>
                <w:sz w:val="20"/>
              </w:rPr>
              <w:t>Political</w:t>
            </w:r>
          </w:p>
        </w:tc>
        <w:tc>
          <w:tcPr>
            <w:tcW w:type="dxa" w:w="1805"/>
            <w:shd w:fill="EEF4FF" w:val="clear"/>
          </w:tcPr>
          <w:p>
            <w:pPr>
              <w:spacing w:before="40" w:after="40"/>
            </w:pPr>
            <w:r>
              <w:rPr>
                <w:rFonts w:ascii="Times New Roman" w:hAnsi="Times New Roman"/>
                <w:sz w:val="20"/>
              </w:rPr>
              <w:t>Changes in government agricultural data sharing policies may restrict access to mandi price APIs or government scheme data</w:t>
            </w:r>
          </w:p>
        </w:tc>
        <w:tc>
          <w:tcPr>
            <w:tcW w:type="dxa" w:w="1805"/>
            <w:shd w:fill="EEF4FF" w:val="clear"/>
          </w:tcPr>
          <w:p>
            <w:pPr>
              <w:spacing w:before="40" w:after="40"/>
            </w:pPr>
            <w:r>
              <w:rPr>
                <w:rFonts w:ascii="Times New Roman" w:hAnsi="Times New Roman"/>
                <w:sz w:val="20"/>
              </w:rPr>
              <w:t>High</w:t>
            </w:r>
          </w:p>
        </w:tc>
        <w:tc>
          <w:tcPr>
            <w:tcW w:type="dxa" w:w="1805"/>
            <w:shd w:fill="EEF4FF" w:val="clear"/>
          </w:tcPr>
          <w:p>
            <w:pPr>
              <w:spacing w:before="40" w:after="40"/>
            </w:pPr>
            <w:r>
              <w:rPr>
                <w:rFonts w:ascii="Times New Roman" w:hAnsi="Times New Roman"/>
                <w:sz w:val="20"/>
              </w:rPr>
              <w:t>Low</w:t>
            </w:r>
          </w:p>
        </w:tc>
        <w:tc>
          <w:tcPr>
            <w:tcW w:type="dxa" w:w="1805"/>
            <w:shd w:fill="EEF4FF" w:val="clear"/>
          </w:tcPr>
          <w:p>
            <w:pPr>
              <w:spacing w:before="40" w:after="40"/>
            </w:pPr>
            <w:r>
              <w:rPr>
                <w:rFonts w:ascii="Times New Roman" w:hAnsi="Times New Roman"/>
                <w:sz w:val="20"/>
              </w:rPr>
              <w:t>Use publicly available APIs (OpenWeatherMap, Agmarknet); design modular data sources that can be swapped</w:t>
            </w:r>
          </w:p>
        </w:tc>
      </w:tr>
      <w:tr>
        <w:tc>
          <w:tcPr>
            <w:tcW w:type="dxa" w:w="1805"/>
            <w:shd w:fill="FFFFFF" w:val="clear"/>
          </w:tcPr>
          <w:p>
            <w:pPr>
              <w:spacing w:before="40" w:after="40"/>
            </w:pPr>
            <w:r>
              <w:rPr>
                <w:rFonts w:ascii="Times New Roman" w:hAnsi="Times New Roman"/>
                <w:sz w:val="20"/>
              </w:rPr>
              <w:t>Economic</w:t>
            </w:r>
          </w:p>
        </w:tc>
        <w:tc>
          <w:tcPr>
            <w:tcW w:type="dxa" w:w="1805"/>
            <w:shd w:fill="FFFFFF" w:val="clear"/>
          </w:tcPr>
          <w:p>
            <w:pPr>
              <w:spacing w:before="40" w:after="40"/>
            </w:pPr>
            <w:r>
              <w:rPr>
                <w:rFonts w:ascii="Times New Roman" w:hAnsi="Times New Roman"/>
                <w:sz w:val="20"/>
              </w:rPr>
              <w:t>Farmers in target demographics may not afford smartphones with sufficient specs to run the Flutter app</w:t>
            </w:r>
          </w:p>
        </w:tc>
        <w:tc>
          <w:tcPr>
            <w:tcW w:type="dxa" w:w="1805"/>
            <w:shd w:fill="FFFFFF" w:val="clear"/>
          </w:tcPr>
          <w:p>
            <w:pPr>
              <w:spacing w:before="40" w:after="40"/>
            </w:pPr>
            <w:r>
              <w:rPr>
                <w:rFonts w:ascii="Times New Roman" w:hAnsi="Times New Roman"/>
                <w:sz w:val="20"/>
              </w:rPr>
              <w:t>Medium</w:t>
            </w:r>
          </w:p>
        </w:tc>
        <w:tc>
          <w:tcPr>
            <w:tcW w:type="dxa" w:w="1805"/>
            <w:shd w:fill="FFFFFF" w:val="clear"/>
          </w:tcPr>
          <w:p>
            <w:pPr>
              <w:spacing w:before="40" w:after="40"/>
            </w:pPr>
            <w:r>
              <w:rPr>
                <w:rFonts w:ascii="Times New Roman" w:hAnsi="Times New Roman"/>
                <w:sz w:val="20"/>
              </w:rPr>
              <w:t>Medium</w:t>
            </w:r>
          </w:p>
        </w:tc>
        <w:tc>
          <w:tcPr>
            <w:tcW w:type="dxa" w:w="1805"/>
            <w:shd w:fill="FFFFFF" w:val="clear"/>
          </w:tcPr>
          <w:p>
            <w:pPr>
              <w:spacing w:before="40" w:after="40"/>
            </w:pPr>
            <w:r>
              <w:rPr>
                <w:rFonts w:ascii="Times New Roman" w:hAnsi="Times New Roman"/>
                <w:sz w:val="20"/>
              </w:rPr>
              <w:t>Optimise app for low-RAM devices (2GB+); test on Android Go devices; minimise APK size below 30MB</w:t>
            </w:r>
          </w:p>
        </w:tc>
      </w:tr>
      <w:tr>
        <w:tc>
          <w:tcPr>
            <w:tcW w:type="dxa" w:w="1805"/>
            <w:shd w:fill="EEF4FF" w:val="clear"/>
          </w:tcPr>
          <w:p>
            <w:pPr>
              <w:spacing w:before="40" w:after="40"/>
            </w:pPr>
            <w:r>
              <w:rPr>
                <w:rFonts w:ascii="Times New Roman" w:hAnsi="Times New Roman"/>
                <w:sz w:val="20"/>
              </w:rPr>
              <w:t>Social</w:t>
            </w:r>
          </w:p>
        </w:tc>
        <w:tc>
          <w:tcPr>
            <w:tcW w:type="dxa" w:w="1805"/>
            <w:shd w:fill="EEF4FF" w:val="clear"/>
          </w:tcPr>
          <w:p>
            <w:pPr>
              <w:spacing w:before="40" w:after="40"/>
            </w:pPr>
            <w:r>
              <w:rPr>
                <w:rFonts w:ascii="Times New Roman" w:hAnsi="Times New Roman"/>
                <w:sz w:val="20"/>
              </w:rPr>
              <w:t>Low digital literacy among rural farmers may hinder adoption of AI-driven features</w:t>
            </w:r>
          </w:p>
        </w:tc>
        <w:tc>
          <w:tcPr>
            <w:tcW w:type="dxa" w:w="1805"/>
            <w:shd w:fill="EEF4FF" w:val="clear"/>
          </w:tcPr>
          <w:p>
            <w:pPr>
              <w:spacing w:before="40" w:after="40"/>
            </w:pPr>
            <w:r>
              <w:rPr>
                <w:rFonts w:ascii="Times New Roman" w:hAnsi="Times New Roman"/>
                <w:sz w:val="20"/>
              </w:rPr>
              <w:t>High</w:t>
            </w:r>
          </w:p>
        </w:tc>
        <w:tc>
          <w:tcPr>
            <w:tcW w:type="dxa" w:w="1805"/>
            <w:shd w:fill="EEF4FF" w:val="clear"/>
          </w:tcPr>
          <w:p>
            <w:pPr>
              <w:spacing w:before="40" w:after="40"/>
            </w:pPr>
            <w:r>
              <w:rPr>
                <w:rFonts w:ascii="Times New Roman" w:hAnsi="Times New Roman"/>
                <w:sz w:val="20"/>
              </w:rPr>
              <w:t>High</w:t>
            </w:r>
          </w:p>
        </w:tc>
        <w:tc>
          <w:tcPr>
            <w:tcW w:type="dxa" w:w="1805"/>
            <w:shd w:fill="EEF4FF" w:val="clear"/>
          </w:tcPr>
          <w:p>
            <w:pPr>
              <w:spacing w:before="40" w:after="40"/>
            </w:pPr>
            <w:r>
              <w:rPr>
                <w:rFonts w:ascii="Times New Roman" w:hAnsi="Times New Roman"/>
                <w:sz w:val="20"/>
              </w:rPr>
              <w:t>Design intuitive UI with icon-based navigation; implement Grad-CAM heatmaps for visual trust-building; plan for multi-language support</w:t>
            </w:r>
          </w:p>
        </w:tc>
      </w:tr>
      <w:tr>
        <w:tc>
          <w:tcPr>
            <w:tcW w:type="dxa" w:w="1805"/>
            <w:shd w:fill="FFFFFF" w:val="clear"/>
          </w:tcPr>
          <w:p>
            <w:pPr>
              <w:spacing w:before="40" w:after="40"/>
            </w:pPr>
            <w:r>
              <w:rPr>
                <w:rFonts w:ascii="Times New Roman" w:hAnsi="Times New Roman"/>
                <w:sz w:val="20"/>
              </w:rPr>
              <w:t>Technological</w:t>
            </w:r>
          </w:p>
        </w:tc>
        <w:tc>
          <w:tcPr>
            <w:tcW w:type="dxa" w:w="1805"/>
            <w:shd w:fill="FFFFFF" w:val="clear"/>
          </w:tcPr>
          <w:p>
            <w:pPr>
              <w:spacing w:before="40" w:after="40"/>
            </w:pPr>
            <w:r>
              <w:rPr>
                <w:rFonts w:ascii="Times New Roman" w:hAnsi="Times New Roman"/>
                <w:sz w:val="20"/>
              </w:rPr>
              <w:t>CNN model may underperform on unseen crop types or unusual disease presentations not in training data</w:t>
            </w:r>
          </w:p>
        </w:tc>
        <w:tc>
          <w:tcPr>
            <w:tcW w:type="dxa" w:w="1805"/>
            <w:shd w:fill="FFFFFF" w:val="clear"/>
          </w:tcPr>
          <w:p>
            <w:pPr>
              <w:spacing w:before="40" w:after="40"/>
            </w:pPr>
            <w:r>
              <w:rPr>
                <w:rFonts w:ascii="Times New Roman" w:hAnsi="Times New Roman"/>
                <w:sz w:val="20"/>
              </w:rPr>
              <w:t>High</w:t>
            </w:r>
          </w:p>
        </w:tc>
        <w:tc>
          <w:tcPr>
            <w:tcW w:type="dxa" w:w="1805"/>
            <w:shd w:fill="FFFFFF" w:val="clear"/>
          </w:tcPr>
          <w:p>
            <w:pPr>
              <w:spacing w:before="40" w:after="40"/>
            </w:pPr>
            <w:r>
              <w:rPr>
                <w:rFonts w:ascii="Times New Roman" w:hAnsi="Times New Roman"/>
                <w:sz w:val="20"/>
              </w:rPr>
              <w:t>Medium</w:t>
            </w:r>
          </w:p>
        </w:tc>
        <w:tc>
          <w:tcPr>
            <w:tcW w:type="dxa" w:w="1805"/>
            <w:shd w:fill="FFFFFF" w:val="clear"/>
          </w:tcPr>
          <w:p>
            <w:pPr>
              <w:spacing w:before="40" w:after="40"/>
            </w:pPr>
            <w:r>
              <w:rPr>
                <w:rFonts w:ascii="Times New Roman" w:hAnsi="Times New Roman"/>
                <w:sz w:val="20"/>
              </w:rPr>
              <w:t>Use transfer learning (ResNet50 pretrained on ImageNet); apply data augmentation; clearly display confidence score to users</w:t>
            </w:r>
          </w:p>
        </w:tc>
      </w:tr>
      <w:tr>
        <w:tc>
          <w:tcPr>
            <w:tcW w:type="dxa" w:w="1805"/>
            <w:shd w:fill="EEF4FF" w:val="clear"/>
          </w:tcPr>
          <w:p>
            <w:pPr>
              <w:spacing w:before="40" w:after="40"/>
            </w:pPr>
            <w:r>
              <w:rPr>
                <w:rFonts w:ascii="Times New Roman" w:hAnsi="Times New Roman"/>
                <w:sz w:val="20"/>
              </w:rPr>
              <w:t>Technological</w:t>
            </w:r>
          </w:p>
        </w:tc>
        <w:tc>
          <w:tcPr>
            <w:tcW w:type="dxa" w:w="1805"/>
            <w:shd w:fill="EEF4FF" w:val="clear"/>
          </w:tcPr>
          <w:p>
            <w:pPr>
              <w:spacing w:before="40" w:after="40"/>
            </w:pPr>
            <w:r>
              <w:rPr>
                <w:rFonts w:ascii="Times New Roman" w:hAnsi="Times New Roman"/>
                <w:sz w:val="20"/>
              </w:rPr>
              <w:t>Groq API rate limits or downtime may disrupt chatbot functionality</w:t>
            </w:r>
          </w:p>
        </w:tc>
        <w:tc>
          <w:tcPr>
            <w:tcW w:type="dxa" w:w="1805"/>
            <w:shd w:fill="EEF4FF" w:val="clear"/>
          </w:tcPr>
          <w:p>
            <w:pPr>
              <w:spacing w:before="40" w:after="40"/>
            </w:pPr>
            <w:r>
              <w:rPr>
                <w:rFonts w:ascii="Times New Roman" w:hAnsi="Times New Roman"/>
                <w:sz w:val="20"/>
              </w:rPr>
              <w:t>Medium</w:t>
            </w:r>
          </w:p>
        </w:tc>
        <w:tc>
          <w:tcPr>
            <w:tcW w:type="dxa" w:w="1805"/>
            <w:shd w:fill="EEF4FF" w:val="clear"/>
          </w:tcPr>
          <w:p>
            <w:pPr>
              <w:spacing w:before="40" w:after="40"/>
            </w:pPr>
            <w:r>
              <w:rPr>
                <w:rFonts w:ascii="Times New Roman" w:hAnsi="Times New Roman"/>
                <w:sz w:val="20"/>
              </w:rPr>
              <w:t>Low</w:t>
            </w:r>
          </w:p>
        </w:tc>
        <w:tc>
          <w:tcPr>
            <w:tcW w:type="dxa" w:w="1805"/>
            <w:shd w:fill="EEF4FF" w:val="clear"/>
          </w:tcPr>
          <w:p>
            <w:pPr>
              <w:spacing w:before="40" w:after="40"/>
            </w:pPr>
            <w:r>
              <w:rPr>
                <w:rFonts w:ascii="Times New Roman" w:hAnsi="Times New Roman"/>
                <w:sz w:val="20"/>
              </w:rPr>
              <w:t>Implement graceful error handling in Flutter; display fallback message; consider local LLM as future fallback</w:t>
            </w:r>
          </w:p>
        </w:tc>
      </w:tr>
      <w:tr>
        <w:tc>
          <w:tcPr>
            <w:tcW w:type="dxa" w:w="1805"/>
            <w:shd w:fill="FFFFFF" w:val="clear"/>
          </w:tcPr>
          <w:p>
            <w:pPr>
              <w:spacing w:before="40" w:after="40"/>
            </w:pPr>
            <w:r>
              <w:rPr>
                <w:rFonts w:ascii="Times New Roman" w:hAnsi="Times New Roman"/>
                <w:sz w:val="20"/>
              </w:rPr>
              <w:t>Legal</w:t>
            </w:r>
          </w:p>
        </w:tc>
        <w:tc>
          <w:tcPr>
            <w:tcW w:type="dxa" w:w="1805"/>
            <w:shd w:fill="FFFFFF" w:val="clear"/>
          </w:tcPr>
          <w:p>
            <w:pPr>
              <w:spacing w:before="40" w:after="40"/>
            </w:pPr>
            <w:r>
              <w:rPr>
                <w:rFonts w:ascii="Times New Roman" w:hAnsi="Times New Roman"/>
                <w:sz w:val="20"/>
              </w:rPr>
              <w:t>User phone numbers collected during OTP authentication are personal data subject to India's DPDPA 2023</w:t>
            </w:r>
          </w:p>
        </w:tc>
        <w:tc>
          <w:tcPr>
            <w:tcW w:type="dxa" w:w="1805"/>
            <w:shd w:fill="FFFFFF" w:val="clear"/>
          </w:tcPr>
          <w:p>
            <w:pPr>
              <w:spacing w:before="40" w:after="40"/>
            </w:pPr>
            <w:r>
              <w:rPr>
                <w:rFonts w:ascii="Times New Roman" w:hAnsi="Times New Roman"/>
                <w:sz w:val="20"/>
              </w:rPr>
              <w:t>High</w:t>
            </w:r>
          </w:p>
        </w:tc>
        <w:tc>
          <w:tcPr>
            <w:tcW w:type="dxa" w:w="1805"/>
            <w:shd w:fill="FFFFFF" w:val="clear"/>
          </w:tcPr>
          <w:p>
            <w:pPr>
              <w:spacing w:before="40" w:after="40"/>
            </w:pPr>
            <w:r>
              <w:rPr>
                <w:rFonts w:ascii="Times New Roman" w:hAnsi="Times New Roman"/>
                <w:sz w:val="20"/>
              </w:rPr>
              <w:t>High</w:t>
            </w:r>
          </w:p>
        </w:tc>
        <w:tc>
          <w:tcPr>
            <w:tcW w:type="dxa" w:w="1805"/>
            <w:shd w:fill="FFFFFF" w:val="clear"/>
          </w:tcPr>
          <w:p>
            <w:pPr>
              <w:spacing w:before="40" w:after="40"/>
            </w:pPr>
            <w:r>
              <w:rPr>
                <w:rFonts w:ascii="Times New Roman" w:hAnsi="Times New Roman"/>
                <w:sz w:val="20"/>
              </w:rPr>
              <w:t>Store phone numbers hashed; implement OTP expiry (10 min); do not share data with third parties; add privacy policy screen</w:t>
            </w:r>
          </w:p>
        </w:tc>
      </w:tr>
      <w:tr>
        <w:tc>
          <w:tcPr>
            <w:tcW w:type="dxa" w:w="1805"/>
            <w:shd w:fill="EEF4FF" w:val="clear"/>
          </w:tcPr>
          <w:p>
            <w:pPr>
              <w:spacing w:before="40" w:after="40"/>
            </w:pPr>
            <w:r>
              <w:rPr>
                <w:rFonts w:ascii="Times New Roman" w:hAnsi="Times New Roman"/>
                <w:sz w:val="20"/>
              </w:rPr>
              <w:t>Environmental</w:t>
            </w:r>
          </w:p>
        </w:tc>
        <w:tc>
          <w:tcPr>
            <w:tcW w:type="dxa" w:w="1805"/>
            <w:shd w:fill="EEF4FF" w:val="clear"/>
          </w:tcPr>
          <w:p>
            <w:pPr>
              <w:spacing w:before="40" w:after="40"/>
            </w:pPr>
            <w:r>
              <w:rPr>
                <w:rFonts w:ascii="Times New Roman" w:hAnsi="Times New Roman"/>
                <w:sz w:val="20"/>
              </w:rPr>
              <w:t>Rural areas with poor 4G connectivity may experience timeouts on AI API calls</w:t>
            </w:r>
          </w:p>
        </w:tc>
        <w:tc>
          <w:tcPr>
            <w:tcW w:type="dxa" w:w="1805"/>
            <w:shd w:fill="EEF4FF" w:val="clear"/>
          </w:tcPr>
          <w:p>
            <w:pPr>
              <w:spacing w:before="40" w:after="40"/>
            </w:pPr>
            <w:r>
              <w:rPr>
                <w:rFonts w:ascii="Times New Roman" w:hAnsi="Times New Roman"/>
                <w:sz w:val="20"/>
              </w:rPr>
              <w:t>Medium</w:t>
            </w:r>
          </w:p>
        </w:tc>
        <w:tc>
          <w:tcPr>
            <w:tcW w:type="dxa" w:w="1805"/>
            <w:shd w:fill="EEF4FF" w:val="clear"/>
          </w:tcPr>
          <w:p>
            <w:pPr>
              <w:spacing w:before="40" w:after="40"/>
            </w:pPr>
            <w:r>
              <w:rPr>
                <w:rFonts w:ascii="Times New Roman" w:hAnsi="Times New Roman"/>
                <w:sz w:val="20"/>
              </w:rPr>
              <w:t>High</w:t>
            </w:r>
          </w:p>
        </w:tc>
        <w:tc>
          <w:tcPr>
            <w:tcW w:type="dxa" w:w="1805"/>
            <w:shd w:fill="EEF4FF" w:val="clear"/>
          </w:tcPr>
          <w:p>
            <w:pPr>
              <w:spacing w:before="40" w:after="40"/>
            </w:pPr>
            <w:r>
              <w:rPr>
                <w:rFonts w:ascii="Times New Roman" w:hAnsi="Times New Roman"/>
                <w:sz w:val="20"/>
              </w:rPr>
              <w:t>Implement API timeout handling (10s); show loading indicators; cache last weather data locally; plan offline mode for future</w:t>
            </w:r>
          </w:p>
        </w:tc>
      </w:tr>
    </w:tbl>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most significant risks identified are in the Social and Technological categories. The social risk of low digital literacy is mitigated by KrishiMitra's design philosophy of icon-first navigation, colour-coded outputs (green for healthy, red for disease), and Grad-CAM visual explanations that do not require the farmer to understand the underlying AI model. The technological risk of connectivity is addressed through timeout handling and local caching of critical data such as the most recent weather advisory [10].</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4.3 Project Budget</w:t>
      </w:r>
    </w:p>
    <w:p>
      <w:pPr>
        <w:spacing w:line="420" w:lineRule="exact"/>
        <w:jc w:val="both"/>
      </w:pPr>
      <w:r>
        <w:rPr>
          <w:rFonts w:ascii="Times New Roman" w:hAnsi="Times New Roman"/>
          <w:b w:val="0"/>
          <w:i w:val="0"/>
          <w:sz w:val="24"/>
        </w:rPr>
        <w:t>Table 4.4 presents the estimated project budget for KrishiMitra, covering human resources, software tools, cloud services, testing devices, and documentation. The budget reflects the open-source-first development philosophy adopted by the project, minimising licensing costs while maintaining professional-grade tooling. All AI/ML libraries (TensorFlow, scikit-learn equivalent functions, OpenCV) and development tools (Flutter SDK, Python, VS Code, Git) are free and open-source. The primary cost centres are the Fast2SMS OTP service (pay-per-use), the Groq API (free tier sufficient for development; paid tier for production scale), and the Android test device [11].</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4.4 Estimated Project Budget for KrishiMitra</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fill="1F3864" w:color="FFFFFF" w:val="clear"/>
          </w:tcPr>
          <w:p>
            <w:r>
              <w:rPr>
                <w:rFonts w:ascii="Times New Roman" w:hAnsi="Times New Roman"/>
                <w:b/>
                <w:color w:val="FFFFFF"/>
                <w:sz w:val="20"/>
              </w:rPr>
              <w:t>Category</w:t>
            </w:r>
          </w:p>
        </w:tc>
        <w:tc>
          <w:tcPr>
            <w:tcW w:type="dxa" w:w="1504"/>
            <w:shd w:fill="1F3864" w:color="FFFFFF" w:val="clear"/>
          </w:tcPr>
          <w:p>
            <w:r>
              <w:rPr>
                <w:rFonts w:ascii="Times New Roman" w:hAnsi="Times New Roman"/>
                <w:b/>
                <w:color w:val="FFFFFF"/>
                <w:sz w:val="20"/>
              </w:rPr>
              <w:t>Item</w:t>
            </w:r>
          </w:p>
        </w:tc>
        <w:tc>
          <w:tcPr>
            <w:tcW w:type="dxa" w:w="1504"/>
            <w:shd w:fill="1F3864" w:color="FFFFFF" w:val="clear"/>
          </w:tcPr>
          <w:p>
            <w:r>
              <w:rPr>
                <w:rFonts w:ascii="Times New Roman" w:hAnsi="Times New Roman"/>
                <w:b/>
                <w:color w:val="FFFFFF"/>
                <w:sz w:val="20"/>
              </w:rPr>
              <w:t>Unit Cost (INR)</w:t>
            </w:r>
          </w:p>
        </w:tc>
        <w:tc>
          <w:tcPr>
            <w:tcW w:type="dxa" w:w="1504"/>
            <w:shd w:fill="1F3864" w:color="FFFFFF" w:val="clear"/>
          </w:tcPr>
          <w:p>
            <w:r>
              <w:rPr>
                <w:rFonts w:ascii="Times New Roman" w:hAnsi="Times New Roman"/>
                <w:b/>
                <w:color w:val="FFFFFF"/>
                <w:sz w:val="20"/>
              </w:rPr>
              <w:t>Quantity</w:t>
            </w:r>
          </w:p>
        </w:tc>
        <w:tc>
          <w:tcPr>
            <w:tcW w:type="dxa" w:w="1504"/>
            <w:shd w:fill="1F3864" w:color="FFFFFF" w:val="clear"/>
          </w:tcPr>
          <w:p>
            <w:r>
              <w:rPr>
                <w:rFonts w:ascii="Times New Roman" w:hAnsi="Times New Roman"/>
                <w:b/>
                <w:color w:val="FFFFFF"/>
                <w:sz w:val="20"/>
              </w:rPr>
              <w:t>Total Cost (INR)</w:t>
            </w:r>
          </w:p>
        </w:tc>
        <w:tc>
          <w:tcPr>
            <w:tcW w:type="dxa" w:w="1504"/>
            <w:shd w:fill="1F3864" w:color="FFFFFF" w:val="clear"/>
          </w:tcPr>
          <w:p>
            <w:r>
              <w:rPr>
                <w:rFonts w:ascii="Times New Roman" w:hAnsi="Times New Roman"/>
                <w:b/>
                <w:color w:val="FFFFFF"/>
                <w:sz w:val="20"/>
              </w:rPr>
              <w:t>Notes</w:t>
            </w:r>
          </w:p>
        </w:tc>
      </w:tr>
      <w:tr>
        <w:tc>
          <w:tcPr>
            <w:tcW w:type="dxa" w:w="1504"/>
            <w:shd w:fill="EEF4FF" w:val="clear"/>
          </w:tcPr>
          <w:p>
            <w:pPr>
              <w:spacing w:before="40" w:after="40"/>
            </w:pPr>
            <w:r>
              <w:rPr>
                <w:rFonts w:ascii="Times New Roman" w:hAnsi="Times New Roman"/>
                <w:sz w:val="20"/>
              </w:rPr>
              <w:t>Human Resources</w:t>
            </w:r>
          </w:p>
        </w:tc>
        <w:tc>
          <w:tcPr>
            <w:tcW w:type="dxa" w:w="1504"/>
            <w:shd w:fill="EEF4FF" w:val="clear"/>
          </w:tcPr>
          <w:p>
            <w:pPr>
              <w:spacing w:before="40" w:after="40"/>
            </w:pPr>
            <w:r>
              <w:rPr>
                <w:rFonts w:ascii="Times New Roman" w:hAnsi="Times New Roman"/>
                <w:sz w:val="20"/>
              </w:rPr>
              <w:t>Developer (self, student project)</w:t>
            </w:r>
          </w:p>
        </w:tc>
        <w:tc>
          <w:tcPr>
            <w:tcW w:type="dxa" w:w="1504"/>
            <w:shd w:fill="EEF4FF" w:val="clear"/>
          </w:tcPr>
          <w:p>
            <w:pPr>
              <w:spacing w:before="40" w:after="40"/>
            </w:pPr>
            <w:r>
              <w:rPr>
                <w:rFonts w:ascii="Times New Roman" w:hAnsi="Times New Roman"/>
                <w:sz w:val="20"/>
              </w:rPr>
              <w:t>0</w:t>
            </w:r>
          </w:p>
        </w:tc>
        <w:tc>
          <w:tcPr>
            <w:tcW w:type="dxa" w:w="1504"/>
            <w:shd w:fill="EEF4FF" w:val="clear"/>
          </w:tcPr>
          <w:p>
            <w:pPr>
              <w:spacing w:before="40" w:after="40"/>
            </w:pPr>
            <w:r>
              <w:rPr>
                <w:rFonts w:ascii="Times New Roman" w:hAnsi="Times New Roman"/>
                <w:sz w:val="20"/>
              </w:rPr>
              <w:t>1</w:t>
            </w:r>
          </w:p>
        </w:tc>
        <w:tc>
          <w:tcPr>
            <w:tcW w:type="dxa" w:w="1504"/>
            <w:shd w:fill="EEF4FF" w:val="clear"/>
          </w:tcPr>
          <w:p>
            <w:pPr>
              <w:spacing w:before="40" w:after="40"/>
            </w:pPr>
            <w:r>
              <w:rPr>
                <w:rFonts w:ascii="Times New Roman" w:hAnsi="Times New Roman"/>
                <w:sz w:val="20"/>
              </w:rPr>
              <w:t>0</w:t>
            </w:r>
          </w:p>
        </w:tc>
        <w:tc>
          <w:tcPr>
            <w:tcW w:type="dxa" w:w="1504"/>
            <w:shd w:fill="EEF4FF" w:val="clear"/>
          </w:tcPr>
          <w:p>
            <w:pPr>
              <w:spacing w:before="40" w:after="40"/>
            </w:pPr>
            <w:r>
              <w:rPr>
                <w:rFonts w:ascii="Times New Roman" w:hAnsi="Times New Roman"/>
                <w:sz w:val="20"/>
              </w:rPr>
              <w:t>Student project — no paid labour</w:t>
            </w:r>
          </w:p>
        </w:tc>
      </w:tr>
      <w:tr>
        <w:tc>
          <w:tcPr>
            <w:tcW w:type="dxa" w:w="1504"/>
            <w:shd w:fill="FFFFFF" w:val="clear"/>
          </w:tcPr>
          <w:p>
            <w:pPr>
              <w:spacing w:before="40" w:after="40"/>
            </w:pPr>
            <w:r>
              <w:rPr>
                <w:rFonts w:ascii="Times New Roman" w:hAnsi="Times New Roman"/>
                <w:sz w:val="20"/>
              </w:rPr>
              <w:t>Software Tools</w:t>
            </w:r>
          </w:p>
        </w:tc>
        <w:tc>
          <w:tcPr>
            <w:tcW w:type="dxa" w:w="1504"/>
            <w:shd w:fill="FFFFFF" w:val="clear"/>
          </w:tcPr>
          <w:p>
            <w:pPr>
              <w:spacing w:before="40" w:after="40"/>
            </w:pPr>
            <w:r>
              <w:rPr>
                <w:rFonts w:ascii="Times New Roman" w:hAnsi="Times New Roman"/>
                <w:sz w:val="20"/>
              </w:rPr>
              <w:t>Flutter SDK, Python, VS Code, Git</w:t>
            </w:r>
          </w:p>
        </w:tc>
        <w:tc>
          <w:tcPr>
            <w:tcW w:type="dxa" w:w="1504"/>
            <w:shd w:fill="FFFFFF" w:val="clear"/>
          </w:tcPr>
          <w:p>
            <w:pPr>
              <w:spacing w:before="40" w:after="40"/>
            </w:pPr>
            <w:r>
              <w:rPr>
                <w:rFonts w:ascii="Times New Roman" w:hAnsi="Times New Roman"/>
                <w:sz w:val="20"/>
              </w:rPr>
              <w:t>0</w:t>
            </w:r>
          </w:p>
        </w:tc>
        <w:tc>
          <w:tcPr>
            <w:tcW w:type="dxa" w:w="1504"/>
            <w:shd w:fill="FFFFFF" w:val="clear"/>
          </w:tcPr>
          <w:p>
            <w:pPr>
              <w:spacing w:before="40" w:after="40"/>
            </w:pPr>
            <w:r>
              <w:rPr>
                <w:rFonts w:ascii="Times New Roman" w:hAnsi="Times New Roman"/>
                <w:sz w:val="20"/>
              </w:rPr>
              <w:t>—</w:t>
            </w:r>
          </w:p>
        </w:tc>
        <w:tc>
          <w:tcPr>
            <w:tcW w:type="dxa" w:w="1504"/>
            <w:shd w:fill="FFFFFF" w:val="clear"/>
          </w:tcPr>
          <w:p>
            <w:pPr>
              <w:spacing w:before="40" w:after="40"/>
            </w:pPr>
            <w:r>
              <w:rPr>
                <w:rFonts w:ascii="Times New Roman" w:hAnsi="Times New Roman"/>
                <w:sz w:val="20"/>
              </w:rPr>
              <w:t>0</w:t>
            </w:r>
          </w:p>
        </w:tc>
        <w:tc>
          <w:tcPr>
            <w:tcW w:type="dxa" w:w="1504"/>
            <w:shd w:fill="FFFFFF" w:val="clear"/>
          </w:tcPr>
          <w:p>
            <w:pPr>
              <w:spacing w:before="40" w:after="40"/>
            </w:pPr>
            <w:r>
              <w:rPr>
                <w:rFonts w:ascii="Times New Roman" w:hAnsi="Times New Roman"/>
                <w:sz w:val="20"/>
              </w:rPr>
              <w:t>All open-source and free</w:t>
            </w:r>
          </w:p>
        </w:tc>
      </w:tr>
      <w:tr>
        <w:tc>
          <w:tcPr>
            <w:tcW w:type="dxa" w:w="1504"/>
            <w:shd w:fill="EEF4FF" w:val="clear"/>
          </w:tcPr>
          <w:p>
            <w:pPr>
              <w:spacing w:before="40" w:after="40"/>
            </w:pPr>
            <w:r>
              <w:rPr>
                <w:rFonts w:ascii="Times New Roman" w:hAnsi="Times New Roman"/>
                <w:sz w:val="20"/>
              </w:rPr>
              <w:t>AI/ML Libraries</w:t>
            </w:r>
          </w:p>
        </w:tc>
        <w:tc>
          <w:tcPr>
            <w:tcW w:type="dxa" w:w="1504"/>
            <w:shd w:fill="EEF4FF" w:val="clear"/>
          </w:tcPr>
          <w:p>
            <w:pPr>
              <w:spacing w:before="40" w:after="40"/>
            </w:pPr>
            <w:r>
              <w:rPr>
                <w:rFonts w:ascii="Times New Roman" w:hAnsi="Times New Roman"/>
                <w:sz w:val="20"/>
              </w:rPr>
              <w:t>TensorFlow, NumPy, OpenCV, Flask</w:t>
            </w:r>
          </w:p>
        </w:tc>
        <w:tc>
          <w:tcPr>
            <w:tcW w:type="dxa" w:w="1504"/>
            <w:shd w:fill="EEF4FF" w:val="clear"/>
          </w:tcPr>
          <w:p>
            <w:pPr>
              <w:spacing w:before="40" w:after="40"/>
            </w:pPr>
            <w:r>
              <w:rPr>
                <w:rFonts w:ascii="Times New Roman" w:hAnsi="Times New Roman"/>
                <w:sz w:val="20"/>
              </w:rPr>
              <w:t>0</w:t>
            </w:r>
          </w:p>
        </w:tc>
        <w:tc>
          <w:tcPr>
            <w:tcW w:type="dxa" w:w="1504"/>
            <w:shd w:fill="EEF4FF" w:val="clear"/>
          </w:tcPr>
          <w:p>
            <w:pPr>
              <w:spacing w:before="40" w:after="40"/>
            </w:pPr>
            <w:r>
              <w:rPr>
                <w:rFonts w:ascii="Times New Roman" w:hAnsi="Times New Roman"/>
                <w:sz w:val="20"/>
              </w:rPr>
              <w:t>—</w:t>
            </w:r>
          </w:p>
        </w:tc>
        <w:tc>
          <w:tcPr>
            <w:tcW w:type="dxa" w:w="1504"/>
            <w:shd w:fill="EEF4FF" w:val="clear"/>
          </w:tcPr>
          <w:p>
            <w:pPr>
              <w:spacing w:before="40" w:after="40"/>
            </w:pPr>
            <w:r>
              <w:rPr>
                <w:rFonts w:ascii="Times New Roman" w:hAnsi="Times New Roman"/>
                <w:sz w:val="20"/>
              </w:rPr>
              <w:t>0</w:t>
            </w:r>
          </w:p>
        </w:tc>
        <w:tc>
          <w:tcPr>
            <w:tcW w:type="dxa" w:w="1504"/>
            <w:shd w:fill="EEF4FF" w:val="clear"/>
          </w:tcPr>
          <w:p>
            <w:pPr>
              <w:spacing w:before="40" w:after="40"/>
            </w:pPr>
            <w:r>
              <w:rPr>
                <w:rFonts w:ascii="Times New Roman" w:hAnsi="Times New Roman"/>
                <w:sz w:val="20"/>
              </w:rPr>
              <w:t>Open-source Python packages</w:t>
            </w:r>
          </w:p>
        </w:tc>
      </w:tr>
      <w:tr>
        <w:tc>
          <w:tcPr>
            <w:tcW w:type="dxa" w:w="1504"/>
            <w:shd w:fill="FFFFFF" w:val="clear"/>
          </w:tcPr>
          <w:p>
            <w:pPr>
              <w:spacing w:before="40" w:after="40"/>
            </w:pPr>
            <w:r>
              <w:rPr>
                <w:rFonts w:ascii="Times New Roman" w:hAnsi="Times New Roman"/>
                <w:sz w:val="20"/>
              </w:rPr>
              <w:t>API Services</w:t>
            </w:r>
          </w:p>
        </w:tc>
        <w:tc>
          <w:tcPr>
            <w:tcW w:type="dxa" w:w="1504"/>
            <w:shd w:fill="FFFFFF" w:val="clear"/>
          </w:tcPr>
          <w:p>
            <w:pPr>
              <w:spacing w:before="40" w:after="40"/>
            </w:pPr>
            <w:r>
              <w:rPr>
                <w:rFonts w:ascii="Times New Roman" w:hAnsi="Times New Roman"/>
                <w:sz w:val="20"/>
              </w:rPr>
              <w:t>Fast2SMS OTP (pay-per-use)</w:t>
            </w:r>
          </w:p>
        </w:tc>
        <w:tc>
          <w:tcPr>
            <w:tcW w:type="dxa" w:w="1504"/>
            <w:shd w:fill="FFFFFF" w:val="clear"/>
          </w:tcPr>
          <w:p>
            <w:pPr>
              <w:spacing w:before="40" w:after="40"/>
            </w:pPr>
            <w:r>
              <w:rPr>
                <w:rFonts w:ascii="Times New Roman" w:hAnsi="Times New Roman"/>
                <w:sz w:val="20"/>
              </w:rPr>
              <w:t>0.20/SMS</w:t>
            </w:r>
          </w:p>
        </w:tc>
        <w:tc>
          <w:tcPr>
            <w:tcW w:type="dxa" w:w="1504"/>
            <w:shd w:fill="FFFFFF" w:val="clear"/>
          </w:tcPr>
          <w:p>
            <w:pPr>
              <w:spacing w:before="40" w:after="40"/>
            </w:pPr>
            <w:r>
              <w:rPr>
                <w:rFonts w:ascii="Times New Roman" w:hAnsi="Times New Roman"/>
                <w:sz w:val="20"/>
              </w:rPr>
              <w:t>500 SMS</w:t>
            </w:r>
          </w:p>
        </w:tc>
        <w:tc>
          <w:tcPr>
            <w:tcW w:type="dxa" w:w="1504"/>
            <w:shd w:fill="FFFFFF" w:val="clear"/>
          </w:tcPr>
          <w:p>
            <w:pPr>
              <w:spacing w:before="40" w:after="40"/>
            </w:pPr>
            <w:r>
              <w:rPr>
                <w:rFonts w:ascii="Times New Roman" w:hAnsi="Times New Roman"/>
                <w:sz w:val="20"/>
              </w:rPr>
              <w:t>100</w:t>
            </w:r>
          </w:p>
        </w:tc>
        <w:tc>
          <w:tcPr>
            <w:tcW w:type="dxa" w:w="1504"/>
            <w:shd w:fill="FFFFFF" w:val="clear"/>
          </w:tcPr>
          <w:p>
            <w:pPr>
              <w:spacing w:before="40" w:after="40"/>
            </w:pPr>
            <w:r>
              <w:rPr>
                <w:rFonts w:ascii="Times New Roman" w:hAnsi="Times New Roman"/>
                <w:sz w:val="20"/>
              </w:rPr>
              <w:t>Testing and demo phase</w:t>
            </w:r>
          </w:p>
        </w:tc>
      </w:tr>
      <w:tr>
        <w:tc>
          <w:tcPr>
            <w:tcW w:type="dxa" w:w="1504"/>
            <w:shd w:fill="EEF4FF" w:val="clear"/>
          </w:tcPr>
          <w:p>
            <w:pPr>
              <w:spacing w:before="40" w:after="40"/>
            </w:pPr>
            <w:r>
              <w:rPr>
                <w:rFonts w:ascii="Times New Roman" w:hAnsi="Times New Roman"/>
                <w:sz w:val="20"/>
              </w:rPr>
              <w:t>API Services</w:t>
            </w:r>
          </w:p>
        </w:tc>
        <w:tc>
          <w:tcPr>
            <w:tcW w:type="dxa" w:w="1504"/>
            <w:shd w:fill="EEF4FF" w:val="clear"/>
          </w:tcPr>
          <w:p>
            <w:pPr>
              <w:spacing w:before="40" w:after="40"/>
            </w:pPr>
            <w:r>
              <w:rPr>
                <w:rFonts w:ascii="Times New Roman" w:hAnsi="Times New Roman"/>
                <w:sz w:val="20"/>
              </w:rPr>
              <w:t>OpenWeatherMap API (free tier)</w:t>
            </w:r>
          </w:p>
        </w:tc>
        <w:tc>
          <w:tcPr>
            <w:tcW w:type="dxa" w:w="1504"/>
            <w:shd w:fill="EEF4FF" w:val="clear"/>
          </w:tcPr>
          <w:p>
            <w:pPr>
              <w:spacing w:before="40" w:after="40"/>
            </w:pPr>
            <w:r>
              <w:rPr>
                <w:rFonts w:ascii="Times New Roman" w:hAnsi="Times New Roman"/>
                <w:sz w:val="20"/>
              </w:rPr>
              <w:t>0</w:t>
            </w:r>
          </w:p>
        </w:tc>
        <w:tc>
          <w:tcPr>
            <w:tcW w:type="dxa" w:w="1504"/>
            <w:shd w:fill="EEF4FF" w:val="clear"/>
          </w:tcPr>
          <w:p>
            <w:pPr>
              <w:spacing w:before="40" w:after="40"/>
            </w:pPr>
            <w:r>
              <w:rPr>
                <w:rFonts w:ascii="Times New Roman" w:hAnsi="Times New Roman"/>
                <w:sz w:val="20"/>
              </w:rPr>
              <w:t>—</w:t>
            </w:r>
          </w:p>
        </w:tc>
        <w:tc>
          <w:tcPr>
            <w:tcW w:type="dxa" w:w="1504"/>
            <w:shd w:fill="EEF4FF" w:val="clear"/>
          </w:tcPr>
          <w:p>
            <w:pPr>
              <w:spacing w:before="40" w:after="40"/>
            </w:pPr>
            <w:r>
              <w:rPr>
                <w:rFonts w:ascii="Times New Roman" w:hAnsi="Times New Roman"/>
                <w:sz w:val="20"/>
              </w:rPr>
              <w:t>0</w:t>
            </w:r>
          </w:p>
        </w:tc>
        <w:tc>
          <w:tcPr>
            <w:tcW w:type="dxa" w:w="1504"/>
            <w:shd w:fill="EEF4FF" w:val="clear"/>
          </w:tcPr>
          <w:p>
            <w:pPr>
              <w:spacing w:before="40" w:after="40"/>
            </w:pPr>
            <w:r>
              <w:rPr>
                <w:rFonts w:ascii="Times New Roman" w:hAnsi="Times New Roman"/>
                <w:sz w:val="20"/>
              </w:rPr>
              <w:t>Free up to 1000 calls/day</w:t>
            </w:r>
          </w:p>
        </w:tc>
      </w:tr>
      <w:tr>
        <w:tc>
          <w:tcPr>
            <w:tcW w:type="dxa" w:w="1504"/>
            <w:shd w:fill="FFFFFF" w:val="clear"/>
          </w:tcPr>
          <w:p>
            <w:pPr>
              <w:spacing w:before="40" w:after="40"/>
            </w:pPr>
            <w:r>
              <w:rPr>
                <w:rFonts w:ascii="Times New Roman" w:hAnsi="Times New Roman"/>
                <w:sz w:val="20"/>
              </w:rPr>
              <w:t>API Services</w:t>
            </w:r>
          </w:p>
        </w:tc>
        <w:tc>
          <w:tcPr>
            <w:tcW w:type="dxa" w:w="1504"/>
            <w:shd w:fill="FFFFFF" w:val="clear"/>
          </w:tcPr>
          <w:p>
            <w:pPr>
              <w:spacing w:before="40" w:after="40"/>
            </w:pPr>
            <w:r>
              <w:rPr>
                <w:rFonts w:ascii="Times New Roman" w:hAnsi="Times New Roman"/>
                <w:sz w:val="20"/>
              </w:rPr>
              <w:t>Groq API (free tier)</w:t>
            </w:r>
          </w:p>
        </w:tc>
        <w:tc>
          <w:tcPr>
            <w:tcW w:type="dxa" w:w="1504"/>
            <w:shd w:fill="FFFFFF" w:val="clear"/>
          </w:tcPr>
          <w:p>
            <w:pPr>
              <w:spacing w:before="40" w:after="40"/>
            </w:pPr>
            <w:r>
              <w:rPr>
                <w:rFonts w:ascii="Times New Roman" w:hAnsi="Times New Roman"/>
                <w:sz w:val="20"/>
              </w:rPr>
              <w:t>0</w:t>
            </w:r>
          </w:p>
        </w:tc>
        <w:tc>
          <w:tcPr>
            <w:tcW w:type="dxa" w:w="1504"/>
            <w:shd w:fill="FFFFFF" w:val="clear"/>
          </w:tcPr>
          <w:p>
            <w:pPr>
              <w:spacing w:before="40" w:after="40"/>
            </w:pPr>
            <w:r>
              <w:rPr>
                <w:rFonts w:ascii="Times New Roman" w:hAnsi="Times New Roman"/>
                <w:sz w:val="20"/>
              </w:rPr>
              <w:t>—</w:t>
            </w:r>
          </w:p>
        </w:tc>
        <w:tc>
          <w:tcPr>
            <w:tcW w:type="dxa" w:w="1504"/>
            <w:shd w:fill="FFFFFF" w:val="clear"/>
          </w:tcPr>
          <w:p>
            <w:pPr>
              <w:spacing w:before="40" w:after="40"/>
            </w:pPr>
            <w:r>
              <w:rPr>
                <w:rFonts w:ascii="Times New Roman" w:hAnsi="Times New Roman"/>
                <w:sz w:val="20"/>
              </w:rPr>
              <w:t>0</w:t>
            </w:r>
          </w:p>
        </w:tc>
        <w:tc>
          <w:tcPr>
            <w:tcW w:type="dxa" w:w="1504"/>
            <w:shd w:fill="FFFFFF" w:val="clear"/>
          </w:tcPr>
          <w:p>
            <w:pPr>
              <w:spacing w:before="40" w:after="40"/>
            </w:pPr>
            <w:r>
              <w:rPr>
                <w:rFonts w:ascii="Times New Roman" w:hAnsi="Times New Roman"/>
                <w:sz w:val="20"/>
              </w:rPr>
              <w:t>Free tier: 14,400 requests/day</w:t>
            </w:r>
          </w:p>
        </w:tc>
      </w:tr>
      <w:tr>
        <w:tc>
          <w:tcPr>
            <w:tcW w:type="dxa" w:w="1504"/>
            <w:shd w:fill="EEF4FF" w:val="clear"/>
          </w:tcPr>
          <w:p>
            <w:pPr>
              <w:spacing w:before="40" w:after="40"/>
            </w:pPr>
            <w:r>
              <w:rPr>
                <w:rFonts w:ascii="Times New Roman" w:hAnsi="Times New Roman"/>
                <w:sz w:val="20"/>
              </w:rPr>
              <w:t>Dataset</w:t>
            </w:r>
          </w:p>
        </w:tc>
        <w:tc>
          <w:tcPr>
            <w:tcW w:type="dxa" w:w="1504"/>
            <w:shd w:fill="EEF4FF" w:val="clear"/>
          </w:tcPr>
          <w:p>
            <w:pPr>
              <w:spacing w:before="40" w:after="40"/>
            </w:pPr>
            <w:r>
              <w:rPr>
                <w:rFonts w:ascii="Times New Roman" w:hAnsi="Times New Roman"/>
                <w:sz w:val="20"/>
              </w:rPr>
              <w:t>PlantVillage (TensorFlow Datasets)</w:t>
            </w:r>
          </w:p>
        </w:tc>
        <w:tc>
          <w:tcPr>
            <w:tcW w:type="dxa" w:w="1504"/>
            <w:shd w:fill="EEF4FF" w:val="clear"/>
          </w:tcPr>
          <w:p>
            <w:pPr>
              <w:spacing w:before="40" w:after="40"/>
            </w:pPr>
            <w:r>
              <w:rPr>
                <w:rFonts w:ascii="Times New Roman" w:hAnsi="Times New Roman"/>
                <w:sz w:val="20"/>
              </w:rPr>
              <w:t>0</w:t>
            </w:r>
          </w:p>
        </w:tc>
        <w:tc>
          <w:tcPr>
            <w:tcW w:type="dxa" w:w="1504"/>
            <w:shd w:fill="EEF4FF" w:val="clear"/>
          </w:tcPr>
          <w:p>
            <w:pPr>
              <w:spacing w:before="40" w:after="40"/>
            </w:pPr>
            <w:r>
              <w:rPr>
                <w:rFonts w:ascii="Times New Roman" w:hAnsi="Times New Roman"/>
                <w:sz w:val="20"/>
              </w:rPr>
              <w:t>—</w:t>
            </w:r>
          </w:p>
        </w:tc>
        <w:tc>
          <w:tcPr>
            <w:tcW w:type="dxa" w:w="1504"/>
            <w:shd w:fill="EEF4FF" w:val="clear"/>
          </w:tcPr>
          <w:p>
            <w:pPr>
              <w:spacing w:before="40" w:after="40"/>
            </w:pPr>
            <w:r>
              <w:rPr>
                <w:rFonts w:ascii="Times New Roman" w:hAnsi="Times New Roman"/>
                <w:sz w:val="20"/>
              </w:rPr>
              <w:t>0</w:t>
            </w:r>
          </w:p>
        </w:tc>
        <w:tc>
          <w:tcPr>
            <w:tcW w:type="dxa" w:w="1504"/>
            <w:shd w:fill="EEF4FF" w:val="clear"/>
          </w:tcPr>
          <w:p>
            <w:pPr>
              <w:spacing w:before="40" w:after="40"/>
            </w:pPr>
            <w:r>
              <w:rPr>
                <w:rFonts w:ascii="Times New Roman" w:hAnsi="Times New Roman"/>
                <w:sz w:val="20"/>
              </w:rPr>
              <w:t>Open-access academic dataset</w:t>
            </w:r>
          </w:p>
        </w:tc>
      </w:tr>
      <w:tr>
        <w:tc>
          <w:tcPr>
            <w:tcW w:type="dxa" w:w="1504"/>
            <w:shd w:fill="FFFFFF" w:val="clear"/>
          </w:tcPr>
          <w:p>
            <w:pPr>
              <w:spacing w:before="40" w:after="40"/>
            </w:pPr>
            <w:r>
              <w:rPr>
                <w:rFonts w:ascii="Times New Roman" w:hAnsi="Times New Roman"/>
                <w:sz w:val="20"/>
              </w:rPr>
              <w:t>Hardware</w:t>
            </w:r>
          </w:p>
        </w:tc>
        <w:tc>
          <w:tcPr>
            <w:tcW w:type="dxa" w:w="1504"/>
            <w:shd w:fill="FFFFFF" w:val="clear"/>
          </w:tcPr>
          <w:p>
            <w:pPr>
              <w:spacing w:before="40" w:after="40"/>
            </w:pPr>
            <w:r>
              <w:rPr>
                <w:rFonts w:ascii="Times New Roman" w:hAnsi="Times New Roman"/>
                <w:sz w:val="20"/>
              </w:rPr>
              <w:t>Android test device (mid-range)</w:t>
            </w:r>
          </w:p>
        </w:tc>
        <w:tc>
          <w:tcPr>
            <w:tcW w:type="dxa" w:w="1504"/>
            <w:shd w:fill="FFFFFF" w:val="clear"/>
          </w:tcPr>
          <w:p>
            <w:pPr>
              <w:spacing w:before="40" w:after="40"/>
            </w:pPr>
            <w:r>
              <w:rPr>
                <w:rFonts w:ascii="Times New Roman" w:hAnsi="Times New Roman"/>
                <w:sz w:val="20"/>
              </w:rPr>
              <w:t>12,000</w:t>
            </w:r>
          </w:p>
        </w:tc>
        <w:tc>
          <w:tcPr>
            <w:tcW w:type="dxa" w:w="1504"/>
            <w:shd w:fill="FFFFFF" w:val="clear"/>
          </w:tcPr>
          <w:p>
            <w:pPr>
              <w:spacing w:before="40" w:after="40"/>
            </w:pPr>
            <w:r>
              <w:rPr>
                <w:rFonts w:ascii="Times New Roman" w:hAnsi="Times New Roman"/>
                <w:sz w:val="20"/>
              </w:rPr>
              <w:t>1</w:t>
            </w:r>
          </w:p>
        </w:tc>
        <w:tc>
          <w:tcPr>
            <w:tcW w:type="dxa" w:w="1504"/>
            <w:shd w:fill="FFFFFF" w:val="clear"/>
          </w:tcPr>
          <w:p>
            <w:pPr>
              <w:spacing w:before="40" w:after="40"/>
            </w:pPr>
            <w:r>
              <w:rPr>
                <w:rFonts w:ascii="Times New Roman" w:hAnsi="Times New Roman"/>
                <w:sz w:val="20"/>
              </w:rPr>
              <w:t>12,000</w:t>
            </w:r>
          </w:p>
        </w:tc>
        <w:tc>
          <w:tcPr>
            <w:tcW w:type="dxa" w:w="1504"/>
            <w:shd w:fill="FFFFFF" w:val="clear"/>
          </w:tcPr>
          <w:p>
            <w:pPr>
              <w:spacing w:before="40" w:after="40"/>
            </w:pPr>
            <w:r>
              <w:rPr>
                <w:rFonts w:ascii="Times New Roman" w:hAnsi="Times New Roman"/>
                <w:sz w:val="20"/>
              </w:rPr>
              <w:t>For APK testing on physical device</w:t>
            </w:r>
          </w:p>
        </w:tc>
      </w:tr>
      <w:tr>
        <w:tc>
          <w:tcPr>
            <w:tcW w:type="dxa" w:w="1504"/>
            <w:shd w:fill="EEF4FF" w:val="clear"/>
          </w:tcPr>
          <w:p>
            <w:pPr>
              <w:spacing w:before="40" w:after="40"/>
            </w:pPr>
            <w:r>
              <w:rPr>
                <w:rFonts w:ascii="Times New Roman" w:hAnsi="Times New Roman"/>
                <w:sz w:val="20"/>
              </w:rPr>
              <w:t>Documentation</w:t>
            </w:r>
          </w:p>
        </w:tc>
        <w:tc>
          <w:tcPr>
            <w:tcW w:type="dxa" w:w="1504"/>
            <w:shd w:fill="EEF4FF" w:val="clear"/>
          </w:tcPr>
          <w:p>
            <w:pPr>
              <w:spacing w:before="40" w:after="40"/>
            </w:pPr>
            <w:r>
              <w:rPr>
                <w:rFonts w:ascii="Times New Roman" w:hAnsi="Times New Roman"/>
                <w:sz w:val="20"/>
              </w:rPr>
              <w:t>Report printing and binding</w:t>
            </w:r>
          </w:p>
        </w:tc>
        <w:tc>
          <w:tcPr>
            <w:tcW w:type="dxa" w:w="1504"/>
            <w:shd w:fill="EEF4FF" w:val="clear"/>
          </w:tcPr>
          <w:p>
            <w:pPr>
              <w:spacing w:before="40" w:after="40"/>
            </w:pPr>
            <w:r>
              <w:rPr>
                <w:rFonts w:ascii="Times New Roman" w:hAnsi="Times New Roman"/>
                <w:sz w:val="20"/>
              </w:rPr>
              <w:t>500</w:t>
            </w:r>
          </w:p>
        </w:tc>
        <w:tc>
          <w:tcPr>
            <w:tcW w:type="dxa" w:w="1504"/>
            <w:shd w:fill="EEF4FF" w:val="clear"/>
          </w:tcPr>
          <w:p>
            <w:pPr>
              <w:spacing w:before="40" w:after="40"/>
            </w:pPr>
            <w:r>
              <w:rPr>
                <w:rFonts w:ascii="Times New Roman" w:hAnsi="Times New Roman"/>
                <w:sz w:val="20"/>
              </w:rPr>
              <w:t>2 copies</w:t>
            </w:r>
          </w:p>
        </w:tc>
        <w:tc>
          <w:tcPr>
            <w:tcW w:type="dxa" w:w="1504"/>
            <w:shd w:fill="EEF4FF" w:val="clear"/>
          </w:tcPr>
          <w:p>
            <w:pPr>
              <w:spacing w:before="40" w:after="40"/>
            </w:pPr>
            <w:r>
              <w:rPr>
                <w:rFonts w:ascii="Times New Roman" w:hAnsi="Times New Roman"/>
                <w:sz w:val="20"/>
              </w:rPr>
              <w:t>1,000</w:t>
            </w:r>
          </w:p>
        </w:tc>
        <w:tc>
          <w:tcPr>
            <w:tcW w:type="dxa" w:w="1504"/>
            <w:shd w:fill="EEF4FF" w:val="clear"/>
          </w:tcPr>
          <w:p>
            <w:pPr>
              <w:spacing w:before="40" w:after="40"/>
            </w:pPr>
            <w:r>
              <w:rPr>
                <w:rFonts w:ascii="Times New Roman" w:hAnsi="Times New Roman"/>
                <w:sz w:val="20"/>
              </w:rPr>
              <w:t>Final project report submission</w:t>
            </w:r>
          </w:p>
        </w:tc>
      </w:tr>
      <w:tr>
        <w:tc>
          <w:tcPr>
            <w:tcW w:type="dxa" w:w="1504"/>
            <w:shd w:fill="FFFFFF" w:val="clear"/>
          </w:tcPr>
          <w:p>
            <w:pPr>
              <w:spacing w:before="40" w:after="40"/>
            </w:pPr>
            <w:r>
              <w:rPr>
                <w:rFonts w:ascii="Times New Roman" w:hAnsi="Times New Roman"/>
                <w:sz w:val="20"/>
              </w:rPr>
              <w:t>Contingency</w:t>
            </w:r>
          </w:p>
        </w:tc>
        <w:tc>
          <w:tcPr>
            <w:tcW w:type="dxa" w:w="1504"/>
            <w:shd w:fill="FFFFFF" w:val="clear"/>
          </w:tcPr>
          <w:p>
            <w:pPr>
              <w:spacing w:before="40" w:after="40"/>
            </w:pPr>
            <w:r>
              <w:rPr>
                <w:rFonts w:ascii="Times New Roman" w:hAnsi="Times New Roman"/>
                <w:sz w:val="20"/>
              </w:rPr>
              <w:t>Miscellaneous (10%)</w:t>
            </w:r>
          </w:p>
        </w:tc>
        <w:tc>
          <w:tcPr>
            <w:tcW w:type="dxa" w:w="1504"/>
            <w:shd w:fill="FFFFFF" w:val="clear"/>
          </w:tcPr>
          <w:p>
            <w:pPr>
              <w:spacing w:before="40" w:after="40"/>
            </w:pPr>
            <w:r>
              <w:rPr>
                <w:rFonts w:ascii="Times New Roman" w:hAnsi="Times New Roman"/>
                <w:sz w:val="20"/>
              </w:rPr>
              <w:t>—</w:t>
            </w:r>
          </w:p>
        </w:tc>
        <w:tc>
          <w:tcPr>
            <w:tcW w:type="dxa" w:w="1504"/>
            <w:shd w:fill="FFFFFF" w:val="clear"/>
          </w:tcPr>
          <w:p>
            <w:pPr>
              <w:spacing w:before="40" w:after="40"/>
            </w:pPr>
            <w:r>
              <w:rPr>
                <w:rFonts w:ascii="Times New Roman" w:hAnsi="Times New Roman"/>
                <w:sz w:val="20"/>
              </w:rPr>
              <w:t>—</w:t>
            </w:r>
          </w:p>
        </w:tc>
        <w:tc>
          <w:tcPr>
            <w:tcW w:type="dxa" w:w="1504"/>
            <w:shd w:fill="FFFFFF" w:val="clear"/>
          </w:tcPr>
          <w:p>
            <w:pPr>
              <w:spacing w:before="40" w:after="40"/>
            </w:pPr>
            <w:r>
              <w:rPr>
                <w:rFonts w:ascii="Times New Roman" w:hAnsi="Times New Roman"/>
                <w:sz w:val="20"/>
              </w:rPr>
              <w:t>1,310</w:t>
            </w:r>
          </w:p>
        </w:tc>
        <w:tc>
          <w:tcPr>
            <w:tcW w:type="dxa" w:w="1504"/>
            <w:shd w:fill="FFFFFF" w:val="clear"/>
          </w:tcPr>
          <w:p>
            <w:pPr>
              <w:spacing w:before="40" w:after="40"/>
            </w:pPr>
            <w:r>
              <w:rPr>
                <w:rFonts w:ascii="Times New Roman" w:hAnsi="Times New Roman"/>
                <w:sz w:val="20"/>
              </w:rPr>
              <w:t>10% of total non-zero costs</w:t>
            </w:r>
          </w:p>
        </w:tc>
      </w:tr>
      <w:tr>
        <w:tc>
          <w:tcPr>
            <w:tcW w:type="dxa" w:w="1504"/>
            <w:shd w:fill="EEF4FF" w:val="clear"/>
          </w:tcPr>
          <w:p>
            <w:pPr>
              <w:spacing w:before="40" w:after="40"/>
            </w:pPr>
            <w:r>
              <w:rPr>
                <w:rFonts w:ascii="Times New Roman" w:hAnsi="Times New Roman"/>
                <w:sz w:val="20"/>
              </w:rPr>
            </w:r>
          </w:p>
        </w:tc>
        <w:tc>
          <w:tcPr>
            <w:tcW w:type="dxa" w:w="1504"/>
            <w:shd w:fill="EEF4FF" w:val="clear"/>
          </w:tcPr>
          <w:p>
            <w:pPr>
              <w:spacing w:before="40" w:after="40"/>
            </w:pPr>
            <w:r>
              <w:rPr>
                <w:rFonts w:ascii="Times New Roman" w:hAnsi="Times New Roman"/>
                <w:sz w:val="20"/>
              </w:rPr>
              <w:t>Total Estimated Budget</w:t>
            </w:r>
          </w:p>
        </w:tc>
        <w:tc>
          <w:tcPr>
            <w:tcW w:type="dxa" w:w="1504"/>
            <w:shd w:fill="EEF4FF" w:val="clear"/>
          </w:tcPr>
          <w:p>
            <w:pPr>
              <w:spacing w:before="40" w:after="40"/>
            </w:pPr>
            <w:r>
              <w:rPr>
                <w:rFonts w:ascii="Times New Roman" w:hAnsi="Times New Roman"/>
                <w:sz w:val="20"/>
              </w:rPr>
            </w:r>
          </w:p>
        </w:tc>
        <w:tc>
          <w:tcPr>
            <w:tcW w:type="dxa" w:w="1504"/>
            <w:shd w:fill="EEF4FF" w:val="clear"/>
          </w:tcPr>
          <w:p>
            <w:pPr>
              <w:spacing w:before="40" w:after="40"/>
            </w:pPr>
            <w:r>
              <w:rPr>
                <w:rFonts w:ascii="Times New Roman" w:hAnsi="Times New Roman"/>
                <w:sz w:val="20"/>
              </w:rPr>
            </w:r>
          </w:p>
        </w:tc>
        <w:tc>
          <w:tcPr>
            <w:tcW w:type="dxa" w:w="1504"/>
            <w:shd w:fill="EEF4FF" w:val="clear"/>
          </w:tcPr>
          <w:p>
            <w:pPr>
              <w:spacing w:before="40" w:after="40"/>
            </w:pPr>
            <w:r>
              <w:rPr>
                <w:rFonts w:ascii="Times New Roman" w:hAnsi="Times New Roman"/>
                <w:sz w:val="20"/>
              </w:rPr>
              <w:t>14,410 INR</w:t>
            </w:r>
          </w:p>
        </w:tc>
        <w:tc>
          <w:tcPr>
            <w:tcW w:type="dxa" w:w="1504"/>
            <w:shd w:fill="EEF4FF" w:val="clear"/>
          </w:tcPr>
          <w:p>
            <w:pPr>
              <w:spacing w:before="40" w:after="40"/>
            </w:pPr>
            <w:r>
              <w:rPr>
                <w:rFonts w:ascii="Times New Roman" w:hAnsi="Times New Roman"/>
                <w:sz w:val="20"/>
              </w:rPr>
              <w:t>≈ USD 173</w:t>
            </w:r>
          </w:p>
        </w:tc>
      </w:tr>
    </w:tbl>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total estimated project budget for KrishiMitra is approximately INR 14,410 (USD 173), making it an exceptionally cost-effective AI-powered agricultural platform. The negligible software cost is a direct result of the open-source technology stack selected during the planning phase. The primary hardware investment is a mid-range Android device for physical testing, ensuring that the application performs correctly on devices representative of the target farmer demographic. The Fast2SMS OTP service cost of INR 100 covers approximately 500 OTP messages, sufficient for the development, testing, and demonstration phases of the project [12].</w:t>
      </w:r>
    </w:p>
    <w:p>
      <w:pPr>
        <w:spacing w:line="420" w:lineRule="exact"/>
        <w:jc w:val="left"/>
      </w:pPr>
      <w:r>
        <w:rPr>
          <w:rFonts w:ascii="Times New Roman" w:hAnsi="Times New Roman"/>
          <w:b w:val="0"/>
          <w:i w:val="0"/>
          <w:sz w:val="24"/>
        </w:rPr>
      </w:r>
    </w:p>
    <w:p>
      <w:r>
        <w:br w:type="page"/>
      </w:r>
    </w:p>
    <w:p>
      <w:pPr>
        <w:spacing w:line="420" w:lineRule="exact"/>
        <w:jc w:val="left"/>
      </w:pPr>
      <w:r>
        <w:rPr>
          <w:rFonts w:ascii="Times New Roman" w:hAnsi="Times New Roman"/>
          <w:b/>
          <w:i w:val="0"/>
          <w:sz w:val="28"/>
        </w:rPr>
        <w:t>References for Chapters 3 and 4</w:t>
      </w:r>
    </w:p>
    <w:p>
      <w:pPr>
        <w:spacing w:line="420" w:lineRule="exact"/>
        <w:jc w:val="both"/>
      </w:pPr>
      <w:r>
        <w:rPr>
          <w:rFonts w:ascii="Times New Roman" w:hAnsi="Times New Roman"/>
          <w:b w:val="0"/>
          <w:i w:val="0"/>
          <w:sz w:val="24"/>
        </w:rPr>
        <w:t>[1] Beck, K., et al. (2001). Manifesto for Agile Software Development. Agile Alliance. Available: https://agilemanifesto.org</w:t>
      </w:r>
    </w:p>
    <w:p>
      <w:pPr>
        <w:spacing w:line="420" w:lineRule="exact"/>
        <w:jc w:val="both"/>
      </w:pPr>
      <w:r>
        <w:rPr>
          <w:rFonts w:ascii="Times New Roman" w:hAnsi="Times New Roman"/>
          <w:b w:val="0"/>
          <w:i w:val="0"/>
          <w:sz w:val="24"/>
        </w:rPr>
        <w:t>[2] Schwaber, K. and Sutherland, J. (2020). The Scrum Guide. Scrum.org. Available: https://scrumguides.org</w:t>
      </w:r>
    </w:p>
    <w:p>
      <w:pPr>
        <w:spacing w:line="420" w:lineRule="exact"/>
        <w:jc w:val="both"/>
      </w:pPr>
      <w:r>
        <w:rPr>
          <w:rFonts w:ascii="Times New Roman" w:hAnsi="Times New Roman"/>
          <w:b w:val="0"/>
          <w:i w:val="0"/>
          <w:sz w:val="24"/>
        </w:rPr>
        <w:t>[3] Rubin, K. S. (2012). Essential Scrum: A Practical Guide to the Most Popular Agile Process. Addison-Wesley Professional.</w:t>
      </w:r>
    </w:p>
    <w:p>
      <w:pPr>
        <w:spacing w:line="420" w:lineRule="exact"/>
        <w:jc w:val="both"/>
      </w:pPr>
      <w:r>
        <w:rPr>
          <w:rFonts w:ascii="Times New Roman" w:hAnsi="Times New Roman"/>
          <w:b w:val="0"/>
          <w:i w:val="0"/>
          <w:sz w:val="24"/>
        </w:rPr>
        <w:t>[4] Cohn, M. (2004). User Stories Applied: For Agile Software Development. Addison-Wesley Professional.</w:t>
      </w:r>
    </w:p>
    <w:p>
      <w:pPr>
        <w:spacing w:line="420" w:lineRule="exact"/>
        <w:jc w:val="both"/>
      </w:pPr>
      <w:r>
        <w:rPr>
          <w:rFonts w:ascii="Times New Roman" w:hAnsi="Times New Roman"/>
          <w:b w:val="0"/>
          <w:i w:val="0"/>
          <w:sz w:val="24"/>
        </w:rPr>
        <w:t>[5] Forsberg, K. and Mooz, H. (1991). The relationship of system engineering to the project cycle. Proceedings of the First Annual Symposium of National Council on Systems Engineering, pp. 57–65.</w:t>
      </w:r>
    </w:p>
    <w:p>
      <w:pPr>
        <w:spacing w:line="420" w:lineRule="exact"/>
        <w:jc w:val="both"/>
      </w:pPr>
      <w:r>
        <w:rPr>
          <w:rFonts w:ascii="Times New Roman" w:hAnsi="Times New Roman"/>
          <w:b w:val="0"/>
          <w:i w:val="0"/>
          <w:sz w:val="24"/>
        </w:rPr>
        <w:t>[6] Pressman, R. S. and Maxim, B. R. (2020). Software Engineering: A Practitioner's Approach, 9th ed. McGraw-Hill Education.</w:t>
      </w:r>
    </w:p>
    <w:p>
      <w:pPr>
        <w:spacing w:line="420" w:lineRule="exact"/>
        <w:jc w:val="both"/>
      </w:pPr>
      <w:r>
        <w:rPr>
          <w:rFonts w:ascii="Times New Roman" w:hAnsi="Times New Roman"/>
          <w:b w:val="0"/>
          <w:i w:val="0"/>
          <w:sz w:val="24"/>
        </w:rPr>
        <w:t>[7] Hughes, D. P. and Salathe, M. (2015). An open access repository of images on plant health to enable the development of mobile disease diagnostics. arXiv preprint arXiv:1511.08060.</w:t>
      </w:r>
    </w:p>
    <w:p>
      <w:pPr>
        <w:spacing w:line="420" w:lineRule="exact"/>
        <w:jc w:val="both"/>
      </w:pPr>
      <w:r>
        <w:rPr>
          <w:rFonts w:ascii="Times New Roman" w:hAnsi="Times New Roman"/>
          <w:b w:val="0"/>
          <w:i w:val="0"/>
          <w:sz w:val="24"/>
        </w:rPr>
        <w:t>[8] Project Management Institute (2021). A Guide to the Project Management Body of Knowledge (PMBOK Guide), 7th ed. PMI.</w:t>
      </w:r>
    </w:p>
    <w:p>
      <w:pPr>
        <w:spacing w:line="420" w:lineRule="exact"/>
        <w:jc w:val="both"/>
      </w:pPr>
      <w:r>
        <w:rPr>
          <w:rFonts w:ascii="Times New Roman" w:hAnsi="Times New Roman"/>
          <w:b w:val="0"/>
          <w:i w:val="0"/>
          <w:sz w:val="24"/>
        </w:rPr>
        <w:t>[9] Yüksel, I. (2012). Developing a multi-criteria decision making model for PESTEL analysis. International Journal of Business and Management, 7(24), pp. 52–66.</w:t>
      </w:r>
    </w:p>
    <w:p>
      <w:pPr>
        <w:spacing w:line="420" w:lineRule="exact"/>
        <w:jc w:val="both"/>
      </w:pPr>
      <w:r>
        <w:rPr>
          <w:rFonts w:ascii="Times New Roman" w:hAnsi="Times New Roman"/>
          <w:b w:val="0"/>
          <w:i w:val="0"/>
          <w:sz w:val="24"/>
        </w:rPr>
        <w:t>[10] Mohanty, S. P., Hughes, D. P. and Salathe, M. (2016). Using deep learning for image-based plant disease detection. Frontiers in Plant Science, 7, p. 1419.</w:t>
      </w:r>
    </w:p>
    <w:p>
      <w:pPr>
        <w:spacing w:line="420" w:lineRule="exact"/>
        <w:jc w:val="both"/>
      </w:pPr>
      <w:r>
        <w:rPr>
          <w:rFonts w:ascii="Times New Roman" w:hAnsi="Times New Roman"/>
          <w:b w:val="0"/>
          <w:i w:val="0"/>
          <w:sz w:val="24"/>
        </w:rPr>
        <w:t>[11] Aggarwal, P. K., et al. (2022). Bringing digital revolution to Indian smallholder farmers. Nature Food, 3, pp. 14–24.</w:t>
      </w:r>
    </w:p>
    <w:p>
      <w:pPr>
        <w:spacing w:line="420" w:lineRule="exact"/>
        <w:jc w:val="both"/>
      </w:pPr>
      <w:r>
        <w:rPr>
          <w:rFonts w:ascii="Times New Roman" w:hAnsi="Times New Roman"/>
          <w:b w:val="0"/>
          <w:i w:val="0"/>
          <w:sz w:val="24"/>
        </w:rPr>
        <w:t>[12] NITI Aayog (2017). Doubling Farmers' Income: Rationale, Strategy, Prospects and Action Plan. Government of India, New Delhi.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